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6A" w:rsidRPr="00BE6496" w:rsidRDefault="005D226A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  <w:t>Re</w:t>
      </w: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solución </w:t>
      </w:r>
      <w:r w:rsidR="005D6DBA"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>XXX</w:t>
      </w: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de </w:t>
      </w:r>
      <w:r w:rsidR="005D6DBA"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>XX</w:t>
      </w: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de </w:t>
      </w:r>
      <w:r w:rsidR="005D6DBA"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>XXX de 2017</w:t>
      </w:r>
    </w:p>
    <w:p w:rsidR="0008394D" w:rsidRPr="00BE6496" w:rsidRDefault="0008394D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5D226A" w:rsidRPr="00BE6496" w:rsidRDefault="005D226A" w:rsidP="00FB2067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“Por el cual se </w:t>
      </w:r>
      <w:r w:rsidR="005D6DBA" w:rsidRPr="00BE6496">
        <w:rPr>
          <w:rFonts w:cstheme="minorHAnsi"/>
          <w:color w:val="000000"/>
          <w:sz w:val="20"/>
          <w:szCs w:val="20"/>
          <w:shd w:val="clear" w:color="auto" w:fill="FFFFFF"/>
        </w:rPr>
        <w:t>actualiza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la política de seguridad </w:t>
      </w:r>
      <w:r w:rsidR="002D6DC7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y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salud en el trabajo del IDEAM</w:t>
      </w:r>
      <w:r w:rsidR="005D6DBA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y se deroga la resolución 250 de 2016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”</w:t>
      </w:r>
    </w:p>
    <w:p w:rsidR="0008394D" w:rsidRPr="00BE6496" w:rsidRDefault="0008394D" w:rsidP="00FB2067">
      <w:pPr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5D226A" w:rsidRPr="00BE6496" w:rsidRDefault="005D226A" w:rsidP="00FB2067">
      <w:pPr>
        <w:spacing w:after="0" w:line="240" w:lineRule="auto"/>
        <w:jc w:val="center"/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  <w:t xml:space="preserve">La </w:t>
      </w:r>
      <w:r w:rsidR="005D6DBA" w:rsidRPr="00BE6496"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  <w:t>Dirección General del IDEAM</w:t>
      </w:r>
    </w:p>
    <w:p w:rsidR="0008394D" w:rsidRPr="00BE6496" w:rsidRDefault="0008394D" w:rsidP="00FB2067">
      <w:pPr>
        <w:spacing w:after="0" w:line="240" w:lineRule="auto"/>
        <w:jc w:val="center"/>
        <w:rPr>
          <w:rFonts w:cstheme="minorHAnsi"/>
          <w:b/>
          <w:bCs/>
          <w:iCs/>
          <w:color w:val="000000"/>
          <w:sz w:val="20"/>
          <w:szCs w:val="20"/>
          <w:shd w:val="clear" w:color="auto" w:fill="FFFFFF"/>
        </w:rPr>
      </w:pPr>
    </w:p>
    <w:p w:rsidR="005D226A" w:rsidRPr="00BE6496" w:rsidRDefault="005D226A" w:rsidP="00FB2067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En uso de </w:t>
      </w:r>
      <w:r w:rsidR="005D6DBA" w:rsidRPr="00BE6496">
        <w:rPr>
          <w:rFonts w:cstheme="minorHAnsi"/>
          <w:color w:val="000000"/>
          <w:sz w:val="20"/>
          <w:szCs w:val="20"/>
          <w:shd w:val="clear" w:color="auto" w:fill="FFFFFF"/>
        </w:rPr>
        <w:t>sus facultades legales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según el </w:t>
      </w:r>
      <w:r w:rsidR="00D21DB1" w:rsidRPr="00BE6496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ecreto 291 de 2004 y</w:t>
      </w:r>
      <w:r w:rsidR="001C317B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Decreto 1072 de 2016.</w:t>
      </w:r>
    </w:p>
    <w:p w:rsidR="0008394D" w:rsidRPr="00BE6496" w:rsidRDefault="0008394D" w:rsidP="00FB2067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5D226A" w:rsidRPr="00BE6496" w:rsidRDefault="005D226A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</w:rPr>
        <w:t>Considerando:</w:t>
      </w:r>
    </w:p>
    <w:p w:rsidR="0008394D" w:rsidRPr="00BE6496" w:rsidRDefault="0008394D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A7362C" w:rsidRPr="00BE6496" w:rsidRDefault="009064B5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6496">
        <w:rPr>
          <w:rFonts w:cstheme="minorHAnsi"/>
          <w:sz w:val="20"/>
          <w:szCs w:val="20"/>
        </w:rPr>
        <w:t xml:space="preserve">Que según el artículo 17º de la Ley 99 de 1993, el Instituto de Hidrología, Meteorología y Estudios Ambientales, IDEAM, es un establecimiento público de carácter nacional adscrito al Ministerio de Ambiente y Desarrollo Sostenible, con autonomía administrativa, personería jurídica y patrimonio independiente, encargado del levantamiento y manejo de la información científica y técnica sobre los ecosistemas que forman parte del patrimonio ambiental del país, así como de establecer las bases técnicas para clasificar y zonificar el uso del territorio nacional para los fines de la planificación y </w:t>
      </w:r>
      <w:r w:rsidR="00A7362C" w:rsidRPr="00BE6496">
        <w:rPr>
          <w:rFonts w:cstheme="minorHAnsi"/>
          <w:sz w:val="20"/>
          <w:szCs w:val="20"/>
        </w:rPr>
        <w:t>el ordenamiento del territorio.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064B5" w:rsidRPr="00BE6496" w:rsidRDefault="0008394D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6496">
        <w:rPr>
          <w:rFonts w:cstheme="minorHAnsi"/>
          <w:sz w:val="20"/>
          <w:szCs w:val="20"/>
        </w:rPr>
        <w:t xml:space="preserve">Que la </w:t>
      </w:r>
      <w:r w:rsidR="00A7362C" w:rsidRPr="00BE6496">
        <w:rPr>
          <w:rFonts w:cstheme="minorHAnsi"/>
          <w:sz w:val="20"/>
          <w:szCs w:val="20"/>
        </w:rPr>
        <w:t>Ley 9 de 1979,</w:t>
      </w:r>
      <w:r w:rsidRPr="00BE6496">
        <w:rPr>
          <w:rFonts w:cstheme="minorHAnsi"/>
          <w:sz w:val="20"/>
          <w:szCs w:val="20"/>
        </w:rPr>
        <w:t xml:space="preserve"> por la cual se dictan </w:t>
      </w:r>
      <w:r w:rsidR="00BE6496" w:rsidRPr="00BE6496">
        <w:rPr>
          <w:rFonts w:cstheme="minorHAnsi"/>
          <w:sz w:val="20"/>
          <w:szCs w:val="20"/>
        </w:rPr>
        <w:t>Medidas Sanitarias</w:t>
      </w:r>
      <w:r w:rsidRPr="00BE6496">
        <w:rPr>
          <w:rFonts w:cstheme="minorHAnsi"/>
          <w:sz w:val="20"/>
          <w:szCs w:val="20"/>
        </w:rPr>
        <w:t>.</w:t>
      </w:r>
      <w:r w:rsidR="00A7362C" w:rsidRPr="00BE6496">
        <w:rPr>
          <w:rFonts w:cstheme="minorHAnsi"/>
          <w:sz w:val="20"/>
          <w:szCs w:val="20"/>
        </w:rPr>
        <w:t xml:space="preserve"> </w:t>
      </w:r>
      <w:r w:rsidRPr="00BE6496">
        <w:rPr>
          <w:rFonts w:cstheme="minorHAnsi"/>
          <w:sz w:val="20"/>
          <w:szCs w:val="20"/>
        </w:rPr>
        <w:t>Establece</w:t>
      </w:r>
      <w:r w:rsidR="00A7362C" w:rsidRPr="00BE6496">
        <w:rPr>
          <w:rFonts w:cstheme="minorHAnsi"/>
          <w:sz w:val="20"/>
          <w:szCs w:val="20"/>
        </w:rPr>
        <w:t xml:space="preserve"> la obligación de contar con un Programa de Salud Ocupacional en los lugares de trabajo.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362C" w:rsidRPr="00BE6496" w:rsidRDefault="0008394D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6496">
        <w:rPr>
          <w:rFonts w:cstheme="minorHAnsi"/>
          <w:sz w:val="20"/>
          <w:szCs w:val="20"/>
        </w:rPr>
        <w:t xml:space="preserve">Que la </w:t>
      </w:r>
      <w:r w:rsidR="00A7362C" w:rsidRPr="00BE6496">
        <w:rPr>
          <w:rFonts w:cstheme="minorHAnsi"/>
          <w:sz w:val="20"/>
          <w:szCs w:val="20"/>
        </w:rPr>
        <w:t xml:space="preserve">Resolución 2400 de 1979, por la cual </w:t>
      </w:r>
      <w:r w:rsidRPr="00BE6496">
        <w:rPr>
          <w:rFonts w:cstheme="minorHAnsi"/>
          <w:sz w:val="20"/>
          <w:szCs w:val="20"/>
        </w:rPr>
        <w:t xml:space="preserve">el Ministerio de Trabajo y Seguridad Social, </w:t>
      </w:r>
      <w:r w:rsidR="00A7362C" w:rsidRPr="00BE6496">
        <w:rPr>
          <w:rFonts w:cstheme="minorHAnsi"/>
          <w:sz w:val="20"/>
          <w:szCs w:val="20"/>
        </w:rPr>
        <w:t>establece disposiciones sobre vivienda, higiene y seguridad en los establecimientos de trabajo</w:t>
      </w:r>
      <w:r w:rsidR="00A7362C" w:rsidRPr="00BE6496">
        <w:rPr>
          <w:rStyle w:val="Refdenotaalpie"/>
          <w:rFonts w:cstheme="minorHAnsi"/>
          <w:sz w:val="20"/>
          <w:szCs w:val="20"/>
        </w:rPr>
        <w:footnoteReference w:id="1"/>
      </w:r>
      <w:r w:rsidRPr="00BE6496">
        <w:rPr>
          <w:rFonts w:cstheme="minorHAnsi"/>
          <w:sz w:val="20"/>
          <w:szCs w:val="20"/>
        </w:rPr>
        <w:t>, con el propósito de preservar la salud física y mental, prevenir accidentes y enfermedades profesionales, sin perjuicio de las reglamentaciones que de carácter especial se dicten en cada centro de trabajo</w:t>
      </w:r>
      <w:r w:rsidR="00A7362C" w:rsidRPr="00BE6496">
        <w:rPr>
          <w:rFonts w:cstheme="minorHAnsi"/>
          <w:sz w:val="20"/>
          <w:szCs w:val="20"/>
        </w:rPr>
        <w:t>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362C" w:rsidRPr="00BE6496" w:rsidRDefault="0008394D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6496">
        <w:rPr>
          <w:rFonts w:cstheme="minorHAnsi"/>
          <w:sz w:val="20"/>
          <w:szCs w:val="20"/>
        </w:rPr>
        <w:t xml:space="preserve">Que el </w:t>
      </w:r>
      <w:r w:rsidR="00A7362C" w:rsidRPr="00BE6496">
        <w:rPr>
          <w:rFonts w:cstheme="minorHAnsi"/>
          <w:sz w:val="20"/>
          <w:szCs w:val="20"/>
        </w:rPr>
        <w:t xml:space="preserve">Decreto 614 de 1984, determina las bases de administración de la Salud Ocupacional en el país. 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362C" w:rsidRPr="00BE6496" w:rsidRDefault="00DE27B8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sz w:val="20"/>
          <w:szCs w:val="20"/>
        </w:rPr>
        <w:t xml:space="preserve">Que mediante </w:t>
      </w:r>
      <w:r w:rsidR="00A7362C" w:rsidRPr="00BE6496">
        <w:rPr>
          <w:rFonts w:cstheme="minorHAnsi"/>
          <w:sz w:val="20"/>
          <w:szCs w:val="20"/>
        </w:rPr>
        <w:t>Resolución 2013 de 1986,</w:t>
      </w:r>
      <w:r w:rsidRPr="00BE6496">
        <w:rPr>
          <w:rFonts w:cstheme="minorHAnsi"/>
          <w:sz w:val="20"/>
          <w:szCs w:val="20"/>
        </w:rPr>
        <w:t xml:space="preserve"> el Ministerio de Trabajo y Seguridad Social </w:t>
      </w:r>
      <w:r w:rsidR="00A7362C" w:rsidRPr="00BE6496">
        <w:rPr>
          <w:rFonts w:cstheme="minorHAnsi"/>
          <w:sz w:val="20"/>
          <w:szCs w:val="20"/>
        </w:rPr>
        <w:t>reglamenta la organización y funcionamiento de los Comités Paritarios de Salud Ocupacional.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7362C" w:rsidRPr="00BE6496" w:rsidRDefault="00DE27B8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Que el 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Decreto 2140 de 2000, por el cual se crea la comisión Intersectorial, para la Protección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de la Salud de los Trabajadores, </w:t>
      </w:r>
      <w:r w:rsidRPr="00BE6496">
        <w:rPr>
          <w:rFonts w:eastAsia="Times New Roman" w:cstheme="minorHAnsi"/>
          <w:sz w:val="20"/>
          <w:szCs w:val="20"/>
          <w:lang w:eastAsia="es-ES"/>
        </w:rPr>
        <w:t>el cual diseña y coordina las políticas, proyectos, programas y recursos de los entes rectores del Sistema General de Riesgos Profesionales, para la protección de la salud de los trabajadores, en el ámbito nacional y regional.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7362C" w:rsidRPr="00BE6496" w:rsidRDefault="00DE27B8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Que la 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</w:rPr>
        <w:t>Ley 1562 de 2012, por la cual se modifica el sistema de Riesgos Laborales y se dictan otras disposiciones en materia de salud ocupacional.</w:t>
      </w:r>
      <w:r w:rsidR="00A678D0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Se redefine el sistema, se establece </w:t>
      </w:r>
      <w:r w:rsidR="00BE6496" w:rsidRPr="00BE6496">
        <w:rPr>
          <w:rFonts w:cstheme="minorHAnsi"/>
          <w:color w:val="000000"/>
          <w:sz w:val="20"/>
          <w:szCs w:val="20"/>
          <w:shd w:val="clear" w:color="auto" w:fill="FFFFFF"/>
        </w:rPr>
        <w:t>la Obligación</w:t>
      </w:r>
      <w:r w:rsidR="00A678D0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y voluntariedad en la afiliación de Trabajadores al Sistema de riesgo laboral, entre otros.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9064B5" w:rsidRPr="00BE6496" w:rsidRDefault="00A678D0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Que la Ley 1016 de 2013, p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or la cual se regulan algunos aspectos sobre las inspecciones del trabajo y </w:t>
      </w:r>
      <w:r w:rsidR="00BE6496" w:rsidRPr="00BE6496">
        <w:rPr>
          <w:rFonts w:cstheme="minorHAnsi"/>
          <w:color w:val="000000"/>
          <w:sz w:val="20"/>
          <w:szCs w:val="20"/>
          <w:shd w:val="clear" w:color="auto" w:fill="FFFFFF"/>
        </w:rPr>
        <w:t>los acuerdos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de formalización laboral.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Establece las competencias de los Inspectores de trabajo y de seguridad social, multas y sanciones a imponer y en general el procedimiento a seguir ante la inspección, vigilancia y control.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C335E3" w:rsidRPr="00BE6496" w:rsidRDefault="00A678D0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Que d</w:t>
      </w:r>
      <w:r w:rsidR="00C335E3"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e acuerdo al artículo 348 del Código Sustantivo de Trabajo, “MEDIDAS DE HIGIENE Y SEGURIDAD”, modificado por el artículo 10 de Decreto 13 de 1967. Todo empleador o empresa están obligados a suministrar y acondicionar locales y equipos de trabajo que garanticen la seguridad y salud de los trabajadores; a hacer practicar los exámenes médicos a su personal y adoptar las medidas de higiene y seguridad indispensables </w:t>
      </w:r>
      <w:r w:rsidR="00C335E3" w:rsidRPr="00BE6496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para la protección de la vida, la salud y la moralidad de los trabajadores a su servicio; de conformidad con la reglamentación que sobre el particular establezca el Ministerio del Trabajo.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A7362C" w:rsidRPr="00BE6496" w:rsidRDefault="00A678D0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Que mediante D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ecreto 1443 de 2014, se dicta disposiciones para la implementación del Sistema de Gestión de la Seguridad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y Salud en el Trabajo (SG-SST). Con fundamento en dicha normatividad el 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Instituto de Hidrología, Meteorología y Estudios Ambientales – IDEAM</w:t>
      </w:r>
      <w:r w:rsidR="00C335E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, </w:t>
      </w:r>
      <w:r w:rsidR="00565359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expide la</w:t>
      </w:r>
      <w:r w:rsidR="00C335E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Resolución No. 0250 del 24 de febrero de 2016</w:t>
      </w:r>
      <w:r w:rsidR="00565359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, </w:t>
      </w:r>
      <w:r w:rsidR="00565359" w:rsidRPr="00BE6496">
        <w:rPr>
          <w:rFonts w:cstheme="minorHAnsi"/>
          <w:i/>
          <w:color w:val="000000"/>
          <w:sz w:val="20"/>
          <w:szCs w:val="20"/>
          <w:shd w:val="clear" w:color="auto" w:fill="FFFFFF"/>
          <w:lang w:val="es-CO"/>
        </w:rPr>
        <w:t xml:space="preserve">“por la </w:t>
      </w:r>
      <w:r w:rsidR="00565359"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>cual se crea la política de seguridad de salud en el trabajo del IDEAM”</w:t>
      </w:r>
      <w:r w:rsidR="00A7362C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362C" w:rsidRPr="00BE6496" w:rsidRDefault="00C335E3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6496">
        <w:rPr>
          <w:rFonts w:cstheme="minorHAnsi"/>
          <w:sz w:val="20"/>
          <w:szCs w:val="20"/>
        </w:rPr>
        <w:t>Que e</w:t>
      </w:r>
      <w:r w:rsidR="00A7362C" w:rsidRPr="00BE6496">
        <w:rPr>
          <w:rFonts w:cstheme="minorHAnsi"/>
          <w:sz w:val="20"/>
          <w:szCs w:val="20"/>
        </w:rPr>
        <w:t xml:space="preserve">l legislador con el objeto de compilar, racionalizar y contar con un instrumento </w:t>
      </w:r>
      <w:r w:rsidRPr="00BE6496">
        <w:rPr>
          <w:rFonts w:cstheme="minorHAnsi"/>
          <w:sz w:val="20"/>
          <w:szCs w:val="20"/>
        </w:rPr>
        <w:t>jurídico único para el sector del Trabajo</w:t>
      </w:r>
      <w:r w:rsidR="00565359" w:rsidRPr="00BE6496">
        <w:rPr>
          <w:rFonts w:cstheme="minorHAnsi"/>
          <w:sz w:val="20"/>
          <w:szCs w:val="20"/>
        </w:rPr>
        <w:t>, creó</w:t>
      </w:r>
      <w:r w:rsidR="00A7362C" w:rsidRPr="00BE6496">
        <w:rPr>
          <w:rFonts w:cstheme="minorHAnsi"/>
          <w:sz w:val="20"/>
          <w:szCs w:val="20"/>
        </w:rPr>
        <w:t xml:space="preserve"> el </w:t>
      </w:r>
      <w:r w:rsidR="00A7362C" w:rsidRPr="00BE6496">
        <w:rPr>
          <w:rFonts w:cstheme="minorHAnsi"/>
          <w:b/>
          <w:sz w:val="20"/>
          <w:szCs w:val="20"/>
        </w:rPr>
        <w:t xml:space="preserve">Decreto Único Reglamentario N° </w:t>
      </w:r>
      <w:r w:rsidRPr="00BE6496">
        <w:rPr>
          <w:rFonts w:cstheme="minorHAnsi"/>
          <w:b/>
          <w:sz w:val="20"/>
          <w:szCs w:val="20"/>
        </w:rPr>
        <w:t>1072</w:t>
      </w:r>
      <w:r w:rsidR="00A7362C" w:rsidRPr="00BE6496">
        <w:rPr>
          <w:rFonts w:cstheme="minorHAnsi"/>
          <w:b/>
          <w:sz w:val="20"/>
          <w:szCs w:val="20"/>
        </w:rPr>
        <w:t xml:space="preserve"> del 26 de mayo de 2015</w:t>
      </w:r>
      <w:r w:rsidR="00A7362C" w:rsidRPr="00BE6496">
        <w:rPr>
          <w:rFonts w:cstheme="minorHAnsi"/>
          <w:sz w:val="20"/>
          <w:szCs w:val="20"/>
        </w:rPr>
        <w:t xml:space="preserve">, que incorporó </w:t>
      </w:r>
      <w:r w:rsidR="00E037A9" w:rsidRPr="00BE6496">
        <w:rPr>
          <w:rFonts w:cstheme="minorHAnsi"/>
          <w:sz w:val="20"/>
          <w:szCs w:val="20"/>
        </w:rPr>
        <w:t>las normas</w:t>
      </w:r>
      <w:r w:rsidR="00A7362C" w:rsidRPr="00BE6496">
        <w:rPr>
          <w:rFonts w:cstheme="minorHAnsi"/>
          <w:sz w:val="20"/>
          <w:szCs w:val="20"/>
        </w:rPr>
        <w:t xml:space="preserve"> reglamentarias del sector en un solo texto, sin ninguna modificación o sustitución de su contenido normativo. 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21DB1" w:rsidRPr="00BE6496" w:rsidRDefault="00C335E3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Al tenor, según el </w:t>
      </w:r>
      <w:r w:rsidR="00E037A9" w:rsidRPr="00BE6496">
        <w:rPr>
          <w:rFonts w:cstheme="minorHAnsi"/>
          <w:color w:val="000000"/>
          <w:sz w:val="20"/>
          <w:szCs w:val="20"/>
          <w:shd w:val="clear" w:color="auto" w:fill="FFFFFF"/>
        </w:rPr>
        <w:t>artículo 2.2.4.6.1.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 ibídem, el Decreto en cita tiene por </w:t>
      </w:r>
      <w:r w:rsidR="00182DFF"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>“</w:t>
      </w:r>
      <w:r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objeto </w:t>
      </w:r>
      <w:r w:rsidR="009064B5"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>defini</w:t>
      </w:r>
      <w:r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>r</w:t>
      </w:r>
      <w:r w:rsidR="009064B5" w:rsidRPr="00BE6496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las directrices de obligatorio cumplimiento para implementar el Sistema de Gestión de la Seguridad y Salud en el Trabajo (SG-SST), </w:t>
      </w:r>
      <w:r w:rsidR="009064B5" w:rsidRPr="00BE6496">
        <w:rPr>
          <w:rFonts w:cstheme="minorHAnsi"/>
          <w:b/>
          <w:i/>
          <w:color w:val="000000"/>
          <w:sz w:val="20"/>
          <w:szCs w:val="20"/>
          <w:u w:val="single"/>
          <w:shd w:val="clear" w:color="auto" w:fill="FFFFFF"/>
        </w:rPr>
        <w:t>que deben ser aplicadas por todos los empleadores públicos y privados, los contratantes de personal bajo modalidad de contrato civil, comercial o administrativo, las organizaciones de economía solidaria y del sector cooperativo, las empresas de servicios temporales y tener cobertura sobre los trabajadores dependientes, contratistas, trabajadores cooperados y los trabajadores en misión</w:t>
      </w:r>
      <w:r w:rsidR="009064B5" w:rsidRPr="00BE6496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</w:rPr>
        <w:t>” (Negrilla y subrayado por fuera de texto)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2C190F" w:rsidRPr="00BE6496" w:rsidRDefault="002C190F" w:rsidP="00FB206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sz w:val="20"/>
          <w:szCs w:val="20"/>
          <w:shd w:val="clear" w:color="auto" w:fill="FFFFFF"/>
        </w:rPr>
        <w:t xml:space="preserve">De conformidad con el artículo </w:t>
      </w:r>
      <w:r w:rsidRPr="00BE6496">
        <w:rPr>
          <w:rFonts w:cstheme="minorHAnsi"/>
          <w:sz w:val="20"/>
          <w:szCs w:val="20"/>
          <w:shd w:val="clear" w:color="auto" w:fill="FFFFFF"/>
          <w:lang w:val="es-CO"/>
        </w:rPr>
        <w:t>2.2.4.6.5. “</w:t>
      </w:r>
      <w:r w:rsidRPr="00BE6496">
        <w:rPr>
          <w:rFonts w:cstheme="minorHAnsi"/>
          <w:i/>
          <w:sz w:val="20"/>
          <w:szCs w:val="20"/>
          <w:shd w:val="clear" w:color="auto" w:fill="FFFFFF"/>
          <w:lang w:val="es-CO"/>
        </w:rPr>
        <w:t xml:space="preserve">Política de SST”, </w:t>
      </w:r>
      <w:r w:rsidRPr="00BE6496">
        <w:rPr>
          <w:rFonts w:cstheme="minorHAnsi"/>
          <w:sz w:val="20"/>
          <w:szCs w:val="20"/>
          <w:shd w:val="clear" w:color="auto" w:fill="FFFFFF"/>
          <w:lang w:val="es-CO"/>
        </w:rPr>
        <w:t xml:space="preserve">del Libro 2, Parte 2, Título 4, Capítulo 6 del Decreto 1072 de 2015, es facultad </w:t>
      </w:r>
      <w:r w:rsidRPr="00BE6496">
        <w:rPr>
          <w:rFonts w:cstheme="minorHAnsi"/>
          <w:i/>
          <w:sz w:val="20"/>
          <w:szCs w:val="20"/>
          <w:shd w:val="clear" w:color="auto" w:fill="FFFFFF"/>
          <w:lang w:val="es-CO"/>
        </w:rPr>
        <w:t>“El empleador o contratante establecer por escrito una política de Seguridad y Salud en el Trabajo (SST) que debe ser parte de las políticas de gestión de la empresa, con alcance sobre todos sus centros de trabajo y todos sus trabajadores, independiente de su forma de contratación o vinculación, incluyendo los contratistas y subcontratistas (…)”</w:t>
      </w:r>
      <w:r w:rsidRPr="00BE6496">
        <w:rPr>
          <w:rFonts w:cstheme="minorHAnsi"/>
          <w:sz w:val="20"/>
          <w:szCs w:val="20"/>
          <w:shd w:val="clear" w:color="auto" w:fill="FFFFFF"/>
          <w:lang w:val="es-CO"/>
        </w:rPr>
        <w:t xml:space="preserve">, la cual deberá en virtud del artículo 2.2.4.6.8. </w:t>
      </w:r>
      <w:r w:rsidR="00E037A9" w:rsidRPr="00BE6496">
        <w:rPr>
          <w:rFonts w:cstheme="minorHAnsi"/>
          <w:sz w:val="20"/>
          <w:szCs w:val="20"/>
          <w:shd w:val="clear" w:color="auto" w:fill="FFFFFF"/>
          <w:lang w:val="es-CO"/>
        </w:rPr>
        <w:t>Ibídem, definir</w:t>
      </w:r>
      <w:r w:rsidRPr="00BE6496">
        <w:rPr>
          <w:rFonts w:cstheme="minorHAnsi"/>
          <w:sz w:val="20"/>
          <w:szCs w:val="20"/>
          <w:shd w:val="clear" w:color="auto" w:fill="FFFFFF"/>
        </w:rPr>
        <w:t>, firmar</w:t>
      </w:r>
      <w:r w:rsidR="00811DFD" w:rsidRPr="00BE6496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BE6496">
        <w:rPr>
          <w:rFonts w:cstheme="minorHAnsi"/>
          <w:sz w:val="20"/>
          <w:szCs w:val="20"/>
          <w:shd w:val="clear" w:color="auto" w:fill="FFFFFF"/>
        </w:rPr>
        <w:t>suscribir y divulgar</w:t>
      </w:r>
      <w:r w:rsidR="00811DFD" w:rsidRPr="00BE6496">
        <w:rPr>
          <w:rFonts w:cstheme="minorHAnsi"/>
          <w:sz w:val="20"/>
          <w:szCs w:val="20"/>
          <w:shd w:val="clear" w:color="auto" w:fill="FFFFFF"/>
        </w:rPr>
        <w:t xml:space="preserve"> el empleador,</w:t>
      </w:r>
      <w:r w:rsidRPr="00BE6496">
        <w:rPr>
          <w:rFonts w:cstheme="minorHAnsi"/>
          <w:sz w:val="20"/>
          <w:szCs w:val="20"/>
          <w:shd w:val="clear" w:color="auto" w:fill="FFFFFF"/>
        </w:rPr>
        <w:t xml:space="preserve"> proporcionando un marco de referencia para establecer y revisar los objetivos de seguridad y salud en el trabajo.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2C190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Que la Dirección General del Instituto de Hidrología, Meteorología, y Estudios Ambientales IDEAM, consciente de la importancia de contar con ambientes de trabajo seguro en todos sus centros de trabajo a nivel nacional, en busca del dar cumplimiento a lo establecido en el Decreto 1072 de 2015, para tal efecto se compromete con el diseño, implementación, revisión, evaluación y mejora periódica del sistema de seguridad y salud en el trabajo del Instituto; </w:t>
      </w:r>
      <w:r w:rsidRPr="00BE6496">
        <w:rPr>
          <w:rFonts w:cstheme="minorHAnsi"/>
          <w:sz w:val="20"/>
          <w:szCs w:val="20"/>
        </w:rPr>
        <w:t>fomentando la reciprocidad multinivel en la Entidad que cree un compromiso individual y colectivo de autocuidado en funcionarios, contratistas y terceros</w:t>
      </w:r>
      <w:r w:rsidR="00565359" w:rsidRPr="00BE6496">
        <w:rPr>
          <w:rFonts w:cstheme="minorHAnsi"/>
          <w:sz w:val="20"/>
          <w:szCs w:val="20"/>
        </w:rPr>
        <w:t>,</w:t>
      </w:r>
      <w:r w:rsidRPr="00BE6496">
        <w:rPr>
          <w:rFonts w:cstheme="minorHAnsi"/>
          <w:sz w:val="20"/>
          <w:szCs w:val="20"/>
        </w:rPr>
        <w:t xml:space="preserve"> </w:t>
      </w:r>
      <w:r w:rsidR="00565359" w:rsidRPr="00BE6496">
        <w:rPr>
          <w:rFonts w:cstheme="minorHAnsi"/>
          <w:sz w:val="20"/>
          <w:szCs w:val="20"/>
        </w:rPr>
        <w:t>s</w:t>
      </w:r>
      <w:r w:rsidRPr="00BE6496">
        <w:rPr>
          <w:rFonts w:cstheme="minorHAnsi"/>
          <w:sz w:val="20"/>
          <w:szCs w:val="20"/>
        </w:rPr>
        <w:t>eñalando  que la prevención y control de los factores de riesgo laborales no son responsabilidad exclusiva del área de Seguridad y Salud en el Trabajo, sino de cada servidor y/o contratista y especialmente de aquellos que tienen bajo su responsabilidad grupos de personas o áreas de trabajo.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2C190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Que el éxito en la ejecución del sistema de seguridad y salud en el trabajo dependerá de la participación activa de todos los funcionarios, contratistas y partes interesadas de la Entidad, comité paritario de seguridad y salud en el trabajo (COPASST), comité de convivencia laboral, brigada de emergencia del Instituto siendo lideradas por la Dirección.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6036B7" w:rsidRPr="00BE6496" w:rsidRDefault="006036B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sz w:val="20"/>
          <w:szCs w:val="20"/>
        </w:rPr>
        <w:t xml:space="preserve">Actualmente, la Resolución N° 0250 del 24 de febrero de 2016, reglamenta de manera interna </w:t>
      </w:r>
      <w:r w:rsidR="00FF7A1B" w:rsidRPr="00BE6496">
        <w:rPr>
          <w:rFonts w:cstheme="minorHAnsi"/>
          <w:color w:val="000000"/>
          <w:sz w:val="20"/>
          <w:szCs w:val="20"/>
          <w:shd w:val="clear" w:color="auto" w:fill="FFFFFF"/>
        </w:rPr>
        <w:t>la Política de 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eguridad de </w:t>
      </w:r>
      <w:r w:rsidR="00FF7A1B" w:rsidRPr="00BE6496">
        <w:rPr>
          <w:rFonts w:cstheme="minorHAnsi"/>
          <w:color w:val="000000"/>
          <w:sz w:val="20"/>
          <w:szCs w:val="20"/>
          <w:shd w:val="clear" w:color="auto" w:fill="FFFFFF"/>
        </w:rPr>
        <w:t>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 xml:space="preserve">alud en el </w:t>
      </w:r>
      <w:r w:rsidR="00FF7A1B" w:rsidRPr="00BE6496">
        <w:rPr>
          <w:rFonts w:cstheme="minorHAnsi"/>
          <w:color w:val="000000"/>
          <w:sz w:val="20"/>
          <w:szCs w:val="20"/>
          <w:shd w:val="clear" w:color="auto" w:fill="FFFFFF"/>
        </w:rPr>
        <w:t>T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</w:rPr>
        <w:t>rabajo del IDEAM</w:t>
      </w:r>
      <w:r w:rsidRPr="00BE6496">
        <w:rPr>
          <w:rFonts w:cstheme="minorHAnsi"/>
          <w:sz w:val="20"/>
          <w:szCs w:val="20"/>
        </w:rPr>
        <w:t>. No obstante, se hace necesario ajustar su creación y conformación a los preceptos del Decreto 1072 de 2015, por lo que, por medio del presente acto se procederá a su derogatoria para conservar la unidad de materia del reglamento en este único acto administrativo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En mérito de lo expuesto,</w:t>
      </w:r>
    </w:p>
    <w:p w:rsidR="00BE6496" w:rsidRDefault="00BE6496">
      <w:pPr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  <w:r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br w:type="page"/>
      </w:r>
    </w:p>
    <w:p w:rsidR="00FB2067" w:rsidRPr="00BE6496" w:rsidRDefault="00FB2067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E037A9" w:rsidRDefault="00182DFF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pt-BR"/>
        </w:rPr>
      </w:pPr>
      <w:r w:rsidRPr="00E037A9">
        <w:rPr>
          <w:rFonts w:cstheme="minorHAnsi"/>
          <w:b/>
          <w:color w:val="000000"/>
          <w:sz w:val="20"/>
          <w:szCs w:val="20"/>
          <w:shd w:val="clear" w:color="auto" w:fill="FFFFFF"/>
          <w:lang w:val="pt-BR"/>
        </w:rPr>
        <w:t>R E S U E L V E:</w:t>
      </w:r>
    </w:p>
    <w:p w:rsidR="00FB2067" w:rsidRPr="00E037A9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pt-BR"/>
        </w:rPr>
      </w:pPr>
    </w:p>
    <w:p w:rsidR="00182DF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E037A9">
        <w:rPr>
          <w:rFonts w:cstheme="minorHAnsi"/>
          <w:b/>
          <w:color w:val="000000"/>
          <w:sz w:val="20"/>
          <w:szCs w:val="20"/>
          <w:shd w:val="clear" w:color="auto" w:fill="FFFFFF"/>
          <w:lang w:val="pt-BR"/>
        </w:rPr>
        <w:t>Artículo 1.-</w:t>
      </w:r>
      <w:r w:rsidRPr="00E037A9">
        <w:rPr>
          <w:rFonts w:cstheme="minorHAns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Adoptar la Política de Seguridad y Salud en el Trabajo, mediante la implementación del Sistema de Gestión de Seguridad y Salud en el Trabajo, en los términos y condiciones establecidas en el Decreto 1072 de 2015.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La Dirección General del Instituto de Hidrología, Meteorología y Estudios Ambientales - IDEAM; 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expone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su compromiso con el Sistema de Gestión de Seguridad y Salud en el Trabajo – SG-SST, en la implementación del mismo y como parte de su política de gestión garantiza la protección de los funcionarios y contratistas de los riesgos y peligros inherentes a las actividades laborales.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BE6496" w:rsidRDefault="00182DFF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Artículo 2.-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Son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objetivos 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orientadores de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las actividades 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establecidas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en 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seguridad y salud en el trabajo al interior del Instituto de Hidrología, Meteorología y Estudios Ambientales – IDEAM, los siguientes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:</w:t>
      </w:r>
    </w:p>
    <w:p w:rsidR="00FB2067" w:rsidRPr="00BE6496" w:rsidRDefault="00FB2067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1. Designar los recursos humanos, económicos, y logísticos necesarios para la ejecución del sistema de seguridad y salud en el trabajo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2. Identificar los peligros inherentes al trabajo, evaluando y valorando los riesgos, con el fin de generar los respectivos controles.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3. Proteger la seguridad y salud de todos los trabajadores, mediante la mejora continua del Sistema de Gestión de seguridad y salud en el trabajo (SG-SST) del Instituto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4. Controlar la ocurrencia de incidentes, accidentes laborales, lesiones y enfermedades laborales o daño en la salud, con la protección de la integridad física y mental, promocionando la calidad de vida de los funcionarios y contratistas. 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5. Realizar el seguimiento del cumplimiento de metas del sistema de seguridad y salud en el trabajo y garantizar su revisión para gestionar la mejora continua del mismo.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6. Garantizar las condiciones de salud en el trabajo y seguridad para los funcionarios y contratistas.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7. Garantizar la eficacia del sistema, en el desarrollo, la implementación y la mejora continua; atendiendo los avances científicos, tecnológicos y nuevas tendencias en Seguridad y salud en el trabajo.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8. Promueve la participación de todos los funcionarios en la prevención y control de los riesgos y peligros.</w:t>
      </w:r>
    </w:p>
    <w:p w:rsidR="00182DFF" w:rsidRPr="00BE6496" w:rsidRDefault="00182DFF" w:rsidP="00FB2067">
      <w:pPr>
        <w:spacing w:after="0" w:line="240" w:lineRule="auto"/>
        <w:ind w:left="708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9. Facilitar el desempeño de los Brigadistas de emergencia, comité paritario de seguridad y salud en el trabajo, como personal de apoyo en promoción y prevención de la entidad.</w:t>
      </w:r>
    </w:p>
    <w:p w:rsidR="00182DFF" w:rsidRPr="00BE6496" w:rsidRDefault="00182DFF" w:rsidP="00FB2067">
      <w:pPr>
        <w:spacing w:after="0" w:line="240" w:lineRule="auto"/>
        <w:ind w:left="705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10.</w:t>
      </w:r>
      <w:r w:rsidR="006036B7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Divulga la política a todos los niveles de la organización y se actualiza acorde con los cambios en Seguridad y salud en el trabajo.</w:t>
      </w:r>
    </w:p>
    <w:p w:rsidR="00182DFF" w:rsidRPr="00BE6496" w:rsidRDefault="00182DFF" w:rsidP="00FB2067">
      <w:pPr>
        <w:spacing w:after="0" w:line="240" w:lineRule="auto"/>
        <w:ind w:left="705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11. Sensibilizar a los funcionarios en los temas de seguridad y salud en el trabajo, especialmente en la prevención de accidentes y enfermedades de tipo laboral y</w:t>
      </w:r>
    </w:p>
    <w:p w:rsidR="00182DFF" w:rsidRPr="00BE6496" w:rsidRDefault="00182DFF" w:rsidP="00FB2067">
      <w:pPr>
        <w:spacing w:after="0" w:line="240" w:lineRule="auto"/>
        <w:ind w:firstLine="705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12. Cumplir con la normatividad nacional vigente aplicable en materia de riesgos laborales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9141B0" w:rsidRPr="00BE6496" w:rsidRDefault="006036B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Artículo</w:t>
      </w:r>
      <w:r w:rsidR="00182DFF"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 3.-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="009141B0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Estrategias para la implementación de la Política en Seguridad y Salud en el Trabajo. </w:t>
      </w:r>
    </w:p>
    <w:p w:rsidR="00FB2067" w:rsidRPr="00BE6496" w:rsidRDefault="00FB2067" w:rsidP="00FB2067">
      <w:pPr>
        <w:pStyle w:val="Prrafodelista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9141B0" w:rsidRPr="00BE6496" w:rsidRDefault="009141B0" w:rsidP="00FB206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Es eje fundamental del programa de Seguridad y Salud en el Trabajo, implementado por el Instituto de Hidrología, Meteorología y Estudios Ambientales – IDEAM, el servidor público.</w:t>
      </w:r>
    </w:p>
    <w:p w:rsidR="009141B0" w:rsidRPr="00BE6496" w:rsidRDefault="009141B0" w:rsidP="00FB206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Obtener la participación de todos los actores del Instituto de Hidrología, Meteorología y Estudios Ambientales, para el cumplimiento de todos los lineamientos y logros establecidos en el MANUAL DEL SISTEMA EN SEGURIDAD Y SALUD EN EL TRABAJO – SGSST</w:t>
      </w:r>
      <w:r w:rsidR="00F9393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, a fin de prevenir los accidentes de trabajo, reducir el ausentismo, </w:t>
      </w:r>
      <w:r w:rsidR="00525629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clima </w:t>
      </w:r>
      <w:r w:rsidR="00F9393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laboral, entre otros riesgos profesionales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.</w:t>
      </w:r>
    </w:p>
    <w:p w:rsidR="009141B0" w:rsidRPr="00BE6496" w:rsidRDefault="00722D15" w:rsidP="00FB206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I</w:t>
      </w:r>
      <w:r w:rsidR="009141B0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dentificar al COPASS</w:t>
      </w:r>
      <w:r w:rsidR="00F9393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T, como la instancia de comunicación bidireccional para el cumplimiento de los objetivos de la presente política.</w:t>
      </w:r>
      <w:r w:rsidR="009141B0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F93933" w:rsidRPr="00BE6496" w:rsidRDefault="00F93933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Artículo 4.-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Responsabilidad de la Política de Sistema de Gestión de la Seguridad y Salud en el Trabajo.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F93933" w:rsidRPr="00BE6496" w:rsidRDefault="001C317B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lastRenderedPageBreak/>
        <w:t>Corresponderá</w:t>
      </w:r>
      <w:r w:rsidR="00F9393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aprobar el plan anual del Sistema de Seguridad y Salud en el trabajo, validar los ajustes que se requieran, y revisar los temas referentes al cumplimiento de los objetivos planificado</w:t>
      </w:r>
      <w:r w:rsidR="00217CFA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s en dicho plan, para lo cual </w:t>
      </w:r>
      <w:r w:rsidR="00F93933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el Grupo de Gestión Humana prepararan toda la informac</w:t>
      </w:r>
      <w:r w:rsidR="00217CFA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ión que se requiera previamente, a fin de que la alta Dirección los evalúe y apruebe.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525629" w:rsidRPr="00BE6496" w:rsidRDefault="00525629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yellow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Artículo 5.-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La presente resolución rige a partir de su fecha de expedición y deberá ser revisada como mínimo una vez al año y de requerirse, actualizada acorde con los cambios tanto en materia de seguridad y salud en el trabajo (SST) como en la empresa. 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182DFF" w:rsidRPr="00BE6496" w:rsidRDefault="001C317B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Artículo</w:t>
      </w:r>
      <w:r w:rsidR="00182DFF"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6</w:t>
      </w:r>
      <w:r w:rsidR="00182DFF"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.-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La presente política hace parte integral del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Sistema d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e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Gestión de Seguridad y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Salud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en e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l Trabajo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implementado mediante el Manual de Gestión de Seguridad y Salud en el Trabajo No. </w:t>
      </w:r>
      <w:r w:rsidR="00182DFF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E-SGI-ST-M001.</w:t>
      </w: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</w:p>
    <w:p w:rsidR="001C317B" w:rsidRPr="00BE6496" w:rsidRDefault="001C317B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Artículo 7.- 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Comuníquese la presente política al Comité Paritario o Vigía de Seguridad y Salud en el Trabajo según corresponda de conformidad con la normatividad vigente</w:t>
      </w:r>
      <w:r w:rsidR="00796A8D"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 xml:space="preserve"> y de conformidad con el artículo 65 de la Ley 1437 de 2011, publíquese en el Diario Oficial o gaceta territorial</w:t>
      </w: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.</w:t>
      </w:r>
    </w:p>
    <w:p w:rsidR="001C317B" w:rsidRPr="00BE6496" w:rsidRDefault="001C317B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EF69A7" w:rsidRPr="00BE6496" w:rsidRDefault="00EF69A7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Comuníques</w:t>
      </w:r>
      <w:r w:rsidR="00F56458"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e y</w:t>
      </w: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 xml:space="preserve"> Cúmplase</w:t>
      </w:r>
    </w:p>
    <w:p w:rsidR="00EF69A7" w:rsidRPr="00BE6496" w:rsidRDefault="00EF69A7" w:rsidP="00FB2067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Dada en Bogotá DC, a los</w:t>
      </w:r>
    </w:p>
    <w:p w:rsidR="00E37587" w:rsidRPr="00BE6496" w:rsidRDefault="00E3758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E37587" w:rsidRPr="00BE6496" w:rsidRDefault="00E3758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FB2067" w:rsidRPr="00BE6496" w:rsidRDefault="00FB206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E37587" w:rsidRPr="00BE6496" w:rsidRDefault="00E37587" w:rsidP="00FB2067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b/>
          <w:color w:val="000000"/>
          <w:sz w:val="20"/>
          <w:szCs w:val="20"/>
          <w:shd w:val="clear" w:color="auto" w:fill="FFFFFF"/>
          <w:lang w:val="es-CO"/>
        </w:rPr>
        <w:t>Dr. OMAR FRANCO TORRES</w:t>
      </w:r>
    </w:p>
    <w:p w:rsidR="00E37587" w:rsidRPr="00BE6496" w:rsidRDefault="00E37587" w:rsidP="00FB2067">
      <w:pPr>
        <w:spacing w:after="0"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  <w:r w:rsidRPr="00BE6496"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  <w:t>Director General</w:t>
      </w:r>
    </w:p>
    <w:p w:rsidR="00E37587" w:rsidRPr="00BE6496" w:rsidRDefault="00E3758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p w:rsidR="00EF69A7" w:rsidRPr="00BE6496" w:rsidRDefault="00EF69A7" w:rsidP="00FB206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773"/>
        <w:gridCol w:w="2147"/>
        <w:gridCol w:w="2147"/>
        <w:gridCol w:w="2147"/>
      </w:tblGrid>
      <w:tr w:rsidR="00BB04A1" w:rsidRPr="00495EE2" w:rsidTr="00FB2067">
        <w:trPr>
          <w:trHeight w:val="288"/>
        </w:trPr>
        <w:tc>
          <w:tcPr>
            <w:tcW w:w="2147" w:type="dxa"/>
            <w:gridSpan w:val="2"/>
            <w:vAlign w:val="center"/>
          </w:tcPr>
          <w:p w:rsidR="00BB04A1" w:rsidRPr="00495EE2" w:rsidRDefault="00BB04A1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  <w:tc>
          <w:tcPr>
            <w:tcW w:w="2147" w:type="dxa"/>
            <w:vAlign w:val="center"/>
          </w:tcPr>
          <w:p w:rsidR="00BB04A1" w:rsidRPr="00495EE2" w:rsidRDefault="00BB04A1" w:rsidP="00FB2067">
            <w:pPr>
              <w:jc w:val="center"/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  <w:t>Nombre</w:t>
            </w:r>
          </w:p>
        </w:tc>
        <w:tc>
          <w:tcPr>
            <w:tcW w:w="2147" w:type="dxa"/>
            <w:vAlign w:val="center"/>
          </w:tcPr>
          <w:p w:rsidR="00BB04A1" w:rsidRPr="00495EE2" w:rsidRDefault="00F56458" w:rsidP="00FB2067">
            <w:pPr>
              <w:jc w:val="center"/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  <w:t>C</w:t>
            </w:r>
            <w:r w:rsidR="00BB04A1" w:rsidRPr="00495EE2"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  <w:t>argo</w:t>
            </w:r>
          </w:p>
        </w:tc>
        <w:tc>
          <w:tcPr>
            <w:tcW w:w="2147" w:type="dxa"/>
            <w:vAlign w:val="center"/>
          </w:tcPr>
          <w:p w:rsidR="00BB04A1" w:rsidRPr="00495EE2" w:rsidRDefault="00BB04A1" w:rsidP="00FB2067">
            <w:pPr>
              <w:jc w:val="center"/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b/>
                <w:color w:val="000000"/>
                <w:sz w:val="16"/>
                <w:szCs w:val="20"/>
                <w:shd w:val="clear" w:color="auto" w:fill="FFFFFF"/>
                <w:lang w:val="es-CO"/>
              </w:rPr>
              <w:t>Firma</w:t>
            </w:r>
          </w:p>
        </w:tc>
      </w:tr>
      <w:tr w:rsidR="00BB04A1" w:rsidRPr="00495EE2" w:rsidTr="00FB2067">
        <w:trPr>
          <w:trHeight w:val="114"/>
        </w:trPr>
        <w:tc>
          <w:tcPr>
            <w:tcW w:w="2147" w:type="dxa"/>
            <w:gridSpan w:val="2"/>
            <w:vAlign w:val="center"/>
          </w:tcPr>
          <w:p w:rsidR="00BB04A1" w:rsidRPr="00495EE2" w:rsidRDefault="00BB04A1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Proyectó</w:t>
            </w:r>
          </w:p>
        </w:tc>
        <w:tc>
          <w:tcPr>
            <w:tcW w:w="2147" w:type="dxa"/>
            <w:vAlign w:val="center"/>
          </w:tcPr>
          <w:p w:rsidR="00BB04A1" w:rsidRPr="00495EE2" w:rsidRDefault="0090353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Marcela Millán Prada</w:t>
            </w:r>
          </w:p>
        </w:tc>
        <w:tc>
          <w:tcPr>
            <w:tcW w:w="2147" w:type="dxa"/>
            <w:vAlign w:val="center"/>
          </w:tcPr>
          <w:p w:rsidR="00BB04A1" w:rsidRPr="00495EE2" w:rsidRDefault="0090353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Contrati</w:t>
            </w:r>
            <w:r w:rsidR="005F6E07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s</w:t>
            </w: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ta </w:t>
            </w:r>
            <w:r w:rsidR="00F56458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O</w:t>
            </w: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ficina </w:t>
            </w:r>
            <w:r w:rsidR="00F56458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A</w:t>
            </w: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sesora de </w:t>
            </w:r>
            <w:r w:rsidR="00F56458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P</w:t>
            </w: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laneación</w:t>
            </w:r>
          </w:p>
        </w:tc>
        <w:tc>
          <w:tcPr>
            <w:tcW w:w="2147" w:type="dxa"/>
            <w:vAlign w:val="center"/>
          </w:tcPr>
          <w:p w:rsidR="00BB04A1" w:rsidRPr="00495EE2" w:rsidRDefault="00BB04A1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</w:tr>
      <w:tr w:rsidR="00BB04A1" w:rsidRPr="00495EE2" w:rsidTr="00FB2067">
        <w:trPr>
          <w:trHeight w:val="129"/>
        </w:trPr>
        <w:tc>
          <w:tcPr>
            <w:tcW w:w="2147" w:type="dxa"/>
            <w:gridSpan w:val="2"/>
            <w:vAlign w:val="center"/>
          </w:tcPr>
          <w:p w:rsidR="00BB04A1" w:rsidRPr="00495EE2" w:rsidRDefault="00ED195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Revisó</w:t>
            </w:r>
          </w:p>
        </w:tc>
        <w:tc>
          <w:tcPr>
            <w:tcW w:w="2147" w:type="dxa"/>
            <w:vAlign w:val="center"/>
          </w:tcPr>
          <w:p w:rsidR="00BB04A1" w:rsidRPr="00495EE2" w:rsidRDefault="0090353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Juan Carlos Lobo</w:t>
            </w:r>
          </w:p>
        </w:tc>
        <w:tc>
          <w:tcPr>
            <w:tcW w:w="2147" w:type="dxa"/>
            <w:vAlign w:val="center"/>
          </w:tcPr>
          <w:p w:rsidR="00BB04A1" w:rsidRPr="00495EE2" w:rsidRDefault="0090353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Jefe oficina asesora de planeación</w:t>
            </w:r>
          </w:p>
        </w:tc>
        <w:tc>
          <w:tcPr>
            <w:tcW w:w="2147" w:type="dxa"/>
            <w:vAlign w:val="center"/>
          </w:tcPr>
          <w:p w:rsidR="00BB04A1" w:rsidRPr="00495EE2" w:rsidRDefault="00BB04A1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</w:tr>
      <w:tr w:rsidR="00F56458" w:rsidRPr="00495EE2" w:rsidTr="00FB2067">
        <w:trPr>
          <w:trHeight w:val="257"/>
        </w:trPr>
        <w:tc>
          <w:tcPr>
            <w:tcW w:w="2147" w:type="dxa"/>
            <w:gridSpan w:val="2"/>
            <w:vAlign w:val="center"/>
          </w:tcPr>
          <w:p w:rsidR="00F56458" w:rsidRPr="00495EE2" w:rsidRDefault="00ED195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Revisó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Edna Magaly Lara 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Coordinadora Grupo de Administracion y Desarrollo del Talento Humano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</w:tr>
      <w:tr w:rsidR="00F56458" w:rsidRPr="00495EE2" w:rsidTr="00FB2067">
        <w:trPr>
          <w:trHeight w:val="391"/>
        </w:trPr>
        <w:tc>
          <w:tcPr>
            <w:tcW w:w="2147" w:type="dxa"/>
            <w:gridSpan w:val="2"/>
            <w:vAlign w:val="center"/>
          </w:tcPr>
          <w:p w:rsidR="00F56458" w:rsidRPr="00495EE2" w:rsidRDefault="00ED195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Revisó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Gilberto Ramos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Jefe Oficina Asesora Juridica</w:t>
            </w:r>
          </w:p>
        </w:tc>
        <w:tc>
          <w:tcPr>
            <w:tcW w:w="2147" w:type="dxa"/>
            <w:vAlign w:val="center"/>
          </w:tcPr>
          <w:p w:rsidR="00F56458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</w:tr>
      <w:tr w:rsidR="00BB04A1" w:rsidRPr="00495EE2" w:rsidTr="00FB2067">
        <w:trPr>
          <w:trHeight w:val="397"/>
        </w:trPr>
        <w:tc>
          <w:tcPr>
            <w:tcW w:w="2147" w:type="dxa"/>
            <w:gridSpan w:val="2"/>
            <w:vAlign w:val="center"/>
          </w:tcPr>
          <w:p w:rsidR="00BB04A1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A</w:t>
            </w:r>
            <w:r w:rsidR="0090353C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probó</w:t>
            </w:r>
          </w:p>
        </w:tc>
        <w:tc>
          <w:tcPr>
            <w:tcW w:w="2147" w:type="dxa"/>
            <w:vAlign w:val="center"/>
          </w:tcPr>
          <w:p w:rsidR="00BB04A1" w:rsidRPr="00495EE2" w:rsidRDefault="0090353C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Adriana Y</w:t>
            </w:r>
            <w:r w:rsidR="005F6E07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azmin </w:t>
            </w: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 Portillo</w:t>
            </w:r>
          </w:p>
        </w:tc>
        <w:tc>
          <w:tcPr>
            <w:tcW w:w="2147" w:type="dxa"/>
            <w:vAlign w:val="center"/>
          </w:tcPr>
          <w:p w:rsidR="00BB04A1" w:rsidRPr="00495EE2" w:rsidRDefault="00F56458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S</w:t>
            </w:r>
            <w:r w:rsidR="0090353C"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ecretaria General</w:t>
            </w:r>
          </w:p>
        </w:tc>
        <w:tc>
          <w:tcPr>
            <w:tcW w:w="2147" w:type="dxa"/>
            <w:vAlign w:val="center"/>
          </w:tcPr>
          <w:p w:rsidR="00BB04A1" w:rsidRPr="00495EE2" w:rsidRDefault="00BB04A1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</w:p>
        </w:tc>
      </w:tr>
      <w:tr w:rsidR="00B83130" w:rsidRPr="00495EE2" w:rsidTr="00FB2067">
        <w:trPr>
          <w:trHeight w:val="397"/>
        </w:trPr>
        <w:tc>
          <w:tcPr>
            <w:tcW w:w="1374" w:type="dxa"/>
            <w:vAlign w:val="center"/>
          </w:tcPr>
          <w:p w:rsidR="00B83130" w:rsidRPr="00495EE2" w:rsidRDefault="00B83130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 xml:space="preserve">Rad. Orfeo: </w:t>
            </w:r>
          </w:p>
        </w:tc>
        <w:tc>
          <w:tcPr>
            <w:tcW w:w="7213" w:type="dxa"/>
            <w:gridSpan w:val="4"/>
            <w:vAlign w:val="center"/>
          </w:tcPr>
          <w:p w:rsidR="00B83130" w:rsidRPr="00495EE2" w:rsidRDefault="00CD490F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20171010000583</w:t>
            </w:r>
          </w:p>
        </w:tc>
      </w:tr>
      <w:tr w:rsidR="00B83130" w:rsidRPr="00495EE2" w:rsidTr="00FB2067">
        <w:trPr>
          <w:trHeight w:val="397"/>
        </w:trPr>
        <w:tc>
          <w:tcPr>
            <w:tcW w:w="8587" w:type="dxa"/>
            <w:gridSpan w:val="5"/>
            <w:vAlign w:val="center"/>
          </w:tcPr>
          <w:p w:rsidR="00B83130" w:rsidRPr="00495EE2" w:rsidRDefault="00B83130" w:rsidP="00FB2067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</w:pPr>
            <w:r w:rsidRPr="00495EE2">
              <w:rPr>
                <w:rFonts w:cstheme="minorHAnsi"/>
                <w:color w:val="000000"/>
                <w:sz w:val="16"/>
                <w:szCs w:val="20"/>
                <w:shd w:val="clear" w:color="auto" w:fill="FFFFFF"/>
                <w:lang w:val="es-CO"/>
              </w:rPr>
              <w:t>Los arriba firmantes declaramos que hemos revisado el presente documento y lo encontramos ajustado a las normas y disposiciones legales y/o técnicas vigentes y por lo tanto bajo nuestra responsabilidad lo presentamos para la firma del Director General del IDEAM.</w:t>
            </w:r>
          </w:p>
        </w:tc>
      </w:tr>
    </w:tbl>
    <w:p w:rsidR="0048151F" w:rsidRPr="00BE6496" w:rsidRDefault="0048151F" w:rsidP="00FB2067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sectPr w:rsidR="0048151F" w:rsidRPr="00BE6496" w:rsidSect="00EF2B3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A5" w:rsidRDefault="003B0BA5" w:rsidP="00A7362C">
      <w:pPr>
        <w:spacing w:after="0" w:line="240" w:lineRule="auto"/>
      </w:pPr>
      <w:r>
        <w:separator/>
      </w:r>
    </w:p>
  </w:endnote>
  <w:endnote w:type="continuationSeparator" w:id="0">
    <w:p w:rsidR="003B0BA5" w:rsidRDefault="003B0BA5" w:rsidP="00A7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A5" w:rsidRDefault="003B0BA5" w:rsidP="00A7362C">
      <w:pPr>
        <w:spacing w:after="0" w:line="240" w:lineRule="auto"/>
      </w:pPr>
      <w:r>
        <w:separator/>
      </w:r>
    </w:p>
  </w:footnote>
  <w:footnote w:type="continuationSeparator" w:id="0">
    <w:p w:rsidR="003B0BA5" w:rsidRDefault="003B0BA5" w:rsidP="00A7362C">
      <w:pPr>
        <w:spacing w:after="0" w:line="240" w:lineRule="auto"/>
      </w:pPr>
      <w:r>
        <w:continuationSeparator/>
      </w:r>
    </w:p>
  </w:footnote>
  <w:footnote w:id="1">
    <w:p w:rsidR="00A7362C" w:rsidRPr="00565359" w:rsidRDefault="00A7362C" w:rsidP="00C335E3">
      <w:pPr>
        <w:pStyle w:val="Textonotapie"/>
        <w:jc w:val="both"/>
        <w:rPr>
          <w:rFonts w:ascii="Agency FB" w:hAnsi="Agency FB" w:cs="Times New Roman"/>
          <w:lang w:val="es-CO"/>
        </w:rPr>
      </w:pPr>
      <w:r w:rsidRPr="00565359">
        <w:rPr>
          <w:rStyle w:val="Refdenotaalpie"/>
          <w:rFonts w:ascii="Agency FB" w:hAnsi="Agency FB" w:cs="Times New Roman"/>
        </w:rPr>
        <w:footnoteRef/>
      </w:r>
      <w:r w:rsidRPr="00565359">
        <w:rPr>
          <w:rFonts w:ascii="Agency FB" w:hAnsi="Agency FB" w:cs="Times New Roman"/>
        </w:rPr>
        <w:t xml:space="preserve"> </w:t>
      </w:r>
      <w:r w:rsidRPr="00BE6496">
        <w:rPr>
          <w:rFonts w:cstheme="minorHAnsi"/>
          <w:sz w:val="16"/>
        </w:rPr>
        <w:t>COLOMBIA, PRESIDENCIA DE LA REPUBLICA 1994. Decreto 1295 del 24 de Junio de 1994, por el cual se determina la organización y administración del Sistema General de Riesgos Profesionales.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DE2"/>
    <w:multiLevelType w:val="hybridMultilevel"/>
    <w:tmpl w:val="ED28C9F8"/>
    <w:lvl w:ilvl="0" w:tplc="AC20BF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314"/>
    <w:multiLevelType w:val="hybridMultilevel"/>
    <w:tmpl w:val="D95401CA"/>
    <w:lvl w:ilvl="0" w:tplc="AE6840B6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CC2"/>
    <w:multiLevelType w:val="hybridMultilevel"/>
    <w:tmpl w:val="4412C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24C"/>
    <w:multiLevelType w:val="hybridMultilevel"/>
    <w:tmpl w:val="74F2D08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51F63"/>
    <w:multiLevelType w:val="hybridMultilevel"/>
    <w:tmpl w:val="4412C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57631"/>
    <w:multiLevelType w:val="hybridMultilevel"/>
    <w:tmpl w:val="9C5C048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54E"/>
    <w:multiLevelType w:val="hybridMultilevel"/>
    <w:tmpl w:val="21C009F2"/>
    <w:lvl w:ilvl="0" w:tplc="DAA46B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67DF"/>
    <w:multiLevelType w:val="hybridMultilevel"/>
    <w:tmpl w:val="76841F3C"/>
    <w:lvl w:ilvl="0" w:tplc="384E82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C74A8"/>
    <w:multiLevelType w:val="hybridMultilevel"/>
    <w:tmpl w:val="B7D4D31C"/>
    <w:lvl w:ilvl="0" w:tplc="BF943E2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FF4D63"/>
    <w:multiLevelType w:val="hybridMultilevel"/>
    <w:tmpl w:val="690A2926"/>
    <w:lvl w:ilvl="0" w:tplc="B6D6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39"/>
    <w:rsid w:val="0008394D"/>
    <w:rsid w:val="000A5BAD"/>
    <w:rsid w:val="000B2C38"/>
    <w:rsid w:val="000C21E6"/>
    <w:rsid w:val="001614E7"/>
    <w:rsid w:val="00182DFF"/>
    <w:rsid w:val="0018785B"/>
    <w:rsid w:val="001B791E"/>
    <w:rsid w:val="001C317B"/>
    <w:rsid w:val="001E7DBD"/>
    <w:rsid w:val="00217CFA"/>
    <w:rsid w:val="00224291"/>
    <w:rsid w:val="00265EA1"/>
    <w:rsid w:val="00266902"/>
    <w:rsid w:val="00283972"/>
    <w:rsid w:val="002C190F"/>
    <w:rsid w:val="002D6DC7"/>
    <w:rsid w:val="002E1259"/>
    <w:rsid w:val="00300D2B"/>
    <w:rsid w:val="00302D18"/>
    <w:rsid w:val="00356B97"/>
    <w:rsid w:val="00381DA9"/>
    <w:rsid w:val="003A4B55"/>
    <w:rsid w:val="003B0BA5"/>
    <w:rsid w:val="003E6BAA"/>
    <w:rsid w:val="00443B46"/>
    <w:rsid w:val="0048151F"/>
    <w:rsid w:val="00495EE2"/>
    <w:rsid w:val="00525629"/>
    <w:rsid w:val="00565359"/>
    <w:rsid w:val="005679A7"/>
    <w:rsid w:val="00580239"/>
    <w:rsid w:val="00585F18"/>
    <w:rsid w:val="005B718C"/>
    <w:rsid w:val="005D226A"/>
    <w:rsid w:val="005D51B3"/>
    <w:rsid w:val="005D6DBA"/>
    <w:rsid w:val="005F3AED"/>
    <w:rsid w:val="005F6E07"/>
    <w:rsid w:val="006036B7"/>
    <w:rsid w:val="0070699B"/>
    <w:rsid w:val="00722D15"/>
    <w:rsid w:val="00735893"/>
    <w:rsid w:val="00796A8D"/>
    <w:rsid w:val="00811DFD"/>
    <w:rsid w:val="00876769"/>
    <w:rsid w:val="00894E2E"/>
    <w:rsid w:val="008E152F"/>
    <w:rsid w:val="009014EC"/>
    <w:rsid w:val="0090353C"/>
    <w:rsid w:val="009064B5"/>
    <w:rsid w:val="009141B0"/>
    <w:rsid w:val="009442F9"/>
    <w:rsid w:val="009A295F"/>
    <w:rsid w:val="009D57B5"/>
    <w:rsid w:val="00A003AC"/>
    <w:rsid w:val="00A678D0"/>
    <w:rsid w:val="00A7362C"/>
    <w:rsid w:val="00A77BE4"/>
    <w:rsid w:val="00A81CB4"/>
    <w:rsid w:val="00AA38BB"/>
    <w:rsid w:val="00AB07EF"/>
    <w:rsid w:val="00B43FB3"/>
    <w:rsid w:val="00B83130"/>
    <w:rsid w:val="00BB04A1"/>
    <w:rsid w:val="00BB74E5"/>
    <w:rsid w:val="00BE23C2"/>
    <w:rsid w:val="00BE6496"/>
    <w:rsid w:val="00C335E3"/>
    <w:rsid w:val="00CD490F"/>
    <w:rsid w:val="00CF3A92"/>
    <w:rsid w:val="00CF52F4"/>
    <w:rsid w:val="00D02E37"/>
    <w:rsid w:val="00D21DB1"/>
    <w:rsid w:val="00DE27B8"/>
    <w:rsid w:val="00DE7F81"/>
    <w:rsid w:val="00E037A9"/>
    <w:rsid w:val="00E161C2"/>
    <w:rsid w:val="00E32330"/>
    <w:rsid w:val="00E37587"/>
    <w:rsid w:val="00E47D4A"/>
    <w:rsid w:val="00EC622D"/>
    <w:rsid w:val="00ED195C"/>
    <w:rsid w:val="00EE27A2"/>
    <w:rsid w:val="00EF2B39"/>
    <w:rsid w:val="00EF69A7"/>
    <w:rsid w:val="00F56458"/>
    <w:rsid w:val="00F877CD"/>
    <w:rsid w:val="00F93933"/>
    <w:rsid w:val="00FA7768"/>
    <w:rsid w:val="00FB2067"/>
    <w:rsid w:val="00FF0A26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34E64-B5A2-4300-95BA-025A18D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F2B39"/>
  </w:style>
  <w:style w:type="paragraph" w:styleId="NormalWeb">
    <w:name w:val="Normal (Web)"/>
    <w:basedOn w:val="Normal"/>
    <w:uiPriority w:val="99"/>
    <w:unhideWhenUsed/>
    <w:rsid w:val="00EF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B3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35893"/>
    <w:rPr>
      <w:b/>
      <w:bCs/>
    </w:rPr>
  </w:style>
  <w:style w:type="character" w:styleId="nfasis">
    <w:name w:val="Emphasis"/>
    <w:basedOn w:val="Fuentedeprrafopredeter"/>
    <w:uiPriority w:val="20"/>
    <w:qFormat/>
    <w:rsid w:val="00E47D4A"/>
    <w:rPr>
      <w:i/>
      <w:iCs/>
    </w:rPr>
  </w:style>
  <w:style w:type="table" w:styleId="Tablaconcuadrcula">
    <w:name w:val="Table Grid"/>
    <w:basedOn w:val="Tablanormal"/>
    <w:uiPriority w:val="39"/>
    <w:rsid w:val="00B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36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36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36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0DCC-30D0-4A82-BD66-90243BA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Millan Prada</dc:creator>
  <cp:lastModifiedBy>Diana Marcela Millan Prada</cp:lastModifiedBy>
  <cp:revision>5</cp:revision>
  <cp:lastPrinted>2017-06-01T15:16:00Z</cp:lastPrinted>
  <dcterms:created xsi:type="dcterms:W3CDTF">2017-06-07T20:39:00Z</dcterms:created>
  <dcterms:modified xsi:type="dcterms:W3CDTF">2017-06-21T17:14:00Z</dcterms:modified>
</cp:coreProperties>
</file>