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4F3" w:rsidRPr="00F43635" w:rsidRDefault="009644F3" w:rsidP="00F07668">
      <w:pPr>
        <w:spacing w:line="276" w:lineRule="auto"/>
        <w:rPr>
          <w:rFonts w:asciiTheme="minorHAnsi" w:hAnsiTheme="minorHAnsi" w:cstheme="minorHAnsi"/>
          <w:b/>
          <w:sz w:val="36"/>
          <w:szCs w:val="36"/>
          <w:lang w:val="es-MX"/>
        </w:rPr>
      </w:pPr>
    </w:p>
    <w:p w:rsidR="009644F3" w:rsidRPr="00F43635" w:rsidRDefault="009644F3" w:rsidP="009644F3">
      <w:pPr>
        <w:autoSpaceDE w:val="0"/>
        <w:autoSpaceDN w:val="0"/>
        <w:adjustRightInd w:val="0"/>
        <w:jc w:val="center"/>
        <w:rPr>
          <w:rFonts w:asciiTheme="minorHAnsi" w:hAnsiTheme="minorHAnsi" w:cstheme="minorHAnsi"/>
          <w:b/>
          <w:bCs/>
          <w:sz w:val="32"/>
          <w:szCs w:val="32"/>
        </w:rPr>
      </w:pPr>
      <w:r w:rsidRPr="00F43635">
        <w:rPr>
          <w:rFonts w:asciiTheme="minorHAnsi" w:hAnsiTheme="minorHAnsi" w:cstheme="minorHAnsi"/>
          <w:b/>
          <w:bCs/>
          <w:sz w:val="32"/>
          <w:szCs w:val="32"/>
        </w:rPr>
        <w:t>INSTITUTO DE HIDROLOGÍA, METEOROLOGÍA Y ESTUDIOS AMBIENTALES</w:t>
      </w:r>
      <w:r w:rsidR="00275205" w:rsidRPr="00F43635">
        <w:rPr>
          <w:rFonts w:asciiTheme="minorHAnsi" w:hAnsiTheme="minorHAnsi" w:cstheme="minorHAnsi"/>
          <w:b/>
          <w:bCs/>
          <w:sz w:val="32"/>
          <w:szCs w:val="32"/>
        </w:rPr>
        <w:t>- IDEAM</w:t>
      </w:r>
    </w:p>
    <w:p w:rsidR="009644F3" w:rsidRPr="00F43635" w:rsidRDefault="009644F3" w:rsidP="00276DBF">
      <w:pPr>
        <w:spacing w:line="276" w:lineRule="auto"/>
        <w:jc w:val="center"/>
        <w:rPr>
          <w:rFonts w:asciiTheme="minorHAnsi" w:hAnsiTheme="minorHAnsi" w:cstheme="minorHAnsi"/>
          <w:b/>
          <w:sz w:val="36"/>
          <w:szCs w:val="36"/>
          <w:lang w:val="es-MX"/>
        </w:rPr>
      </w:pPr>
    </w:p>
    <w:p w:rsidR="009644F3" w:rsidRPr="00F43635" w:rsidRDefault="009644F3" w:rsidP="00276DBF">
      <w:pPr>
        <w:spacing w:line="276" w:lineRule="auto"/>
        <w:jc w:val="center"/>
        <w:rPr>
          <w:rFonts w:asciiTheme="minorHAnsi" w:hAnsiTheme="minorHAnsi" w:cstheme="minorHAnsi"/>
          <w:b/>
          <w:sz w:val="36"/>
          <w:szCs w:val="36"/>
          <w:lang w:val="es-MX"/>
        </w:rPr>
      </w:pPr>
    </w:p>
    <w:p w:rsidR="009644F3" w:rsidRPr="00F43635" w:rsidRDefault="009644F3" w:rsidP="00F07668">
      <w:pPr>
        <w:spacing w:line="276" w:lineRule="auto"/>
        <w:rPr>
          <w:rFonts w:asciiTheme="minorHAnsi" w:hAnsiTheme="minorHAnsi" w:cstheme="minorHAnsi"/>
          <w:b/>
          <w:sz w:val="36"/>
          <w:szCs w:val="36"/>
          <w:lang w:val="es-MX"/>
        </w:rPr>
      </w:pPr>
    </w:p>
    <w:p w:rsidR="009644F3" w:rsidRPr="00F43635" w:rsidRDefault="00276DBF" w:rsidP="00276DBF">
      <w:pPr>
        <w:spacing w:line="276" w:lineRule="auto"/>
        <w:jc w:val="center"/>
        <w:rPr>
          <w:rFonts w:asciiTheme="minorHAnsi" w:hAnsiTheme="minorHAnsi" w:cstheme="minorHAnsi"/>
          <w:b/>
          <w:sz w:val="52"/>
          <w:szCs w:val="52"/>
          <w:lang w:val="es-MX"/>
        </w:rPr>
      </w:pPr>
      <w:r w:rsidRPr="00F43635">
        <w:rPr>
          <w:rFonts w:asciiTheme="minorHAnsi" w:hAnsiTheme="minorHAnsi" w:cstheme="minorHAnsi"/>
          <w:b/>
          <w:sz w:val="52"/>
          <w:szCs w:val="52"/>
          <w:lang w:val="es-MX"/>
        </w:rPr>
        <w:t xml:space="preserve">PLAN </w:t>
      </w:r>
      <w:r w:rsidR="009644F3" w:rsidRPr="00F43635">
        <w:rPr>
          <w:rFonts w:asciiTheme="minorHAnsi" w:hAnsiTheme="minorHAnsi" w:cstheme="minorHAnsi"/>
          <w:b/>
          <w:sz w:val="52"/>
          <w:szCs w:val="52"/>
          <w:lang w:val="es-MX"/>
        </w:rPr>
        <w:t>ESTRATÉGICO</w:t>
      </w:r>
    </w:p>
    <w:p w:rsidR="009644F3" w:rsidRPr="00F43635" w:rsidRDefault="00276DBF" w:rsidP="00276DBF">
      <w:pPr>
        <w:spacing w:line="276" w:lineRule="auto"/>
        <w:jc w:val="center"/>
        <w:rPr>
          <w:rFonts w:asciiTheme="minorHAnsi" w:hAnsiTheme="minorHAnsi" w:cstheme="minorHAnsi"/>
          <w:b/>
          <w:sz w:val="52"/>
          <w:szCs w:val="52"/>
          <w:lang w:val="es-MX"/>
        </w:rPr>
      </w:pPr>
      <w:r w:rsidRPr="00F43635">
        <w:rPr>
          <w:rFonts w:asciiTheme="minorHAnsi" w:hAnsiTheme="minorHAnsi" w:cstheme="minorHAnsi"/>
          <w:b/>
          <w:sz w:val="52"/>
          <w:szCs w:val="52"/>
          <w:lang w:val="es-MX"/>
        </w:rPr>
        <w:t xml:space="preserve">LABORATORIO DE CALIDAD AMBIENTAL </w:t>
      </w:r>
      <w:r w:rsidR="009644F3" w:rsidRPr="00F43635">
        <w:rPr>
          <w:rFonts w:asciiTheme="minorHAnsi" w:hAnsiTheme="minorHAnsi" w:cstheme="minorHAnsi"/>
          <w:b/>
          <w:sz w:val="52"/>
          <w:szCs w:val="52"/>
          <w:lang w:val="es-MX"/>
        </w:rPr>
        <w:t>(LCA)</w:t>
      </w:r>
    </w:p>
    <w:p w:rsidR="009644F3" w:rsidRPr="00F43635" w:rsidRDefault="009644F3" w:rsidP="00276DBF">
      <w:pPr>
        <w:spacing w:line="276" w:lineRule="auto"/>
        <w:jc w:val="center"/>
        <w:rPr>
          <w:rFonts w:asciiTheme="minorHAnsi" w:hAnsiTheme="minorHAnsi" w:cstheme="minorHAnsi"/>
          <w:b/>
          <w:sz w:val="52"/>
          <w:szCs w:val="52"/>
          <w:lang w:val="es-MX"/>
        </w:rPr>
      </w:pPr>
      <w:r w:rsidRPr="00F43635">
        <w:rPr>
          <w:rFonts w:asciiTheme="minorHAnsi" w:hAnsiTheme="minorHAnsi" w:cstheme="minorHAnsi"/>
          <w:b/>
          <w:sz w:val="52"/>
          <w:szCs w:val="52"/>
          <w:lang w:val="es-MX"/>
        </w:rPr>
        <w:t>SUBDIRECCIÓN DE HIDROLOGÍA</w:t>
      </w:r>
    </w:p>
    <w:p w:rsidR="00276DBF" w:rsidRPr="00F43635" w:rsidRDefault="004320D7" w:rsidP="00276DBF">
      <w:pPr>
        <w:spacing w:line="276" w:lineRule="auto"/>
        <w:jc w:val="center"/>
        <w:rPr>
          <w:rFonts w:asciiTheme="minorHAnsi" w:hAnsiTheme="minorHAnsi" w:cstheme="minorHAnsi"/>
          <w:b/>
          <w:sz w:val="52"/>
          <w:szCs w:val="52"/>
          <w:lang w:val="es-MX"/>
        </w:rPr>
      </w:pPr>
      <w:r w:rsidRPr="00F43635">
        <w:rPr>
          <w:rFonts w:asciiTheme="minorHAnsi" w:hAnsiTheme="minorHAnsi" w:cstheme="minorHAnsi"/>
          <w:b/>
          <w:sz w:val="52"/>
          <w:szCs w:val="52"/>
          <w:lang w:val="es-MX"/>
        </w:rPr>
        <w:t>201</w:t>
      </w:r>
      <w:r w:rsidR="003F6B02">
        <w:rPr>
          <w:rFonts w:asciiTheme="minorHAnsi" w:hAnsiTheme="minorHAnsi" w:cstheme="minorHAnsi"/>
          <w:b/>
          <w:sz w:val="52"/>
          <w:szCs w:val="52"/>
          <w:lang w:val="es-MX"/>
        </w:rPr>
        <w:t>6</w:t>
      </w:r>
      <w:r w:rsidRPr="00F43635">
        <w:rPr>
          <w:rFonts w:asciiTheme="minorHAnsi" w:hAnsiTheme="minorHAnsi" w:cstheme="minorHAnsi"/>
          <w:b/>
          <w:sz w:val="52"/>
          <w:szCs w:val="52"/>
          <w:lang w:val="es-MX"/>
        </w:rPr>
        <w:t>- 2022</w:t>
      </w:r>
    </w:p>
    <w:p w:rsidR="00276DBF" w:rsidRPr="00F43635" w:rsidRDefault="00276DBF" w:rsidP="00276DBF">
      <w:pPr>
        <w:spacing w:line="276" w:lineRule="auto"/>
        <w:jc w:val="center"/>
        <w:rPr>
          <w:rFonts w:asciiTheme="minorHAnsi" w:hAnsiTheme="minorHAnsi" w:cstheme="minorHAnsi"/>
          <w:b/>
          <w:sz w:val="36"/>
          <w:szCs w:val="36"/>
          <w:lang w:val="es-MX"/>
        </w:rPr>
      </w:pPr>
    </w:p>
    <w:p w:rsidR="009644F3" w:rsidRPr="00F43635" w:rsidRDefault="009644F3" w:rsidP="00276DBF">
      <w:pPr>
        <w:spacing w:line="276" w:lineRule="auto"/>
        <w:jc w:val="center"/>
        <w:rPr>
          <w:rFonts w:asciiTheme="minorHAnsi" w:hAnsiTheme="minorHAnsi" w:cstheme="minorHAnsi"/>
          <w:b/>
          <w:sz w:val="36"/>
          <w:szCs w:val="36"/>
          <w:lang w:val="es-MX"/>
        </w:rPr>
      </w:pPr>
    </w:p>
    <w:p w:rsidR="009644F3" w:rsidRPr="00F43635" w:rsidRDefault="009644F3" w:rsidP="00276DBF">
      <w:pPr>
        <w:spacing w:line="276" w:lineRule="auto"/>
        <w:jc w:val="center"/>
        <w:rPr>
          <w:rFonts w:asciiTheme="minorHAnsi" w:hAnsiTheme="minorHAnsi" w:cstheme="minorHAnsi"/>
          <w:b/>
          <w:sz w:val="36"/>
          <w:szCs w:val="36"/>
          <w:lang w:val="es-MX"/>
        </w:rPr>
      </w:pPr>
    </w:p>
    <w:p w:rsidR="009644F3" w:rsidRPr="00F43635" w:rsidRDefault="009644F3" w:rsidP="00F07668">
      <w:pPr>
        <w:spacing w:line="276" w:lineRule="auto"/>
        <w:rPr>
          <w:rFonts w:asciiTheme="minorHAnsi" w:hAnsiTheme="minorHAnsi" w:cstheme="minorHAnsi"/>
          <w:b/>
          <w:sz w:val="36"/>
          <w:szCs w:val="36"/>
          <w:lang w:val="es-MX"/>
        </w:rPr>
      </w:pPr>
    </w:p>
    <w:p w:rsidR="009644F3" w:rsidRPr="00F43635" w:rsidRDefault="00996D22" w:rsidP="00276DBF">
      <w:pPr>
        <w:spacing w:line="276" w:lineRule="auto"/>
        <w:jc w:val="center"/>
        <w:rPr>
          <w:rFonts w:asciiTheme="minorHAnsi" w:hAnsiTheme="minorHAnsi" w:cstheme="minorHAnsi"/>
          <w:b/>
          <w:sz w:val="22"/>
          <w:szCs w:val="22"/>
          <w:lang w:val="es-MX"/>
        </w:rPr>
      </w:pPr>
      <w:r w:rsidRPr="00F43635">
        <w:rPr>
          <w:rFonts w:asciiTheme="minorHAnsi" w:hAnsiTheme="minorHAnsi" w:cstheme="minorHAnsi"/>
          <w:b/>
          <w:sz w:val="22"/>
          <w:szCs w:val="22"/>
          <w:lang w:val="es-MX"/>
        </w:rPr>
        <w:t xml:space="preserve">BOGOTÁ D.C. </w:t>
      </w:r>
      <w:r w:rsidR="009644F3" w:rsidRPr="00F43635">
        <w:rPr>
          <w:rFonts w:asciiTheme="minorHAnsi" w:hAnsiTheme="minorHAnsi" w:cstheme="minorHAnsi"/>
          <w:b/>
          <w:sz w:val="22"/>
          <w:szCs w:val="22"/>
          <w:lang w:val="es-MX"/>
        </w:rPr>
        <w:t>2016</w:t>
      </w:r>
      <w:r w:rsidR="007D7C70">
        <w:rPr>
          <w:rFonts w:asciiTheme="minorHAnsi" w:hAnsiTheme="minorHAnsi" w:cstheme="minorHAnsi"/>
          <w:b/>
          <w:sz w:val="22"/>
          <w:szCs w:val="22"/>
          <w:lang w:val="es-MX"/>
        </w:rPr>
        <w:t>-2017</w:t>
      </w:r>
    </w:p>
    <w:p w:rsidR="00BC19EE" w:rsidRPr="00F43635" w:rsidRDefault="00BC19EE" w:rsidP="00276DBF">
      <w:pPr>
        <w:spacing w:line="276" w:lineRule="auto"/>
        <w:jc w:val="center"/>
        <w:rPr>
          <w:rFonts w:asciiTheme="minorHAnsi" w:hAnsiTheme="minorHAnsi" w:cstheme="minorHAnsi"/>
          <w:b/>
          <w:color w:val="7F7F7F"/>
          <w:sz w:val="36"/>
          <w:szCs w:val="36"/>
          <w:lang w:val="es-MX"/>
        </w:rPr>
      </w:pPr>
    </w:p>
    <w:p w:rsidR="00C8258C" w:rsidRPr="00F43635" w:rsidRDefault="00276DBF" w:rsidP="00077275">
      <w:pPr>
        <w:pStyle w:val="TITULOPMO"/>
        <w:rPr>
          <w:rFonts w:cstheme="minorHAnsi"/>
        </w:rPr>
      </w:pPr>
      <w:r w:rsidRPr="00F43635">
        <w:rPr>
          <w:rFonts w:cstheme="minorHAnsi"/>
          <w:lang w:val="es-MX"/>
        </w:rPr>
        <w:br w:type="page"/>
      </w:r>
      <w:bookmarkStart w:id="0" w:name="_Toc502752036"/>
      <w:r w:rsidR="008A3731" w:rsidRPr="00F43635">
        <w:rPr>
          <w:rFonts w:cstheme="minorHAnsi"/>
        </w:rPr>
        <w:t>CONTENIDO</w:t>
      </w:r>
      <w:bookmarkEnd w:id="0"/>
    </w:p>
    <w:p w:rsidR="00307C61" w:rsidRDefault="00307C61">
      <w:pPr>
        <w:pStyle w:val="TDC1"/>
        <w:tabs>
          <w:tab w:val="right" w:leader="dot" w:pos="8830"/>
        </w:tabs>
        <w:rPr>
          <w:rFonts w:asciiTheme="minorHAnsi" w:eastAsiaTheme="minorEastAsia" w:hAnsiTheme="minorHAnsi" w:cstheme="minorBidi"/>
          <w:b w:val="0"/>
          <w:bCs w:val="0"/>
          <w:i w:val="0"/>
          <w:iCs w:val="0"/>
          <w:caps w:val="0"/>
          <w:noProof/>
          <w:sz w:val="22"/>
          <w:szCs w:val="22"/>
          <w:lang w:val="es-CO" w:eastAsia="es-CO"/>
        </w:rPr>
      </w:pPr>
      <w:r>
        <w:rPr>
          <w:rFonts w:cstheme="minorHAnsi"/>
          <w:caps w:val="0"/>
        </w:rPr>
        <w:fldChar w:fldCharType="begin"/>
      </w:r>
      <w:r>
        <w:rPr>
          <w:rFonts w:cstheme="minorHAnsi"/>
          <w:caps w:val="0"/>
        </w:rPr>
        <w:instrText xml:space="preserve"> TOC \o "1-3" \h \z \u </w:instrText>
      </w:r>
      <w:r>
        <w:rPr>
          <w:rFonts w:cstheme="minorHAnsi"/>
          <w:caps w:val="0"/>
        </w:rPr>
        <w:fldChar w:fldCharType="separate"/>
      </w:r>
      <w:hyperlink w:anchor="_Toc502752036" w:history="1">
        <w:r w:rsidRPr="00563772">
          <w:rPr>
            <w:rStyle w:val="Hipervnculo"/>
            <w:rFonts w:cstheme="minorHAnsi"/>
            <w:noProof/>
          </w:rPr>
          <w:t>CONTENIDO</w:t>
        </w:r>
        <w:r>
          <w:rPr>
            <w:noProof/>
            <w:webHidden/>
          </w:rPr>
          <w:tab/>
        </w:r>
        <w:r>
          <w:rPr>
            <w:noProof/>
            <w:webHidden/>
          </w:rPr>
          <w:fldChar w:fldCharType="begin"/>
        </w:r>
        <w:r>
          <w:rPr>
            <w:noProof/>
            <w:webHidden/>
          </w:rPr>
          <w:instrText xml:space="preserve"> PAGEREF _Toc502752036 \h </w:instrText>
        </w:r>
        <w:r>
          <w:rPr>
            <w:noProof/>
            <w:webHidden/>
          </w:rPr>
        </w:r>
        <w:r>
          <w:rPr>
            <w:noProof/>
            <w:webHidden/>
          </w:rPr>
          <w:fldChar w:fldCharType="separate"/>
        </w:r>
        <w:r w:rsidR="008F0ED1">
          <w:rPr>
            <w:noProof/>
            <w:webHidden/>
          </w:rPr>
          <w:t>2</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37" w:history="1">
        <w:r w:rsidRPr="00563772">
          <w:rPr>
            <w:rStyle w:val="Hipervnculo"/>
            <w:noProof/>
          </w:rPr>
          <w:t>Historial de cambios</w:t>
        </w:r>
        <w:r>
          <w:rPr>
            <w:noProof/>
            <w:webHidden/>
          </w:rPr>
          <w:tab/>
        </w:r>
        <w:r>
          <w:rPr>
            <w:noProof/>
            <w:webHidden/>
          </w:rPr>
          <w:fldChar w:fldCharType="begin"/>
        </w:r>
        <w:r>
          <w:rPr>
            <w:noProof/>
            <w:webHidden/>
          </w:rPr>
          <w:instrText xml:space="preserve"> PAGEREF _Toc502752037 \h </w:instrText>
        </w:r>
        <w:r>
          <w:rPr>
            <w:noProof/>
            <w:webHidden/>
          </w:rPr>
        </w:r>
        <w:r>
          <w:rPr>
            <w:noProof/>
            <w:webHidden/>
          </w:rPr>
          <w:fldChar w:fldCharType="separate"/>
        </w:r>
        <w:r w:rsidR="008F0ED1">
          <w:rPr>
            <w:noProof/>
            <w:webHidden/>
          </w:rPr>
          <w:t>4</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38" w:history="1">
        <w:r w:rsidRPr="00563772">
          <w:rPr>
            <w:rStyle w:val="Hipervnculo"/>
            <w:noProof/>
          </w:rPr>
          <w:t>Elaboración y Revisión</w:t>
        </w:r>
        <w:r>
          <w:rPr>
            <w:noProof/>
            <w:webHidden/>
          </w:rPr>
          <w:tab/>
        </w:r>
        <w:r>
          <w:rPr>
            <w:noProof/>
            <w:webHidden/>
          </w:rPr>
          <w:fldChar w:fldCharType="begin"/>
        </w:r>
        <w:r>
          <w:rPr>
            <w:noProof/>
            <w:webHidden/>
          </w:rPr>
          <w:instrText xml:space="preserve"> PAGEREF _Toc502752038 \h </w:instrText>
        </w:r>
        <w:r>
          <w:rPr>
            <w:noProof/>
            <w:webHidden/>
          </w:rPr>
        </w:r>
        <w:r>
          <w:rPr>
            <w:noProof/>
            <w:webHidden/>
          </w:rPr>
          <w:fldChar w:fldCharType="separate"/>
        </w:r>
        <w:r w:rsidR="008F0ED1">
          <w:rPr>
            <w:noProof/>
            <w:webHidden/>
          </w:rPr>
          <w:t>4</w:t>
        </w:r>
        <w:r>
          <w:rPr>
            <w:noProof/>
            <w:webHidden/>
          </w:rPr>
          <w:fldChar w:fldCharType="end"/>
        </w:r>
      </w:hyperlink>
    </w:p>
    <w:p w:rsidR="00307C61" w:rsidRDefault="00307C61">
      <w:pPr>
        <w:pStyle w:val="TDC1"/>
        <w:tabs>
          <w:tab w:val="right" w:leader="dot" w:pos="8830"/>
        </w:tabs>
        <w:rPr>
          <w:rFonts w:asciiTheme="minorHAnsi" w:eastAsiaTheme="minorEastAsia" w:hAnsiTheme="minorHAnsi" w:cstheme="minorBidi"/>
          <w:b w:val="0"/>
          <w:bCs w:val="0"/>
          <w:i w:val="0"/>
          <w:iCs w:val="0"/>
          <w:caps w:val="0"/>
          <w:noProof/>
          <w:sz w:val="22"/>
          <w:szCs w:val="22"/>
          <w:lang w:val="es-CO" w:eastAsia="es-CO"/>
        </w:rPr>
      </w:pPr>
      <w:hyperlink w:anchor="_Toc502752039" w:history="1">
        <w:r w:rsidRPr="00563772">
          <w:rPr>
            <w:rStyle w:val="Hipervnculo"/>
            <w:rFonts w:cstheme="minorHAnsi"/>
            <w:noProof/>
          </w:rPr>
          <w:t>INTRODUCCIÓN</w:t>
        </w:r>
        <w:r>
          <w:rPr>
            <w:noProof/>
            <w:webHidden/>
          </w:rPr>
          <w:tab/>
        </w:r>
        <w:r>
          <w:rPr>
            <w:noProof/>
            <w:webHidden/>
          </w:rPr>
          <w:fldChar w:fldCharType="begin"/>
        </w:r>
        <w:r>
          <w:rPr>
            <w:noProof/>
            <w:webHidden/>
          </w:rPr>
          <w:instrText xml:space="preserve"> PAGEREF _Toc502752039 \h </w:instrText>
        </w:r>
        <w:r>
          <w:rPr>
            <w:noProof/>
            <w:webHidden/>
          </w:rPr>
        </w:r>
        <w:r>
          <w:rPr>
            <w:noProof/>
            <w:webHidden/>
          </w:rPr>
          <w:fldChar w:fldCharType="separate"/>
        </w:r>
        <w:r w:rsidR="008F0ED1">
          <w:rPr>
            <w:noProof/>
            <w:webHidden/>
          </w:rPr>
          <w:t>5</w:t>
        </w:r>
        <w:r>
          <w:rPr>
            <w:noProof/>
            <w:webHidden/>
          </w:rPr>
          <w:fldChar w:fldCharType="end"/>
        </w:r>
      </w:hyperlink>
    </w:p>
    <w:p w:rsidR="00307C61" w:rsidRDefault="00307C61">
      <w:pPr>
        <w:pStyle w:val="TDC1"/>
        <w:tabs>
          <w:tab w:val="right" w:leader="dot" w:pos="8830"/>
        </w:tabs>
        <w:rPr>
          <w:rFonts w:asciiTheme="minorHAnsi" w:eastAsiaTheme="minorEastAsia" w:hAnsiTheme="minorHAnsi" w:cstheme="minorBidi"/>
          <w:b w:val="0"/>
          <w:bCs w:val="0"/>
          <w:i w:val="0"/>
          <w:iCs w:val="0"/>
          <w:caps w:val="0"/>
          <w:noProof/>
          <w:sz w:val="22"/>
          <w:szCs w:val="22"/>
          <w:lang w:val="es-CO" w:eastAsia="es-CO"/>
        </w:rPr>
      </w:pPr>
      <w:hyperlink w:anchor="_Toc502752040" w:history="1">
        <w:r w:rsidRPr="00563772">
          <w:rPr>
            <w:rStyle w:val="Hipervnculo"/>
            <w:rFonts w:cstheme="minorHAnsi"/>
            <w:noProof/>
          </w:rPr>
          <w:t>ANÁLISIS DEL ENTORNO</w:t>
        </w:r>
        <w:r>
          <w:rPr>
            <w:noProof/>
            <w:webHidden/>
          </w:rPr>
          <w:tab/>
        </w:r>
        <w:r>
          <w:rPr>
            <w:noProof/>
            <w:webHidden/>
          </w:rPr>
          <w:fldChar w:fldCharType="begin"/>
        </w:r>
        <w:r>
          <w:rPr>
            <w:noProof/>
            <w:webHidden/>
          </w:rPr>
          <w:instrText xml:space="preserve"> PAGEREF _Toc502752040 \h </w:instrText>
        </w:r>
        <w:r>
          <w:rPr>
            <w:noProof/>
            <w:webHidden/>
          </w:rPr>
        </w:r>
        <w:r>
          <w:rPr>
            <w:noProof/>
            <w:webHidden/>
          </w:rPr>
          <w:fldChar w:fldCharType="separate"/>
        </w:r>
        <w:r w:rsidR="008F0ED1">
          <w:rPr>
            <w:noProof/>
            <w:webHidden/>
          </w:rPr>
          <w:t>6</w:t>
        </w:r>
        <w:r>
          <w:rPr>
            <w:noProof/>
            <w:webHidden/>
          </w:rPr>
          <w:fldChar w:fldCharType="end"/>
        </w:r>
      </w:hyperlink>
    </w:p>
    <w:p w:rsidR="00307C61" w:rsidRDefault="00307C61">
      <w:pPr>
        <w:pStyle w:val="TDC1"/>
        <w:tabs>
          <w:tab w:val="right" w:leader="dot" w:pos="8830"/>
        </w:tabs>
        <w:rPr>
          <w:rFonts w:asciiTheme="minorHAnsi" w:eastAsiaTheme="minorEastAsia" w:hAnsiTheme="minorHAnsi" w:cstheme="minorBidi"/>
          <w:b w:val="0"/>
          <w:bCs w:val="0"/>
          <w:i w:val="0"/>
          <w:iCs w:val="0"/>
          <w:caps w:val="0"/>
          <w:noProof/>
          <w:sz w:val="22"/>
          <w:szCs w:val="22"/>
          <w:lang w:val="es-CO" w:eastAsia="es-CO"/>
        </w:rPr>
      </w:pPr>
      <w:hyperlink w:anchor="_Toc502752041" w:history="1">
        <w:r w:rsidRPr="00563772">
          <w:rPr>
            <w:rStyle w:val="Hipervnculo"/>
            <w:rFonts w:cstheme="minorHAnsi"/>
            <w:noProof/>
          </w:rPr>
          <w:t>DIAGNÓSTICO ESTRATÉGICO</w:t>
        </w:r>
        <w:r>
          <w:rPr>
            <w:noProof/>
            <w:webHidden/>
          </w:rPr>
          <w:tab/>
        </w:r>
        <w:r>
          <w:rPr>
            <w:noProof/>
            <w:webHidden/>
          </w:rPr>
          <w:fldChar w:fldCharType="begin"/>
        </w:r>
        <w:r>
          <w:rPr>
            <w:noProof/>
            <w:webHidden/>
          </w:rPr>
          <w:instrText xml:space="preserve"> PAGEREF _Toc502752041 \h </w:instrText>
        </w:r>
        <w:r>
          <w:rPr>
            <w:noProof/>
            <w:webHidden/>
          </w:rPr>
        </w:r>
        <w:r>
          <w:rPr>
            <w:noProof/>
            <w:webHidden/>
          </w:rPr>
          <w:fldChar w:fldCharType="separate"/>
        </w:r>
        <w:r w:rsidR="008F0ED1">
          <w:rPr>
            <w:noProof/>
            <w:webHidden/>
          </w:rPr>
          <w:t>8</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42" w:history="1">
        <w:r w:rsidRPr="00563772">
          <w:rPr>
            <w:rStyle w:val="Hipervnculo"/>
            <w:noProof/>
          </w:rPr>
          <w:t>SITUACIÓN ACTUAL DEL Grupo Laboratorio de Calidad Ambiental</w:t>
        </w:r>
        <w:r>
          <w:rPr>
            <w:noProof/>
            <w:webHidden/>
          </w:rPr>
          <w:tab/>
        </w:r>
        <w:r>
          <w:rPr>
            <w:noProof/>
            <w:webHidden/>
          </w:rPr>
          <w:fldChar w:fldCharType="begin"/>
        </w:r>
        <w:r>
          <w:rPr>
            <w:noProof/>
            <w:webHidden/>
          </w:rPr>
          <w:instrText xml:space="preserve"> PAGEREF _Toc502752042 \h </w:instrText>
        </w:r>
        <w:r>
          <w:rPr>
            <w:noProof/>
            <w:webHidden/>
          </w:rPr>
        </w:r>
        <w:r>
          <w:rPr>
            <w:noProof/>
            <w:webHidden/>
          </w:rPr>
          <w:fldChar w:fldCharType="separate"/>
        </w:r>
        <w:r w:rsidR="008F0ED1">
          <w:rPr>
            <w:noProof/>
            <w:webHidden/>
          </w:rPr>
          <w:t>8</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43" w:history="1">
        <w:r w:rsidRPr="00563772">
          <w:rPr>
            <w:rStyle w:val="Hipervnculo"/>
            <w:noProof/>
          </w:rPr>
          <w:t>Marco legal referente y funciones</w:t>
        </w:r>
        <w:r>
          <w:rPr>
            <w:noProof/>
            <w:webHidden/>
          </w:rPr>
          <w:tab/>
        </w:r>
        <w:r>
          <w:rPr>
            <w:noProof/>
            <w:webHidden/>
          </w:rPr>
          <w:fldChar w:fldCharType="begin"/>
        </w:r>
        <w:r>
          <w:rPr>
            <w:noProof/>
            <w:webHidden/>
          </w:rPr>
          <w:instrText xml:space="preserve"> PAGEREF _Toc502752043 \h </w:instrText>
        </w:r>
        <w:r>
          <w:rPr>
            <w:noProof/>
            <w:webHidden/>
          </w:rPr>
        </w:r>
        <w:r>
          <w:rPr>
            <w:noProof/>
            <w:webHidden/>
          </w:rPr>
          <w:fldChar w:fldCharType="separate"/>
        </w:r>
        <w:r w:rsidR="008F0ED1">
          <w:rPr>
            <w:noProof/>
            <w:webHidden/>
          </w:rPr>
          <w:t>9</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44" w:history="1">
        <w:r w:rsidRPr="00563772">
          <w:rPr>
            <w:rStyle w:val="Hipervnculo"/>
            <w:noProof/>
          </w:rPr>
          <w:t>Aspectos normativos que generan responsabilidades o requerimientos ADICIONALES al laboratorio de Calidad del IDEAM</w:t>
        </w:r>
        <w:r>
          <w:rPr>
            <w:noProof/>
            <w:webHidden/>
          </w:rPr>
          <w:tab/>
        </w:r>
        <w:r>
          <w:rPr>
            <w:noProof/>
            <w:webHidden/>
          </w:rPr>
          <w:fldChar w:fldCharType="begin"/>
        </w:r>
        <w:r>
          <w:rPr>
            <w:noProof/>
            <w:webHidden/>
          </w:rPr>
          <w:instrText xml:space="preserve"> PAGEREF _Toc502752044 \h </w:instrText>
        </w:r>
        <w:r>
          <w:rPr>
            <w:noProof/>
            <w:webHidden/>
          </w:rPr>
        </w:r>
        <w:r>
          <w:rPr>
            <w:noProof/>
            <w:webHidden/>
          </w:rPr>
          <w:fldChar w:fldCharType="separate"/>
        </w:r>
        <w:r w:rsidR="008F0ED1">
          <w:rPr>
            <w:noProof/>
            <w:webHidden/>
          </w:rPr>
          <w:t>12</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45" w:history="1">
        <w:r w:rsidRPr="00563772">
          <w:rPr>
            <w:rStyle w:val="Hipervnculo"/>
            <w:noProof/>
          </w:rPr>
          <w:t>¿Qué actividades desarrolla el laboratorio de calidad ambiental?</w:t>
        </w:r>
        <w:r>
          <w:rPr>
            <w:noProof/>
            <w:webHidden/>
          </w:rPr>
          <w:tab/>
        </w:r>
        <w:r>
          <w:rPr>
            <w:noProof/>
            <w:webHidden/>
          </w:rPr>
          <w:fldChar w:fldCharType="begin"/>
        </w:r>
        <w:r>
          <w:rPr>
            <w:noProof/>
            <w:webHidden/>
          </w:rPr>
          <w:instrText xml:space="preserve"> PAGEREF _Toc502752045 \h </w:instrText>
        </w:r>
        <w:r>
          <w:rPr>
            <w:noProof/>
            <w:webHidden/>
          </w:rPr>
        </w:r>
        <w:r>
          <w:rPr>
            <w:noProof/>
            <w:webHidden/>
          </w:rPr>
          <w:fldChar w:fldCharType="separate"/>
        </w:r>
        <w:r w:rsidR="008F0ED1">
          <w:rPr>
            <w:noProof/>
            <w:webHidden/>
          </w:rPr>
          <w:t>14</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46" w:history="1">
        <w:r w:rsidRPr="00563772">
          <w:rPr>
            <w:rStyle w:val="Hipervnculo"/>
            <w:noProof/>
          </w:rPr>
          <w:t>Actividades permanentes</w:t>
        </w:r>
        <w:r>
          <w:rPr>
            <w:noProof/>
            <w:webHidden/>
          </w:rPr>
          <w:tab/>
        </w:r>
        <w:r>
          <w:rPr>
            <w:noProof/>
            <w:webHidden/>
          </w:rPr>
          <w:fldChar w:fldCharType="begin"/>
        </w:r>
        <w:r>
          <w:rPr>
            <w:noProof/>
            <w:webHidden/>
          </w:rPr>
          <w:instrText xml:space="preserve"> PAGEREF _Toc502752046 \h </w:instrText>
        </w:r>
        <w:r>
          <w:rPr>
            <w:noProof/>
            <w:webHidden/>
          </w:rPr>
        </w:r>
        <w:r>
          <w:rPr>
            <w:noProof/>
            <w:webHidden/>
          </w:rPr>
          <w:fldChar w:fldCharType="separate"/>
        </w:r>
        <w:r w:rsidR="008F0ED1">
          <w:rPr>
            <w:noProof/>
            <w:webHidden/>
          </w:rPr>
          <w:t>14</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47" w:history="1">
        <w:r w:rsidRPr="00563772">
          <w:rPr>
            <w:rStyle w:val="Hipervnculo"/>
            <w:noProof/>
          </w:rPr>
          <w:t>Pruebas de desempeño y actividades del Sistema de Calidad</w:t>
        </w:r>
        <w:r>
          <w:rPr>
            <w:noProof/>
            <w:webHidden/>
          </w:rPr>
          <w:tab/>
        </w:r>
        <w:r>
          <w:rPr>
            <w:noProof/>
            <w:webHidden/>
          </w:rPr>
          <w:fldChar w:fldCharType="begin"/>
        </w:r>
        <w:r>
          <w:rPr>
            <w:noProof/>
            <w:webHidden/>
          </w:rPr>
          <w:instrText xml:space="preserve"> PAGEREF _Toc502752047 \h </w:instrText>
        </w:r>
        <w:r>
          <w:rPr>
            <w:noProof/>
            <w:webHidden/>
          </w:rPr>
        </w:r>
        <w:r>
          <w:rPr>
            <w:noProof/>
            <w:webHidden/>
          </w:rPr>
          <w:fldChar w:fldCharType="separate"/>
        </w:r>
        <w:r w:rsidR="008F0ED1">
          <w:rPr>
            <w:noProof/>
            <w:webHidden/>
          </w:rPr>
          <w:t>15</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48" w:history="1">
        <w:r w:rsidRPr="00563772">
          <w:rPr>
            <w:rStyle w:val="Hipervnculo"/>
            <w:noProof/>
          </w:rPr>
          <w:t>Proyectos, convenios y actividades adicionales relacionadas</w:t>
        </w:r>
        <w:r>
          <w:rPr>
            <w:noProof/>
            <w:webHidden/>
          </w:rPr>
          <w:tab/>
        </w:r>
        <w:r>
          <w:rPr>
            <w:noProof/>
            <w:webHidden/>
          </w:rPr>
          <w:fldChar w:fldCharType="begin"/>
        </w:r>
        <w:r>
          <w:rPr>
            <w:noProof/>
            <w:webHidden/>
          </w:rPr>
          <w:instrText xml:space="preserve"> PAGEREF _Toc502752048 \h </w:instrText>
        </w:r>
        <w:r>
          <w:rPr>
            <w:noProof/>
            <w:webHidden/>
          </w:rPr>
        </w:r>
        <w:r>
          <w:rPr>
            <w:noProof/>
            <w:webHidden/>
          </w:rPr>
          <w:fldChar w:fldCharType="separate"/>
        </w:r>
        <w:r w:rsidR="008F0ED1">
          <w:rPr>
            <w:noProof/>
            <w:webHidden/>
          </w:rPr>
          <w:t>16</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49" w:history="1">
        <w:r w:rsidRPr="00563772">
          <w:rPr>
            <w:rStyle w:val="Hipervnculo"/>
            <w:noProof/>
          </w:rPr>
          <w:t>Convenios y actividades temporales</w:t>
        </w:r>
        <w:r>
          <w:rPr>
            <w:noProof/>
            <w:webHidden/>
          </w:rPr>
          <w:tab/>
        </w:r>
        <w:r>
          <w:rPr>
            <w:noProof/>
            <w:webHidden/>
          </w:rPr>
          <w:fldChar w:fldCharType="begin"/>
        </w:r>
        <w:r>
          <w:rPr>
            <w:noProof/>
            <w:webHidden/>
          </w:rPr>
          <w:instrText xml:space="preserve"> PAGEREF _Toc502752049 \h </w:instrText>
        </w:r>
        <w:r>
          <w:rPr>
            <w:noProof/>
            <w:webHidden/>
          </w:rPr>
        </w:r>
        <w:r>
          <w:rPr>
            <w:noProof/>
            <w:webHidden/>
          </w:rPr>
          <w:fldChar w:fldCharType="separate"/>
        </w:r>
        <w:r w:rsidR="008F0ED1">
          <w:rPr>
            <w:noProof/>
            <w:webHidden/>
          </w:rPr>
          <w:t>16</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50" w:history="1">
        <w:r w:rsidRPr="00563772">
          <w:rPr>
            <w:rStyle w:val="Hipervnculo"/>
            <w:noProof/>
          </w:rPr>
          <w:t>Red de monitoreo de calidad</w:t>
        </w:r>
        <w:r>
          <w:rPr>
            <w:noProof/>
            <w:webHidden/>
          </w:rPr>
          <w:tab/>
        </w:r>
        <w:r>
          <w:rPr>
            <w:noProof/>
            <w:webHidden/>
          </w:rPr>
          <w:fldChar w:fldCharType="begin"/>
        </w:r>
        <w:r>
          <w:rPr>
            <w:noProof/>
            <w:webHidden/>
          </w:rPr>
          <w:instrText xml:space="preserve"> PAGEREF _Toc502752050 \h </w:instrText>
        </w:r>
        <w:r>
          <w:rPr>
            <w:noProof/>
            <w:webHidden/>
          </w:rPr>
        </w:r>
        <w:r>
          <w:rPr>
            <w:noProof/>
            <w:webHidden/>
          </w:rPr>
          <w:fldChar w:fldCharType="separate"/>
        </w:r>
        <w:r w:rsidR="008F0ED1">
          <w:rPr>
            <w:noProof/>
            <w:webHidden/>
          </w:rPr>
          <w:t>17</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51" w:history="1">
        <w:r w:rsidRPr="00563772">
          <w:rPr>
            <w:rStyle w:val="Hipervnculo"/>
            <w:noProof/>
          </w:rPr>
          <w:t>Evaluación desde el punto de vista técnico, económico, ambiental y social del estado actual del laboratorio:</w:t>
        </w:r>
        <w:r>
          <w:rPr>
            <w:noProof/>
            <w:webHidden/>
          </w:rPr>
          <w:tab/>
        </w:r>
        <w:r>
          <w:rPr>
            <w:noProof/>
            <w:webHidden/>
          </w:rPr>
          <w:fldChar w:fldCharType="begin"/>
        </w:r>
        <w:r>
          <w:rPr>
            <w:noProof/>
            <w:webHidden/>
          </w:rPr>
          <w:instrText xml:space="preserve"> PAGEREF _Toc502752051 \h </w:instrText>
        </w:r>
        <w:r>
          <w:rPr>
            <w:noProof/>
            <w:webHidden/>
          </w:rPr>
        </w:r>
        <w:r>
          <w:rPr>
            <w:noProof/>
            <w:webHidden/>
          </w:rPr>
          <w:fldChar w:fldCharType="separate"/>
        </w:r>
        <w:r w:rsidR="008F0ED1">
          <w:rPr>
            <w:noProof/>
            <w:webHidden/>
          </w:rPr>
          <w:t>19</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52" w:history="1">
        <w:r w:rsidRPr="00563772">
          <w:rPr>
            <w:rStyle w:val="Hipervnculo"/>
            <w:noProof/>
          </w:rPr>
          <w:t>Técnico</w:t>
        </w:r>
        <w:r>
          <w:rPr>
            <w:noProof/>
            <w:webHidden/>
          </w:rPr>
          <w:tab/>
        </w:r>
        <w:r>
          <w:rPr>
            <w:noProof/>
            <w:webHidden/>
          </w:rPr>
          <w:fldChar w:fldCharType="begin"/>
        </w:r>
        <w:r>
          <w:rPr>
            <w:noProof/>
            <w:webHidden/>
          </w:rPr>
          <w:instrText xml:space="preserve"> PAGEREF _Toc502752052 \h </w:instrText>
        </w:r>
        <w:r>
          <w:rPr>
            <w:noProof/>
            <w:webHidden/>
          </w:rPr>
        </w:r>
        <w:r>
          <w:rPr>
            <w:noProof/>
            <w:webHidden/>
          </w:rPr>
          <w:fldChar w:fldCharType="separate"/>
        </w:r>
        <w:r w:rsidR="008F0ED1">
          <w:rPr>
            <w:noProof/>
            <w:webHidden/>
          </w:rPr>
          <w:t>19</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53" w:history="1">
        <w:r w:rsidRPr="00563772">
          <w:rPr>
            <w:rStyle w:val="Hipervnculo"/>
            <w:noProof/>
          </w:rPr>
          <w:t>Económico:</w:t>
        </w:r>
        <w:r>
          <w:rPr>
            <w:noProof/>
            <w:webHidden/>
          </w:rPr>
          <w:tab/>
        </w:r>
        <w:r>
          <w:rPr>
            <w:noProof/>
            <w:webHidden/>
          </w:rPr>
          <w:fldChar w:fldCharType="begin"/>
        </w:r>
        <w:r>
          <w:rPr>
            <w:noProof/>
            <w:webHidden/>
          </w:rPr>
          <w:instrText xml:space="preserve"> PAGEREF _Toc502752053 \h </w:instrText>
        </w:r>
        <w:r>
          <w:rPr>
            <w:noProof/>
            <w:webHidden/>
          </w:rPr>
        </w:r>
        <w:r>
          <w:rPr>
            <w:noProof/>
            <w:webHidden/>
          </w:rPr>
          <w:fldChar w:fldCharType="separate"/>
        </w:r>
        <w:r w:rsidR="008F0ED1">
          <w:rPr>
            <w:noProof/>
            <w:webHidden/>
          </w:rPr>
          <w:t>21</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54" w:history="1">
        <w:r w:rsidRPr="00563772">
          <w:rPr>
            <w:rStyle w:val="Hipervnculo"/>
            <w:noProof/>
          </w:rPr>
          <w:t>Ambiental:</w:t>
        </w:r>
        <w:r>
          <w:rPr>
            <w:noProof/>
            <w:webHidden/>
          </w:rPr>
          <w:tab/>
        </w:r>
        <w:r>
          <w:rPr>
            <w:noProof/>
            <w:webHidden/>
          </w:rPr>
          <w:fldChar w:fldCharType="begin"/>
        </w:r>
        <w:r>
          <w:rPr>
            <w:noProof/>
            <w:webHidden/>
          </w:rPr>
          <w:instrText xml:space="preserve"> PAGEREF _Toc502752054 \h </w:instrText>
        </w:r>
        <w:r>
          <w:rPr>
            <w:noProof/>
            <w:webHidden/>
          </w:rPr>
        </w:r>
        <w:r>
          <w:rPr>
            <w:noProof/>
            <w:webHidden/>
          </w:rPr>
          <w:fldChar w:fldCharType="separate"/>
        </w:r>
        <w:r w:rsidR="008F0ED1">
          <w:rPr>
            <w:noProof/>
            <w:webHidden/>
          </w:rPr>
          <w:t>21</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55" w:history="1">
        <w:r w:rsidRPr="00563772">
          <w:rPr>
            <w:rStyle w:val="Hipervnculo"/>
            <w:noProof/>
          </w:rPr>
          <w:t>Social:</w:t>
        </w:r>
        <w:r>
          <w:rPr>
            <w:noProof/>
            <w:webHidden/>
          </w:rPr>
          <w:tab/>
        </w:r>
        <w:r>
          <w:rPr>
            <w:noProof/>
            <w:webHidden/>
          </w:rPr>
          <w:fldChar w:fldCharType="begin"/>
        </w:r>
        <w:r>
          <w:rPr>
            <w:noProof/>
            <w:webHidden/>
          </w:rPr>
          <w:instrText xml:space="preserve"> PAGEREF _Toc502752055 \h </w:instrText>
        </w:r>
        <w:r>
          <w:rPr>
            <w:noProof/>
            <w:webHidden/>
          </w:rPr>
        </w:r>
        <w:r>
          <w:rPr>
            <w:noProof/>
            <w:webHidden/>
          </w:rPr>
          <w:fldChar w:fldCharType="separate"/>
        </w:r>
        <w:r w:rsidR="008F0ED1">
          <w:rPr>
            <w:noProof/>
            <w:webHidden/>
          </w:rPr>
          <w:t>22</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56" w:history="1">
        <w:r w:rsidRPr="00563772">
          <w:rPr>
            <w:rStyle w:val="Hipervnculo"/>
            <w:noProof/>
          </w:rPr>
          <w:t>Infraestructura física</w:t>
        </w:r>
        <w:r>
          <w:rPr>
            <w:noProof/>
            <w:webHidden/>
          </w:rPr>
          <w:tab/>
        </w:r>
        <w:r>
          <w:rPr>
            <w:noProof/>
            <w:webHidden/>
          </w:rPr>
          <w:fldChar w:fldCharType="begin"/>
        </w:r>
        <w:r>
          <w:rPr>
            <w:noProof/>
            <w:webHidden/>
          </w:rPr>
          <w:instrText xml:space="preserve"> PAGEREF _Toc502752056 \h </w:instrText>
        </w:r>
        <w:r>
          <w:rPr>
            <w:noProof/>
            <w:webHidden/>
          </w:rPr>
        </w:r>
        <w:r>
          <w:rPr>
            <w:noProof/>
            <w:webHidden/>
          </w:rPr>
          <w:fldChar w:fldCharType="separate"/>
        </w:r>
        <w:r w:rsidR="008F0ED1">
          <w:rPr>
            <w:noProof/>
            <w:webHidden/>
          </w:rPr>
          <w:t>23</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57" w:history="1">
        <w:r w:rsidRPr="00563772">
          <w:rPr>
            <w:rStyle w:val="Hipervnculo"/>
            <w:noProof/>
          </w:rPr>
          <w:t>Equipos</w:t>
        </w:r>
        <w:r>
          <w:rPr>
            <w:noProof/>
            <w:webHidden/>
          </w:rPr>
          <w:tab/>
        </w:r>
        <w:r>
          <w:rPr>
            <w:noProof/>
            <w:webHidden/>
          </w:rPr>
          <w:fldChar w:fldCharType="begin"/>
        </w:r>
        <w:r>
          <w:rPr>
            <w:noProof/>
            <w:webHidden/>
          </w:rPr>
          <w:instrText xml:space="preserve"> PAGEREF _Toc502752057 \h </w:instrText>
        </w:r>
        <w:r>
          <w:rPr>
            <w:noProof/>
            <w:webHidden/>
          </w:rPr>
        </w:r>
        <w:r>
          <w:rPr>
            <w:noProof/>
            <w:webHidden/>
          </w:rPr>
          <w:fldChar w:fldCharType="separate"/>
        </w:r>
        <w:r w:rsidR="008F0ED1">
          <w:rPr>
            <w:noProof/>
            <w:webHidden/>
          </w:rPr>
          <w:t>23</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58" w:history="1">
        <w:r w:rsidRPr="00563772">
          <w:rPr>
            <w:rStyle w:val="Hipervnculo"/>
            <w:noProof/>
          </w:rPr>
          <w:t>Personal</w:t>
        </w:r>
        <w:r>
          <w:rPr>
            <w:noProof/>
            <w:webHidden/>
          </w:rPr>
          <w:tab/>
        </w:r>
        <w:r>
          <w:rPr>
            <w:noProof/>
            <w:webHidden/>
          </w:rPr>
          <w:fldChar w:fldCharType="begin"/>
        </w:r>
        <w:r>
          <w:rPr>
            <w:noProof/>
            <w:webHidden/>
          </w:rPr>
          <w:instrText xml:space="preserve"> PAGEREF _Toc502752058 \h </w:instrText>
        </w:r>
        <w:r>
          <w:rPr>
            <w:noProof/>
            <w:webHidden/>
          </w:rPr>
        </w:r>
        <w:r>
          <w:rPr>
            <w:noProof/>
            <w:webHidden/>
          </w:rPr>
          <w:fldChar w:fldCharType="separate"/>
        </w:r>
        <w:r w:rsidR="008F0ED1">
          <w:rPr>
            <w:noProof/>
            <w:webHidden/>
          </w:rPr>
          <w:t>28</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59" w:history="1">
        <w:r w:rsidRPr="00563772">
          <w:rPr>
            <w:rStyle w:val="Hipervnculo"/>
            <w:noProof/>
          </w:rPr>
          <w:t>Retos y Oportunidades de mejora</w:t>
        </w:r>
        <w:r>
          <w:rPr>
            <w:noProof/>
            <w:webHidden/>
          </w:rPr>
          <w:tab/>
        </w:r>
        <w:r>
          <w:rPr>
            <w:noProof/>
            <w:webHidden/>
          </w:rPr>
          <w:fldChar w:fldCharType="begin"/>
        </w:r>
        <w:r>
          <w:rPr>
            <w:noProof/>
            <w:webHidden/>
          </w:rPr>
          <w:instrText xml:space="preserve"> PAGEREF _Toc502752059 \h </w:instrText>
        </w:r>
        <w:r>
          <w:rPr>
            <w:noProof/>
            <w:webHidden/>
          </w:rPr>
        </w:r>
        <w:r>
          <w:rPr>
            <w:noProof/>
            <w:webHidden/>
          </w:rPr>
          <w:fldChar w:fldCharType="separate"/>
        </w:r>
        <w:r w:rsidR="008F0ED1">
          <w:rPr>
            <w:noProof/>
            <w:webHidden/>
          </w:rPr>
          <w:t>28</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60" w:history="1">
        <w:r w:rsidRPr="00563772">
          <w:rPr>
            <w:rStyle w:val="Hipervnculo"/>
            <w:noProof/>
          </w:rPr>
          <w:t>MATRIZ DOFA</w:t>
        </w:r>
        <w:r>
          <w:rPr>
            <w:noProof/>
            <w:webHidden/>
          </w:rPr>
          <w:tab/>
        </w:r>
        <w:r>
          <w:rPr>
            <w:noProof/>
            <w:webHidden/>
          </w:rPr>
          <w:fldChar w:fldCharType="begin"/>
        </w:r>
        <w:r>
          <w:rPr>
            <w:noProof/>
            <w:webHidden/>
          </w:rPr>
          <w:instrText xml:space="preserve"> PAGEREF _Toc502752060 \h </w:instrText>
        </w:r>
        <w:r>
          <w:rPr>
            <w:noProof/>
            <w:webHidden/>
          </w:rPr>
        </w:r>
        <w:r>
          <w:rPr>
            <w:noProof/>
            <w:webHidden/>
          </w:rPr>
          <w:fldChar w:fldCharType="separate"/>
        </w:r>
        <w:r w:rsidR="008F0ED1">
          <w:rPr>
            <w:noProof/>
            <w:webHidden/>
          </w:rPr>
          <w:t>29</w:t>
        </w:r>
        <w:r>
          <w:rPr>
            <w:noProof/>
            <w:webHidden/>
          </w:rPr>
          <w:fldChar w:fldCharType="end"/>
        </w:r>
      </w:hyperlink>
    </w:p>
    <w:p w:rsidR="00307C61" w:rsidRDefault="00307C61">
      <w:pPr>
        <w:pStyle w:val="TDC1"/>
        <w:tabs>
          <w:tab w:val="right" w:leader="dot" w:pos="8830"/>
        </w:tabs>
        <w:rPr>
          <w:rFonts w:asciiTheme="minorHAnsi" w:eastAsiaTheme="minorEastAsia" w:hAnsiTheme="minorHAnsi" w:cstheme="minorBidi"/>
          <w:b w:val="0"/>
          <w:bCs w:val="0"/>
          <w:i w:val="0"/>
          <w:iCs w:val="0"/>
          <w:caps w:val="0"/>
          <w:noProof/>
          <w:sz w:val="22"/>
          <w:szCs w:val="22"/>
          <w:lang w:val="es-CO" w:eastAsia="es-CO"/>
        </w:rPr>
      </w:pPr>
      <w:hyperlink w:anchor="_Toc502752061" w:history="1">
        <w:r w:rsidRPr="00563772">
          <w:rPr>
            <w:rStyle w:val="Hipervnculo"/>
            <w:rFonts w:cstheme="minorHAnsi"/>
            <w:noProof/>
          </w:rPr>
          <w:t>PLAN ESTRATÉGICO</w:t>
        </w:r>
        <w:r>
          <w:rPr>
            <w:noProof/>
            <w:webHidden/>
          </w:rPr>
          <w:tab/>
        </w:r>
        <w:r>
          <w:rPr>
            <w:noProof/>
            <w:webHidden/>
          </w:rPr>
          <w:fldChar w:fldCharType="begin"/>
        </w:r>
        <w:r>
          <w:rPr>
            <w:noProof/>
            <w:webHidden/>
          </w:rPr>
          <w:instrText xml:space="preserve"> PAGEREF _Toc502752061 \h </w:instrText>
        </w:r>
        <w:r>
          <w:rPr>
            <w:noProof/>
            <w:webHidden/>
          </w:rPr>
        </w:r>
        <w:r>
          <w:rPr>
            <w:noProof/>
            <w:webHidden/>
          </w:rPr>
          <w:fldChar w:fldCharType="separate"/>
        </w:r>
        <w:r w:rsidR="008F0ED1">
          <w:rPr>
            <w:noProof/>
            <w:webHidden/>
          </w:rPr>
          <w:t>31</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62" w:history="1">
        <w:r w:rsidRPr="00563772">
          <w:rPr>
            <w:rStyle w:val="Hipervnculo"/>
            <w:noProof/>
          </w:rPr>
          <w:t>ACTORES</w:t>
        </w:r>
        <w:r>
          <w:rPr>
            <w:noProof/>
            <w:webHidden/>
          </w:rPr>
          <w:tab/>
        </w:r>
        <w:r>
          <w:rPr>
            <w:noProof/>
            <w:webHidden/>
          </w:rPr>
          <w:fldChar w:fldCharType="begin"/>
        </w:r>
        <w:r>
          <w:rPr>
            <w:noProof/>
            <w:webHidden/>
          </w:rPr>
          <w:instrText xml:space="preserve"> PAGEREF _Toc502752062 \h </w:instrText>
        </w:r>
        <w:r>
          <w:rPr>
            <w:noProof/>
            <w:webHidden/>
          </w:rPr>
        </w:r>
        <w:r>
          <w:rPr>
            <w:noProof/>
            <w:webHidden/>
          </w:rPr>
          <w:fldChar w:fldCharType="separate"/>
        </w:r>
        <w:r w:rsidR="008F0ED1">
          <w:rPr>
            <w:noProof/>
            <w:webHidden/>
          </w:rPr>
          <w:t>31</w:t>
        </w:r>
        <w:r>
          <w:rPr>
            <w:noProof/>
            <w:webHidden/>
          </w:rPr>
          <w:fldChar w:fldCharType="end"/>
        </w:r>
      </w:hyperlink>
    </w:p>
    <w:p w:rsidR="00307C61" w:rsidRDefault="00307C61">
      <w:pPr>
        <w:pStyle w:val="TDC2"/>
        <w:tabs>
          <w:tab w:val="left" w:pos="1920"/>
          <w:tab w:val="right" w:leader="dot" w:pos="8830"/>
        </w:tabs>
        <w:rPr>
          <w:rFonts w:asciiTheme="minorHAnsi" w:eastAsiaTheme="minorEastAsia" w:hAnsiTheme="minorHAnsi" w:cstheme="minorBidi"/>
          <w:b w:val="0"/>
          <w:bCs w:val="0"/>
          <w:caps w:val="0"/>
          <w:noProof/>
          <w:lang w:val="es-CO" w:eastAsia="es-CO"/>
        </w:rPr>
      </w:pPr>
      <w:hyperlink w:anchor="_Toc502752063" w:history="1">
        <w:r w:rsidRPr="00563772">
          <w:rPr>
            <w:rStyle w:val="Hipervnculo"/>
            <w:noProof/>
          </w:rPr>
          <w:t>PROSPECTIVA</w:t>
        </w:r>
        <w:r>
          <w:rPr>
            <w:rFonts w:asciiTheme="minorHAnsi" w:eastAsiaTheme="minorEastAsia" w:hAnsiTheme="minorHAnsi" w:cstheme="minorBidi"/>
            <w:b w:val="0"/>
            <w:bCs w:val="0"/>
            <w:caps w:val="0"/>
            <w:noProof/>
            <w:lang w:val="es-CO" w:eastAsia="es-CO"/>
          </w:rPr>
          <w:tab/>
        </w:r>
        <w:r w:rsidRPr="00563772">
          <w:rPr>
            <w:rStyle w:val="Hipervnculo"/>
            <w:noProof/>
          </w:rPr>
          <w:t xml:space="preserve"> - ESCENARIOS</w:t>
        </w:r>
        <w:r>
          <w:rPr>
            <w:noProof/>
            <w:webHidden/>
          </w:rPr>
          <w:tab/>
        </w:r>
        <w:r>
          <w:rPr>
            <w:noProof/>
            <w:webHidden/>
          </w:rPr>
          <w:fldChar w:fldCharType="begin"/>
        </w:r>
        <w:r>
          <w:rPr>
            <w:noProof/>
            <w:webHidden/>
          </w:rPr>
          <w:instrText xml:space="preserve"> PAGEREF _Toc502752063 \h </w:instrText>
        </w:r>
        <w:r>
          <w:rPr>
            <w:noProof/>
            <w:webHidden/>
          </w:rPr>
        </w:r>
        <w:r>
          <w:rPr>
            <w:noProof/>
            <w:webHidden/>
          </w:rPr>
          <w:fldChar w:fldCharType="separate"/>
        </w:r>
        <w:r w:rsidR="008F0ED1">
          <w:rPr>
            <w:noProof/>
            <w:webHidden/>
          </w:rPr>
          <w:t>32</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64" w:history="1">
        <w:r w:rsidRPr="00563772">
          <w:rPr>
            <w:rStyle w:val="Hipervnculo"/>
            <w:noProof/>
          </w:rPr>
          <w:t>VISIÓN</w:t>
        </w:r>
        <w:r>
          <w:rPr>
            <w:noProof/>
            <w:webHidden/>
          </w:rPr>
          <w:tab/>
        </w:r>
        <w:r>
          <w:rPr>
            <w:noProof/>
            <w:webHidden/>
          </w:rPr>
          <w:fldChar w:fldCharType="begin"/>
        </w:r>
        <w:r>
          <w:rPr>
            <w:noProof/>
            <w:webHidden/>
          </w:rPr>
          <w:instrText xml:space="preserve"> PAGEREF _Toc502752064 \h </w:instrText>
        </w:r>
        <w:r>
          <w:rPr>
            <w:noProof/>
            <w:webHidden/>
          </w:rPr>
        </w:r>
        <w:r>
          <w:rPr>
            <w:noProof/>
            <w:webHidden/>
          </w:rPr>
          <w:fldChar w:fldCharType="separate"/>
        </w:r>
        <w:r w:rsidR="008F0ED1">
          <w:rPr>
            <w:noProof/>
            <w:webHidden/>
          </w:rPr>
          <w:t>32</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65" w:history="1">
        <w:r w:rsidRPr="00563772">
          <w:rPr>
            <w:rStyle w:val="Hipervnculo"/>
            <w:noProof/>
          </w:rPr>
          <w:t>MISIÓN</w:t>
        </w:r>
        <w:r>
          <w:rPr>
            <w:noProof/>
            <w:webHidden/>
          </w:rPr>
          <w:tab/>
        </w:r>
        <w:r>
          <w:rPr>
            <w:noProof/>
            <w:webHidden/>
          </w:rPr>
          <w:fldChar w:fldCharType="begin"/>
        </w:r>
        <w:r>
          <w:rPr>
            <w:noProof/>
            <w:webHidden/>
          </w:rPr>
          <w:instrText xml:space="preserve"> PAGEREF _Toc502752065 \h </w:instrText>
        </w:r>
        <w:r>
          <w:rPr>
            <w:noProof/>
            <w:webHidden/>
          </w:rPr>
        </w:r>
        <w:r>
          <w:rPr>
            <w:noProof/>
            <w:webHidden/>
          </w:rPr>
          <w:fldChar w:fldCharType="separate"/>
        </w:r>
        <w:r w:rsidR="008F0ED1">
          <w:rPr>
            <w:noProof/>
            <w:webHidden/>
          </w:rPr>
          <w:t>32</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66" w:history="1">
        <w:r w:rsidRPr="00563772">
          <w:rPr>
            <w:rStyle w:val="Hipervnculo"/>
            <w:noProof/>
          </w:rPr>
          <w:t>ÁREAS ESTRATÉGICAS (MAPA ESTRATÉGICO)</w:t>
        </w:r>
        <w:r>
          <w:rPr>
            <w:noProof/>
            <w:webHidden/>
          </w:rPr>
          <w:tab/>
        </w:r>
        <w:r>
          <w:rPr>
            <w:noProof/>
            <w:webHidden/>
          </w:rPr>
          <w:fldChar w:fldCharType="begin"/>
        </w:r>
        <w:r>
          <w:rPr>
            <w:noProof/>
            <w:webHidden/>
          </w:rPr>
          <w:instrText xml:space="preserve"> PAGEREF _Toc502752066 \h </w:instrText>
        </w:r>
        <w:r>
          <w:rPr>
            <w:noProof/>
            <w:webHidden/>
          </w:rPr>
        </w:r>
        <w:r>
          <w:rPr>
            <w:noProof/>
            <w:webHidden/>
          </w:rPr>
          <w:fldChar w:fldCharType="separate"/>
        </w:r>
        <w:r w:rsidR="008F0ED1">
          <w:rPr>
            <w:noProof/>
            <w:webHidden/>
          </w:rPr>
          <w:t>33</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67" w:history="1">
        <w:r w:rsidRPr="00563772">
          <w:rPr>
            <w:rStyle w:val="Hipervnculo"/>
            <w:noProof/>
          </w:rPr>
          <w:t>ESTRATEGIAS</w:t>
        </w:r>
        <w:r>
          <w:rPr>
            <w:noProof/>
            <w:webHidden/>
          </w:rPr>
          <w:tab/>
        </w:r>
        <w:r>
          <w:rPr>
            <w:noProof/>
            <w:webHidden/>
          </w:rPr>
          <w:fldChar w:fldCharType="begin"/>
        </w:r>
        <w:r>
          <w:rPr>
            <w:noProof/>
            <w:webHidden/>
          </w:rPr>
          <w:instrText xml:space="preserve"> PAGEREF _Toc502752067 \h </w:instrText>
        </w:r>
        <w:r>
          <w:rPr>
            <w:noProof/>
            <w:webHidden/>
          </w:rPr>
        </w:r>
        <w:r>
          <w:rPr>
            <w:noProof/>
            <w:webHidden/>
          </w:rPr>
          <w:fldChar w:fldCharType="separate"/>
        </w:r>
        <w:r w:rsidR="008F0ED1">
          <w:rPr>
            <w:noProof/>
            <w:webHidden/>
          </w:rPr>
          <w:t>34</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68" w:history="1">
        <w:r w:rsidRPr="00563772">
          <w:rPr>
            <w:rStyle w:val="Hipervnculo"/>
            <w:noProof/>
          </w:rPr>
          <w:t>ÁRBOL DE PROBLEMAS</w:t>
        </w:r>
        <w:r>
          <w:rPr>
            <w:noProof/>
            <w:webHidden/>
          </w:rPr>
          <w:tab/>
        </w:r>
        <w:r>
          <w:rPr>
            <w:noProof/>
            <w:webHidden/>
          </w:rPr>
          <w:fldChar w:fldCharType="begin"/>
        </w:r>
        <w:r>
          <w:rPr>
            <w:noProof/>
            <w:webHidden/>
          </w:rPr>
          <w:instrText xml:space="preserve"> PAGEREF _Toc502752068 \h </w:instrText>
        </w:r>
        <w:r>
          <w:rPr>
            <w:noProof/>
            <w:webHidden/>
          </w:rPr>
        </w:r>
        <w:r>
          <w:rPr>
            <w:noProof/>
            <w:webHidden/>
          </w:rPr>
          <w:fldChar w:fldCharType="separate"/>
        </w:r>
        <w:r w:rsidR="008F0ED1">
          <w:rPr>
            <w:noProof/>
            <w:webHidden/>
          </w:rPr>
          <w:t>34</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69" w:history="1">
        <w:r w:rsidRPr="00563772">
          <w:rPr>
            <w:rStyle w:val="Hipervnculo"/>
            <w:noProof/>
          </w:rPr>
          <w:t>PROPOSITO DEL PLAN ESTRATEGICO DEL LCA</w:t>
        </w:r>
        <w:r>
          <w:rPr>
            <w:noProof/>
            <w:webHidden/>
          </w:rPr>
          <w:tab/>
        </w:r>
        <w:r>
          <w:rPr>
            <w:noProof/>
            <w:webHidden/>
          </w:rPr>
          <w:fldChar w:fldCharType="begin"/>
        </w:r>
        <w:r>
          <w:rPr>
            <w:noProof/>
            <w:webHidden/>
          </w:rPr>
          <w:instrText xml:space="preserve"> PAGEREF _Toc502752069 \h </w:instrText>
        </w:r>
        <w:r>
          <w:rPr>
            <w:noProof/>
            <w:webHidden/>
          </w:rPr>
        </w:r>
        <w:r>
          <w:rPr>
            <w:noProof/>
            <w:webHidden/>
          </w:rPr>
          <w:fldChar w:fldCharType="separate"/>
        </w:r>
        <w:r w:rsidR="008F0ED1">
          <w:rPr>
            <w:noProof/>
            <w:webHidden/>
          </w:rPr>
          <w:t>36</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70" w:history="1">
        <w:r w:rsidRPr="00563772">
          <w:rPr>
            <w:rStyle w:val="Hipervnculo"/>
            <w:noProof/>
          </w:rPr>
          <w:t>Líneas estratégicas, metas e indicadores</w:t>
        </w:r>
        <w:r>
          <w:rPr>
            <w:noProof/>
            <w:webHidden/>
          </w:rPr>
          <w:tab/>
        </w:r>
        <w:r>
          <w:rPr>
            <w:noProof/>
            <w:webHidden/>
          </w:rPr>
          <w:fldChar w:fldCharType="begin"/>
        </w:r>
        <w:r>
          <w:rPr>
            <w:noProof/>
            <w:webHidden/>
          </w:rPr>
          <w:instrText xml:space="preserve"> PAGEREF _Toc502752070 \h </w:instrText>
        </w:r>
        <w:r>
          <w:rPr>
            <w:noProof/>
            <w:webHidden/>
          </w:rPr>
        </w:r>
        <w:r>
          <w:rPr>
            <w:noProof/>
            <w:webHidden/>
          </w:rPr>
          <w:fldChar w:fldCharType="separate"/>
        </w:r>
        <w:r w:rsidR="008F0ED1">
          <w:rPr>
            <w:noProof/>
            <w:webHidden/>
          </w:rPr>
          <w:t>36</w:t>
        </w:r>
        <w:r>
          <w:rPr>
            <w:noProof/>
            <w:webHidden/>
          </w:rPr>
          <w:fldChar w:fldCharType="end"/>
        </w:r>
      </w:hyperlink>
    </w:p>
    <w:p w:rsidR="00307C61" w:rsidRDefault="00307C61">
      <w:pPr>
        <w:pStyle w:val="TDC3"/>
        <w:tabs>
          <w:tab w:val="right" w:leader="dot" w:pos="8830"/>
        </w:tabs>
        <w:rPr>
          <w:rFonts w:asciiTheme="minorHAnsi" w:eastAsiaTheme="minorEastAsia" w:hAnsiTheme="minorHAnsi" w:cstheme="minorBidi"/>
          <w:caps w:val="0"/>
          <w:noProof/>
          <w:sz w:val="22"/>
          <w:szCs w:val="22"/>
          <w:lang w:val="es-CO" w:eastAsia="es-CO"/>
        </w:rPr>
      </w:pPr>
      <w:hyperlink w:anchor="_Toc502752071" w:history="1">
        <w:r w:rsidRPr="00563772">
          <w:rPr>
            <w:rStyle w:val="Hipervnculo"/>
            <w:rFonts w:cstheme="minorHAnsi"/>
            <w:noProof/>
          </w:rPr>
          <w:t>Línea estratégica 1. Infraestructura</w:t>
        </w:r>
        <w:r>
          <w:rPr>
            <w:noProof/>
            <w:webHidden/>
          </w:rPr>
          <w:tab/>
        </w:r>
        <w:r>
          <w:rPr>
            <w:noProof/>
            <w:webHidden/>
          </w:rPr>
          <w:fldChar w:fldCharType="begin"/>
        </w:r>
        <w:r>
          <w:rPr>
            <w:noProof/>
            <w:webHidden/>
          </w:rPr>
          <w:instrText xml:space="preserve"> PAGEREF _Toc502752071 \h </w:instrText>
        </w:r>
        <w:r>
          <w:rPr>
            <w:noProof/>
            <w:webHidden/>
          </w:rPr>
        </w:r>
        <w:r>
          <w:rPr>
            <w:noProof/>
            <w:webHidden/>
          </w:rPr>
          <w:fldChar w:fldCharType="separate"/>
        </w:r>
        <w:r w:rsidR="008F0ED1">
          <w:rPr>
            <w:noProof/>
            <w:webHidden/>
          </w:rPr>
          <w:t>37</w:t>
        </w:r>
        <w:r>
          <w:rPr>
            <w:noProof/>
            <w:webHidden/>
          </w:rPr>
          <w:fldChar w:fldCharType="end"/>
        </w:r>
      </w:hyperlink>
    </w:p>
    <w:p w:rsidR="00307C61" w:rsidRDefault="00307C61">
      <w:pPr>
        <w:pStyle w:val="TDC3"/>
        <w:tabs>
          <w:tab w:val="right" w:leader="dot" w:pos="8830"/>
        </w:tabs>
        <w:rPr>
          <w:rFonts w:asciiTheme="minorHAnsi" w:eastAsiaTheme="minorEastAsia" w:hAnsiTheme="minorHAnsi" w:cstheme="minorBidi"/>
          <w:caps w:val="0"/>
          <w:noProof/>
          <w:sz w:val="22"/>
          <w:szCs w:val="22"/>
          <w:lang w:val="es-CO" w:eastAsia="es-CO"/>
        </w:rPr>
      </w:pPr>
      <w:hyperlink w:anchor="_Toc502752072" w:history="1">
        <w:r w:rsidRPr="00563772">
          <w:rPr>
            <w:rStyle w:val="Hipervnculo"/>
            <w:rFonts w:cstheme="minorHAnsi"/>
            <w:noProof/>
          </w:rPr>
          <w:t>Línea estratégica 2. Fortalecimiento tecnológico en aguas, suelos y sedimentos</w:t>
        </w:r>
        <w:r>
          <w:rPr>
            <w:noProof/>
            <w:webHidden/>
          </w:rPr>
          <w:tab/>
        </w:r>
        <w:r>
          <w:rPr>
            <w:noProof/>
            <w:webHidden/>
          </w:rPr>
          <w:fldChar w:fldCharType="begin"/>
        </w:r>
        <w:r>
          <w:rPr>
            <w:noProof/>
            <w:webHidden/>
          </w:rPr>
          <w:instrText xml:space="preserve"> PAGEREF _Toc502752072 \h </w:instrText>
        </w:r>
        <w:r>
          <w:rPr>
            <w:noProof/>
            <w:webHidden/>
          </w:rPr>
        </w:r>
        <w:r>
          <w:rPr>
            <w:noProof/>
            <w:webHidden/>
          </w:rPr>
          <w:fldChar w:fldCharType="separate"/>
        </w:r>
        <w:r w:rsidR="008F0ED1">
          <w:rPr>
            <w:noProof/>
            <w:webHidden/>
          </w:rPr>
          <w:t>38</w:t>
        </w:r>
        <w:r>
          <w:rPr>
            <w:noProof/>
            <w:webHidden/>
          </w:rPr>
          <w:fldChar w:fldCharType="end"/>
        </w:r>
      </w:hyperlink>
    </w:p>
    <w:p w:rsidR="00307C61" w:rsidRDefault="00307C61">
      <w:pPr>
        <w:pStyle w:val="TDC3"/>
        <w:tabs>
          <w:tab w:val="right" w:leader="dot" w:pos="8830"/>
        </w:tabs>
        <w:rPr>
          <w:rFonts w:asciiTheme="minorHAnsi" w:eastAsiaTheme="minorEastAsia" w:hAnsiTheme="minorHAnsi" w:cstheme="minorBidi"/>
          <w:caps w:val="0"/>
          <w:noProof/>
          <w:sz w:val="22"/>
          <w:szCs w:val="22"/>
          <w:lang w:val="es-CO" w:eastAsia="es-CO"/>
        </w:rPr>
      </w:pPr>
      <w:hyperlink w:anchor="_Toc502752073" w:history="1">
        <w:r w:rsidRPr="00563772">
          <w:rPr>
            <w:rStyle w:val="Hipervnculo"/>
            <w:rFonts w:cstheme="minorHAnsi"/>
            <w:noProof/>
          </w:rPr>
          <w:t>Línea estratégica 3. Procesos y procedimientos</w:t>
        </w:r>
        <w:r>
          <w:rPr>
            <w:noProof/>
            <w:webHidden/>
          </w:rPr>
          <w:tab/>
        </w:r>
        <w:r>
          <w:rPr>
            <w:noProof/>
            <w:webHidden/>
          </w:rPr>
          <w:fldChar w:fldCharType="begin"/>
        </w:r>
        <w:r>
          <w:rPr>
            <w:noProof/>
            <w:webHidden/>
          </w:rPr>
          <w:instrText xml:space="preserve"> PAGEREF _Toc502752073 \h </w:instrText>
        </w:r>
        <w:r>
          <w:rPr>
            <w:noProof/>
            <w:webHidden/>
          </w:rPr>
        </w:r>
        <w:r>
          <w:rPr>
            <w:noProof/>
            <w:webHidden/>
          </w:rPr>
          <w:fldChar w:fldCharType="separate"/>
        </w:r>
        <w:r w:rsidR="008F0ED1">
          <w:rPr>
            <w:noProof/>
            <w:webHidden/>
          </w:rPr>
          <w:t>39</w:t>
        </w:r>
        <w:r>
          <w:rPr>
            <w:noProof/>
            <w:webHidden/>
          </w:rPr>
          <w:fldChar w:fldCharType="end"/>
        </w:r>
      </w:hyperlink>
    </w:p>
    <w:p w:rsidR="00307C61" w:rsidRDefault="00307C61">
      <w:pPr>
        <w:pStyle w:val="TDC3"/>
        <w:tabs>
          <w:tab w:val="right" w:leader="dot" w:pos="8830"/>
        </w:tabs>
        <w:rPr>
          <w:rFonts w:asciiTheme="minorHAnsi" w:eastAsiaTheme="minorEastAsia" w:hAnsiTheme="minorHAnsi" w:cstheme="minorBidi"/>
          <w:caps w:val="0"/>
          <w:noProof/>
          <w:sz w:val="22"/>
          <w:szCs w:val="22"/>
          <w:lang w:val="es-CO" w:eastAsia="es-CO"/>
        </w:rPr>
      </w:pPr>
      <w:hyperlink w:anchor="_Toc502752074" w:history="1">
        <w:r w:rsidRPr="00563772">
          <w:rPr>
            <w:rStyle w:val="Hipervnculo"/>
            <w:rFonts w:cstheme="minorHAnsi"/>
            <w:noProof/>
          </w:rPr>
          <w:t>Línea estratégica 4. Gestión del talento humano</w:t>
        </w:r>
        <w:r>
          <w:rPr>
            <w:noProof/>
            <w:webHidden/>
          </w:rPr>
          <w:tab/>
        </w:r>
        <w:r>
          <w:rPr>
            <w:noProof/>
            <w:webHidden/>
          </w:rPr>
          <w:fldChar w:fldCharType="begin"/>
        </w:r>
        <w:r>
          <w:rPr>
            <w:noProof/>
            <w:webHidden/>
          </w:rPr>
          <w:instrText xml:space="preserve"> PAGEREF _Toc502752074 \h </w:instrText>
        </w:r>
        <w:r>
          <w:rPr>
            <w:noProof/>
            <w:webHidden/>
          </w:rPr>
        </w:r>
        <w:r>
          <w:rPr>
            <w:noProof/>
            <w:webHidden/>
          </w:rPr>
          <w:fldChar w:fldCharType="separate"/>
        </w:r>
        <w:r w:rsidR="008F0ED1">
          <w:rPr>
            <w:noProof/>
            <w:webHidden/>
          </w:rPr>
          <w:t>40</w:t>
        </w:r>
        <w:r>
          <w:rPr>
            <w:noProof/>
            <w:webHidden/>
          </w:rPr>
          <w:fldChar w:fldCharType="end"/>
        </w:r>
      </w:hyperlink>
    </w:p>
    <w:p w:rsidR="00307C61" w:rsidRDefault="00307C61">
      <w:pPr>
        <w:pStyle w:val="TDC3"/>
        <w:tabs>
          <w:tab w:val="right" w:leader="dot" w:pos="8830"/>
        </w:tabs>
        <w:rPr>
          <w:rFonts w:asciiTheme="minorHAnsi" w:eastAsiaTheme="minorEastAsia" w:hAnsiTheme="minorHAnsi" w:cstheme="minorBidi"/>
          <w:caps w:val="0"/>
          <w:noProof/>
          <w:sz w:val="22"/>
          <w:szCs w:val="22"/>
          <w:lang w:val="es-CO" w:eastAsia="es-CO"/>
        </w:rPr>
      </w:pPr>
      <w:hyperlink w:anchor="_Toc502752075" w:history="1">
        <w:r w:rsidRPr="00563772">
          <w:rPr>
            <w:rStyle w:val="Hipervnculo"/>
            <w:rFonts w:cstheme="minorHAnsi"/>
            <w:noProof/>
          </w:rPr>
          <w:t>Línea estratégica 5. Generación de información y conocimiento</w:t>
        </w:r>
        <w:r>
          <w:rPr>
            <w:noProof/>
            <w:webHidden/>
          </w:rPr>
          <w:tab/>
        </w:r>
        <w:r>
          <w:rPr>
            <w:noProof/>
            <w:webHidden/>
          </w:rPr>
          <w:fldChar w:fldCharType="begin"/>
        </w:r>
        <w:r>
          <w:rPr>
            <w:noProof/>
            <w:webHidden/>
          </w:rPr>
          <w:instrText xml:space="preserve"> PAGEREF _Toc502752075 \h </w:instrText>
        </w:r>
        <w:r>
          <w:rPr>
            <w:noProof/>
            <w:webHidden/>
          </w:rPr>
        </w:r>
        <w:r>
          <w:rPr>
            <w:noProof/>
            <w:webHidden/>
          </w:rPr>
          <w:fldChar w:fldCharType="separate"/>
        </w:r>
        <w:r w:rsidR="008F0ED1">
          <w:rPr>
            <w:noProof/>
            <w:webHidden/>
          </w:rPr>
          <w:t>41</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76" w:history="1">
        <w:r w:rsidRPr="00563772">
          <w:rPr>
            <w:rStyle w:val="Hipervnculo"/>
            <w:noProof/>
          </w:rPr>
          <w:t>INVERSIÓN</w:t>
        </w:r>
        <w:r>
          <w:rPr>
            <w:noProof/>
            <w:webHidden/>
          </w:rPr>
          <w:tab/>
        </w:r>
        <w:r>
          <w:rPr>
            <w:noProof/>
            <w:webHidden/>
          </w:rPr>
          <w:fldChar w:fldCharType="begin"/>
        </w:r>
        <w:r>
          <w:rPr>
            <w:noProof/>
            <w:webHidden/>
          </w:rPr>
          <w:instrText xml:space="preserve"> PAGEREF _Toc502752076 \h </w:instrText>
        </w:r>
        <w:r>
          <w:rPr>
            <w:noProof/>
            <w:webHidden/>
          </w:rPr>
        </w:r>
        <w:r>
          <w:rPr>
            <w:noProof/>
            <w:webHidden/>
          </w:rPr>
          <w:fldChar w:fldCharType="separate"/>
        </w:r>
        <w:r w:rsidR="008F0ED1">
          <w:rPr>
            <w:noProof/>
            <w:webHidden/>
          </w:rPr>
          <w:t>43</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77" w:history="1">
        <w:r>
          <w:rPr>
            <w:noProof/>
            <w:webHidden/>
          </w:rPr>
          <w:tab/>
        </w:r>
        <w:r>
          <w:rPr>
            <w:noProof/>
            <w:webHidden/>
          </w:rPr>
          <w:fldChar w:fldCharType="begin"/>
        </w:r>
        <w:r>
          <w:rPr>
            <w:noProof/>
            <w:webHidden/>
          </w:rPr>
          <w:instrText xml:space="preserve"> PAGEREF _Toc502752077 \h </w:instrText>
        </w:r>
        <w:r>
          <w:rPr>
            <w:noProof/>
            <w:webHidden/>
          </w:rPr>
        </w:r>
        <w:r>
          <w:rPr>
            <w:noProof/>
            <w:webHidden/>
          </w:rPr>
          <w:fldChar w:fldCharType="separate"/>
        </w:r>
        <w:r w:rsidR="008F0ED1">
          <w:rPr>
            <w:noProof/>
            <w:webHidden/>
          </w:rPr>
          <w:t>43</w:t>
        </w:r>
        <w:r>
          <w:rPr>
            <w:noProof/>
            <w:webHidden/>
          </w:rPr>
          <w:fldChar w:fldCharType="end"/>
        </w:r>
      </w:hyperlink>
    </w:p>
    <w:p w:rsidR="00307C61" w:rsidRDefault="00307C61">
      <w:pPr>
        <w:pStyle w:val="TDC2"/>
        <w:tabs>
          <w:tab w:val="right" w:leader="dot" w:pos="8830"/>
        </w:tabs>
        <w:rPr>
          <w:rFonts w:asciiTheme="minorHAnsi" w:eastAsiaTheme="minorEastAsia" w:hAnsiTheme="minorHAnsi" w:cstheme="minorBidi"/>
          <w:b w:val="0"/>
          <w:bCs w:val="0"/>
          <w:caps w:val="0"/>
          <w:noProof/>
          <w:lang w:val="es-CO" w:eastAsia="es-CO"/>
        </w:rPr>
      </w:pPr>
      <w:hyperlink w:anchor="_Toc502752078" w:history="1">
        <w:r w:rsidRPr="00563772">
          <w:rPr>
            <w:rStyle w:val="Hipervnculo"/>
            <w:noProof/>
          </w:rPr>
          <w:t>ANEXO CONDICIONES DE INFRAESTRUCTURA FÍSICA</w:t>
        </w:r>
        <w:r>
          <w:rPr>
            <w:noProof/>
            <w:webHidden/>
          </w:rPr>
          <w:tab/>
        </w:r>
        <w:r>
          <w:rPr>
            <w:noProof/>
            <w:webHidden/>
          </w:rPr>
          <w:fldChar w:fldCharType="begin"/>
        </w:r>
        <w:r>
          <w:rPr>
            <w:noProof/>
            <w:webHidden/>
          </w:rPr>
          <w:instrText xml:space="preserve"> PAGEREF _Toc502752078 \h </w:instrText>
        </w:r>
        <w:r>
          <w:rPr>
            <w:noProof/>
            <w:webHidden/>
          </w:rPr>
        </w:r>
        <w:r>
          <w:rPr>
            <w:noProof/>
            <w:webHidden/>
          </w:rPr>
          <w:fldChar w:fldCharType="separate"/>
        </w:r>
        <w:r w:rsidR="008F0ED1">
          <w:rPr>
            <w:noProof/>
            <w:webHidden/>
          </w:rPr>
          <w:t>44</w:t>
        </w:r>
        <w:r>
          <w:rPr>
            <w:noProof/>
            <w:webHidden/>
          </w:rPr>
          <w:fldChar w:fldCharType="end"/>
        </w:r>
      </w:hyperlink>
    </w:p>
    <w:p w:rsidR="008A3731" w:rsidRPr="00F43635" w:rsidRDefault="00307C61">
      <w:pPr>
        <w:rPr>
          <w:rFonts w:asciiTheme="minorHAnsi" w:hAnsiTheme="minorHAnsi" w:cstheme="minorHAnsi"/>
          <w:b/>
          <w:bCs/>
          <w:i/>
          <w:iCs/>
        </w:rPr>
      </w:pPr>
      <w:r>
        <w:rPr>
          <w:rFonts w:ascii="Calibri" w:hAnsi="Calibri" w:cstheme="minorHAnsi"/>
          <w:caps/>
        </w:rPr>
        <w:fldChar w:fldCharType="end"/>
      </w:r>
    </w:p>
    <w:p w:rsidR="003367ED" w:rsidRPr="00F43635" w:rsidRDefault="003367ED">
      <w:pPr>
        <w:rPr>
          <w:rFonts w:asciiTheme="minorHAnsi" w:hAnsiTheme="minorHAnsi" w:cstheme="minorHAnsi"/>
          <w:b/>
          <w:bCs/>
          <w:i/>
          <w:iCs/>
        </w:rPr>
      </w:pPr>
    </w:p>
    <w:p w:rsidR="003367ED" w:rsidRPr="00F43635" w:rsidRDefault="003367ED">
      <w:pPr>
        <w:rPr>
          <w:rFonts w:asciiTheme="minorHAnsi" w:hAnsiTheme="minorHAnsi" w:cstheme="minorHAnsi"/>
          <w:b/>
          <w:bCs/>
          <w:i/>
          <w:iCs/>
        </w:rPr>
      </w:pPr>
    </w:p>
    <w:p w:rsidR="003367ED" w:rsidRPr="00F43635" w:rsidRDefault="003367ED">
      <w:pPr>
        <w:rPr>
          <w:rFonts w:asciiTheme="minorHAnsi" w:hAnsiTheme="minorHAnsi" w:cstheme="minorHAnsi"/>
          <w:b/>
          <w:bCs/>
          <w:i/>
          <w:iCs/>
        </w:rPr>
      </w:pPr>
    </w:p>
    <w:p w:rsidR="003367ED" w:rsidRPr="00F43635" w:rsidRDefault="003367ED">
      <w:pPr>
        <w:rPr>
          <w:rFonts w:asciiTheme="minorHAnsi" w:hAnsiTheme="minorHAnsi" w:cstheme="minorHAnsi"/>
          <w:b/>
          <w:bCs/>
          <w:i/>
          <w:iCs/>
        </w:rPr>
      </w:pPr>
    </w:p>
    <w:p w:rsidR="003367ED" w:rsidRPr="00F43635" w:rsidRDefault="003367ED">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132338" w:rsidRPr="00F43635" w:rsidRDefault="00132338">
      <w:pPr>
        <w:rPr>
          <w:rFonts w:asciiTheme="minorHAnsi" w:hAnsiTheme="minorHAnsi" w:cstheme="minorHAnsi"/>
        </w:rPr>
      </w:pPr>
    </w:p>
    <w:p w:rsidR="009F1270" w:rsidRPr="00F43635" w:rsidRDefault="009F1270" w:rsidP="002639AD">
      <w:pPr>
        <w:pStyle w:val="TITULO2PMO"/>
      </w:pPr>
      <w:bookmarkStart w:id="1" w:name="_Toc461535860"/>
      <w:bookmarkStart w:id="2" w:name="_Toc502752037"/>
      <w:r w:rsidRPr="00F43635">
        <w:t>Historial de cambios</w:t>
      </w:r>
      <w:bookmarkEnd w:id="1"/>
      <w:bookmarkEnd w:id="2"/>
    </w:p>
    <w:tbl>
      <w:tblPr>
        <w:tblStyle w:val="Tablaconcuadrcula"/>
        <w:tblW w:w="7366" w:type="dxa"/>
        <w:jc w:val="center"/>
        <w:tblLook w:val="04A0" w:firstRow="1" w:lastRow="0" w:firstColumn="1" w:lastColumn="0" w:noHBand="0" w:noVBand="1"/>
      </w:tblPr>
      <w:tblGrid>
        <w:gridCol w:w="1510"/>
        <w:gridCol w:w="1830"/>
        <w:gridCol w:w="4026"/>
      </w:tblGrid>
      <w:tr w:rsidR="009F1270" w:rsidRPr="00F43635" w:rsidTr="00BF4D08">
        <w:trPr>
          <w:jc w:val="center"/>
        </w:trPr>
        <w:tc>
          <w:tcPr>
            <w:tcW w:w="1510" w:type="dxa"/>
            <w:vAlign w:val="center"/>
          </w:tcPr>
          <w:p w:rsidR="009F1270" w:rsidRPr="00F43635" w:rsidRDefault="009F1270" w:rsidP="00BF4D08">
            <w:pPr>
              <w:autoSpaceDE w:val="0"/>
              <w:autoSpaceDN w:val="0"/>
              <w:adjustRightInd w:val="0"/>
              <w:jc w:val="center"/>
              <w:rPr>
                <w:rFonts w:asciiTheme="minorHAnsi" w:hAnsiTheme="minorHAnsi" w:cstheme="minorHAnsi"/>
                <w:sz w:val="16"/>
                <w:szCs w:val="20"/>
              </w:rPr>
            </w:pPr>
            <w:r w:rsidRPr="00F43635">
              <w:rPr>
                <w:rFonts w:asciiTheme="minorHAnsi" w:hAnsiTheme="minorHAnsi" w:cstheme="minorHAnsi"/>
                <w:b/>
                <w:bCs/>
                <w:color w:val="020000"/>
                <w:sz w:val="16"/>
                <w:szCs w:val="20"/>
              </w:rPr>
              <w:t>Versión</w:t>
            </w:r>
          </w:p>
        </w:tc>
        <w:tc>
          <w:tcPr>
            <w:tcW w:w="1830" w:type="dxa"/>
            <w:vAlign w:val="center"/>
          </w:tcPr>
          <w:p w:rsidR="009F1270" w:rsidRPr="00F43635" w:rsidRDefault="009F1270" w:rsidP="00BF4D08">
            <w:pPr>
              <w:autoSpaceDE w:val="0"/>
              <w:autoSpaceDN w:val="0"/>
              <w:adjustRightInd w:val="0"/>
              <w:jc w:val="center"/>
              <w:rPr>
                <w:rFonts w:asciiTheme="minorHAnsi" w:hAnsiTheme="minorHAnsi" w:cstheme="minorHAnsi"/>
                <w:sz w:val="16"/>
                <w:szCs w:val="20"/>
              </w:rPr>
            </w:pPr>
            <w:r w:rsidRPr="00F43635">
              <w:rPr>
                <w:rFonts w:asciiTheme="minorHAnsi" w:hAnsiTheme="minorHAnsi" w:cstheme="minorHAnsi"/>
                <w:b/>
                <w:bCs/>
                <w:color w:val="020000"/>
                <w:sz w:val="16"/>
                <w:szCs w:val="20"/>
              </w:rPr>
              <w:t>F</w:t>
            </w:r>
            <w:r w:rsidRPr="00F43635">
              <w:rPr>
                <w:rFonts w:asciiTheme="minorHAnsi" w:hAnsiTheme="minorHAnsi" w:cstheme="minorHAnsi"/>
                <w:b/>
                <w:bCs/>
                <w:color w:val="010000"/>
                <w:sz w:val="16"/>
                <w:szCs w:val="20"/>
              </w:rPr>
              <w:t>e</w:t>
            </w:r>
            <w:r w:rsidRPr="00F43635">
              <w:rPr>
                <w:rFonts w:asciiTheme="minorHAnsi" w:hAnsiTheme="minorHAnsi" w:cstheme="minorHAnsi"/>
                <w:b/>
                <w:bCs/>
                <w:color w:val="020000"/>
                <w:sz w:val="16"/>
                <w:szCs w:val="20"/>
              </w:rPr>
              <w:t>cha</w:t>
            </w:r>
          </w:p>
        </w:tc>
        <w:tc>
          <w:tcPr>
            <w:tcW w:w="4026" w:type="dxa"/>
            <w:vAlign w:val="center"/>
          </w:tcPr>
          <w:p w:rsidR="009F1270" w:rsidRPr="00F43635" w:rsidRDefault="009F1270" w:rsidP="00BF4D08">
            <w:pPr>
              <w:autoSpaceDE w:val="0"/>
              <w:autoSpaceDN w:val="0"/>
              <w:adjustRightInd w:val="0"/>
              <w:jc w:val="center"/>
              <w:rPr>
                <w:rFonts w:asciiTheme="minorHAnsi" w:hAnsiTheme="minorHAnsi" w:cstheme="minorHAnsi"/>
                <w:sz w:val="16"/>
                <w:szCs w:val="20"/>
              </w:rPr>
            </w:pPr>
            <w:r w:rsidRPr="00F43635">
              <w:rPr>
                <w:rFonts w:asciiTheme="minorHAnsi" w:hAnsiTheme="minorHAnsi" w:cstheme="minorHAnsi"/>
                <w:b/>
                <w:bCs/>
                <w:color w:val="010000"/>
                <w:sz w:val="16"/>
                <w:szCs w:val="20"/>
              </w:rPr>
              <w:t>Descr</w:t>
            </w:r>
            <w:r w:rsidRPr="00F43635">
              <w:rPr>
                <w:rFonts w:asciiTheme="minorHAnsi" w:hAnsiTheme="minorHAnsi" w:cstheme="minorHAnsi"/>
                <w:b/>
                <w:bCs/>
                <w:color w:val="020000"/>
                <w:sz w:val="16"/>
                <w:szCs w:val="20"/>
              </w:rPr>
              <w:t>i</w:t>
            </w:r>
            <w:r w:rsidRPr="00F43635">
              <w:rPr>
                <w:rFonts w:asciiTheme="minorHAnsi" w:hAnsiTheme="minorHAnsi" w:cstheme="minorHAnsi"/>
                <w:b/>
                <w:bCs/>
                <w:color w:val="010000"/>
                <w:sz w:val="16"/>
                <w:szCs w:val="20"/>
              </w:rPr>
              <w:t>pc</w:t>
            </w:r>
            <w:r w:rsidRPr="00F43635">
              <w:rPr>
                <w:rFonts w:asciiTheme="minorHAnsi" w:hAnsiTheme="minorHAnsi" w:cstheme="minorHAnsi"/>
                <w:b/>
                <w:bCs/>
                <w:color w:val="020000"/>
                <w:sz w:val="16"/>
                <w:szCs w:val="20"/>
              </w:rPr>
              <w:t>i</w:t>
            </w:r>
            <w:r w:rsidRPr="00F43635">
              <w:rPr>
                <w:rFonts w:asciiTheme="minorHAnsi" w:hAnsiTheme="minorHAnsi" w:cstheme="minorHAnsi"/>
                <w:b/>
                <w:bCs/>
                <w:color w:val="010000"/>
                <w:sz w:val="16"/>
                <w:szCs w:val="20"/>
              </w:rPr>
              <w:t>ón</w:t>
            </w:r>
          </w:p>
        </w:tc>
      </w:tr>
      <w:tr w:rsidR="009F1270" w:rsidRPr="00F43635" w:rsidTr="00BF4D08">
        <w:trPr>
          <w:jc w:val="center"/>
        </w:trPr>
        <w:tc>
          <w:tcPr>
            <w:tcW w:w="1510" w:type="dxa"/>
            <w:vAlign w:val="center"/>
          </w:tcPr>
          <w:p w:rsidR="009F1270" w:rsidRPr="00F43635" w:rsidRDefault="009F1270" w:rsidP="00BF4D08">
            <w:pPr>
              <w:autoSpaceDE w:val="0"/>
              <w:autoSpaceDN w:val="0"/>
              <w:adjustRightInd w:val="0"/>
              <w:jc w:val="center"/>
              <w:rPr>
                <w:rFonts w:asciiTheme="minorHAnsi" w:hAnsiTheme="minorHAnsi" w:cstheme="minorHAnsi"/>
                <w:color w:val="FF0000"/>
                <w:sz w:val="16"/>
                <w:szCs w:val="20"/>
              </w:rPr>
            </w:pPr>
            <w:r w:rsidRPr="00F43635">
              <w:rPr>
                <w:rFonts w:asciiTheme="minorHAnsi" w:hAnsiTheme="minorHAnsi" w:cstheme="minorHAnsi"/>
                <w:sz w:val="16"/>
                <w:szCs w:val="20"/>
              </w:rPr>
              <w:t>1.0</w:t>
            </w:r>
          </w:p>
        </w:tc>
        <w:tc>
          <w:tcPr>
            <w:tcW w:w="1830" w:type="dxa"/>
            <w:vAlign w:val="center"/>
          </w:tcPr>
          <w:p w:rsidR="009F1270" w:rsidRPr="00F43635" w:rsidRDefault="009F1270" w:rsidP="00BF4D08">
            <w:pPr>
              <w:autoSpaceDE w:val="0"/>
              <w:autoSpaceDN w:val="0"/>
              <w:adjustRightInd w:val="0"/>
              <w:jc w:val="center"/>
              <w:rPr>
                <w:rFonts w:asciiTheme="minorHAnsi" w:hAnsiTheme="minorHAnsi" w:cstheme="minorHAnsi"/>
                <w:sz w:val="16"/>
                <w:szCs w:val="20"/>
              </w:rPr>
            </w:pPr>
            <w:r w:rsidRPr="00F43635">
              <w:rPr>
                <w:rFonts w:asciiTheme="minorHAnsi" w:hAnsiTheme="minorHAnsi" w:cstheme="minorHAnsi"/>
                <w:sz w:val="16"/>
                <w:szCs w:val="20"/>
              </w:rPr>
              <w:t>01/0</w:t>
            </w:r>
            <w:r w:rsidR="00BF4D08" w:rsidRPr="00F43635">
              <w:rPr>
                <w:rFonts w:asciiTheme="minorHAnsi" w:hAnsiTheme="minorHAnsi" w:cstheme="minorHAnsi"/>
                <w:sz w:val="16"/>
                <w:szCs w:val="20"/>
              </w:rPr>
              <w:t>9</w:t>
            </w:r>
            <w:r w:rsidRPr="00F43635">
              <w:rPr>
                <w:rFonts w:asciiTheme="minorHAnsi" w:hAnsiTheme="minorHAnsi" w:cstheme="minorHAnsi"/>
                <w:sz w:val="16"/>
                <w:szCs w:val="20"/>
              </w:rPr>
              <w:t>/2016</w:t>
            </w:r>
          </w:p>
        </w:tc>
        <w:tc>
          <w:tcPr>
            <w:tcW w:w="4026" w:type="dxa"/>
            <w:vAlign w:val="center"/>
          </w:tcPr>
          <w:p w:rsidR="009F1270" w:rsidRPr="00F43635" w:rsidRDefault="009F1270" w:rsidP="00BF4D08">
            <w:pPr>
              <w:autoSpaceDE w:val="0"/>
              <w:autoSpaceDN w:val="0"/>
              <w:adjustRightInd w:val="0"/>
              <w:jc w:val="left"/>
              <w:rPr>
                <w:rFonts w:asciiTheme="minorHAnsi" w:hAnsiTheme="minorHAnsi" w:cstheme="minorHAnsi"/>
                <w:sz w:val="16"/>
                <w:szCs w:val="20"/>
              </w:rPr>
            </w:pPr>
            <w:r w:rsidRPr="00F43635">
              <w:rPr>
                <w:rFonts w:asciiTheme="minorHAnsi" w:hAnsiTheme="minorHAnsi" w:cstheme="minorHAnsi"/>
                <w:sz w:val="16"/>
                <w:szCs w:val="20"/>
              </w:rPr>
              <w:t>Emisión del documento – versión original</w:t>
            </w:r>
          </w:p>
        </w:tc>
      </w:tr>
      <w:tr w:rsidR="00BF4D08" w:rsidRPr="00F43635" w:rsidTr="00BF4D08">
        <w:trPr>
          <w:jc w:val="center"/>
        </w:trPr>
        <w:tc>
          <w:tcPr>
            <w:tcW w:w="1510" w:type="dxa"/>
            <w:vAlign w:val="center"/>
          </w:tcPr>
          <w:p w:rsidR="00BF4D08" w:rsidRPr="00F43635" w:rsidRDefault="00BF4D08" w:rsidP="00BF4D08">
            <w:pPr>
              <w:autoSpaceDE w:val="0"/>
              <w:autoSpaceDN w:val="0"/>
              <w:adjustRightInd w:val="0"/>
              <w:jc w:val="center"/>
              <w:rPr>
                <w:rFonts w:asciiTheme="minorHAnsi" w:hAnsiTheme="minorHAnsi" w:cstheme="minorHAnsi"/>
                <w:sz w:val="16"/>
                <w:szCs w:val="20"/>
              </w:rPr>
            </w:pPr>
            <w:r w:rsidRPr="00F43635">
              <w:rPr>
                <w:rFonts w:asciiTheme="minorHAnsi" w:hAnsiTheme="minorHAnsi" w:cstheme="minorHAnsi"/>
                <w:sz w:val="16"/>
                <w:szCs w:val="20"/>
              </w:rPr>
              <w:t>2.0</w:t>
            </w:r>
          </w:p>
        </w:tc>
        <w:tc>
          <w:tcPr>
            <w:tcW w:w="1830" w:type="dxa"/>
            <w:vAlign w:val="center"/>
          </w:tcPr>
          <w:p w:rsidR="00BF4D08" w:rsidRPr="00F43635" w:rsidRDefault="00BF4D08" w:rsidP="00BF4D08">
            <w:pPr>
              <w:autoSpaceDE w:val="0"/>
              <w:autoSpaceDN w:val="0"/>
              <w:adjustRightInd w:val="0"/>
              <w:jc w:val="center"/>
              <w:rPr>
                <w:rFonts w:asciiTheme="minorHAnsi" w:hAnsiTheme="minorHAnsi" w:cstheme="minorHAnsi"/>
                <w:sz w:val="16"/>
                <w:szCs w:val="20"/>
              </w:rPr>
            </w:pPr>
            <w:r w:rsidRPr="00F43635">
              <w:rPr>
                <w:rFonts w:asciiTheme="minorHAnsi" w:hAnsiTheme="minorHAnsi" w:cstheme="minorHAnsi"/>
                <w:sz w:val="16"/>
                <w:szCs w:val="20"/>
              </w:rPr>
              <w:t>14/09/2016</w:t>
            </w:r>
          </w:p>
        </w:tc>
        <w:tc>
          <w:tcPr>
            <w:tcW w:w="4026" w:type="dxa"/>
            <w:vAlign w:val="center"/>
          </w:tcPr>
          <w:p w:rsidR="00BF4D08" w:rsidRPr="00F43635" w:rsidRDefault="00BF4D08" w:rsidP="00BF4D08">
            <w:pPr>
              <w:autoSpaceDE w:val="0"/>
              <w:autoSpaceDN w:val="0"/>
              <w:adjustRightInd w:val="0"/>
              <w:jc w:val="left"/>
              <w:rPr>
                <w:rFonts w:asciiTheme="minorHAnsi" w:hAnsiTheme="minorHAnsi" w:cstheme="minorHAnsi"/>
                <w:sz w:val="16"/>
                <w:szCs w:val="20"/>
              </w:rPr>
            </w:pPr>
            <w:r w:rsidRPr="00F43635">
              <w:rPr>
                <w:rFonts w:asciiTheme="minorHAnsi" w:hAnsiTheme="minorHAnsi" w:cstheme="minorHAnsi"/>
                <w:sz w:val="16"/>
                <w:szCs w:val="20"/>
              </w:rPr>
              <w:t>Integración cronograma obra, otra documentación de referencia</w:t>
            </w:r>
          </w:p>
        </w:tc>
      </w:tr>
      <w:tr w:rsidR="00093E05" w:rsidRPr="00F43635" w:rsidTr="00BF4D08">
        <w:trPr>
          <w:jc w:val="center"/>
        </w:trPr>
        <w:tc>
          <w:tcPr>
            <w:tcW w:w="1510" w:type="dxa"/>
            <w:vAlign w:val="center"/>
          </w:tcPr>
          <w:p w:rsidR="00093E05" w:rsidRPr="00F43635" w:rsidRDefault="00093E05" w:rsidP="00BF4D08">
            <w:pPr>
              <w:autoSpaceDE w:val="0"/>
              <w:autoSpaceDN w:val="0"/>
              <w:adjustRightInd w:val="0"/>
              <w:jc w:val="center"/>
              <w:rPr>
                <w:rFonts w:asciiTheme="minorHAnsi" w:hAnsiTheme="minorHAnsi" w:cstheme="minorHAnsi"/>
                <w:sz w:val="16"/>
                <w:szCs w:val="20"/>
              </w:rPr>
            </w:pPr>
            <w:r w:rsidRPr="00F43635">
              <w:rPr>
                <w:rFonts w:asciiTheme="minorHAnsi" w:hAnsiTheme="minorHAnsi" w:cstheme="minorHAnsi"/>
                <w:sz w:val="16"/>
                <w:szCs w:val="20"/>
              </w:rPr>
              <w:t>3.0</w:t>
            </w:r>
          </w:p>
        </w:tc>
        <w:tc>
          <w:tcPr>
            <w:tcW w:w="1830" w:type="dxa"/>
            <w:vAlign w:val="center"/>
          </w:tcPr>
          <w:p w:rsidR="00093E05" w:rsidRPr="00F43635" w:rsidRDefault="00093E05" w:rsidP="00BF4D08">
            <w:pPr>
              <w:autoSpaceDE w:val="0"/>
              <w:autoSpaceDN w:val="0"/>
              <w:adjustRightInd w:val="0"/>
              <w:jc w:val="center"/>
              <w:rPr>
                <w:rFonts w:asciiTheme="minorHAnsi" w:hAnsiTheme="minorHAnsi" w:cstheme="minorHAnsi"/>
                <w:sz w:val="16"/>
                <w:szCs w:val="20"/>
              </w:rPr>
            </w:pPr>
            <w:r w:rsidRPr="00F43635">
              <w:rPr>
                <w:rFonts w:asciiTheme="minorHAnsi" w:hAnsiTheme="minorHAnsi" w:cstheme="minorHAnsi"/>
                <w:sz w:val="16"/>
                <w:szCs w:val="20"/>
              </w:rPr>
              <w:t>25/05/2017</w:t>
            </w:r>
          </w:p>
        </w:tc>
        <w:tc>
          <w:tcPr>
            <w:tcW w:w="4026" w:type="dxa"/>
            <w:vAlign w:val="center"/>
          </w:tcPr>
          <w:p w:rsidR="00093E05" w:rsidRPr="00F43635" w:rsidRDefault="00093E05" w:rsidP="00093E05">
            <w:pPr>
              <w:autoSpaceDE w:val="0"/>
              <w:autoSpaceDN w:val="0"/>
              <w:adjustRightInd w:val="0"/>
              <w:jc w:val="left"/>
              <w:rPr>
                <w:rFonts w:asciiTheme="minorHAnsi" w:hAnsiTheme="minorHAnsi" w:cstheme="minorHAnsi"/>
                <w:sz w:val="16"/>
                <w:szCs w:val="20"/>
              </w:rPr>
            </w:pPr>
            <w:r w:rsidRPr="00F43635">
              <w:rPr>
                <w:rFonts w:asciiTheme="minorHAnsi" w:hAnsiTheme="minorHAnsi" w:cstheme="minorHAnsi"/>
                <w:sz w:val="16"/>
                <w:szCs w:val="20"/>
              </w:rPr>
              <w:t>Cambios generales y enfoque por procesos y marco lógico</w:t>
            </w:r>
            <w:r w:rsidR="00D16FF9" w:rsidRPr="00F43635">
              <w:rPr>
                <w:rFonts w:asciiTheme="minorHAnsi" w:hAnsiTheme="minorHAnsi" w:cstheme="minorHAnsi"/>
                <w:sz w:val="16"/>
                <w:szCs w:val="20"/>
              </w:rPr>
              <w:t xml:space="preserve">.  </w:t>
            </w:r>
            <w:r w:rsidR="00D16FF9" w:rsidRPr="00F43635">
              <w:rPr>
                <w:rFonts w:asciiTheme="minorHAnsi" w:hAnsiTheme="minorHAnsi" w:cstheme="minorHAnsi"/>
                <w:sz w:val="16"/>
                <w:szCs w:val="20"/>
                <w:lang w:val="es-MX"/>
              </w:rPr>
              <w:t>La versión 3.0 del presente documento se genera dentro de un marco lógico, en el cual se establecen las oportunidades de mejora, las estrategias y las posteriores acciones para llevar a cabo los objetivos propuestos es elaborado por Carlos Martín Velásquez Ramírez</w:t>
            </w:r>
          </w:p>
        </w:tc>
      </w:tr>
      <w:tr w:rsidR="00D16FF9" w:rsidRPr="00F43635" w:rsidTr="00BF4D08">
        <w:trPr>
          <w:jc w:val="center"/>
        </w:trPr>
        <w:tc>
          <w:tcPr>
            <w:tcW w:w="1510" w:type="dxa"/>
            <w:vAlign w:val="center"/>
          </w:tcPr>
          <w:p w:rsidR="00D16FF9" w:rsidRPr="00F43635" w:rsidRDefault="00D16FF9" w:rsidP="00BF4D08">
            <w:pPr>
              <w:autoSpaceDE w:val="0"/>
              <w:autoSpaceDN w:val="0"/>
              <w:adjustRightInd w:val="0"/>
              <w:jc w:val="center"/>
              <w:rPr>
                <w:rFonts w:asciiTheme="minorHAnsi" w:hAnsiTheme="minorHAnsi" w:cstheme="minorHAnsi"/>
                <w:sz w:val="16"/>
                <w:szCs w:val="20"/>
              </w:rPr>
            </w:pPr>
            <w:r w:rsidRPr="00F43635">
              <w:rPr>
                <w:rFonts w:asciiTheme="minorHAnsi" w:hAnsiTheme="minorHAnsi" w:cstheme="minorHAnsi"/>
                <w:sz w:val="16"/>
                <w:szCs w:val="20"/>
              </w:rPr>
              <w:t>4.0</w:t>
            </w:r>
          </w:p>
        </w:tc>
        <w:tc>
          <w:tcPr>
            <w:tcW w:w="1830" w:type="dxa"/>
            <w:vAlign w:val="center"/>
          </w:tcPr>
          <w:p w:rsidR="00D16FF9" w:rsidRPr="00F43635" w:rsidRDefault="00D16FF9" w:rsidP="00BF4D08">
            <w:pPr>
              <w:autoSpaceDE w:val="0"/>
              <w:autoSpaceDN w:val="0"/>
              <w:adjustRightInd w:val="0"/>
              <w:jc w:val="center"/>
              <w:rPr>
                <w:rFonts w:asciiTheme="minorHAnsi" w:hAnsiTheme="minorHAnsi" w:cstheme="minorHAnsi"/>
                <w:sz w:val="16"/>
                <w:szCs w:val="20"/>
              </w:rPr>
            </w:pPr>
            <w:r w:rsidRPr="00F43635">
              <w:rPr>
                <w:rFonts w:asciiTheme="minorHAnsi" w:hAnsiTheme="minorHAnsi" w:cstheme="minorHAnsi"/>
                <w:sz w:val="16"/>
                <w:szCs w:val="20"/>
              </w:rPr>
              <w:t>30/07/2017</w:t>
            </w:r>
          </w:p>
        </w:tc>
        <w:tc>
          <w:tcPr>
            <w:tcW w:w="4026" w:type="dxa"/>
            <w:vAlign w:val="center"/>
          </w:tcPr>
          <w:p w:rsidR="00D16FF9" w:rsidRPr="00F43635" w:rsidRDefault="00D16FF9" w:rsidP="00093E05">
            <w:pPr>
              <w:autoSpaceDE w:val="0"/>
              <w:autoSpaceDN w:val="0"/>
              <w:adjustRightInd w:val="0"/>
              <w:jc w:val="left"/>
              <w:rPr>
                <w:rFonts w:asciiTheme="minorHAnsi" w:hAnsiTheme="minorHAnsi" w:cstheme="minorHAnsi"/>
                <w:sz w:val="16"/>
                <w:szCs w:val="20"/>
              </w:rPr>
            </w:pPr>
            <w:r w:rsidRPr="00F43635">
              <w:rPr>
                <w:rFonts w:asciiTheme="minorHAnsi" w:hAnsiTheme="minorHAnsi" w:cstheme="minorHAnsi"/>
                <w:sz w:val="16"/>
                <w:szCs w:val="20"/>
              </w:rPr>
              <w:t>Actualización información</w:t>
            </w:r>
            <w:r w:rsidR="006418C3">
              <w:rPr>
                <w:rFonts w:asciiTheme="minorHAnsi" w:hAnsiTheme="minorHAnsi" w:cstheme="minorHAnsi"/>
                <w:sz w:val="16"/>
                <w:szCs w:val="20"/>
              </w:rPr>
              <w:t>, inclusión anexo de seguridad</w:t>
            </w:r>
          </w:p>
        </w:tc>
      </w:tr>
      <w:tr w:rsidR="00AF3292" w:rsidRPr="00F43635" w:rsidTr="00BF4D08">
        <w:trPr>
          <w:jc w:val="center"/>
        </w:trPr>
        <w:tc>
          <w:tcPr>
            <w:tcW w:w="1510" w:type="dxa"/>
            <w:vAlign w:val="center"/>
          </w:tcPr>
          <w:p w:rsidR="00AF3292" w:rsidRPr="00F43635" w:rsidRDefault="00AF3292" w:rsidP="00BF4D08">
            <w:pPr>
              <w:autoSpaceDE w:val="0"/>
              <w:autoSpaceDN w:val="0"/>
              <w:adjustRightInd w:val="0"/>
              <w:jc w:val="center"/>
              <w:rPr>
                <w:rFonts w:asciiTheme="minorHAnsi" w:hAnsiTheme="minorHAnsi" w:cstheme="minorHAnsi"/>
                <w:sz w:val="16"/>
                <w:szCs w:val="20"/>
              </w:rPr>
            </w:pPr>
            <w:r>
              <w:rPr>
                <w:rFonts w:asciiTheme="minorHAnsi" w:hAnsiTheme="minorHAnsi" w:cstheme="minorHAnsi"/>
                <w:sz w:val="16"/>
                <w:szCs w:val="20"/>
              </w:rPr>
              <w:t>5.0</w:t>
            </w:r>
          </w:p>
        </w:tc>
        <w:tc>
          <w:tcPr>
            <w:tcW w:w="1830" w:type="dxa"/>
            <w:vAlign w:val="center"/>
          </w:tcPr>
          <w:p w:rsidR="00AF3292" w:rsidRPr="00F43635" w:rsidRDefault="00AF3292" w:rsidP="00BF4D08">
            <w:pPr>
              <w:autoSpaceDE w:val="0"/>
              <w:autoSpaceDN w:val="0"/>
              <w:adjustRightInd w:val="0"/>
              <w:jc w:val="center"/>
              <w:rPr>
                <w:rFonts w:asciiTheme="minorHAnsi" w:hAnsiTheme="minorHAnsi" w:cstheme="minorHAnsi"/>
                <w:sz w:val="16"/>
                <w:szCs w:val="20"/>
              </w:rPr>
            </w:pPr>
            <w:r>
              <w:rPr>
                <w:rFonts w:asciiTheme="minorHAnsi" w:hAnsiTheme="minorHAnsi" w:cstheme="minorHAnsi"/>
                <w:sz w:val="16"/>
                <w:szCs w:val="20"/>
              </w:rPr>
              <w:t>15/12/2017</w:t>
            </w:r>
          </w:p>
        </w:tc>
        <w:tc>
          <w:tcPr>
            <w:tcW w:w="4026" w:type="dxa"/>
            <w:vAlign w:val="center"/>
          </w:tcPr>
          <w:p w:rsidR="00AF3292" w:rsidRPr="00F43635" w:rsidRDefault="00AF3292" w:rsidP="00093E05">
            <w:pPr>
              <w:autoSpaceDE w:val="0"/>
              <w:autoSpaceDN w:val="0"/>
              <w:adjustRightInd w:val="0"/>
              <w:jc w:val="left"/>
              <w:rPr>
                <w:rFonts w:asciiTheme="minorHAnsi" w:hAnsiTheme="minorHAnsi" w:cstheme="minorHAnsi"/>
                <w:sz w:val="16"/>
                <w:szCs w:val="20"/>
              </w:rPr>
            </w:pPr>
            <w:r w:rsidRPr="00F43635">
              <w:rPr>
                <w:rFonts w:asciiTheme="minorHAnsi" w:hAnsiTheme="minorHAnsi" w:cstheme="minorHAnsi"/>
                <w:sz w:val="16"/>
                <w:szCs w:val="20"/>
              </w:rPr>
              <w:t>Actualización información</w:t>
            </w:r>
            <w:r w:rsidR="00BA33A0">
              <w:rPr>
                <w:rFonts w:asciiTheme="minorHAnsi" w:hAnsiTheme="minorHAnsi" w:cstheme="minorHAnsi"/>
                <w:sz w:val="16"/>
                <w:szCs w:val="20"/>
              </w:rPr>
              <w:t>, ajustes generales</w:t>
            </w:r>
          </w:p>
        </w:tc>
      </w:tr>
    </w:tbl>
    <w:p w:rsidR="009F1270" w:rsidRPr="00F43635" w:rsidRDefault="009F1270" w:rsidP="002639AD">
      <w:pPr>
        <w:pStyle w:val="TITULO2PMO"/>
      </w:pPr>
      <w:bookmarkStart w:id="3" w:name="_Toc502752038"/>
      <w:r w:rsidRPr="00F43635">
        <w:t>Elaboración y Revisión</w:t>
      </w:r>
      <w:bookmarkEnd w:id="3"/>
    </w:p>
    <w:p w:rsidR="0077618C" w:rsidRDefault="009F1270" w:rsidP="009F1270">
      <w:pPr>
        <w:rPr>
          <w:rFonts w:asciiTheme="minorHAnsi" w:hAnsiTheme="minorHAnsi" w:cstheme="minorHAnsi"/>
          <w:sz w:val="16"/>
          <w:lang w:val="es-MX"/>
        </w:rPr>
      </w:pPr>
      <w:r w:rsidRPr="00F43635">
        <w:rPr>
          <w:rFonts w:asciiTheme="minorHAnsi" w:hAnsiTheme="minorHAnsi" w:cstheme="minorHAnsi"/>
          <w:sz w:val="16"/>
          <w:lang w:val="es-MX"/>
        </w:rPr>
        <w:t xml:space="preserve">Elaboración: </w:t>
      </w:r>
      <w:r w:rsidRPr="00F43635">
        <w:rPr>
          <w:rFonts w:asciiTheme="minorHAnsi" w:hAnsiTheme="minorHAnsi" w:cstheme="minorHAnsi"/>
          <w:sz w:val="16"/>
          <w:lang w:val="es-MX"/>
        </w:rPr>
        <w:tab/>
      </w:r>
      <w:r w:rsidR="0077618C" w:rsidRPr="00F43635">
        <w:rPr>
          <w:rFonts w:asciiTheme="minorHAnsi" w:hAnsiTheme="minorHAnsi" w:cstheme="minorHAnsi"/>
          <w:sz w:val="16"/>
          <w:lang w:val="es-MX"/>
        </w:rPr>
        <w:t xml:space="preserve">Carlos </w:t>
      </w:r>
      <w:r w:rsidR="00597D2A" w:rsidRPr="00F43635">
        <w:rPr>
          <w:rFonts w:asciiTheme="minorHAnsi" w:hAnsiTheme="minorHAnsi" w:cstheme="minorHAnsi"/>
          <w:sz w:val="16"/>
          <w:lang w:val="es-MX"/>
        </w:rPr>
        <w:t xml:space="preserve">Velásquez </w:t>
      </w:r>
      <w:r w:rsidR="00AF3292" w:rsidRPr="00F43635">
        <w:rPr>
          <w:rFonts w:asciiTheme="minorHAnsi" w:hAnsiTheme="minorHAnsi" w:cstheme="minorHAnsi"/>
          <w:sz w:val="16"/>
          <w:lang w:val="es-MX"/>
        </w:rPr>
        <w:t>Ramírez</w:t>
      </w:r>
      <w:r w:rsidR="0077618C" w:rsidRPr="00F43635">
        <w:rPr>
          <w:rFonts w:asciiTheme="minorHAnsi" w:hAnsiTheme="minorHAnsi" w:cstheme="minorHAnsi"/>
          <w:sz w:val="16"/>
          <w:lang w:val="es-MX"/>
        </w:rPr>
        <w:t xml:space="preserve">                               </w:t>
      </w:r>
      <w:r w:rsidR="00AF3292">
        <w:rPr>
          <w:rFonts w:asciiTheme="minorHAnsi" w:hAnsiTheme="minorHAnsi" w:cstheme="minorHAnsi"/>
          <w:sz w:val="16"/>
          <w:lang w:val="es-MX"/>
        </w:rPr>
        <w:tab/>
        <w:t xml:space="preserve">Líder Técnico </w:t>
      </w:r>
      <w:r w:rsidR="0077618C" w:rsidRPr="00F43635">
        <w:rPr>
          <w:rFonts w:asciiTheme="minorHAnsi" w:hAnsiTheme="minorHAnsi" w:cstheme="minorHAnsi"/>
          <w:sz w:val="16"/>
          <w:lang w:val="es-MX"/>
        </w:rPr>
        <w:t>Grupo Laboratorio</w:t>
      </w:r>
      <w:r w:rsidR="00AF3292">
        <w:rPr>
          <w:rFonts w:asciiTheme="minorHAnsi" w:hAnsiTheme="minorHAnsi" w:cstheme="minorHAnsi"/>
          <w:sz w:val="16"/>
          <w:lang w:val="es-MX"/>
        </w:rPr>
        <w:t xml:space="preserve"> de Calidad Ambiental</w:t>
      </w:r>
    </w:p>
    <w:p w:rsidR="00AF3292" w:rsidRPr="00F43635" w:rsidRDefault="00AF3292" w:rsidP="009F1270">
      <w:pPr>
        <w:rPr>
          <w:rFonts w:asciiTheme="minorHAnsi" w:hAnsiTheme="minorHAnsi" w:cstheme="minorHAnsi"/>
          <w:sz w:val="16"/>
          <w:lang w:val="es-MX"/>
        </w:rPr>
      </w:pPr>
      <w:r>
        <w:rPr>
          <w:rFonts w:asciiTheme="minorHAnsi" w:hAnsiTheme="minorHAnsi" w:cstheme="minorHAnsi"/>
          <w:sz w:val="16"/>
          <w:lang w:val="es-MX"/>
        </w:rPr>
        <w:tab/>
      </w:r>
      <w:r>
        <w:rPr>
          <w:rFonts w:asciiTheme="minorHAnsi" w:hAnsiTheme="minorHAnsi" w:cstheme="minorHAnsi"/>
          <w:sz w:val="16"/>
          <w:lang w:val="es-MX"/>
        </w:rPr>
        <w:tab/>
        <w:t>Nury Alej</w:t>
      </w:r>
      <w:r w:rsidRPr="00F43635">
        <w:rPr>
          <w:rFonts w:asciiTheme="minorHAnsi" w:hAnsiTheme="minorHAnsi" w:cstheme="minorHAnsi"/>
          <w:sz w:val="16"/>
          <w:lang w:val="es-MX"/>
        </w:rPr>
        <w:t xml:space="preserve">andra Mesa                                       </w:t>
      </w:r>
      <w:r>
        <w:rPr>
          <w:rFonts w:asciiTheme="minorHAnsi" w:hAnsiTheme="minorHAnsi" w:cstheme="minorHAnsi"/>
          <w:sz w:val="16"/>
          <w:lang w:val="es-MX"/>
        </w:rPr>
        <w:tab/>
      </w:r>
      <w:r w:rsidRPr="00F43635">
        <w:rPr>
          <w:rFonts w:asciiTheme="minorHAnsi" w:hAnsiTheme="minorHAnsi" w:cstheme="minorHAnsi"/>
          <w:sz w:val="16"/>
          <w:lang w:val="es-MX"/>
        </w:rPr>
        <w:t xml:space="preserve">Coordinadora </w:t>
      </w:r>
      <w:r>
        <w:rPr>
          <w:rFonts w:asciiTheme="minorHAnsi" w:hAnsiTheme="minorHAnsi" w:cstheme="minorHAnsi"/>
          <w:sz w:val="16"/>
          <w:lang w:val="es-MX"/>
        </w:rPr>
        <w:t xml:space="preserve">Grupo </w:t>
      </w:r>
      <w:r w:rsidRPr="00F43635">
        <w:rPr>
          <w:rFonts w:asciiTheme="minorHAnsi" w:hAnsiTheme="minorHAnsi" w:cstheme="minorHAnsi"/>
          <w:sz w:val="16"/>
          <w:lang w:val="es-MX"/>
        </w:rPr>
        <w:t>Laboratorio</w:t>
      </w:r>
      <w:r>
        <w:rPr>
          <w:rFonts w:asciiTheme="minorHAnsi" w:hAnsiTheme="minorHAnsi" w:cstheme="minorHAnsi"/>
          <w:sz w:val="16"/>
          <w:lang w:val="es-MX"/>
        </w:rPr>
        <w:t xml:space="preserve"> de Calidad Ambiental</w:t>
      </w:r>
    </w:p>
    <w:p w:rsidR="009F1270" w:rsidRPr="00F43635" w:rsidRDefault="0077618C" w:rsidP="009F1270">
      <w:pPr>
        <w:rPr>
          <w:rFonts w:asciiTheme="minorHAnsi" w:hAnsiTheme="minorHAnsi" w:cstheme="minorHAnsi"/>
          <w:sz w:val="16"/>
          <w:lang w:val="es-MX"/>
        </w:rPr>
      </w:pPr>
      <w:r w:rsidRPr="00F43635">
        <w:rPr>
          <w:rFonts w:asciiTheme="minorHAnsi" w:hAnsiTheme="minorHAnsi" w:cstheme="minorHAnsi"/>
          <w:sz w:val="16"/>
          <w:lang w:val="es-MX"/>
        </w:rPr>
        <w:t xml:space="preserve">                                       </w:t>
      </w:r>
      <w:r w:rsidR="009F1270" w:rsidRPr="00F43635">
        <w:rPr>
          <w:rFonts w:asciiTheme="minorHAnsi" w:hAnsiTheme="minorHAnsi" w:cstheme="minorHAnsi"/>
          <w:sz w:val="16"/>
          <w:lang w:val="es-MX"/>
        </w:rPr>
        <w:t>Fabio Andrés Bernal Quiroga</w:t>
      </w:r>
      <w:r w:rsidR="009F1270" w:rsidRPr="00F43635">
        <w:rPr>
          <w:rFonts w:asciiTheme="minorHAnsi" w:hAnsiTheme="minorHAnsi" w:cstheme="minorHAnsi"/>
          <w:sz w:val="16"/>
          <w:lang w:val="es-MX"/>
        </w:rPr>
        <w:tab/>
      </w:r>
      <w:r w:rsidR="00AF3292">
        <w:rPr>
          <w:rFonts w:asciiTheme="minorHAnsi" w:hAnsiTheme="minorHAnsi" w:cstheme="minorHAnsi"/>
          <w:sz w:val="16"/>
          <w:lang w:val="es-MX"/>
        </w:rPr>
        <w:tab/>
      </w:r>
      <w:r w:rsidR="009F1270" w:rsidRPr="00F43635">
        <w:rPr>
          <w:rFonts w:asciiTheme="minorHAnsi" w:hAnsiTheme="minorHAnsi" w:cstheme="minorHAnsi"/>
          <w:sz w:val="16"/>
          <w:lang w:val="es-MX"/>
        </w:rPr>
        <w:t>Profesional especializado</w:t>
      </w:r>
    </w:p>
    <w:p w:rsidR="009F1270" w:rsidRPr="00F43635" w:rsidRDefault="009F1270" w:rsidP="009F1270">
      <w:pPr>
        <w:rPr>
          <w:rFonts w:asciiTheme="minorHAnsi" w:hAnsiTheme="minorHAnsi" w:cstheme="minorHAnsi"/>
          <w:sz w:val="16"/>
          <w:lang w:val="es-MX"/>
        </w:rPr>
      </w:pPr>
      <w:r w:rsidRPr="00F43635">
        <w:rPr>
          <w:rFonts w:asciiTheme="minorHAnsi" w:hAnsiTheme="minorHAnsi" w:cstheme="minorHAnsi"/>
          <w:sz w:val="16"/>
          <w:lang w:val="es-MX"/>
        </w:rPr>
        <w:tab/>
      </w:r>
      <w:r w:rsidRPr="00F43635">
        <w:rPr>
          <w:rFonts w:asciiTheme="minorHAnsi" w:hAnsiTheme="minorHAnsi" w:cstheme="minorHAnsi"/>
          <w:sz w:val="16"/>
          <w:lang w:val="es-MX"/>
        </w:rPr>
        <w:tab/>
        <w:t xml:space="preserve">Juan Carlos Lobo </w:t>
      </w:r>
      <w:r w:rsidRPr="00F43635">
        <w:rPr>
          <w:rFonts w:asciiTheme="minorHAnsi" w:hAnsiTheme="minorHAnsi" w:cstheme="minorHAnsi"/>
          <w:sz w:val="16"/>
          <w:lang w:val="es-MX"/>
        </w:rPr>
        <w:tab/>
      </w:r>
      <w:r w:rsidRPr="00F43635">
        <w:rPr>
          <w:rFonts w:asciiTheme="minorHAnsi" w:hAnsiTheme="minorHAnsi" w:cstheme="minorHAnsi"/>
          <w:sz w:val="16"/>
          <w:lang w:val="es-MX"/>
        </w:rPr>
        <w:tab/>
      </w:r>
      <w:r w:rsidRPr="00F43635">
        <w:rPr>
          <w:rFonts w:asciiTheme="minorHAnsi" w:hAnsiTheme="minorHAnsi" w:cstheme="minorHAnsi"/>
          <w:sz w:val="16"/>
          <w:lang w:val="es-MX"/>
        </w:rPr>
        <w:tab/>
        <w:t>Jefe Oficina de planeación</w:t>
      </w:r>
    </w:p>
    <w:p w:rsidR="009F1270" w:rsidRPr="00F43635" w:rsidRDefault="0077618C" w:rsidP="009F1270">
      <w:pPr>
        <w:ind w:left="708" w:firstLine="708"/>
        <w:rPr>
          <w:rFonts w:asciiTheme="minorHAnsi" w:hAnsiTheme="minorHAnsi" w:cstheme="minorHAnsi"/>
          <w:sz w:val="16"/>
          <w:lang w:val="es-MX"/>
        </w:rPr>
      </w:pPr>
      <w:r w:rsidRPr="00F43635">
        <w:rPr>
          <w:rFonts w:asciiTheme="minorHAnsi" w:hAnsiTheme="minorHAnsi" w:cstheme="minorHAnsi"/>
          <w:sz w:val="16"/>
          <w:lang w:val="es-MX"/>
        </w:rPr>
        <w:t xml:space="preserve">Doris Sanabria </w:t>
      </w:r>
      <w:r w:rsidRPr="00F43635">
        <w:rPr>
          <w:rFonts w:asciiTheme="minorHAnsi" w:hAnsiTheme="minorHAnsi" w:cstheme="minorHAnsi"/>
          <w:sz w:val="16"/>
          <w:lang w:val="es-MX"/>
        </w:rPr>
        <w:tab/>
      </w:r>
      <w:r w:rsidRPr="00F43635">
        <w:rPr>
          <w:rFonts w:asciiTheme="minorHAnsi" w:hAnsiTheme="minorHAnsi" w:cstheme="minorHAnsi"/>
          <w:sz w:val="16"/>
          <w:lang w:val="es-MX"/>
        </w:rPr>
        <w:tab/>
      </w:r>
      <w:r w:rsidRPr="00F43635">
        <w:rPr>
          <w:rFonts w:asciiTheme="minorHAnsi" w:hAnsiTheme="minorHAnsi" w:cstheme="minorHAnsi"/>
          <w:sz w:val="16"/>
          <w:lang w:val="es-MX"/>
        </w:rPr>
        <w:tab/>
      </w:r>
      <w:r w:rsidR="00AF3292">
        <w:rPr>
          <w:rFonts w:asciiTheme="minorHAnsi" w:hAnsiTheme="minorHAnsi" w:cstheme="minorHAnsi"/>
          <w:sz w:val="16"/>
          <w:lang w:val="es-MX"/>
        </w:rPr>
        <w:t xml:space="preserve">Profesional </w:t>
      </w:r>
      <w:r w:rsidRPr="00F43635">
        <w:rPr>
          <w:rFonts w:asciiTheme="minorHAnsi" w:hAnsiTheme="minorHAnsi" w:cstheme="minorHAnsi"/>
          <w:sz w:val="16"/>
          <w:lang w:val="es-MX"/>
        </w:rPr>
        <w:t>G</w:t>
      </w:r>
      <w:r w:rsidR="009F1270" w:rsidRPr="00F43635">
        <w:rPr>
          <w:rFonts w:asciiTheme="minorHAnsi" w:hAnsiTheme="minorHAnsi" w:cstheme="minorHAnsi"/>
          <w:sz w:val="16"/>
          <w:lang w:val="es-MX"/>
        </w:rPr>
        <w:t>rupo Laboratorio</w:t>
      </w:r>
      <w:r w:rsidR="00AF3292">
        <w:rPr>
          <w:rFonts w:asciiTheme="minorHAnsi" w:hAnsiTheme="minorHAnsi" w:cstheme="minorHAnsi"/>
          <w:sz w:val="16"/>
          <w:lang w:val="es-MX"/>
        </w:rPr>
        <w:t xml:space="preserve"> de Calidad Ambiental</w:t>
      </w:r>
    </w:p>
    <w:p w:rsidR="0077618C" w:rsidRPr="00F43635" w:rsidRDefault="009F1270" w:rsidP="0077618C">
      <w:pPr>
        <w:rPr>
          <w:rFonts w:asciiTheme="minorHAnsi" w:hAnsiTheme="minorHAnsi" w:cstheme="minorHAnsi"/>
          <w:sz w:val="16"/>
          <w:lang w:val="es-MX"/>
        </w:rPr>
      </w:pPr>
      <w:r w:rsidRPr="00F43635">
        <w:rPr>
          <w:rFonts w:asciiTheme="minorHAnsi" w:hAnsiTheme="minorHAnsi" w:cstheme="minorHAnsi"/>
          <w:sz w:val="16"/>
          <w:lang w:val="es-MX"/>
        </w:rPr>
        <w:t xml:space="preserve">Revisión: </w:t>
      </w:r>
      <w:r w:rsidRPr="00F43635">
        <w:rPr>
          <w:rFonts w:asciiTheme="minorHAnsi" w:hAnsiTheme="minorHAnsi" w:cstheme="minorHAnsi"/>
          <w:sz w:val="16"/>
          <w:lang w:val="es-MX"/>
        </w:rPr>
        <w:tab/>
      </w:r>
      <w:r w:rsidR="00077275" w:rsidRPr="00F43635">
        <w:rPr>
          <w:rFonts w:asciiTheme="minorHAnsi" w:hAnsiTheme="minorHAnsi" w:cstheme="minorHAnsi"/>
          <w:sz w:val="16"/>
          <w:lang w:val="es-MX"/>
        </w:rPr>
        <w:tab/>
      </w:r>
      <w:r w:rsidR="0077618C" w:rsidRPr="00F43635">
        <w:rPr>
          <w:rFonts w:asciiTheme="minorHAnsi" w:hAnsiTheme="minorHAnsi" w:cstheme="minorHAnsi"/>
          <w:sz w:val="16"/>
          <w:lang w:val="es-MX"/>
        </w:rPr>
        <w:t>Nelson Omar Vargas Martínez                        Subdirector de Hidrología</w:t>
      </w:r>
    </w:p>
    <w:p w:rsidR="0077618C" w:rsidRPr="00F43635" w:rsidRDefault="0077618C" w:rsidP="0077618C">
      <w:pPr>
        <w:rPr>
          <w:rFonts w:asciiTheme="minorHAnsi" w:hAnsiTheme="minorHAnsi" w:cstheme="minorHAnsi"/>
          <w:lang w:val="es-MX"/>
        </w:rPr>
      </w:pPr>
    </w:p>
    <w:p w:rsidR="009F1270" w:rsidRPr="00F43635" w:rsidRDefault="009F1270" w:rsidP="0077618C">
      <w:pPr>
        <w:rPr>
          <w:rFonts w:asciiTheme="minorHAnsi" w:hAnsiTheme="minorHAnsi" w:cstheme="minorHAnsi"/>
        </w:rPr>
      </w:pPr>
      <w:r w:rsidRPr="00F43635">
        <w:rPr>
          <w:rFonts w:asciiTheme="minorHAnsi" w:hAnsiTheme="minorHAnsi" w:cstheme="minorHAnsi"/>
        </w:rPr>
        <w:t>Comentario a la versión</w:t>
      </w:r>
    </w:p>
    <w:p w:rsidR="009F1270" w:rsidRPr="00F43635" w:rsidRDefault="009F1270" w:rsidP="009F1270">
      <w:pPr>
        <w:rPr>
          <w:rFonts w:asciiTheme="minorHAnsi" w:hAnsiTheme="minorHAnsi" w:cstheme="minorHAnsi"/>
          <w:sz w:val="16"/>
          <w:szCs w:val="20"/>
          <w:lang w:val="es-MX"/>
        </w:rPr>
      </w:pPr>
      <w:r w:rsidRPr="00F43635">
        <w:rPr>
          <w:rFonts w:asciiTheme="minorHAnsi" w:hAnsiTheme="minorHAnsi" w:cstheme="minorHAnsi"/>
          <w:sz w:val="16"/>
          <w:szCs w:val="20"/>
          <w:lang w:val="es-MX"/>
        </w:rPr>
        <w:t xml:space="preserve">Para la elaboración de este documento se emplearon aportes de los funcionarios </w:t>
      </w:r>
      <w:r w:rsidR="00AF3292">
        <w:rPr>
          <w:rFonts w:asciiTheme="minorHAnsi" w:hAnsiTheme="minorHAnsi" w:cstheme="minorHAnsi"/>
          <w:sz w:val="16"/>
          <w:szCs w:val="20"/>
          <w:lang w:val="es-MX"/>
        </w:rPr>
        <w:t xml:space="preserve">del </w:t>
      </w:r>
      <w:r w:rsidRPr="00F43635">
        <w:rPr>
          <w:rFonts w:asciiTheme="minorHAnsi" w:hAnsiTheme="minorHAnsi" w:cstheme="minorHAnsi"/>
          <w:sz w:val="16"/>
          <w:szCs w:val="20"/>
          <w:lang w:val="es-MX"/>
        </w:rPr>
        <w:t xml:space="preserve">Grupo Laboratorio de Calidad Ambiental, del Grupo de Acreditación de Laboratorios e insumos de la Oficina Asesora de Planeación </w:t>
      </w:r>
      <w:r w:rsidR="00175D9E" w:rsidRPr="00F43635">
        <w:rPr>
          <w:rFonts w:asciiTheme="minorHAnsi" w:hAnsiTheme="minorHAnsi" w:cstheme="minorHAnsi"/>
          <w:sz w:val="16"/>
          <w:szCs w:val="20"/>
          <w:lang w:val="es-MX"/>
        </w:rPr>
        <w:t xml:space="preserve">(OAP) </w:t>
      </w:r>
      <w:r w:rsidRPr="00F43635">
        <w:rPr>
          <w:rFonts w:asciiTheme="minorHAnsi" w:hAnsiTheme="minorHAnsi" w:cstheme="minorHAnsi"/>
          <w:sz w:val="16"/>
          <w:szCs w:val="20"/>
          <w:lang w:val="es-MX"/>
        </w:rPr>
        <w:t>del IDEAM.</w:t>
      </w:r>
      <w:r w:rsidR="00175D9E" w:rsidRPr="00F43635">
        <w:rPr>
          <w:rFonts w:asciiTheme="minorHAnsi" w:hAnsiTheme="minorHAnsi" w:cstheme="minorHAnsi"/>
          <w:sz w:val="16"/>
          <w:szCs w:val="20"/>
          <w:lang w:val="es-MX"/>
        </w:rPr>
        <w:t xml:space="preserve">  La metodología usada es la indicada en el Modelo de </w:t>
      </w:r>
      <w:r w:rsidR="003F6B02" w:rsidRPr="00F43635">
        <w:rPr>
          <w:rFonts w:asciiTheme="minorHAnsi" w:hAnsiTheme="minorHAnsi" w:cstheme="minorHAnsi"/>
          <w:sz w:val="16"/>
          <w:szCs w:val="20"/>
          <w:lang w:val="es-MX"/>
        </w:rPr>
        <w:t>Planeación</w:t>
      </w:r>
      <w:r w:rsidR="00175D9E" w:rsidRPr="00F43635">
        <w:rPr>
          <w:rFonts w:asciiTheme="minorHAnsi" w:hAnsiTheme="minorHAnsi" w:cstheme="minorHAnsi"/>
          <w:sz w:val="16"/>
          <w:szCs w:val="20"/>
          <w:lang w:val="es-MX"/>
        </w:rPr>
        <w:t xml:space="preserve"> que la OAP ha diseñado, por instrucciones de la Direcci</w:t>
      </w:r>
      <w:r w:rsidR="00AF3292">
        <w:rPr>
          <w:rFonts w:asciiTheme="minorHAnsi" w:hAnsiTheme="minorHAnsi" w:cstheme="minorHAnsi"/>
          <w:sz w:val="16"/>
          <w:szCs w:val="20"/>
          <w:lang w:val="es-MX"/>
        </w:rPr>
        <w:t>ó</w:t>
      </w:r>
      <w:r w:rsidR="00175D9E" w:rsidRPr="00F43635">
        <w:rPr>
          <w:rFonts w:asciiTheme="minorHAnsi" w:hAnsiTheme="minorHAnsi" w:cstheme="minorHAnsi"/>
          <w:sz w:val="16"/>
          <w:szCs w:val="20"/>
          <w:lang w:val="es-MX"/>
        </w:rPr>
        <w:t>n General se adelantó el presente trabajo.</w:t>
      </w:r>
    </w:p>
    <w:p w:rsidR="00F903A1" w:rsidRPr="00F43635" w:rsidRDefault="00F903A1">
      <w:pPr>
        <w:rPr>
          <w:rFonts w:asciiTheme="minorHAnsi" w:hAnsiTheme="minorHAnsi" w:cstheme="minorHAnsi"/>
          <w:b/>
          <w:color w:val="808080" w:themeColor="background1" w:themeShade="80"/>
          <w:lang w:val="es-MX"/>
        </w:rPr>
      </w:pPr>
    </w:p>
    <w:p w:rsidR="00C47494" w:rsidRPr="00F43635" w:rsidRDefault="00C47494">
      <w:pPr>
        <w:rPr>
          <w:rFonts w:asciiTheme="minorHAnsi" w:hAnsiTheme="minorHAnsi" w:cstheme="minorHAnsi"/>
          <w:b/>
          <w:color w:val="808080" w:themeColor="background1" w:themeShade="80"/>
          <w:lang w:val="es-MX"/>
        </w:rPr>
      </w:pPr>
      <w:r w:rsidRPr="00F43635">
        <w:rPr>
          <w:rFonts w:asciiTheme="minorHAnsi" w:hAnsiTheme="minorHAnsi" w:cstheme="minorHAnsi"/>
          <w:b/>
          <w:color w:val="808080" w:themeColor="background1" w:themeShade="80"/>
          <w:lang w:val="es-MX"/>
        </w:rPr>
        <w:br w:type="page"/>
      </w:r>
    </w:p>
    <w:p w:rsidR="003113D6" w:rsidRPr="00F43635" w:rsidRDefault="003113D6" w:rsidP="003113D6">
      <w:pPr>
        <w:pStyle w:val="TITULOPMO"/>
        <w:rPr>
          <w:rFonts w:cstheme="minorHAnsi"/>
        </w:rPr>
      </w:pPr>
      <w:bookmarkStart w:id="4" w:name="_Toc502752039"/>
      <w:r w:rsidRPr="00F43635">
        <w:rPr>
          <w:rFonts w:cstheme="minorHAnsi"/>
        </w:rPr>
        <w:t>INTRODUCCIÓN</w:t>
      </w:r>
      <w:bookmarkEnd w:id="4"/>
    </w:p>
    <w:p w:rsidR="000E3C4B" w:rsidRPr="00F43635" w:rsidRDefault="008379F4" w:rsidP="003113D6">
      <w:pPr>
        <w:rPr>
          <w:rFonts w:asciiTheme="minorHAnsi" w:hAnsiTheme="minorHAnsi" w:cstheme="minorHAnsi"/>
        </w:rPr>
      </w:pPr>
      <w:r w:rsidRPr="00F43635">
        <w:rPr>
          <w:rFonts w:asciiTheme="minorHAnsi" w:hAnsiTheme="minorHAnsi" w:cstheme="minorHAnsi"/>
        </w:rPr>
        <w:t>El plan de desarroll</w:t>
      </w:r>
      <w:r w:rsidR="00F415CB" w:rsidRPr="00F43635">
        <w:rPr>
          <w:rFonts w:asciiTheme="minorHAnsi" w:hAnsiTheme="minorHAnsi" w:cstheme="minorHAnsi"/>
        </w:rPr>
        <w:t xml:space="preserve">o 2014-2018 </w:t>
      </w:r>
      <w:r w:rsidR="005809CC" w:rsidRPr="00F43635">
        <w:rPr>
          <w:rFonts w:asciiTheme="minorHAnsi" w:hAnsiTheme="minorHAnsi" w:cstheme="minorHAnsi"/>
        </w:rPr>
        <w:t>establecido</w:t>
      </w:r>
      <w:r w:rsidR="00F415CB" w:rsidRPr="00F43635">
        <w:rPr>
          <w:rFonts w:asciiTheme="minorHAnsi" w:hAnsiTheme="minorHAnsi" w:cstheme="minorHAnsi"/>
        </w:rPr>
        <w:t xml:space="preserve"> por la Presidencia de la R</w:t>
      </w:r>
      <w:r w:rsidRPr="00F43635">
        <w:rPr>
          <w:rFonts w:asciiTheme="minorHAnsi" w:hAnsiTheme="minorHAnsi" w:cstheme="minorHAnsi"/>
        </w:rPr>
        <w:t xml:space="preserve">epública y </w:t>
      </w:r>
      <w:r w:rsidR="00F415CB" w:rsidRPr="00F43635">
        <w:rPr>
          <w:rFonts w:asciiTheme="minorHAnsi" w:hAnsiTheme="minorHAnsi" w:cstheme="minorHAnsi"/>
        </w:rPr>
        <w:t xml:space="preserve">la </w:t>
      </w:r>
      <w:r w:rsidR="005809CC" w:rsidRPr="00F43635">
        <w:rPr>
          <w:rFonts w:asciiTheme="minorHAnsi" w:hAnsiTheme="minorHAnsi" w:cstheme="minorHAnsi"/>
        </w:rPr>
        <w:t>Política</w:t>
      </w:r>
      <w:r w:rsidR="00F415CB" w:rsidRPr="00F43635">
        <w:rPr>
          <w:rFonts w:asciiTheme="minorHAnsi" w:hAnsiTheme="minorHAnsi" w:cstheme="minorHAnsi"/>
        </w:rPr>
        <w:t xml:space="preserve"> Nacional para la G</w:t>
      </w:r>
      <w:r w:rsidRPr="00F43635">
        <w:rPr>
          <w:rFonts w:asciiTheme="minorHAnsi" w:hAnsiTheme="minorHAnsi" w:cstheme="minorHAnsi"/>
        </w:rPr>
        <w:t xml:space="preserve">estión </w:t>
      </w:r>
      <w:r w:rsidR="00F415CB" w:rsidRPr="00F43635">
        <w:rPr>
          <w:rFonts w:asciiTheme="minorHAnsi" w:hAnsiTheme="minorHAnsi" w:cstheme="minorHAnsi"/>
        </w:rPr>
        <w:t>I</w:t>
      </w:r>
      <w:r w:rsidR="00EA7A21" w:rsidRPr="00F43635">
        <w:rPr>
          <w:rFonts w:asciiTheme="minorHAnsi" w:hAnsiTheme="minorHAnsi" w:cstheme="minorHAnsi"/>
        </w:rPr>
        <w:t>ntegral</w:t>
      </w:r>
      <w:r w:rsidR="00F415CB" w:rsidRPr="00F43635">
        <w:rPr>
          <w:rFonts w:asciiTheme="minorHAnsi" w:hAnsiTheme="minorHAnsi" w:cstheme="minorHAnsi"/>
        </w:rPr>
        <w:t xml:space="preserve"> del Recurso H</w:t>
      </w:r>
      <w:r w:rsidRPr="00F43635">
        <w:rPr>
          <w:rFonts w:asciiTheme="minorHAnsi" w:hAnsiTheme="minorHAnsi" w:cstheme="minorHAnsi"/>
        </w:rPr>
        <w:t>ídrico 20</w:t>
      </w:r>
      <w:r w:rsidR="005809CC" w:rsidRPr="00F43635">
        <w:rPr>
          <w:rFonts w:asciiTheme="minorHAnsi" w:hAnsiTheme="minorHAnsi" w:cstheme="minorHAnsi"/>
        </w:rPr>
        <w:t>10-2022 promulgada por el Ministerios de Ambiente y Desarrollo Sostenible</w:t>
      </w:r>
      <w:r w:rsidR="00131299" w:rsidRPr="00F43635">
        <w:rPr>
          <w:rFonts w:asciiTheme="minorHAnsi" w:hAnsiTheme="minorHAnsi" w:cstheme="minorHAnsi"/>
        </w:rPr>
        <w:t xml:space="preserve">, </w:t>
      </w:r>
      <w:r w:rsidR="00F415CB" w:rsidRPr="00F43635">
        <w:rPr>
          <w:rFonts w:asciiTheme="minorHAnsi" w:hAnsiTheme="minorHAnsi" w:cstheme="minorHAnsi"/>
        </w:rPr>
        <w:t>definieron metas para el fortalecimiento del</w:t>
      </w:r>
      <w:r w:rsidR="00131299" w:rsidRPr="00F43635">
        <w:rPr>
          <w:rFonts w:asciiTheme="minorHAnsi" w:hAnsiTheme="minorHAnsi" w:cstheme="minorHAnsi"/>
        </w:rPr>
        <w:t xml:space="preserve"> Instituto de Hidrología, Meteorología </w:t>
      </w:r>
      <w:r w:rsidR="00F415CB" w:rsidRPr="00F43635">
        <w:rPr>
          <w:rFonts w:asciiTheme="minorHAnsi" w:hAnsiTheme="minorHAnsi" w:cstheme="minorHAnsi"/>
        </w:rPr>
        <w:t>y Estudios Ambientales IDEAM.</w:t>
      </w:r>
      <w:r w:rsidR="00131299" w:rsidRPr="00F43635">
        <w:rPr>
          <w:rFonts w:asciiTheme="minorHAnsi" w:hAnsiTheme="minorHAnsi" w:cstheme="minorHAnsi"/>
        </w:rPr>
        <w:t xml:space="preserve"> </w:t>
      </w:r>
      <w:r w:rsidR="00F415CB" w:rsidRPr="00F43635">
        <w:rPr>
          <w:rFonts w:asciiTheme="minorHAnsi" w:hAnsiTheme="minorHAnsi" w:cstheme="minorHAnsi"/>
        </w:rPr>
        <w:t>En este sentido, se propende</w:t>
      </w:r>
      <w:r w:rsidR="00131299" w:rsidRPr="00F43635">
        <w:rPr>
          <w:rFonts w:asciiTheme="minorHAnsi" w:hAnsiTheme="minorHAnsi" w:cstheme="minorHAnsi"/>
        </w:rPr>
        <w:t xml:space="preserve"> por el desarrollo de cada una de las dependencias que lo </w:t>
      </w:r>
      <w:r w:rsidR="00F415CB" w:rsidRPr="00F43635">
        <w:rPr>
          <w:rFonts w:asciiTheme="minorHAnsi" w:hAnsiTheme="minorHAnsi" w:cstheme="minorHAnsi"/>
        </w:rPr>
        <w:t>componen</w:t>
      </w:r>
      <w:r w:rsidR="00131299" w:rsidRPr="00F43635">
        <w:rPr>
          <w:rFonts w:asciiTheme="minorHAnsi" w:hAnsiTheme="minorHAnsi" w:cstheme="minorHAnsi"/>
        </w:rPr>
        <w:t xml:space="preserve"> con el fin </w:t>
      </w:r>
      <w:r w:rsidR="005809CC" w:rsidRPr="00F43635">
        <w:rPr>
          <w:rFonts w:asciiTheme="minorHAnsi" w:hAnsiTheme="minorHAnsi" w:cstheme="minorHAnsi"/>
        </w:rPr>
        <w:t>garantizar una</w:t>
      </w:r>
      <w:r w:rsidR="00F415CB" w:rsidRPr="00F43635">
        <w:rPr>
          <w:rFonts w:asciiTheme="minorHAnsi" w:hAnsiTheme="minorHAnsi" w:cstheme="minorHAnsi"/>
        </w:rPr>
        <w:t xml:space="preserve"> adecuada </w:t>
      </w:r>
      <w:r w:rsidR="005809CC" w:rsidRPr="00F43635">
        <w:rPr>
          <w:rFonts w:asciiTheme="minorHAnsi" w:hAnsiTheme="minorHAnsi" w:cstheme="minorHAnsi"/>
        </w:rPr>
        <w:t>evaluación</w:t>
      </w:r>
      <w:r w:rsidR="00F415CB" w:rsidRPr="00F43635">
        <w:rPr>
          <w:rFonts w:asciiTheme="minorHAnsi" w:hAnsiTheme="minorHAnsi" w:cstheme="minorHAnsi"/>
        </w:rPr>
        <w:t xml:space="preserve"> y monitoreo del agua</w:t>
      </w:r>
      <w:r w:rsidR="005809CC" w:rsidRPr="00F43635">
        <w:rPr>
          <w:rFonts w:asciiTheme="minorHAnsi" w:hAnsiTheme="minorHAnsi" w:cstheme="minorHAnsi"/>
        </w:rPr>
        <w:t xml:space="preserve"> en sus componentes de cantidad y calidad</w:t>
      </w:r>
      <w:r w:rsidR="00F415CB" w:rsidRPr="00F43635">
        <w:rPr>
          <w:rFonts w:asciiTheme="minorHAnsi" w:hAnsiTheme="minorHAnsi" w:cstheme="minorHAnsi"/>
        </w:rPr>
        <w:t>. En este contexto se</w:t>
      </w:r>
      <w:r w:rsidR="00131299" w:rsidRPr="00F43635">
        <w:rPr>
          <w:rFonts w:asciiTheme="minorHAnsi" w:hAnsiTheme="minorHAnsi" w:cstheme="minorHAnsi"/>
        </w:rPr>
        <w:t xml:space="preserve"> presenta este plan estratégico, con el </w:t>
      </w:r>
      <w:r w:rsidR="00F415CB" w:rsidRPr="00F43635">
        <w:rPr>
          <w:rFonts w:asciiTheme="minorHAnsi" w:hAnsiTheme="minorHAnsi" w:cstheme="minorHAnsi"/>
        </w:rPr>
        <w:t>cual se pretende posicionar el Laboratorio de Calidad A</w:t>
      </w:r>
      <w:r w:rsidR="00131299" w:rsidRPr="00F43635">
        <w:rPr>
          <w:rFonts w:asciiTheme="minorHAnsi" w:hAnsiTheme="minorHAnsi" w:cstheme="minorHAnsi"/>
        </w:rPr>
        <w:t xml:space="preserve">mbiental </w:t>
      </w:r>
      <w:r w:rsidR="00F415CB" w:rsidRPr="00F43635">
        <w:rPr>
          <w:rFonts w:asciiTheme="minorHAnsi" w:hAnsiTheme="minorHAnsi" w:cstheme="minorHAnsi"/>
        </w:rPr>
        <w:t xml:space="preserve">del IDEAM </w:t>
      </w:r>
      <w:r w:rsidR="00131299" w:rsidRPr="00F43635">
        <w:rPr>
          <w:rFonts w:asciiTheme="minorHAnsi" w:hAnsiTheme="minorHAnsi" w:cstheme="minorHAnsi"/>
        </w:rPr>
        <w:t>co</w:t>
      </w:r>
      <w:bookmarkStart w:id="5" w:name="_GoBack"/>
      <w:bookmarkEnd w:id="5"/>
      <w:r w:rsidR="00131299" w:rsidRPr="00F43635">
        <w:rPr>
          <w:rFonts w:asciiTheme="minorHAnsi" w:hAnsiTheme="minorHAnsi" w:cstheme="minorHAnsi"/>
        </w:rPr>
        <w:t xml:space="preserve">mo un referente nacional, </w:t>
      </w:r>
      <w:r w:rsidR="000E3C4B" w:rsidRPr="00F43635">
        <w:rPr>
          <w:rFonts w:asciiTheme="minorHAnsi" w:hAnsiTheme="minorHAnsi" w:cstheme="minorHAnsi"/>
        </w:rPr>
        <w:t xml:space="preserve">acreditado a </w:t>
      </w:r>
      <w:r w:rsidR="00511C1C" w:rsidRPr="00F43635">
        <w:rPr>
          <w:rFonts w:asciiTheme="minorHAnsi" w:hAnsiTheme="minorHAnsi" w:cstheme="minorHAnsi"/>
        </w:rPr>
        <w:t>nivel.</w:t>
      </w:r>
    </w:p>
    <w:p w:rsidR="000E3C4B" w:rsidRPr="00F43635" w:rsidRDefault="000E3C4B" w:rsidP="003113D6">
      <w:pPr>
        <w:rPr>
          <w:rFonts w:asciiTheme="minorHAnsi" w:hAnsiTheme="minorHAnsi" w:cstheme="minorHAnsi"/>
        </w:rPr>
      </w:pPr>
    </w:p>
    <w:p w:rsidR="000E3C4B" w:rsidRPr="00F43635" w:rsidRDefault="005809CC" w:rsidP="003113D6">
      <w:pPr>
        <w:rPr>
          <w:rFonts w:asciiTheme="minorHAnsi" w:hAnsiTheme="minorHAnsi" w:cstheme="minorHAnsi"/>
        </w:rPr>
      </w:pPr>
      <w:r w:rsidRPr="00F43635">
        <w:rPr>
          <w:rFonts w:asciiTheme="minorHAnsi" w:hAnsiTheme="minorHAnsi" w:cstheme="minorHAnsi"/>
        </w:rPr>
        <w:t>Se pretende con este plan fortalecer el laboratorio para dotarlo de los elementos estratégicos</w:t>
      </w:r>
      <w:r w:rsidR="00E03799" w:rsidRPr="00F43635">
        <w:rPr>
          <w:rFonts w:asciiTheme="minorHAnsi" w:hAnsiTheme="minorHAnsi" w:cstheme="minorHAnsi"/>
        </w:rPr>
        <w:t xml:space="preserve">, tecnológicos además del </w:t>
      </w:r>
      <w:r w:rsidRPr="00F43635">
        <w:rPr>
          <w:rFonts w:asciiTheme="minorHAnsi" w:hAnsiTheme="minorHAnsi" w:cstheme="minorHAnsi"/>
        </w:rPr>
        <w:t>talento humano entrenado y capacitado para cumplir a cabalidad con las funciones y compe</w:t>
      </w:r>
      <w:r w:rsidR="00E03799" w:rsidRPr="00F43635">
        <w:rPr>
          <w:rFonts w:asciiTheme="minorHAnsi" w:hAnsiTheme="minorHAnsi" w:cstheme="minorHAnsi"/>
        </w:rPr>
        <w:t>tencias que le fueron asignadas. Es importante destacar que este fortalecimiento debe comenzar por un cambio de sede pues las instalaciones donde funciona actualmente no cumplen con los estándares físicos que se requieren para su acreditación en razón a que es un espacio arrendado al cual no se le pueden hacer las adecuaciones locativas que exigen las normas.</w:t>
      </w:r>
    </w:p>
    <w:p w:rsidR="000E3C4B" w:rsidRPr="00F43635" w:rsidRDefault="000E3C4B" w:rsidP="003113D6">
      <w:pPr>
        <w:rPr>
          <w:rFonts w:asciiTheme="minorHAnsi" w:hAnsiTheme="minorHAnsi" w:cstheme="minorHAnsi"/>
        </w:rPr>
      </w:pPr>
    </w:p>
    <w:p w:rsidR="00306704" w:rsidRPr="00F43635" w:rsidRDefault="008573E0" w:rsidP="003113D6">
      <w:pPr>
        <w:rPr>
          <w:rFonts w:asciiTheme="minorHAnsi" w:hAnsiTheme="minorHAnsi" w:cstheme="minorHAnsi"/>
        </w:rPr>
      </w:pPr>
      <w:r w:rsidRPr="00F43635">
        <w:rPr>
          <w:rFonts w:asciiTheme="minorHAnsi" w:hAnsiTheme="minorHAnsi" w:cstheme="minorHAnsi"/>
        </w:rPr>
        <w:t xml:space="preserve">Este documento está estructurado </w:t>
      </w:r>
      <w:r w:rsidR="00306704" w:rsidRPr="00F43635">
        <w:rPr>
          <w:rFonts w:asciiTheme="minorHAnsi" w:hAnsiTheme="minorHAnsi" w:cstheme="minorHAnsi"/>
        </w:rPr>
        <w:t xml:space="preserve">teniendo como base la metodología de marco lógico y contempla </w:t>
      </w:r>
      <w:r w:rsidRPr="00F43635">
        <w:rPr>
          <w:rFonts w:asciiTheme="minorHAnsi" w:hAnsiTheme="minorHAnsi" w:cstheme="minorHAnsi"/>
        </w:rPr>
        <w:t xml:space="preserve">los siguientes componentes: análisis de entorno, el </w:t>
      </w:r>
      <w:r w:rsidR="00771AF0" w:rsidRPr="00F43635">
        <w:rPr>
          <w:rFonts w:asciiTheme="minorHAnsi" w:hAnsiTheme="minorHAnsi" w:cstheme="minorHAnsi"/>
        </w:rPr>
        <w:t>diagnóstico</w:t>
      </w:r>
      <w:r w:rsidR="00A72C65" w:rsidRPr="00F43635">
        <w:rPr>
          <w:rFonts w:asciiTheme="minorHAnsi" w:hAnsiTheme="minorHAnsi" w:cstheme="minorHAnsi"/>
        </w:rPr>
        <w:t xml:space="preserve"> </w:t>
      </w:r>
      <w:r w:rsidR="00771AF0" w:rsidRPr="00F43635">
        <w:rPr>
          <w:rFonts w:asciiTheme="minorHAnsi" w:hAnsiTheme="minorHAnsi" w:cstheme="minorHAnsi"/>
        </w:rPr>
        <w:t>estratégico</w:t>
      </w:r>
      <w:r w:rsidR="00306704" w:rsidRPr="00F43635">
        <w:rPr>
          <w:rFonts w:asciiTheme="minorHAnsi" w:hAnsiTheme="minorHAnsi" w:cstheme="minorHAnsi"/>
        </w:rPr>
        <w:t>,</w:t>
      </w:r>
      <w:r w:rsidR="00771AF0" w:rsidRPr="00F43635">
        <w:rPr>
          <w:rFonts w:asciiTheme="minorHAnsi" w:hAnsiTheme="minorHAnsi" w:cstheme="minorHAnsi"/>
        </w:rPr>
        <w:t xml:space="preserve"> la </w:t>
      </w:r>
      <w:r w:rsidR="00077275" w:rsidRPr="00F43635">
        <w:rPr>
          <w:rFonts w:asciiTheme="minorHAnsi" w:hAnsiTheme="minorHAnsi" w:cstheme="minorHAnsi"/>
        </w:rPr>
        <w:t xml:space="preserve">matriz FODA, </w:t>
      </w:r>
      <w:r w:rsidRPr="00F43635">
        <w:rPr>
          <w:rFonts w:asciiTheme="minorHAnsi" w:hAnsiTheme="minorHAnsi" w:cstheme="minorHAnsi"/>
        </w:rPr>
        <w:t>y</w:t>
      </w:r>
      <w:r w:rsidR="00771AF0" w:rsidRPr="00F43635">
        <w:rPr>
          <w:rFonts w:asciiTheme="minorHAnsi" w:hAnsiTheme="minorHAnsi" w:cstheme="minorHAnsi"/>
        </w:rPr>
        <w:t xml:space="preserve"> finalmente el P</w:t>
      </w:r>
      <w:r w:rsidRPr="00F43635">
        <w:rPr>
          <w:rFonts w:asciiTheme="minorHAnsi" w:hAnsiTheme="minorHAnsi" w:cstheme="minorHAnsi"/>
        </w:rPr>
        <w:t xml:space="preserve">lan </w:t>
      </w:r>
      <w:r w:rsidR="00077275" w:rsidRPr="00F43635">
        <w:rPr>
          <w:rFonts w:asciiTheme="minorHAnsi" w:hAnsiTheme="minorHAnsi" w:cstheme="minorHAnsi"/>
        </w:rPr>
        <w:t>Estratégico</w:t>
      </w:r>
      <w:r w:rsidR="00771AF0" w:rsidRPr="00F43635">
        <w:rPr>
          <w:rFonts w:asciiTheme="minorHAnsi" w:hAnsiTheme="minorHAnsi" w:cstheme="minorHAnsi"/>
        </w:rPr>
        <w:t>.</w:t>
      </w:r>
      <w:r w:rsidR="00E03799" w:rsidRPr="00F43635">
        <w:rPr>
          <w:rFonts w:asciiTheme="minorHAnsi" w:hAnsiTheme="minorHAnsi" w:cstheme="minorHAnsi"/>
        </w:rPr>
        <w:t xml:space="preserve"> </w:t>
      </w:r>
      <w:r w:rsidR="00306704" w:rsidRPr="00F43635">
        <w:rPr>
          <w:rFonts w:asciiTheme="minorHAnsi" w:hAnsiTheme="minorHAnsi" w:cstheme="minorHAnsi"/>
        </w:rPr>
        <w:t>En cada uno de los componentes se contemplan las oportunidades de mejora, las estrategias y las acciones</w:t>
      </w:r>
      <w:r w:rsidR="00F415CB" w:rsidRPr="00F43635">
        <w:rPr>
          <w:rFonts w:asciiTheme="minorHAnsi" w:hAnsiTheme="minorHAnsi" w:cstheme="minorHAnsi"/>
        </w:rPr>
        <w:t xml:space="preserve"> necesarias para posicionar el Grupo de Laboratorio de C</w:t>
      </w:r>
      <w:r w:rsidR="00306704" w:rsidRPr="00F43635">
        <w:rPr>
          <w:rFonts w:asciiTheme="minorHAnsi" w:hAnsiTheme="minorHAnsi" w:cstheme="minorHAnsi"/>
        </w:rPr>
        <w:t xml:space="preserve">alidad </w:t>
      </w:r>
      <w:r w:rsidR="00F415CB" w:rsidRPr="00F43635">
        <w:rPr>
          <w:rFonts w:asciiTheme="minorHAnsi" w:hAnsiTheme="minorHAnsi" w:cstheme="minorHAnsi"/>
        </w:rPr>
        <w:t>Ambiental c</w:t>
      </w:r>
      <w:r w:rsidR="00306704" w:rsidRPr="00F43635">
        <w:rPr>
          <w:rFonts w:asciiTheme="minorHAnsi" w:hAnsiTheme="minorHAnsi" w:cstheme="minorHAnsi"/>
        </w:rPr>
        <w:t>omo referente de los demás laboratorios.</w:t>
      </w:r>
    </w:p>
    <w:p w:rsidR="00771AF0" w:rsidRPr="00F43635" w:rsidRDefault="00771AF0" w:rsidP="003113D6">
      <w:pPr>
        <w:rPr>
          <w:rFonts w:asciiTheme="minorHAnsi" w:hAnsiTheme="minorHAnsi" w:cstheme="minorHAnsi"/>
        </w:rPr>
      </w:pPr>
    </w:p>
    <w:p w:rsidR="00771AF0" w:rsidRPr="00F43635" w:rsidRDefault="00771AF0" w:rsidP="003113D6">
      <w:pPr>
        <w:rPr>
          <w:rFonts w:asciiTheme="minorHAnsi" w:hAnsiTheme="minorHAnsi" w:cstheme="minorHAnsi"/>
        </w:rPr>
      </w:pPr>
      <w:r w:rsidRPr="00F43635">
        <w:rPr>
          <w:rFonts w:asciiTheme="minorHAnsi" w:hAnsiTheme="minorHAnsi" w:cstheme="minorHAnsi"/>
        </w:rPr>
        <w:t xml:space="preserve">Se </w:t>
      </w:r>
      <w:r w:rsidR="00CA015F" w:rsidRPr="00F43635">
        <w:rPr>
          <w:rFonts w:asciiTheme="minorHAnsi" w:hAnsiTheme="minorHAnsi" w:cstheme="minorHAnsi"/>
        </w:rPr>
        <w:t>considera</w:t>
      </w:r>
      <w:r w:rsidRPr="00F43635">
        <w:rPr>
          <w:rFonts w:asciiTheme="minorHAnsi" w:hAnsiTheme="minorHAnsi" w:cstheme="minorHAnsi"/>
        </w:rPr>
        <w:t xml:space="preserve"> que este documento estará en </w:t>
      </w:r>
      <w:r w:rsidR="00CA015F" w:rsidRPr="00F43635">
        <w:rPr>
          <w:rFonts w:asciiTheme="minorHAnsi" w:hAnsiTheme="minorHAnsi" w:cstheme="minorHAnsi"/>
        </w:rPr>
        <w:t xml:space="preserve">construcción </w:t>
      </w:r>
      <w:r w:rsidR="00077275" w:rsidRPr="00F43635">
        <w:rPr>
          <w:rFonts w:asciiTheme="minorHAnsi" w:hAnsiTheme="minorHAnsi" w:cstheme="minorHAnsi"/>
        </w:rPr>
        <w:t>permanente a fin de recopilar información actualizada de manera constante.</w:t>
      </w:r>
    </w:p>
    <w:p w:rsidR="003113D6" w:rsidRPr="00F43635" w:rsidRDefault="003113D6" w:rsidP="003113D6">
      <w:pPr>
        <w:rPr>
          <w:rFonts w:asciiTheme="minorHAnsi" w:hAnsiTheme="minorHAnsi" w:cstheme="minorHAnsi"/>
        </w:rPr>
      </w:pPr>
    </w:p>
    <w:p w:rsidR="003113D6" w:rsidRPr="00F43635" w:rsidRDefault="003113D6" w:rsidP="003113D6">
      <w:pPr>
        <w:rPr>
          <w:rFonts w:asciiTheme="minorHAnsi" w:hAnsiTheme="minorHAnsi" w:cstheme="minorHAnsi"/>
        </w:rPr>
      </w:pPr>
    </w:p>
    <w:p w:rsidR="00077275" w:rsidRPr="00F43635" w:rsidRDefault="00077275">
      <w:pPr>
        <w:jc w:val="left"/>
        <w:rPr>
          <w:rFonts w:asciiTheme="minorHAnsi" w:hAnsiTheme="minorHAnsi" w:cstheme="minorHAnsi"/>
        </w:rPr>
      </w:pPr>
      <w:r w:rsidRPr="00F43635">
        <w:rPr>
          <w:rFonts w:asciiTheme="minorHAnsi" w:hAnsiTheme="minorHAnsi" w:cstheme="minorHAnsi"/>
        </w:rPr>
        <w:br w:type="page"/>
      </w:r>
    </w:p>
    <w:p w:rsidR="003113D6" w:rsidRPr="00F43635" w:rsidRDefault="003113D6" w:rsidP="003113D6">
      <w:pPr>
        <w:rPr>
          <w:rFonts w:asciiTheme="minorHAnsi" w:hAnsiTheme="minorHAnsi" w:cstheme="minorHAnsi"/>
        </w:rPr>
      </w:pPr>
    </w:p>
    <w:p w:rsidR="003113D6" w:rsidRPr="00F43635" w:rsidRDefault="003113D6" w:rsidP="003113D6">
      <w:pPr>
        <w:pStyle w:val="TITULOPMO"/>
        <w:rPr>
          <w:rFonts w:cstheme="minorHAnsi"/>
        </w:rPr>
      </w:pPr>
      <w:bookmarkStart w:id="6" w:name="_Toc502752040"/>
      <w:r w:rsidRPr="00F43635">
        <w:rPr>
          <w:rFonts w:cstheme="minorHAnsi"/>
        </w:rPr>
        <w:t>ANÁLISIS DEL ENTORNO</w:t>
      </w:r>
      <w:bookmarkEnd w:id="6"/>
    </w:p>
    <w:p w:rsidR="00260636" w:rsidRPr="00F43635" w:rsidRDefault="00260636" w:rsidP="00260636">
      <w:pPr>
        <w:rPr>
          <w:rFonts w:asciiTheme="minorHAnsi" w:hAnsiTheme="minorHAnsi" w:cstheme="minorHAnsi"/>
          <w:lang w:val="es-MX"/>
        </w:rPr>
      </w:pPr>
      <w:r w:rsidRPr="00F43635">
        <w:rPr>
          <w:rFonts w:asciiTheme="minorHAnsi" w:hAnsiTheme="minorHAnsi" w:cstheme="minorHAnsi"/>
          <w:lang w:val="es-MX"/>
        </w:rPr>
        <w:t xml:space="preserve">El laboratorio de aguas suelos y sedimentos fue creado cuando al entonces HIMAT se </w:t>
      </w:r>
      <w:r w:rsidR="00E03799" w:rsidRPr="00F43635">
        <w:rPr>
          <w:rFonts w:asciiTheme="minorHAnsi" w:hAnsiTheme="minorHAnsi" w:cstheme="minorHAnsi"/>
          <w:lang w:val="es-MX"/>
        </w:rPr>
        <w:t>le asigna como función</w:t>
      </w:r>
      <w:r w:rsidRPr="00F43635">
        <w:rPr>
          <w:rFonts w:asciiTheme="minorHAnsi" w:hAnsiTheme="minorHAnsi" w:cstheme="minorHAnsi"/>
          <w:lang w:val="es-MX"/>
        </w:rPr>
        <w:t xml:space="preserve"> “Estudiar en forma permanente la evolución de los aspectos cualitativos de las aguas nacionales”</w:t>
      </w:r>
      <w:r w:rsidR="00F415CB" w:rsidRPr="00F43635">
        <w:rPr>
          <w:rFonts w:asciiTheme="minorHAnsi" w:hAnsiTheme="minorHAnsi" w:cstheme="minorHAnsi"/>
          <w:lang w:val="es-MX"/>
        </w:rPr>
        <w:t>.</w:t>
      </w:r>
      <w:r w:rsidRPr="00F43635">
        <w:rPr>
          <w:rFonts w:asciiTheme="minorHAnsi" w:hAnsiTheme="minorHAnsi" w:cstheme="minorHAnsi"/>
          <w:lang w:val="es-MX"/>
        </w:rPr>
        <w:t xml:space="preserve"> </w:t>
      </w:r>
      <w:r w:rsidR="00F415CB" w:rsidRPr="00F43635">
        <w:rPr>
          <w:rFonts w:asciiTheme="minorHAnsi" w:hAnsiTheme="minorHAnsi" w:cstheme="minorHAnsi"/>
          <w:lang w:val="es-MX"/>
        </w:rPr>
        <w:t>Así en el año 1975 se crea el Programa de Monitoreo Fisicoquímico de A</w:t>
      </w:r>
      <w:r w:rsidRPr="00F43635">
        <w:rPr>
          <w:rFonts w:asciiTheme="minorHAnsi" w:hAnsiTheme="minorHAnsi" w:cstheme="minorHAnsi"/>
          <w:lang w:val="es-MX"/>
        </w:rPr>
        <w:t>guas con el propósito de conocer la calidad de las mismas a nivel nacional y a la vez tener un control de las diferentes fuentes de abastecimiento de los distritos de riego.</w:t>
      </w:r>
    </w:p>
    <w:p w:rsidR="00260636" w:rsidRPr="00F43635" w:rsidRDefault="00260636" w:rsidP="00801E9C">
      <w:pPr>
        <w:rPr>
          <w:rFonts w:asciiTheme="minorHAnsi" w:hAnsiTheme="minorHAnsi" w:cstheme="minorHAnsi"/>
          <w:lang w:val="es-MX"/>
        </w:rPr>
      </w:pPr>
    </w:p>
    <w:p w:rsidR="00793AF4" w:rsidRPr="00F43635" w:rsidRDefault="009412F8" w:rsidP="00801E9C">
      <w:pPr>
        <w:rPr>
          <w:rFonts w:asciiTheme="minorHAnsi" w:hAnsiTheme="minorHAnsi" w:cstheme="minorHAnsi"/>
          <w:lang w:val="es-MX"/>
        </w:rPr>
      </w:pPr>
      <w:r>
        <w:rPr>
          <w:rFonts w:asciiTheme="minorHAnsi" w:hAnsiTheme="minorHAnsi" w:cstheme="minorHAnsi"/>
          <w:lang w:val="es-MX"/>
        </w:rPr>
        <w:t xml:space="preserve">En el año de 1994 se crea el IDEAM a partir de la Ley 99 de 1993, reglamentada por el Decreto 1277 de 1994. El Laboratorio de Fisicoquímica Ambiental desde entonces forma parte de la estructura del instituto como Laboratorio de referencia para el SINA con funciones y competencias para constituirse en Laboratorio de segunda instancia y a la vez prestar apoyo al componente de calidad del agua, suelos y aire a las áreas misionales. En </w:t>
      </w:r>
      <w:r w:rsidR="002010EA" w:rsidRPr="00F43635">
        <w:rPr>
          <w:rFonts w:asciiTheme="minorHAnsi" w:hAnsiTheme="minorHAnsi" w:cstheme="minorHAnsi"/>
          <w:lang w:val="es-MX"/>
        </w:rPr>
        <w:t>19</w:t>
      </w:r>
      <w:r>
        <w:rPr>
          <w:rFonts w:asciiTheme="minorHAnsi" w:hAnsiTheme="minorHAnsi" w:cstheme="minorHAnsi"/>
          <w:lang w:val="es-MX"/>
        </w:rPr>
        <w:t>9</w:t>
      </w:r>
      <w:r w:rsidR="002010EA" w:rsidRPr="00F43635">
        <w:rPr>
          <w:rFonts w:asciiTheme="minorHAnsi" w:hAnsiTheme="minorHAnsi" w:cstheme="minorHAnsi"/>
          <w:lang w:val="es-MX"/>
        </w:rPr>
        <w:t>7</w:t>
      </w:r>
      <w:r>
        <w:rPr>
          <w:rFonts w:asciiTheme="minorHAnsi" w:hAnsiTheme="minorHAnsi" w:cstheme="minorHAnsi"/>
          <w:lang w:val="es-MX"/>
        </w:rPr>
        <w:t>,</w:t>
      </w:r>
      <w:r w:rsidR="002010EA" w:rsidRPr="00F43635">
        <w:rPr>
          <w:rFonts w:asciiTheme="minorHAnsi" w:hAnsiTheme="minorHAnsi" w:cstheme="minorHAnsi"/>
          <w:lang w:val="es-MX"/>
        </w:rPr>
        <w:t xml:space="preserve"> el Doctor Pablo Leyva director del IDEAM, decide trasladar las instalaciones del laboratorio a la sede en la que actualmente funci</w:t>
      </w:r>
      <w:r w:rsidR="00EA388A" w:rsidRPr="00F43635">
        <w:rPr>
          <w:rFonts w:asciiTheme="minorHAnsi" w:hAnsiTheme="minorHAnsi" w:cstheme="minorHAnsi"/>
          <w:lang w:val="es-MX"/>
        </w:rPr>
        <w:t xml:space="preserve">ona ubicada en </w:t>
      </w:r>
      <w:r w:rsidR="00403D77" w:rsidRPr="00F43635">
        <w:rPr>
          <w:rFonts w:asciiTheme="minorHAnsi" w:hAnsiTheme="minorHAnsi" w:cstheme="minorHAnsi"/>
          <w:lang w:val="es-MX"/>
        </w:rPr>
        <w:t>Fontibón</w:t>
      </w:r>
      <w:r w:rsidR="00EA388A" w:rsidRPr="00F43635">
        <w:rPr>
          <w:rFonts w:asciiTheme="minorHAnsi" w:hAnsiTheme="minorHAnsi" w:cstheme="minorHAnsi"/>
          <w:lang w:val="es-MX"/>
        </w:rPr>
        <w:t xml:space="preserve"> HB Carrera</w:t>
      </w:r>
      <w:r w:rsidR="002010EA" w:rsidRPr="00F43635">
        <w:rPr>
          <w:rFonts w:asciiTheme="minorHAnsi" w:hAnsiTheme="minorHAnsi" w:cstheme="minorHAnsi"/>
          <w:lang w:val="es-MX"/>
        </w:rPr>
        <w:t xml:space="preserve"> 129  </w:t>
      </w:r>
      <w:r w:rsidR="00EA388A" w:rsidRPr="00F43635">
        <w:rPr>
          <w:rFonts w:asciiTheme="minorHAnsi" w:hAnsiTheme="minorHAnsi" w:cstheme="minorHAnsi"/>
          <w:lang w:val="es-MX"/>
        </w:rPr>
        <w:t>N 22 B- 57</w:t>
      </w:r>
      <w:r w:rsidR="002010EA" w:rsidRPr="00F43635">
        <w:rPr>
          <w:rFonts w:asciiTheme="minorHAnsi" w:hAnsiTheme="minorHAnsi" w:cstheme="minorHAnsi"/>
          <w:lang w:val="es-MX"/>
        </w:rPr>
        <w:t>, allí se continua desarr</w:t>
      </w:r>
      <w:r w:rsidR="00E03799" w:rsidRPr="00F43635">
        <w:rPr>
          <w:rFonts w:asciiTheme="minorHAnsi" w:hAnsiTheme="minorHAnsi" w:cstheme="minorHAnsi"/>
          <w:lang w:val="es-MX"/>
        </w:rPr>
        <w:t>ollando el mencionado programa. E</w:t>
      </w:r>
      <w:r w:rsidR="002010EA" w:rsidRPr="00F43635">
        <w:rPr>
          <w:rFonts w:asciiTheme="minorHAnsi" w:hAnsiTheme="minorHAnsi" w:cstheme="minorHAnsi"/>
          <w:lang w:val="es-MX"/>
        </w:rPr>
        <w:t xml:space="preserve">n ese momento el laboratorio y el grupo acreditación estaban fusionados en </w:t>
      </w:r>
      <w:r w:rsidR="00793AF4" w:rsidRPr="00F43635">
        <w:rPr>
          <w:rFonts w:asciiTheme="minorHAnsi" w:hAnsiTheme="minorHAnsi" w:cstheme="minorHAnsi"/>
          <w:lang w:val="es-MX"/>
        </w:rPr>
        <w:t>una</w:t>
      </w:r>
      <w:r w:rsidR="002010EA" w:rsidRPr="00F43635">
        <w:rPr>
          <w:rFonts w:asciiTheme="minorHAnsi" w:hAnsiTheme="minorHAnsi" w:cstheme="minorHAnsi"/>
          <w:lang w:val="es-MX"/>
        </w:rPr>
        <w:t xml:space="preserve"> sola dependencia</w:t>
      </w:r>
      <w:r w:rsidR="00F415CB" w:rsidRPr="00F43635">
        <w:rPr>
          <w:rFonts w:asciiTheme="minorHAnsi" w:hAnsiTheme="minorHAnsi" w:cstheme="minorHAnsi"/>
          <w:lang w:val="es-MX"/>
        </w:rPr>
        <w:t xml:space="preserve"> y se amplía la cobertura temática a suelos y sedimentos.  </w:t>
      </w:r>
    </w:p>
    <w:p w:rsidR="00793AF4" w:rsidRPr="00F43635" w:rsidRDefault="00793AF4" w:rsidP="00801E9C">
      <w:pPr>
        <w:rPr>
          <w:rFonts w:asciiTheme="minorHAnsi" w:hAnsiTheme="minorHAnsi" w:cstheme="minorHAnsi"/>
          <w:lang w:val="es-MX"/>
        </w:rPr>
      </w:pPr>
    </w:p>
    <w:p w:rsidR="002F66C7" w:rsidRDefault="00824444" w:rsidP="00793AF4">
      <w:pPr>
        <w:rPr>
          <w:rFonts w:asciiTheme="minorHAnsi" w:hAnsiTheme="minorHAnsi" w:cstheme="minorHAnsi"/>
          <w:lang w:val="es-MX"/>
        </w:rPr>
      </w:pPr>
      <w:r>
        <w:rPr>
          <w:rFonts w:asciiTheme="minorHAnsi" w:hAnsiTheme="minorHAnsi" w:cstheme="minorHAnsi"/>
          <w:lang w:val="es-MX"/>
        </w:rPr>
        <w:t>A partir del D</w:t>
      </w:r>
      <w:r w:rsidR="00543741" w:rsidRPr="00F43635">
        <w:rPr>
          <w:rFonts w:asciiTheme="minorHAnsi" w:hAnsiTheme="minorHAnsi" w:cstheme="minorHAnsi"/>
          <w:lang w:val="es-MX"/>
        </w:rPr>
        <w:t xml:space="preserve">ecreto </w:t>
      </w:r>
      <w:r w:rsidR="00275205" w:rsidRPr="00F43635">
        <w:rPr>
          <w:rFonts w:asciiTheme="minorHAnsi" w:hAnsiTheme="minorHAnsi" w:cstheme="minorHAnsi"/>
          <w:lang w:val="es-MX"/>
        </w:rPr>
        <w:t>291 de 2004</w:t>
      </w:r>
      <w:r>
        <w:rPr>
          <w:rFonts w:asciiTheme="minorHAnsi" w:hAnsiTheme="minorHAnsi" w:cstheme="minorHAnsi"/>
          <w:lang w:val="es-MX"/>
        </w:rPr>
        <w:t xml:space="preserve">, por el cual se modifica la estructura del IDEAM, </w:t>
      </w:r>
      <w:r w:rsidR="002F66C7">
        <w:rPr>
          <w:rFonts w:asciiTheme="minorHAnsi" w:hAnsiTheme="minorHAnsi" w:cstheme="minorHAnsi"/>
          <w:lang w:val="es-MX"/>
        </w:rPr>
        <w:t>la función</w:t>
      </w:r>
      <w:r w:rsidR="00F415CB" w:rsidRPr="00F43635">
        <w:rPr>
          <w:rFonts w:asciiTheme="minorHAnsi" w:hAnsiTheme="minorHAnsi" w:cstheme="minorHAnsi"/>
          <w:lang w:val="es-MX"/>
        </w:rPr>
        <w:t xml:space="preserve"> de A</w:t>
      </w:r>
      <w:r w:rsidR="00B03401" w:rsidRPr="00F43635">
        <w:rPr>
          <w:rFonts w:asciiTheme="minorHAnsi" w:hAnsiTheme="minorHAnsi" w:cstheme="minorHAnsi"/>
          <w:lang w:val="es-MX"/>
        </w:rPr>
        <w:t xml:space="preserve">creditación </w:t>
      </w:r>
      <w:r w:rsidR="002F66C7">
        <w:rPr>
          <w:rFonts w:asciiTheme="minorHAnsi" w:hAnsiTheme="minorHAnsi" w:cstheme="minorHAnsi"/>
          <w:lang w:val="es-MX"/>
        </w:rPr>
        <w:t xml:space="preserve">de Laboratorios se asigna a un grupo de trabajo de la </w:t>
      </w:r>
      <w:r w:rsidR="002F66C7" w:rsidRPr="00F43635">
        <w:rPr>
          <w:rFonts w:asciiTheme="minorHAnsi" w:hAnsiTheme="minorHAnsi" w:cstheme="minorHAnsi"/>
          <w:lang w:val="es-MX"/>
        </w:rPr>
        <w:t>Subdirección de Estudios Ambientales</w:t>
      </w:r>
      <w:r w:rsidR="002F66C7">
        <w:rPr>
          <w:rFonts w:asciiTheme="minorHAnsi" w:hAnsiTheme="minorHAnsi" w:cstheme="minorHAnsi"/>
          <w:lang w:val="es-MX"/>
        </w:rPr>
        <w:t>, denominado “Grupo de Acreditación de Laboratorios”.</w:t>
      </w:r>
      <w:r w:rsidR="00E31408">
        <w:rPr>
          <w:rFonts w:asciiTheme="minorHAnsi" w:hAnsiTheme="minorHAnsi" w:cstheme="minorHAnsi"/>
          <w:lang w:val="es-MX"/>
        </w:rPr>
        <w:t xml:space="preserve"> Así mismo se cambia la denominación de “Laboratorio de Fisicoquímica Ambiental” por el de “Laboratorio de Calidad Ambiental”, en adelante LCA.</w:t>
      </w:r>
    </w:p>
    <w:p w:rsidR="002F66C7" w:rsidRDefault="002F66C7" w:rsidP="00793AF4">
      <w:pPr>
        <w:rPr>
          <w:rFonts w:asciiTheme="minorHAnsi" w:hAnsiTheme="minorHAnsi" w:cstheme="minorHAnsi"/>
          <w:lang w:val="es-MX"/>
        </w:rPr>
      </w:pPr>
    </w:p>
    <w:p w:rsidR="00793AF4" w:rsidRPr="00F43635" w:rsidRDefault="002F66C7" w:rsidP="00793AF4">
      <w:pPr>
        <w:rPr>
          <w:rFonts w:asciiTheme="minorHAnsi" w:hAnsiTheme="minorHAnsi" w:cstheme="minorHAnsi"/>
          <w:lang w:val="es-MX"/>
        </w:rPr>
      </w:pPr>
      <w:r>
        <w:rPr>
          <w:rFonts w:asciiTheme="minorHAnsi" w:hAnsiTheme="minorHAnsi" w:cstheme="minorHAnsi"/>
          <w:lang w:val="es-MX"/>
        </w:rPr>
        <w:t xml:space="preserve">A la fecha, </w:t>
      </w:r>
      <w:r w:rsidR="00D90EBC" w:rsidRPr="00F43635">
        <w:rPr>
          <w:rFonts w:asciiTheme="minorHAnsi" w:hAnsiTheme="minorHAnsi" w:cstheme="minorHAnsi"/>
          <w:lang w:val="es-MX"/>
        </w:rPr>
        <w:t xml:space="preserve">el </w:t>
      </w:r>
      <w:r>
        <w:rPr>
          <w:rFonts w:asciiTheme="minorHAnsi" w:hAnsiTheme="minorHAnsi" w:cstheme="minorHAnsi"/>
          <w:lang w:val="es-MX"/>
        </w:rPr>
        <w:t>L</w:t>
      </w:r>
      <w:r w:rsidR="00D90EBC" w:rsidRPr="00F43635">
        <w:rPr>
          <w:rFonts w:asciiTheme="minorHAnsi" w:hAnsiTheme="minorHAnsi" w:cstheme="minorHAnsi"/>
          <w:lang w:val="es-MX"/>
        </w:rPr>
        <w:t xml:space="preserve">aboratorio no cuenta con una acreditación bajo la Norma NTC: ISO: IEC </w:t>
      </w:r>
      <w:r w:rsidR="00971E53">
        <w:rPr>
          <w:rFonts w:asciiTheme="minorHAnsi" w:hAnsiTheme="minorHAnsi" w:cstheme="minorHAnsi"/>
          <w:lang w:val="es-MX"/>
        </w:rPr>
        <w:t>17025</w:t>
      </w:r>
      <w:r>
        <w:rPr>
          <w:rFonts w:asciiTheme="minorHAnsi" w:hAnsiTheme="minorHAnsi" w:cstheme="minorHAnsi"/>
          <w:lang w:val="es-MX"/>
        </w:rPr>
        <w:t>. No obstante, de manera periódica</w:t>
      </w:r>
      <w:r w:rsidR="00D90EBC" w:rsidRPr="00F43635">
        <w:rPr>
          <w:rFonts w:asciiTheme="minorHAnsi" w:hAnsiTheme="minorHAnsi" w:cstheme="minorHAnsi"/>
          <w:lang w:val="es-MX"/>
        </w:rPr>
        <w:t xml:space="preserve"> </w:t>
      </w:r>
      <w:r w:rsidR="003650AC" w:rsidRPr="00F43635">
        <w:rPr>
          <w:rFonts w:asciiTheme="minorHAnsi" w:hAnsiTheme="minorHAnsi" w:cstheme="minorHAnsi"/>
          <w:lang w:val="es-MX"/>
        </w:rPr>
        <w:t xml:space="preserve">participa en pruebas </w:t>
      </w:r>
      <w:r w:rsidR="00F415CB" w:rsidRPr="00F43635">
        <w:rPr>
          <w:rFonts w:asciiTheme="minorHAnsi" w:hAnsiTheme="minorHAnsi" w:cstheme="minorHAnsi"/>
          <w:lang w:val="es-MX"/>
        </w:rPr>
        <w:t xml:space="preserve">de </w:t>
      </w:r>
      <w:r>
        <w:rPr>
          <w:rFonts w:asciiTheme="minorHAnsi" w:hAnsiTheme="minorHAnsi" w:cstheme="minorHAnsi"/>
          <w:lang w:val="es-MX"/>
        </w:rPr>
        <w:t>intercomparación</w:t>
      </w:r>
      <w:r w:rsidR="00F415CB" w:rsidRPr="00F43635">
        <w:rPr>
          <w:rFonts w:asciiTheme="minorHAnsi" w:hAnsiTheme="minorHAnsi" w:cstheme="minorHAnsi"/>
          <w:lang w:val="es-MX"/>
        </w:rPr>
        <w:t xml:space="preserve"> </w:t>
      </w:r>
      <w:r w:rsidR="003650AC" w:rsidRPr="00F43635">
        <w:rPr>
          <w:rFonts w:asciiTheme="minorHAnsi" w:hAnsiTheme="minorHAnsi" w:cstheme="minorHAnsi"/>
          <w:lang w:val="es-MX"/>
        </w:rPr>
        <w:t>con la Asociación Canadiense para la acreditación de Laboratorios – CALA,</w:t>
      </w:r>
      <w:r w:rsidR="00D76D53" w:rsidRPr="00F43635">
        <w:rPr>
          <w:rFonts w:asciiTheme="minorHAnsi" w:hAnsiTheme="minorHAnsi" w:cstheme="minorHAnsi"/>
          <w:lang w:val="es-MX"/>
        </w:rPr>
        <w:t xml:space="preserve"> en donde a través del tiempo se han obtenido resultados satisfa</w:t>
      </w:r>
      <w:r w:rsidR="00183EA4" w:rsidRPr="00F43635">
        <w:rPr>
          <w:rFonts w:asciiTheme="minorHAnsi" w:hAnsiTheme="minorHAnsi" w:cstheme="minorHAnsi"/>
          <w:lang w:val="es-MX"/>
        </w:rPr>
        <w:t>ctorios</w:t>
      </w:r>
      <w:r>
        <w:rPr>
          <w:rFonts w:asciiTheme="minorHAnsi" w:hAnsiTheme="minorHAnsi" w:cstheme="minorHAnsi"/>
          <w:lang w:val="es-MX"/>
        </w:rPr>
        <w:t>. De</w:t>
      </w:r>
      <w:r w:rsidR="00183EA4" w:rsidRPr="00F43635">
        <w:rPr>
          <w:rFonts w:asciiTheme="minorHAnsi" w:hAnsiTheme="minorHAnsi" w:cstheme="minorHAnsi"/>
          <w:lang w:val="es-MX"/>
        </w:rPr>
        <w:t xml:space="preserve"> igual forma </w:t>
      </w:r>
      <w:r>
        <w:rPr>
          <w:rFonts w:asciiTheme="minorHAnsi" w:hAnsiTheme="minorHAnsi" w:cstheme="minorHAnsi"/>
          <w:lang w:val="es-MX"/>
        </w:rPr>
        <w:t xml:space="preserve">se participa </w:t>
      </w:r>
      <w:r w:rsidR="00183EA4" w:rsidRPr="00F43635">
        <w:rPr>
          <w:rFonts w:asciiTheme="minorHAnsi" w:hAnsiTheme="minorHAnsi" w:cstheme="minorHAnsi"/>
          <w:lang w:val="es-MX"/>
        </w:rPr>
        <w:t>en la prueba de intercomparació</w:t>
      </w:r>
      <w:r>
        <w:rPr>
          <w:rFonts w:asciiTheme="minorHAnsi" w:hAnsiTheme="minorHAnsi" w:cstheme="minorHAnsi"/>
          <w:lang w:val="es-MX"/>
        </w:rPr>
        <w:t>n anual con el “G</w:t>
      </w:r>
      <w:r w:rsidR="00D76D53" w:rsidRPr="00F43635">
        <w:rPr>
          <w:rFonts w:asciiTheme="minorHAnsi" w:hAnsiTheme="minorHAnsi" w:cstheme="minorHAnsi"/>
          <w:lang w:val="es-MX"/>
        </w:rPr>
        <w:t xml:space="preserve">rupo de </w:t>
      </w:r>
      <w:r>
        <w:rPr>
          <w:rFonts w:asciiTheme="minorHAnsi" w:hAnsiTheme="minorHAnsi" w:cstheme="minorHAnsi"/>
          <w:lang w:val="es-MX"/>
        </w:rPr>
        <w:t>A</w:t>
      </w:r>
      <w:r w:rsidR="00793AF4" w:rsidRPr="00F43635">
        <w:rPr>
          <w:rFonts w:asciiTheme="minorHAnsi" w:hAnsiTheme="minorHAnsi" w:cstheme="minorHAnsi"/>
          <w:lang w:val="es-MX"/>
        </w:rPr>
        <w:t>creditación</w:t>
      </w:r>
      <w:r>
        <w:rPr>
          <w:rFonts w:asciiTheme="minorHAnsi" w:hAnsiTheme="minorHAnsi" w:cstheme="minorHAnsi"/>
          <w:lang w:val="es-MX"/>
        </w:rPr>
        <w:t xml:space="preserve"> de Laboratorios” </w:t>
      </w:r>
      <w:r w:rsidR="00793AF4" w:rsidRPr="00F43635">
        <w:rPr>
          <w:rFonts w:asciiTheme="minorHAnsi" w:hAnsiTheme="minorHAnsi" w:cstheme="minorHAnsi"/>
          <w:lang w:val="es-MX"/>
        </w:rPr>
        <w:t>obteniendo</w:t>
      </w:r>
      <w:r w:rsidR="00D76D53" w:rsidRPr="00F43635">
        <w:rPr>
          <w:rFonts w:asciiTheme="minorHAnsi" w:hAnsiTheme="minorHAnsi" w:cstheme="minorHAnsi"/>
          <w:lang w:val="es-MX"/>
        </w:rPr>
        <w:t xml:space="preserve"> excelentes resultados, con lo cual se garantiza la confiabilidad de los datos reportados.</w:t>
      </w:r>
      <w:r>
        <w:rPr>
          <w:rFonts w:asciiTheme="minorHAnsi" w:hAnsiTheme="minorHAnsi" w:cstheme="minorHAnsi"/>
          <w:lang w:val="es-MX"/>
        </w:rPr>
        <w:t xml:space="preserve"> El Grupo L</w:t>
      </w:r>
      <w:r w:rsidR="00793AF4" w:rsidRPr="00F43635">
        <w:rPr>
          <w:rFonts w:asciiTheme="minorHAnsi" w:hAnsiTheme="minorHAnsi" w:cstheme="minorHAnsi"/>
          <w:lang w:val="es-MX"/>
        </w:rPr>
        <w:t xml:space="preserve">aboratorio de </w:t>
      </w:r>
      <w:r>
        <w:rPr>
          <w:rFonts w:asciiTheme="minorHAnsi" w:hAnsiTheme="minorHAnsi" w:cstheme="minorHAnsi"/>
          <w:lang w:val="es-MX"/>
        </w:rPr>
        <w:t>C</w:t>
      </w:r>
      <w:r w:rsidR="00793AF4" w:rsidRPr="00F43635">
        <w:rPr>
          <w:rFonts w:asciiTheme="minorHAnsi" w:hAnsiTheme="minorHAnsi" w:cstheme="minorHAnsi"/>
          <w:lang w:val="es-MX"/>
        </w:rPr>
        <w:t xml:space="preserve">alidad </w:t>
      </w:r>
      <w:r>
        <w:rPr>
          <w:rFonts w:asciiTheme="minorHAnsi" w:hAnsiTheme="minorHAnsi" w:cstheme="minorHAnsi"/>
          <w:lang w:val="es-MX"/>
        </w:rPr>
        <w:t>A</w:t>
      </w:r>
      <w:r w:rsidR="00793AF4" w:rsidRPr="00F43635">
        <w:rPr>
          <w:rFonts w:asciiTheme="minorHAnsi" w:hAnsiTheme="minorHAnsi" w:cstheme="minorHAnsi"/>
          <w:lang w:val="es-MX"/>
        </w:rPr>
        <w:t>mbiental</w:t>
      </w:r>
      <w:r w:rsidR="0099381F">
        <w:rPr>
          <w:rFonts w:asciiTheme="minorHAnsi" w:hAnsiTheme="minorHAnsi" w:cstheme="minorHAnsi"/>
          <w:lang w:val="es-MX"/>
        </w:rPr>
        <w:t xml:space="preserve">, adscrito desde al año 2004 a la Subdirección de Hidrología, </w:t>
      </w:r>
      <w:r w:rsidR="00793AF4" w:rsidRPr="00F43635">
        <w:rPr>
          <w:rFonts w:asciiTheme="minorHAnsi" w:hAnsiTheme="minorHAnsi" w:cstheme="minorHAnsi"/>
          <w:lang w:val="es-MX"/>
        </w:rPr>
        <w:t xml:space="preserve">cuenta con </w:t>
      </w:r>
      <w:r w:rsidR="0099381F">
        <w:rPr>
          <w:rFonts w:asciiTheme="minorHAnsi" w:hAnsiTheme="minorHAnsi" w:cstheme="minorHAnsi"/>
          <w:lang w:val="es-MX"/>
        </w:rPr>
        <w:t xml:space="preserve">los </w:t>
      </w:r>
      <w:r w:rsidR="00793AF4" w:rsidRPr="00F43635">
        <w:rPr>
          <w:rFonts w:asciiTheme="minorHAnsi" w:hAnsiTheme="minorHAnsi" w:cstheme="minorHAnsi"/>
          <w:lang w:val="es-MX"/>
        </w:rPr>
        <w:t>equipos</w:t>
      </w:r>
      <w:r w:rsidR="0099381F">
        <w:rPr>
          <w:rFonts w:asciiTheme="minorHAnsi" w:hAnsiTheme="minorHAnsi" w:cstheme="minorHAnsi"/>
          <w:lang w:val="es-MX"/>
        </w:rPr>
        <w:t xml:space="preserve"> necesarios (aunque se requiere la adquisición de nuevas unidades para satisfacer los alcances analíticos requeridos)</w:t>
      </w:r>
      <w:r w:rsidR="00793AF4" w:rsidRPr="00F43635">
        <w:rPr>
          <w:rFonts w:asciiTheme="minorHAnsi" w:hAnsiTheme="minorHAnsi" w:cstheme="minorHAnsi"/>
          <w:lang w:val="es-MX"/>
        </w:rPr>
        <w:t>, personal calificado</w:t>
      </w:r>
      <w:r w:rsidR="0099381F">
        <w:rPr>
          <w:rFonts w:asciiTheme="minorHAnsi" w:hAnsiTheme="minorHAnsi" w:cstheme="minorHAnsi"/>
          <w:lang w:val="es-MX"/>
        </w:rPr>
        <w:t xml:space="preserve"> pero insuficiente y</w:t>
      </w:r>
      <w:r w:rsidR="00793AF4" w:rsidRPr="00F43635">
        <w:rPr>
          <w:rFonts w:asciiTheme="minorHAnsi" w:hAnsiTheme="minorHAnsi" w:cstheme="minorHAnsi"/>
          <w:lang w:val="es-MX"/>
        </w:rPr>
        <w:t xml:space="preserve"> métodos validados </w:t>
      </w:r>
      <w:r w:rsidR="0099381F">
        <w:rPr>
          <w:rFonts w:asciiTheme="minorHAnsi" w:hAnsiTheme="minorHAnsi" w:cstheme="minorHAnsi"/>
          <w:lang w:val="es-MX"/>
        </w:rPr>
        <w:t xml:space="preserve">para algunas técnicas analíticas implementadas, </w:t>
      </w:r>
      <w:r w:rsidR="00793AF4" w:rsidRPr="00F43635">
        <w:rPr>
          <w:rFonts w:asciiTheme="minorHAnsi" w:hAnsiTheme="minorHAnsi" w:cstheme="minorHAnsi"/>
          <w:lang w:val="es-MX"/>
        </w:rPr>
        <w:t>con lo que se logra la precisión y exactitud requerida por las parte</w:t>
      </w:r>
      <w:r w:rsidR="0099381F">
        <w:rPr>
          <w:rFonts w:asciiTheme="minorHAnsi" w:hAnsiTheme="minorHAnsi" w:cstheme="minorHAnsi"/>
          <w:lang w:val="es-MX"/>
        </w:rPr>
        <w:t>s</w:t>
      </w:r>
      <w:r w:rsidR="00793AF4" w:rsidRPr="00F43635">
        <w:rPr>
          <w:rFonts w:asciiTheme="minorHAnsi" w:hAnsiTheme="minorHAnsi" w:cstheme="minorHAnsi"/>
          <w:lang w:val="es-MX"/>
        </w:rPr>
        <w:t xml:space="preserve"> interesadas, contando con un respaldo institucional que asegura recursos </w:t>
      </w:r>
      <w:r w:rsidR="00211D85">
        <w:rPr>
          <w:rFonts w:asciiTheme="minorHAnsi" w:hAnsiTheme="minorHAnsi" w:cstheme="minorHAnsi"/>
          <w:lang w:val="es-MX"/>
        </w:rPr>
        <w:t xml:space="preserve">de funcionamiento e inversión </w:t>
      </w:r>
      <w:r w:rsidR="00793AF4" w:rsidRPr="00F43635">
        <w:rPr>
          <w:rFonts w:asciiTheme="minorHAnsi" w:hAnsiTheme="minorHAnsi" w:cstheme="minorHAnsi"/>
          <w:lang w:val="es-MX"/>
        </w:rPr>
        <w:t>y permanencia en el tiempo.</w:t>
      </w:r>
    </w:p>
    <w:p w:rsidR="00793AF4" w:rsidRPr="00F43635" w:rsidRDefault="00793AF4" w:rsidP="00801E9C">
      <w:pPr>
        <w:rPr>
          <w:rFonts w:asciiTheme="minorHAnsi" w:hAnsiTheme="minorHAnsi" w:cstheme="minorHAnsi"/>
          <w:lang w:val="es-MX"/>
        </w:rPr>
      </w:pPr>
    </w:p>
    <w:p w:rsidR="00D76D53" w:rsidRPr="00F43635" w:rsidRDefault="00793AF4" w:rsidP="00801E9C">
      <w:pPr>
        <w:rPr>
          <w:rFonts w:asciiTheme="minorHAnsi" w:hAnsiTheme="minorHAnsi" w:cstheme="minorHAnsi"/>
          <w:lang w:val="es-MX"/>
        </w:rPr>
      </w:pPr>
      <w:r w:rsidRPr="00F43635">
        <w:rPr>
          <w:rFonts w:asciiTheme="minorHAnsi" w:hAnsiTheme="minorHAnsi" w:cstheme="minorHAnsi"/>
          <w:lang w:val="es-MX"/>
        </w:rPr>
        <w:t xml:space="preserve">Sin embargo y tal como se dijo en la introducción de este documento, las condiciones de arrendamiento de la sede actual no hacen posible los ajustes locativos que garanticen el cumplimiento de las normas técnicas y por ello es perentorio el traslado a </w:t>
      </w:r>
      <w:r w:rsidR="00211D85">
        <w:rPr>
          <w:rFonts w:asciiTheme="minorHAnsi" w:hAnsiTheme="minorHAnsi" w:cstheme="minorHAnsi"/>
          <w:lang w:val="es-MX"/>
        </w:rPr>
        <w:t>l</w:t>
      </w:r>
      <w:r w:rsidRPr="00F43635">
        <w:rPr>
          <w:rFonts w:asciiTheme="minorHAnsi" w:hAnsiTheme="minorHAnsi" w:cstheme="minorHAnsi"/>
          <w:lang w:val="es-MX"/>
        </w:rPr>
        <w:t>a nueva sede en la cual se puedan garantizar las condiciones de ventilación, iluminación, distribución y adecuación de espacios y demás condiciones contempladas en las no</w:t>
      </w:r>
      <w:r w:rsidR="00211D85">
        <w:rPr>
          <w:rFonts w:asciiTheme="minorHAnsi" w:hAnsiTheme="minorHAnsi" w:cstheme="minorHAnsi"/>
          <w:lang w:val="es-MX"/>
        </w:rPr>
        <w:t>r</w:t>
      </w:r>
      <w:r w:rsidRPr="00F43635">
        <w:rPr>
          <w:rFonts w:asciiTheme="minorHAnsi" w:hAnsiTheme="minorHAnsi" w:cstheme="minorHAnsi"/>
          <w:lang w:val="es-MX"/>
        </w:rPr>
        <w:t xml:space="preserve">mas para el óptimo funcionamiento y cumplimiento de las actividades propias del </w:t>
      </w:r>
      <w:r w:rsidR="00211D85">
        <w:rPr>
          <w:rFonts w:asciiTheme="minorHAnsi" w:hAnsiTheme="minorHAnsi" w:cstheme="minorHAnsi"/>
          <w:lang w:val="es-MX"/>
        </w:rPr>
        <w:t>L</w:t>
      </w:r>
      <w:r w:rsidRPr="00F43635">
        <w:rPr>
          <w:rFonts w:asciiTheme="minorHAnsi" w:hAnsiTheme="minorHAnsi" w:cstheme="minorHAnsi"/>
          <w:lang w:val="es-MX"/>
        </w:rPr>
        <w:t>aboratorio.</w:t>
      </w:r>
    </w:p>
    <w:p w:rsidR="00EA388A" w:rsidRPr="00F43635" w:rsidRDefault="00EA388A" w:rsidP="00801E9C">
      <w:pPr>
        <w:rPr>
          <w:rFonts w:asciiTheme="minorHAnsi" w:hAnsiTheme="minorHAnsi" w:cstheme="minorHAnsi"/>
          <w:lang w:val="es-MX"/>
        </w:rPr>
      </w:pPr>
    </w:p>
    <w:p w:rsidR="003650AC" w:rsidRPr="00F43635" w:rsidRDefault="003650AC" w:rsidP="00801E9C">
      <w:pPr>
        <w:rPr>
          <w:rFonts w:asciiTheme="minorHAnsi" w:hAnsiTheme="minorHAnsi" w:cstheme="minorHAnsi"/>
          <w:lang w:val="es-MX"/>
        </w:rPr>
      </w:pPr>
    </w:p>
    <w:p w:rsidR="008E5DE3" w:rsidRPr="00F43635" w:rsidRDefault="008E5DE3">
      <w:pPr>
        <w:jc w:val="left"/>
        <w:rPr>
          <w:rFonts w:asciiTheme="minorHAnsi" w:hAnsiTheme="minorHAnsi" w:cstheme="minorHAnsi"/>
        </w:rPr>
      </w:pPr>
      <w:r w:rsidRPr="00F43635">
        <w:rPr>
          <w:rFonts w:asciiTheme="minorHAnsi" w:hAnsiTheme="minorHAnsi" w:cstheme="minorHAnsi"/>
        </w:rPr>
        <w:br w:type="page"/>
      </w:r>
    </w:p>
    <w:p w:rsidR="008E5DE3" w:rsidRPr="00F43635" w:rsidRDefault="008E5DE3" w:rsidP="003113D6">
      <w:pPr>
        <w:rPr>
          <w:rFonts w:asciiTheme="minorHAnsi" w:hAnsiTheme="minorHAnsi" w:cstheme="minorHAnsi"/>
        </w:rPr>
      </w:pPr>
    </w:p>
    <w:p w:rsidR="008E5DE3" w:rsidRPr="00F43635" w:rsidRDefault="00175147" w:rsidP="008E5DE3">
      <w:pPr>
        <w:pStyle w:val="TITULOPMO"/>
        <w:rPr>
          <w:rFonts w:cstheme="minorHAnsi"/>
        </w:rPr>
      </w:pPr>
      <w:bookmarkStart w:id="7" w:name="_Toc502752041"/>
      <w:r>
        <w:rPr>
          <w:rFonts w:cstheme="minorHAnsi"/>
        </w:rPr>
        <w:t>DIAGNÓ</w:t>
      </w:r>
      <w:r w:rsidR="003113D6" w:rsidRPr="00F43635">
        <w:rPr>
          <w:rFonts w:cstheme="minorHAnsi"/>
        </w:rPr>
        <w:t>STICO ESTRATÉGICO</w:t>
      </w:r>
      <w:bookmarkEnd w:id="7"/>
    </w:p>
    <w:p w:rsidR="008E5DE3" w:rsidRPr="00F43635" w:rsidRDefault="008E5DE3" w:rsidP="0069232C">
      <w:pPr>
        <w:pStyle w:val="TITULO2PMO"/>
      </w:pPr>
      <w:bookmarkStart w:id="8" w:name="_Toc502752042"/>
      <w:r w:rsidRPr="00F43635">
        <w:t xml:space="preserve">SITUACIÓN ACTUAL DEL </w:t>
      </w:r>
      <w:r w:rsidR="00600CFA" w:rsidRPr="00F43635">
        <w:t>G</w:t>
      </w:r>
      <w:r w:rsidR="00DB1362">
        <w:t>rupo</w:t>
      </w:r>
      <w:r w:rsidR="00140EB7" w:rsidRPr="00F43635">
        <w:t xml:space="preserve"> </w:t>
      </w:r>
      <w:r w:rsidRPr="0069232C">
        <w:t>L</w:t>
      </w:r>
      <w:r w:rsidR="00140EB7" w:rsidRPr="0069232C">
        <w:t>aboratorio</w:t>
      </w:r>
      <w:r w:rsidR="00140EB7" w:rsidRPr="00F43635">
        <w:t xml:space="preserve"> de </w:t>
      </w:r>
      <w:r w:rsidRPr="00F43635">
        <w:t>C</w:t>
      </w:r>
      <w:r w:rsidR="00140EB7" w:rsidRPr="00F43635">
        <w:t>alidad Ambiental</w:t>
      </w:r>
      <w:bookmarkEnd w:id="8"/>
    </w:p>
    <w:p w:rsidR="00996D22" w:rsidRPr="00F43635" w:rsidRDefault="00140EB7" w:rsidP="00996D22">
      <w:pPr>
        <w:rPr>
          <w:rFonts w:asciiTheme="minorHAnsi" w:hAnsiTheme="minorHAnsi" w:cstheme="minorHAnsi"/>
          <w:lang w:val="es-MX"/>
        </w:rPr>
      </w:pPr>
      <w:r w:rsidRPr="00F43635">
        <w:rPr>
          <w:rFonts w:asciiTheme="minorHAnsi" w:hAnsiTheme="minorHAnsi" w:cstheme="minorHAnsi"/>
          <w:lang w:val="es-MX"/>
        </w:rPr>
        <w:t>El L</w:t>
      </w:r>
      <w:r w:rsidR="00996D22" w:rsidRPr="00F43635">
        <w:rPr>
          <w:rFonts w:asciiTheme="minorHAnsi" w:hAnsiTheme="minorHAnsi" w:cstheme="minorHAnsi"/>
          <w:lang w:val="es-MX"/>
        </w:rPr>
        <w:t xml:space="preserve">aboratorio de Calidad Ambiental </w:t>
      </w:r>
      <w:r w:rsidR="00F346AB" w:rsidRPr="00F43635">
        <w:rPr>
          <w:rFonts w:asciiTheme="minorHAnsi" w:hAnsiTheme="minorHAnsi" w:cstheme="minorHAnsi"/>
          <w:lang w:val="es-MX"/>
        </w:rPr>
        <w:t>pertenece a</w:t>
      </w:r>
      <w:r w:rsidRPr="00F43635">
        <w:rPr>
          <w:rFonts w:asciiTheme="minorHAnsi" w:hAnsiTheme="minorHAnsi" w:cstheme="minorHAnsi"/>
          <w:lang w:val="es-MX"/>
        </w:rPr>
        <w:t xml:space="preserve"> la Subdirección de H</w:t>
      </w:r>
      <w:r w:rsidR="00996D22" w:rsidRPr="00F43635">
        <w:rPr>
          <w:rFonts w:asciiTheme="minorHAnsi" w:hAnsiTheme="minorHAnsi" w:cstheme="minorHAnsi"/>
          <w:lang w:val="es-MX"/>
        </w:rPr>
        <w:t xml:space="preserve">idrología del IDEAM, </w:t>
      </w:r>
      <w:r w:rsidRPr="00F43635">
        <w:rPr>
          <w:rFonts w:asciiTheme="minorHAnsi" w:hAnsiTheme="minorHAnsi" w:cstheme="minorHAnsi"/>
          <w:lang w:val="es-MX"/>
        </w:rPr>
        <w:t xml:space="preserve">y cumple </w:t>
      </w:r>
      <w:r w:rsidR="00996D22" w:rsidRPr="00F43635">
        <w:rPr>
          <w:rFonts w:asciiTheme="minorHAnsi" w:hAnsiTheme="minorHAnsi" w:cstheme="minorHAnsi"/>
          <w:lang w:val="es-MX"/>
        </w:rPr>
        <w:t xml:space="preserve">funciones </w:t>
      </w:r>
      <w:r w:rsidRPr="00F43635">
        <w:rPr>
          <w:rFonts w:asciiTheme="minorHAnsi" w:hAnsiTheme="minorHAnsi" w:cstheme="minorHAnsi"/>
          <w:lang w:val="es-MX"/>
        </w:rPr>
        <w:t>que se derivan de la Ley 99 de 1993 y sus decretos reglamentarios principalmente el Decreto 1277 de 1994 y el Decreto 291 de 2004</w:t>
      </w:r>
      <w:r w:rsidR="00996D22" w:rsidRPr="00F43635">
        <w:rPr>
          <w:rFonts w:asciiTheme="minorHAnsi" w:hAnsiTheme="minorHAnsi" w:cstheme="minorHAnsi"/>
          <w:lang w:val="es-MX"/>
        </w:rPr>
        <w:t xml:space="preserve">. </w:t>
      </w:r>
    </w:p>
    <w:p w:rsidR="00F346AB" w:rsidRPr="00F43635" w:rsidRDefault="00F346AB" w:rsidP="00996D22">
      <w:pPr>
        <w:rPr>
          <w:rFonts w:asciiTheme="minorHAnsi" w:hAnsiTheme="minorHAnsi" w:cstheme="minorHAnsi"/>
          <w:lang w:val="es-MX"/>
        </w:rPr>
      </w:pPr>
    </w:p>
    <w:p w:rsidR="00996D22" w:rsidRPr="00F43635" w:rsidRDefault="00F346AB" w:rsidP="00996D22">
      <w:pPr>
        <w:rPr>
          <w:rFonts w:asciiTheme="minorHAnsi" w:hAnsiTheme="minorHAnsi" w:cstheme="minorHAnsi"/>
          <w:lang w:val="es-MX"/>
        </w:rPr>
      </w:pPr>
      <w:r w:rsidRPr="00F43635">
        <w:rPr>
          <w:rFonts w:asciiTheme="minorHAnsi" w:hAnsiTheme="minorHAnsi" w:cstheme="minorHAnsi"/>
          <w:lang w:val="es-MX"/>
        </w:rPr>
        <w:t xml:space="preserve">Ley 99 de 1993 </w:t>
      </w:r>
      <w:r w:rsidR="00EB7AB0" w:rsidRPr="00F43635">
        <w:rPr>
          <w:rFonts w:asciiTheme="minorHAnsi" w:hAnsiTheme="minorHAnsi" w:cstheme="minorHAnsi"/>
          <w:lang w:val="es-MX"/>
        </w:rPr>
        <w:t>establece entre otras</w:t>
      </w:r>
      <w:r w:rsidR="00996D22" w:rsidRPr="00F43635">
        <w:rPr>
          <w:rFonts w:asciiTheme="minorHAnsi" w:hAnsiTheme="minorHAnsi" w:cstheme="minorHAnsi"/>
          <w:lang w:val="es-MX"/>
        </w:rPr>
        <w:t xml:space="preserve"> funciones de IDEAM </w:t>
      </w:r>
      <w:r w:rsidR="00EB7AB0" w:rsidRPr="00F43635">
        <w:rPr>
          <w:rFonts w:asciiTheme="minorHAnsi" w:hAnsiTheme="minorHAnsi" w:cstheme="minorHAnsi"/>
          <w:lang w:val="es-MX"/>
        </w:rPr>
        <w:t>el</w:t>
      </w:r>
      <w:r w:rsidR="00996D22" w:rsidRPr="00F43635">
        <w:rPr>
          <w:rFonts w:asciiTheme="minorHAnsi" w:hAnsiTheme="minorHAnsi" w:cstheme="minorHAnsi"/>
          <w:lang w:val="es-MX"/>
        </w:rPr>
        <w:t xml:space="preserve"> levantamiento de i</w:t>
      </w:r>
      <w:r w:rsidR="00C95706" w:rsidRPr="00F43635">
        <w:rPr>
          <w:rFonts w:asciiTheme="minorHAnsi" w:hAnsiTheme="minorHAnsi" w:cstheme="minorHAnsi"/>
          <w:lang w:val="es-MX"/>
        </w:rPr>
        <w:t xml:space="preserve">nformación científica y técnica de calidad de las </w:t>
      </w:r>
      <w:r w:rsidR="006155E1" w:rsidRPr="00F43635">
        <w:rPr>
          <w:rFonts w:asciiTheme="minorHAnsi" w:hAnsiTheme="minorHAnsi" w:cstheme="minorHAnsi"/>
          <w:lang w:val="es-MX"/>
        </w:rPr>
        <w:t>aguas superficiales</w:t>
      </w:r>
      <w:r w:rsidR="00C95706" w:rsidRPr="00F43635">
        <w:rPr>
          <w:rFonts w:asciiTheme="minorHAnsi" w:hAnsiTheme="minorHAnsi" w:cstheme="minorHAnsi"/>
          <w:lang w:val="es-MX"/>
        </w:rPr>
        <w:t xml:space="preserve"> y subterráneas y el componente de suelos para dar cuenta del estado y dinámica de los recursos naturales</w:t>
      </w:r>
      <w:r w:rsidR="00996D22" w:rsidRPr="00F43635">
        <w:rPr>
          <w:rFonts w:asciiTheme="minorHAnsi" w:hAnsiTheme="minorHAnsi" w:cstheme="minorHAnsi"/>
          <w:lang w:val="es-MX"/>
        </w:rPr>
        <w:t xml:space="preserve">. </w:t>
      </w:r>
    </w:p>
    <w:p w:rsidR="00996D22" w:rsidRPr="00F43635" w:rsidRDefault="00996D22" w:rsidP="00996D22">
      <w:pPr>
        <w:rPr>
          <w:rFonts w:asciiTheme="minorHAnsi" w:hAnsiTheme="minorHAnsi" w:cstheme="minorHAnsi"/>
          <w:lang w:val="es-MX"/>
        </w:rPr>
      </w:pPr>
    </w:p>
    <w:p w:rsidR="00996D22" w:rsidRPr="00F43635" w:rsidRDefault="00996D22" w:rsidP="00996D22">
      <w:pPr>
        <w:rPr>
          <w:rFonts w:asciiTheme="minorHAnsi" w:hAnsiTheme="minorHAnsi" w:cstheme="minorHAnsi"/>
        </w:rPr>
      </w:pPr>
      <w:r w:rsidRPr="00F43635">
        <w:rPr>
          <w:rFonts w:asciiTheme="minorHAnsi" w:hAnsiTheme="minorHAnsi" w:cstheme="minorHAnsi"/>
        </w:rPr>
        <w:t xml:space="preserve">De conformidad al artículo 12 del Decreto 291 de 2004 </w:t>
      </w:r>
      <w:r w:rsidR="00EB7AB0" w:rsidRPr="00F43635">
        <w:rPr>
          <w:rFonts w:asciiTheme="minorHAnsi" w:hAnsiTheme="minorHAnsi" w:cstheme="minorHAnsi"/>
        </w:rPr>
        <w:t>l</w:t>
      </w:r>
      <w:r w:rsidRPr="00F43635">
        <w:rPr>
          <w:rFonts w:asciiTheme="minorHAnsi" w:hAnsiTheme="minorHAnsi" w:cstheme="minorHAnsi"/>
        </w:rPr>
        <w:t xml:space="preserve">a </w:t>
      </w:r>
      <w:r w:rsidR="00140EB7" w:rsidRPr="00F43635">
        <w:rPr>
          <w:rFonts w:asciiTheme="minorHAnsi" w:hAnsiTheme="minorHAnsi" w:cstheme="minorHAnsi"/>
        </w:rPr>
        <w:t>Subdirección de H</w:t>
      </w:r>
      <w:r w:rsidRPr="00F43635">
        <w:rPr>
          <w:rFonts w:asciiTheme="minorHAnsi" w:hAnsiTheme="minorHAnsi" w:cstheme="minorHAnsi"/>
        </w:rPr>
        <w:t xml:space="preserve">idrología </w:t>
      </w:r>
      <w:r w:rsidR="00EB7AB0" w:rsidRPr="00F43635">
        <w:rPr>
          <w:rFonts w:asciiTheme="minorHAnsi" w:hAnsiTheme="minorHAnsi" w:cstheme="minorHAnsi"/>
        </w:rPr>
        <w:t>debe</w:t>
      </w:r>
      <w:r w:rsidRPr="00F43635">
        <w:rPr>
          <w:rFonts w:asciiTheme="minorHAnsi" w:hAnsiTheme="minorHAnsi" w:cstheme="minorHAnsi"/>
        </w:rPr>
        <w:t xml:space="preserve"> obtener y generar información sobre la calidad de las aguas lluvias, superficiales y subterráneas a través del L</w:t>
      </w:r>
      <w:r w:rsidR="00EB7AB0" w:rsidRPr="00F43635">
        <w:rPr>
          <w:rFonts w:asciiTheme="minorHAnsi" w:hAnsiTheme="minorHAnsi" w:cstheme="minorHAnsi"/>
        </w:rPr>
        <w:t>aboratorio de Calidad Ambiental, así como el monitoreo de</w:t>
      </w:r>
      <w:r w:rsidRPr="00F43635">
        <w:rPr>
          <w:rFonts w:asciiTheme="minorHAnsi" w:hAnsiTheme="minorHAnsi" w:cstheme="minorHAnsi"/>
        </w:rPr>
        <w:t xml:space="preserve"> variables de calidad de agua. </w:t>
      </w:r>
      <w:r w:rsidR="00EB7AB0" w:rsidRPr="00F43635">
        <w:rPr>
          <w:rFonts w:asciiTheme="minorHAnsi" w:hAnsiTheme="minorHAnsi" w:cstheme="minorHAnsi"/>
        </w:rPr>
        <w:t>De igual forma</w:t>
      </w:r>
      <w:r w:rsidRPr="00F43635">
        <w:rPr>
          <w:rFonts w:asciiTheme="minorHAnsi" w:hAnsiTheme="minorHAnsi" w:cstheme="minorHAnsi"/>
        </w:rPr>
        <w:t xml:space="preserve"> el componente de calidad debe aportar a la determinación del estado actual y evolución del recurso hídrico, </w:t>
      </w:r>
      <w:r w:rsidR="00EB7AB0" w:rsidRPr="00F43635">
        <w:rPr>
          <w:rFonts w:asciiTheme="minorHAnsi" w:hAnsiTheme="minorHAnsi" w:cstheme="minorHAnsi"/>
        </w:rPr>
        <w:t>utilizando</w:t>
      </w:r>
      <w:r w:rsidRPr="00F43635">
        <w:rPr>
          <w:rFonts w:asciiTheme="minorHAnsi" w:hAnsiTheme="minorHAnsi" w:cstheme="minorHAnsi"/>
        </w:rPr>
        <w:t xml:space="preserve"> modelos hidrológicos que no solo </w:t>
      </w:r>
      <w:r w:rsidR="00EB7AB0" w:rsidRPr="00F43635">
        <w:rPr>
          <w:rFonts w:asciiTheme="minorHAnsi" w:hAnsiTheme="minorHAnsi" w:cstheme="minorHAnsi"/>
        </w:rPr>
        <w:t>e</w:t>
      </w:r>
      <w:r w:rsidR="004C20D8" w:rsidRPr="00F43635">
        <w:rPr>
          <w:rFonts w:asciiTheme="minorHAnsi" w:hAnsiTheme="minorHAnsi" w:cstheme="minorHAnsi"/>
        </w:rPr>
        <w:t xml:space="preserve">stén orientados a la cantidad; </w:t>
      </w:r>
      <w:r w:rsidRPr="00F43635">
        <w:rPr>
          <w:rFonts w:asciiTheme="minorHAnsi" w:hAnsiTheme="minorHAnsi" w:cstheme="minorHAnsi"/>
        </w:rPr>
        <w:t>producir indicadores ambientales en el campo de la hidrología y los r</w:t>
      </w:r>
      <w:r w:rsidR="004C20D8" w:rsidRPr="00F43635">
        <w:rPr>
          <w:rFonts w:asciiTheme="minorHAnsi" w:hAnsiTheme="minorHAnsi" w:cstheme="minorHAnsi"/>
        </w:rPr>
        <w:t>ecursos biofísicos de la Nación y</w:t>
      </w:r>
      <w:r w:rsidRPr="00F43635">
        <w:rPr>
          <w:rFonts w:asciiTheme="minorHAnsi" w:hAnsiTheme="minorHAnsi" w:cstheme="minorHAnsi"/>
        </w:rPr>
        <w:t xml:space="preserve"> operar el laboratorio de calidad ambiental</w:t>
      </w:r>
      <w:r w:rsidR="004C20D8" w:rsidRPr="00F43635">
        <w:rPr>
          <w:rFonts w:asciiTheme="minorHAnsi" w:hAnsiTheme="minorHAnsi" w:cstheme="minorHAnsi"/>
        </w:rPr>
        <w:t xml:space="preserve"> con el fin </w:t>
      </w:r>
      <w:r w:rsidR="00626819" w:rsidRPr="00F43635">
        <w:rPr>
          <w:rFonts w:asciiTheme="minorHAnsi" w:hAnsiTheme="minorHAnsi" w:cstheme="minorHAnsi"/>
        </w:rPr>
        <w:t>de recopilar</w:t>
      </w:r>
      <w:r w:rsidR="004C20D8" w:rsidRPr="00F43635">
        <w:rPr>
          <w:rFonts w:asciiTheme="minorHAnsi" w:hAnsiTheme="minorHAnsi" w:cstheme="minorHAnsi"/>
        </w:rPr>
        <w:t xml:space="preserve"> </w:t>
      </w:r>
      <w:r w:rsidRPr="00F43635">
        <w:rPr>
          <w:rFonts w:asciiTheme="minorHAnsi" w:hAnsiTheme="minorHAnsi" w:cstheme="minorHAnsi"/>
        </w:rPr>
        <w:t xml:space="preserve">y procesar los resultados </w:t>
      </w:r>
      <w:r w:rsidR="004C20D8" w:rsidRPr="00F43635">
        <w:rPr>
          <w:rFonts w:asciiTheme="minorHAnsi" w:hAnsiTheme="minorHAnsi" w:cstheme="minorHAnsi"/>
        </w:rPr>
        <w:t xml:space="preserve">para </w:t>
      </w:r>
      <w:r w:rsidRPr="00F43635">
        <w:rPr>
          <w:rFonts w:asciiTheme="minorHAnsi" w:hAnsiTheme="minorHAnsi" w:cstheme="minorHAnsi"/>
        </w:rPr>
        <w:t>conocer el estado de los recursos biofísicos de la Nación.</w:t>
      </w:r>
    </w:p>
    <w:p w:rsidR="00996D22" w:rsidRPr="00F43635" w:rsidRDefault="00996D22" w:rsidP="00996D22">
      <w:pPr>
        <w:rPr>
          <w:rFonts w:asciiTheme="minorHAnsi" w:hAnsiTheme="minorHAnsi" w:cstheme="minorHAnsi"/>
          <w:lang w:eastAsia="es-CO"/>
        </w:rPr>
      </w:pPr>
    </w:p>
    <w:p w:rsidR="00996D22" w:rsidRPr="00F43635" w:rsidRDefault="00BE6C14" w:rsidP="00996D22">
      <w:pPr>
        <w:rPr>
          <w:rFonts w:asciiTheme="minorHAnsi" w:hAnsiTheme="minorHAnsi" w:cstheme="minorHAnsi"/>
          <w:lang w:eastAsia="es-CO"/>
        </w:rPr>
      </w:pPr>
      <w:r w:rsidRPr="00F43635">
        <w:rPr>
          <w:rFonts w:asciiTheme="minorHAnsi" w:hAnsiTheme="minorHAnsi" w:cstheme="minorHAnsi"/>
          <w:lang w:eastAsia="es-CO"/>
        </w:rPr>
        <w:t xml:space="preserve">Dentro del </w:t>
      </w:r>
      <w:r w:rsidR="00996D22" w:rsidRPr="00F43635">
        <w:rPr>
          <w:rFonts w:asciiTheme="minorHAnsi" w:hAnsiTheme="minorHAnsi" w:cstheme="minorHAnsi"/>
          <w:lang w:eastAsia="es-CO"/>
        </w:rPr>
        <w:t xml:space="preserve">rol del IDEAM como instituto de investigación adscrito al Ministerio </w:t>
      </w:r>
      <w:r w:rsidRPr="00F43635">
        <w:rPr>
          <w:rFonts w:asciiTheme="minorHAnsi" w:hAnsiTheme="minorHAnsi" w:cstheme="minorHAnsi"/>
          <w:lang w:eastAsia="es-CO"/>
        </w:rPr>
        <w:t>de Ambiente</w:t>
      </w:r>
      <w:r w:rsidR="00C95706" w:rsidRPr="00F43635">
        <w:rPr>
          <w:rFonts w:asciiTheme="minorHAnsi" w:hAnsiTheme="minorHAnsi" w:cstheme="minorHAnsi"/>
          <w:lang w:eastAsia="es-CO"/>
        </w:rPr>
        <w:t xml:space="preserve"> y Desarrollo Sostenible</w:t>
      </w:r>
      <w:r w:rsidRPr="00F43635">
        <w:rPr>
          <w:rFonts w:asciiTheme="minorHAnsi" w:hAnsiTheme="minorHAnsi" w:cstheme="minorHAnsi"/>
          <w:lang w:eastAsia="es-CO"/>
        </w:rPr>
        <w:t xml:space="preserve">, el apoyo técnico y </w:t>
      </w:r>
      <w:r w:rsidR="00996D22" w:rsidRPr="00F43635">
        <w:rPr>
          <w:rFonts w:asciiTheme="minorHAnsi" w:hAnsiTheme="minorHAnsi" w:cstheme="minorHAnsi"/>
          <w:lang w:eastAsia="es-CO"/>
        </w:rPr>
        <w:t xml:space="preserve">la información </w:t>
      </w:r>
      <w:r w:rsidRPr="00F43635">
        <w:rPr>
          <w:rFonts w:asciiTheme="minorHAnsi" w:hAnsiTheme="minorHAnsi" w:cstheme="minorHAnsi"/>
          <w:lang w:eastAsia="es-CO"/>
        </w:rPr>
        <w:t xml:space="preserve">generada debe </w:t>
      </w:r>
      <w:r w:rsidR="00C95706" w:rsidRPr="00F43635">
        <w:rPr>
          <w:rFonts w:asciiTheme="minorHAnsi" w:hAnsiTheme="minorHAnsi" w:cstheme="minorHAnsi"/>
          <w:lang w:eastAsia="es-CO"/>
        </w:rPr>
        <w:t>incluir el componente de calidad de agua para orientar la planificación,</w:t>
      </w:r>
      <w:r w:rsidR="00996D22" w:rsidRPr="00F43635">
        <w:rPr>
          <w:rFonts w:asciiTheme="minorHAnsi" w:hAnsiTheme="minorHAnsi" w:cstheme="minorHAnsi"/>
          <w:lang w:eastAsia="es-CO"/>
        </w:rPr>
        <w:t xml:space="preserve"> la toma de decisiones</w:t>
      </w:r>
      <w:r w:rsidRPr="00F43635">
        <w:rPr>
          <w:rFonts w:asciiTheme="minorHAnsi" w:hAnsiTheme="minorHAnsi" w:cstheme="minorHAnsi"/>
          <w:lang w:eastAsia="es-CO"/>
        </w:rPr>
        <w:t>,</w:t>
      </w:r>
      <w:r w:rsidR="00996D22" w:rsidRPr="00F43635">
        <w:rPr>
          <w:rFonts w:asciiTheme="minorHAnsi" w:hAnsiTheme="minorHAnsi" w:cstheme="minorHAnsi"/>
          <w:lang w:eastAsia="es-CO"/>
        </w:rPr>
        <w:t xml:space="preserve"> al </w:t>
      </w:r>
      <w:r w:rsidR="00C95706" w:rsidRPr="00F43635">
        <w:rPr>
          <w:rFonts w:asciiTheme="minorHAnsi" w:hAnsiTheme="minorHAnsi" w:cstheme="minorHAnsi"/>
          <w:lang w:eastAsia="es-CO"/>
        </w:rPr>
        <w:t>y la actualización de</w:t>
      </w:r>
      <w:r w:rsidRPr="00F43635">
        <w:rPr>
          <w:rFonts w:asciiTheme="minorHAnsi" w:hAnsiTheme="minorHAnsi" w:cstheme="minorHAnsi"/>
          <w:lang w:eastAsia="es-CO"/>
        </w:rPr>
        <w:t xml:space="preserve"> </w:t>
      </w:r>
      <w:r w:rsidR="00C95706" w:rsidRPr="00F43635">
        <w:rPr>
          <w:rFonts w:asciiTheme="minorHAnsi" w:hAnsiTheme="minorHAnsi" w:cstheme="minorHAnsi"/>
          <w:lang w:eastAsia="es-CO"/>
        </w:rPr>
        <w:t>normatividad asociada al agua.</w:t>
      </w:r>
    </w:p>
    <w:p w:rsidR="00C95706" w:rsidRPr="00F43635" w:rsidRDefault="00C95706" w:rsidP="00996D22">
      <w:pPr>
        <w:rPr>
          <w:rFonts w:asciiTheme="minorHAnsi" w:hAnsiTheme="minorHAnsi" w:cstheme="minorHAnsi"/>
          <w:lang w:eastAsia="es-CO"/>
        </w:rPr>
      </w:pPr>
    </w:p>
    <w:p w:rsidR="00996D22" w:rsidRPr="00F43635" w:rsidRDefault="00996D22" w:rsidP="00996D22">
      <w:pPr>
        <w:rPr>
          <w:rFonts w:asciiTheme="minorHAnsi" w:hAnsiTheme="minorHAnsi" w:cstheme="minorHAnsi"/>
          <w:lang w:eastAsia="es-CO"/>
        </w:rPr>
      </w:pPr>
      <w:r w:rsidRPr="00F43635">
        <w:rPr>
          <w:rFonts w:asciiTheme="minorHAnsi" w:hAnsiTheme="minorHAnsi" w:cstheme="minorHAnsi"/>
          <w:lang w:eastAsia="es-CO"/>
        </w:rPr>
        <w:t>Para cumplir con este conjunto de obligaciones, el IDEAM cuenta con el grupo de Laboratorio de Calidad Ambiental,  creado por medio de la resolución 041 de 2003, y modificada mediante resolución 065 de 2006, en el cual se le asignan funciones detalla</w:t>
      </w:r>
      <w:r w:rsidR="00140EB7" w:rsidRPr="00F43635">
        <w:rPr>
          <w:rFonts w:asciiTheme="minorHAnsi" w:hAnsiTheme="minorHAnsi" w:cstheme="minorHAnsi"/>
          <w:lang w:eastAsia="es-CO"/>
        </w:rPr>
        <w:t>das que incluyen e</w:t>
      </w:r>
      <w:r w:rsidR="00C95706" w:rsidRPr="00F43635">
        <w:rPr>
          <w:rFonts w:asciiTheme="minorHAnsi" w:hAnsiTheme="minorHAnsi" w:cstheme="minorHAnsi"/>
          <w:lang w:eastAsia="es-CO"/>
        </w:rPr>
        <w:t>l desarrollo del</w:t>
      </w:r>
      <w:r w:rsidR="00140EB7" w:rsidRPr="00F43635">
        <w:rPr>
          <w:rFonts w:asciiTheme="minorHAnsi" w:hAnsiTheme="minorHAnsi" w:cstheme="minorHAnsi"/>
          <w:lang w:eastAsia="es-CO"/>
        </w:rPr>
        <w:t xml:space="preserve"> Programa de Físico Química A</w:t>
      </w:r>
      <w:r w:rsidRPr="00F43635">
        <w:rPr>
          <w:rFonts w:asciiTheme="minorHAnsi" w:hAnsiTheme="minorHAnsi" w:cstheme="minorHAnsi"/>
          <w:lang w:eastAsia="es-CO"/>
        </w:rPr>
        <w:t xml:space="preserve">mbiental, </w:t>
      </w:r>
      <w:r w:rsidR="00C95706" w:rsidRPr="00F43635">
        <w:rPr>
          <w:rFonts w:asciiTheme="minorHAnsi" w:hAnsiTheme="minorHAnsi" w:cstheme="minorHAnsi"/>
          <w:lang w:eastAsia="es-CO"/>
        </w:rPr>
        <w:t xml:space="preserve">soportado en </w:t>
      </w:r>
      <w:r w:rsidRPr="00F43635">
        <w:rPr>
          <w:rFonts w:asciiTheme="minorHAnsi" w:hAnsiTheme="minorHAnsi" w:cstheme="minorHAnsi"/>
          <w:lang w:eastAsia="es-CO"/>
        </w:rPr>
        <w:t xml:space="preserve"> </w:t>
      </w:r>
      <w:r w:rsidR="00C95706" w:rsidRPr="00F43635">
        <w:rPr>
          <w:rFonts w:asciiTheme="minorHAnsi" w:hAnsiTheme="minorHAnsi" w:cstheme="minorHAnsi"/>
          <w:lang w:eastAsia="es-CO"/>
        </w:rPr>
        <w:t xml:space="preserve">la </w:t>
      </w:r>
      <w:r w:rsidRPr="00F43635">
        <w:rPr>
          <w:rFonts w:asciiTheme="minorHAnsi" w:hAnsiTheme="minorHAnsi" w:cstheme="minorHAnsi"/>
          <w:lang w:eastAsia="es-CO"/>
        </w:rPr>
        <w:t xml:space="preserve">red de calidad ambiental (para aire, suelo, biota y sedimentos), </w:t>
      </w:r>
      <w:r w:rsidR="00C95706" w:rsidRPr="00F43635">
        <w:rPr>
          <w:rFonts w:asciiTheme="minorHAnsi" w:hAnsiTheme="minorHAnsi" w:cstheme="minorHAnsi"/>
          <w:lang w:eastAsia="es-CO"/>
        </w:rPr>
        <w:t xml:space="preserve">la generación de </w:t>
      </w:r>
      <w:r w:rsidRPr="00F43635">
        <w:rPr>
          <w:rFonts w:asciiTheme="minorHAnsi" w:hAnsiTheme="minorHAnsi" w:cstheme="minorHAnsi"/>
          <w:lang w:eastAsia="es-CO"/>
        </w:rPr>
        <w:t xml:space="preserve">indicadores de diagnóstico de la calidad físico química, y </w:t>
      </w:r>
      <w:r w:rsidR="00C95706" w:rsidRPr="00F43635">
        <w:rPr>
          <w:rFonts w:asciiTheme="minorHAnsi" w:hAnsiTheme="minorHAnsi" w:cstheme="minorHAnsi"/>
          <w:lang w:eastAsia="es-CO"/>
        </w:rPr>
        <w:t>la asesoría a la D</w:t>
      </w:r>
      <w:r w:rsidRPr="00F43635">
        <w:rPr>
          <w:rFonts w:asciiTheme="minorHAnsi" w:hAnsiTheme="minorHAnsi" w:cstheme="minorHAnsi"/>
          <w:lang w:eastAsia="es-CO"/>
        </w:rPr>
        <w:t>irección</w:t>
      </w:r>
      <w:r w:rsidR="00C95706" w:rsidRPr="00F43635">
        <w:rPr>
          <w:rFonts w:asciiTheme="minorHAnsi" w:hAnsiTheme="minorHAnsi" w:cstheme="minorHAnsi"/>
          <w:lang w:eastAsia="es-CO"/>
        </w:rPr>
        <w:t xml:space="preserve"> General del instituto</w:t>
      </w:r>
      <w:r w:rsidRPr="00F43635">
        <w:rPr>
          <w:rFonts w:asciiTheme="minorHAnsi" w:hAnsiTheme="minorHAnsi" w:cstheme="minorHAnsi"/>
          <w:lang w:eastAsia="es-CO"/>
        </w:rPr>
        <w:t xml:space="preserve"> en la definición y fijación de </w:t>
      </w:r>
      <w:r w:rsidR="00C95706" w:rsidRPr="00F43635">
        <w:rPr>
          <w:rFonts w:asciiTheme="minorHAnsi" w:hAnsiTheme="minorHAnsi" w:cstheme="minorHAnsi"/>
          <w:lang w:eastAsia="es-CO"/>
        </w:rPr>
        <w:t>lineamientos, directrices</w:t>
      </w:r>
      <w:r w:rsidRPr="00F43635">
        <w:rPr>
          <w:rFonts w:asciiTheme="minorHAnsi" w:hAnsiTheme="minorHAnsi" w:cstheme="minorHAnsi"/>
          <w:lang w:eastAsia="es-CO"/>
        </w:rPr>
        <w:t xml:space="preserve"> y </w:t>
      </w:r>
      <w:r w:rsidR="00C95706" w:rsidRPr="00F43635">
        <w:rPr>
          <w:rFonts w:asciiTheme="minorHAnsi" w:hAnsiTheme="minorHAnsi" w:cstheme="minorHAnsi"/>
          <w:lang w:eastAsia="es-CO"/>
        </w:rPr>
        <w:t xml:space="preserve">formulación de </w:t>
      </w:r>
      <w:r w:rsidRPr="00F43635">
        <w:rPr>
          <w:rFonts w:asciiTheme="minorHAnsi" w:hAnsiTheme="minorHAnsi" w:cstheme="minorHAnsi"/>
          <w:lang w:eastAsia="es-CO"/>
        </w:rPr>
        <w:t>proyectos técnicos y científicos ambientales relacionados con los aspectos físicos químicos y de calidad.</w:t>
      </w:r>
      <w:r w:rsidR="00DB1362">
        <w:rPr>
          <w:rFonts w:asciiTheme="minorHAnsi" w:hAnsiTheme="minorHAnsi" w:cstheme="minorHAnsi"/>
          <w:lang w:eastAsia="es-CO"/>
        </w:rPr>
        <w:t xml:space="preserve"> A continuación se presenta en detalle el </w:t>
      </w:r>
      <w:r w:rsidR="00DB1362" w:rsidRPr="00DB1362">
        <w:rPr>
          <w:rFonts w:asciiTheme="minorHAnsi" w:hAnsiTheme="minorHAnsi" w:cstheme="minorHAnsi"/>
          <w:i/>
          <w:lang w:eastAsia="es-CO"/>
        </w:rPr>
        <w:t>corpus</w:t>
      </w:r>
      <w:r w:rsidR="00DB1362">
        <w:rPr>
          <w:rFonts w:asciiTheme="minorHAnsi" w:hAnsiTheme="minorHAnsi" w:cstheme="minorHAnsi"/>
          <w:lang w:eastAsia="es-CO"/>
        </w:rPr>
        <w:t xml:space="preserve"> normativo que soporta las funciones y competencias de Laboratorio.</w:t>
      </w:r>
    </w:p>
    <w:p w:rsidR="006155E1" w:rsidRPr="00F43635" w:rsidRDefault="006155E1" w:rsidP="00996D22">
      <w:pPr>
        <w:rPr>
          <w:rFonts w:asciiTheme="minorHAnsi" w:hAnsiTheme="minorHAnsi" w:cstheme="minorHAnsi"/>
          <w:lang w:eastAsia="es-CO"/>
        </w:rPr>
      </w:pPr>
    </w:p>
    <w:p w:rsidR="006155E1" w:rsidRPr="00F43635" w:rsidRDefault="006155E1" w:rsidP="00996D22">
      <w:pPr>
        <w:rPr>
          <w:rFonts w:asciiTheme="minorHAnsi" w:hAnsiTheme="minorHAnsi" w:cstheme="minorHAnsi"/>
          <w:lang w:eastAsia="es-CO"/>
        </w:rPr>
      </w:pPr>
    </w:p>
    <w:p w:rsidR="00996D22" w:rsidRPr="00F43635" w:rsidRDefault="00996D22" w:rsidP="002639AD">
      <w:pPr>
        <w:pStyle w:val="TITULO2PMO"/>
      </w:pPr>
      <w:bookmarkStart w:id="9" w:name="_Toc502752043"/>
      <w:r w:rsidRPr="00F43635">
        <w:t>Marco legal referente y funciones</w:t>
      </w:r>
      <w:bookmarkEnd w:id="9"/>
    </w:p>
    <w:p w:rsidR="00996D22" w:rsidRPr="00F43635" w:rsidRDefault="00996D22" w:rsidP="00996D22">
      <w:pPr>
        <w:rPr>
          <w:rFonts w:asciiTheme="minorHAnsi" w:hAnsiTheme="minorHAnsi" w:cstheme="minorHAnsi"/>
          <w:lang w:eastAsia="es-CO"/>
        </w:rPr>
      </w:pPr>
      <w:r w:rsidRPr="00F43635">
        <w:rPr>
          <w:rFonts w:asciiTheme="minorHAnsi" w:hAnsiTheme="minorHAnsi" w:cstheme="minorHAnsi"/>
          <w:lang w:eastAsia="es-CO"/>
        </w:rPr>
        <w:t>Según el artículo 17 de  las Ley 99 de 1993, el Instituto de Hidrología, Meteorología y Estudios Ambientales, IDEAM es un establecimiento público de carácter nacional adscrito al Ministerio de Ambiente y Desarrollo Sostenible, con autonomía administrativa, personería jurídica y patrimonio independiente, encargado del levantamiento y manejo de información científica y técnica sobre los ecosistemas que forman parte del patrimonio ambiental del país, así como de establecer las bases técnicas para clasificar y zonificar el uso del territorio nacional para los fines de la planificación y ordenamiento del territorio.</w:t>
      </w:r>
    </w:p>
    <w:p w:rsidR="00996D22" w:rsidRPr="00F43635" w:rsidRDefault="00996D22" w:rsidP="00996D22">
      <w:pPr>
        <w:rPr>
          <w:rFonts w:asciiTheme="minorHAnsi" w:hAnsiTheme="minorHAnsi" w:cstheme="minorHAnsi"/>
          <w:lang w:eastAsia="es-CO"/>
        </w:rPr>
      </w:pPr>
    </w:p>
    <w:p w:rsidR="00996D22" w:rsidRPr="00F43635" w:rsidRDefault="00996D22" w:rsidP="00996D22">
      <w:pPr>
        <w:rPr>
          <w:rFonts w:asciiTheme="minorHAnsi" w:hAnsiTheme="minorHAnsi" w:cstheme="minorHAnsi"/>
          <w:lang w:eastAsia="es-CO"/>
        </w:rPr>
      </w:pPr>
      <w:r w:rsidRPr="00F43635">
        <w:rPr>
          <w:rFonts w:asciiTheme="minorHAnsi" w:hAnsiTheme="minorHAnsi" w:cstheme="minorHAnsi"/>
          <w:lang w:eastAsia="es-CO"/>
        </w:rPr>
        <w:t>El IDEAM deberá obtener, analizar, estudiar, procesar y divulgar la información básica sobre hidrología, hidrogeología, geografía básica sobre aspectos biofísicos, geomorfología, suelos y cobertura vegetal para el manejo y aprovechamiento de los recursos biofísicos de la Nación y tendrá a su cargo el establecimiento y funcionamiento de infraestructuras meteorológicas e hidrológicas nacionales para proveer informaciones, predicciones, avisos y servicios de asesoramiento a la comunidad.</w:t>
      </w:r>
    </w:p>
    <w:p w:rsidR="00996D22" w:rsidRPr="00F43635" w:rsidRDefault="00996D22" w:rsidP="00996D22">
      <w:pPr>
        <w:rPr>
          <w:rFonts w:asciiTheme="minorHAnsi" w:hAnsiTheme="minorHAnsi" w:cstheme="minorHAnsi"/>
          <w:color w:val="FF0000"/>
          <w:lang w:eastAsia="es-CO"/>
        </w:rPr>
      </w:pPr>
      <w:r w:rsidRPr="00F43635">
        <w:rPr>
          <w:rFonts w:asciiTheme="minorHAnsi" w:hAnsiTheme="minorHAnsi" w:cstheme="minorHAnsi"/>
          <w:color w:val="FF0000"/>
          <w:lang w:eastAsia="es-CO"/>
        </w:rPr>
        <w:t> </w:t>
      </w:r>
    </w:p>
    <w:p w:rsidR="00996D22" w:rsidRPr="00F43635" w:rsidRDefault="00996D22" w:rsidP="00996D22">
      <w:pPr>
        <w:rPr>
          <w:rFonts w:asciiTheme="minorHAnsi" w:hAnsiTheme="minorHAnsi" w:cstheme="minorHAnsi"/>
          <w:lang w:eastAsia="es-CO"/>
        </w:rPr>
      </w:pPr>
      <w:r w:rsidRPr="00F43635">
        <w:rPr>
          <w:rFonts w:asciiTheme="minorHAnsi" w:hAnsiTheme="minorHAnsi" w:cstheme="minorHAnsi"/>
          <w:lang w:eastAsia="es-CO"/>
        </w:rPr>
        <w:t xml:space="preserve">El Decreto 1076 de 2015 establece en su artículo </w:t>
      </w:r>
      <w:r w:rsidRPr="00F43635">
        <w:rPr>
          <w:rFonts w:asciiTheme="minorHAnsi" w:hAnsiTheme="minorHAnsi" w:cstheme="minorHAnsi"/>
        </w:rPr>
        <w:t xml:space="preserve">1.2.1.1.1. como objetivos del IDEAM: </w:t>
      </w:r>
      <w:r w:rsidRPr="00F43635">
        <w:rPr>
          <w:rFonts w:asciiTheme="minorHAnsi" w:hAnsiTheme="minorHAnsi" w:cstheme="minorHAnsi"/>
          <w:lang w:eastAsia="es-CO"/>
        </w:rPr>
        <w:t>almacenar, analizar, estudiar, procesar y divulgar la información básica sobre hidrología, hidrogeología, meteorología, geografía básica, geomorfología, suelos y cobertura vegetal para el manejo y aprovechamiento de los recursos biofísicos de la Nación.</w:t>
      </w:r>
    </w:p>
    <w:p w:rsidR="00996D22" w:rsidRPr="00F43635" w:rsidRDefault="00996D22" w:rsidP="00996D22">
      <w:pPr>
        <w:rPr>
          <w:rFonts w:asciiTheme="minorHAnsi" w:hAnsiTheme="minorHAnsi" w:cstheme="minorHAnsi"/>
          <w:lang w:eastAsia="es-CO"/>
        </w:rPr>
      </w:pPr>
      <w:r w:rsidRPr="00F43635">
        <w:rPr>
          <w:rFonts w:asciiTheme="minorHAnsi" w:hAnsiTheme="minorHAnsi" w:cstheme="minorHAnsi"/>
          <w:lang w:eastAsia="es-CO"/>
        </w:rPr>
        <w:t> </w:t>
      </w:r>
    </w:p>
    <w:p w:rsidR="00996D22" w:rsidRPr="00F43635" w:rsidRDefault="00990BE0" w:rsidP="00996D22">
      <w:pPr>
        <w:rPr>
          <w:rFonts w:asciiTheme="minorHAnsi" w:hAnsiTheme="minorHAnsi" w:cstheme="minorHAnsi"/>
          <w:lang w:eastAsia="es-CO"/>
        </w:rPr>
      </w:pPr>
      <w:r w:rsidRPr="00F43635">
        <w:rPr>
          <w:rFonts w:asciiTheme="minorHAnsi" w:hAnsiTheme="minorHAnsi" w:cstheme="minorHAnsi"/>
          <w:lang w:eastAsia="es-CO"/>
        </w:rPr>
        <w:t xml:space="preserve">Así mismo, </w:t>
      </w:r>
      <w:r w:rsidR="00996D22" w:rsidRPr="00F43635">
        <w:rPr>
          <w:rFonts w:asciiTheme="minorHAnsi" w:hAnsiTheme="minorHAnsi" w:cstheme="minorHAnsi"/>
          <w:lang w:eastAsia="es-CO"/>
        </w:rPr>
        <w:t>que el Instituto es la fuente oficial de Información científica en las áreas de su competencia y autoridad máxima en las áreas de hidrología y meteorología, en concordancia con las funciones donde se preceptúa que</w:t>
      </w:r>
      <w:r w:rsidR="00140EB7" w:rsidRPr="00F43635">
        <w:rPr>
          <w:rFonts w:asciiTheme="minorHAnsi" w:hAnsiTheme="minorHAnsi" w:cstheme="minorHAnsi"/>
          <w:lang w:eastAsia="es-CO"/>
        </w:rPr>
        <w:t xml:space="preserve"> el IDEAM dirige y coordina el Sistema de I</w:t>
      </w:r>
      <w:r w:rsidR="00996D22" w:rsidRPr="00F43635">
        <w:rPr>
          <w:rFonts w:asciiTheme="minorHAnsi" w:hAnsiTheme="minorHAnsi" w:cstheme="minorHAnsi"/>
          <w:lang w:eastAsia="es-CO"/>
        </w:rPr>
        <w:t>nformación Ambiental.</w:t>
      </w:r>
    </w:p>
    <w:p w:rsidR="00996D22" w:rsidRPr="00F43635" w:rsidRDefault="00996D22" w:rsidP="00996D22">
      <w:pPr>
        <w:rPr>
          <w:rFonts w:asciiTheme="minorHAnsi" w:hAnsiTheme="minorHAnsi" w:cstheme="minorHAnsi"/>
          <w:lang w:eastAsia="es-CO"/>
        </w:rPr>
      </w:pPr>
      <w:r w:rsidRPr="00F43635">
        <w:rPr>
          <w:rFonts w:asciiTheme="minorHAnsi" w:hAnsiTheme="minorHAnsi" w:cstheme="minorHAnsi"/>
          <w:lang w:eastAsia="es-CO"/>
        </w:rPr>
        <w:t> </w:t>
      </w:r>
    </w:p>
    <w:p w:rsidR="00996D22" w:rsidRPr="00F43635" w:rsidRDefault="00996D22" w:rsidP="00996D22">
      <w:pPr>
        <w:rPr>
          <w:rFonts w:asciiTheme="minorHAnsi" w:hAnsiTheme="minorHAnsi" w:cstheme="minorHAnsi"/>
          <w:lang w:eastAsia="es-CO"/>
        </w:rPr>
      </w:pPr>
      <w:r w:rsidRPr="00F43635">
        <w:rPr>
          <w:rFonts w:asciiTheme="minorHAnsi" w:hAnsiTheme="minorHAnsi" w:cstheme="minorHAnsi"/>
          <w:lang w:eastAsia="es-CO"/>
        </w:rPr>
        <w:t>De conformidad al artículo 12 del Decreto 291 de 2004, la Subdirección de Hidrología tiene como funciones: “</w:t>
      </w:r>
      <w:r w:rsidRPr="00F43635">
        <w:rPr>
          <w:rFonts w:asciiTheme="minorHAnsi" w:hAnsiTheme="minorHAnsi" w:cstheme="minorHAnsi"/>
          <w:i/>
          <w:lang w:eastAsia="es-CO"/>
        </w:rPr>
        <w:t xml:space="preserve">Diseñar e implementar las metodologías de obtención de información hidrológica, analizar, procesar y validad información que  genera la red hidrológica del país, determinar la demanda del recurso hídrico por los diferentes usuarios; y </w:t>
      </w:r>
      <w:r w:rsidRPr="00F43635">
        <w:rPr>
          <w:rFonts w:asciiTheme="minorHAnsi" w:hAnsiTheme="minorHAnsi" w:cstheme="minorHAnsi"/>
          <w:b/>
          <w:i/>
          <w:lang w:eastAsia="es-CO"/>
        </w:rPr>
        <w:t>obtener y generar información sobre la calidad de las aguas lluvias, superficiales y subterráneas a través del Laboratorio de Calidad Ambiental</w:t>
      </w:r>
      <w:r w:rsidRPr="00F43635">
        <w:rPr>
          <w:rFonts w:asciiTheme="minorHAnsi" w:hAnsiTheme="minorHAnsi" w:cstheme="minorHAnsi"/>
          <w:i/>
          <w:lang w:eastAsia="es-CO"/>
        </w:rPr>
        <w:t>, y en casos especiales del aire y del suelo. Generar información sobre el estado del recurso hídrico que permita realizar pronósticos, avisos y alertas a la comunidad en general, y en particular a aquellos que adelanten estudios especiales de diversos sectores, previa solicitud. Investigar y determinar el origen, distribución, oferta, demanda y calidad del recurso hídrico del país y así determinar su estado actual. Desarrollar, aplicar y validar modelos hidrológicos en términos de cantidad y calidad de aguas. Hacer el seguimiento de la evolución de los recursos hídricos en cantidad y calidad y producir el informe sobre el estado de los recursos hídricos para el balance anual sobre el medio ambiente y los recursos naturales renovables</w:t>
      </w:r>
      <w:r w:rsidRPr="00F43635">
        <w:rPr>
          <w:rFonts w:asciiTheme="minorHAnsi" w:hAnsiTheme="minorHAnsi" w:cstheme="minorHAnsi"/>
          <w:lang w:eastAsia="es-CO"/>
        </w:rPr>
        <w:t>”.</w:t>
      </w:r>
    </w:p>
    <w:p w:rsidR="00996D22" w:rsidRPr="00F43635" w:rsidRDefault="00996D22" w:rsidP="00996D22">
      <w:pPr>
        <w:shd w:val="clear" w:color="auto" w:fill="FFFFFF"/>
        <w:rPr>
          <w:rFonts w:asciiTheme="minorHAnsi" w:hAnsiTheme="minorHAnsi" w:cstheme="minorHAnsi"/>
          <w:color w:val="FF0000"/>
          <w:sz w:val="22"/>
          <w:szCs w:val="22"/>
          <w:lang w:eastAsia="es-CO"/>
        </w:rPr>
      </w:pPr>
    </w:p>
    <w:p w:rsidR="00996D22" w:rsidRPr="00F43635" w:rsidRDefault="00990BE0" w:rsidP="00996D22">
      <w:pPr>
        <w:shd w:val="clear" w:color="auto" w:fill="FFFFFF"/>
        <w:rPr>
          <w:rFonts w:asciiTheme="minorHAnsi" w:hAnsiTheme="minorHAnsi" w:cstheme="minorHAnsi"/>
          <w:szCs w:val="22"/>
          <w:lang w:eastAsia="es-CO"/>
        </w:rPr>
      </w:pPr>
      <w:r w:rsidRPr="00F43635">
        <w:rPr>
          <w:rFonts w:asciiTheme="minorHAnsi" w:hAnsiTheme="minorHAnsi" w:cstheme="minorHAnsi"/>
          <w:szCs w:val="22"/>
          <w:lang w:eastAsia="es-CO"/>
        </w:rPr>
        <w:t>Adicionalmente otorga</w:t>
      </w:r>
      <w:r w:rsidR="00996D22" w:rsidRPr="00F43635">
        <w:rPr>
          <w:rFonts w:asciiTheme="minorHAnsi" w:hAnsiTheme="minorHAnsi" w:cstheme="minorHAnsi"/>
          <w:szCs w:val="22"/>
          <w:lang w:eastAsia="es-CO"/>
        </w:rPr>
        <w:t xml:space="preserve"> de la Subdirección de Hidrología, las siguientes</w:t>
      </w:r>
      <w:r w:rsidR="006D3D8B" w:rsidRPr="00F43635">
        <w:rPr>
          <w:rFonts w:asciiTheme="minorHAnsi" w:hAnsiTheme="minorHAnsi" w:cstheme="minorHAnsi"/>
          <w:szCs w:val="22"/>
          <w:lang w:eastAsia="es-CO"/>
        </w:rPr>
        <w:t xml:space="preserve"> funciones </w:t>
      </w:r>
      <w:r w:rsidR="00996D22" w:rsidRPr="00F43635">
        <w:rPr>
          <w:rFonts w:asciiTheme="minorHAnsi" w:hAnsiTheme="minorHAnsi" w:cstheme="minorHAnsi"/>
          <w:szCs w:val="22"/>
          <w:lang w:eastAsia="es-CO"/>
        </w:rPr>
        <w:t>rela</w:t>
      </w:r>
      <w:r w:rsidR="006D3D8B" w:rsidRPr="00F43635">
        <w:rPr>
          <w:rFonts w:asciiTheme="minorHAnsi" w:hAnsiTheme="minorHAnsi" w:cstheme="minorHAnsi"/>
          <w:szCs w:val="22"/>
          <w:lang w:eastAsia="es-CO"/>
        </w:rPr>
        <w:t>cionadas con el tema de calidad</w:t>
      </w:r>
      <w:r w:rsidR="00996D22" w:rsidRPr="00F43635">
        <w:rPr>
          <w:rFonts w:asciiTheme="minorHAnsi" w:hAnsiTheme="minorHAnsi" w:cstheme="minorHAnsi"/>
          <w:szCs w:val="22"/>
          <w:lang w:eastAsia="es-CO"/>
        </w:rPr>
        <w:t xml:space="preserve">: </w:t>
      </w:r>
    </w:p>
    <w:p w:rsidR="00996D22" w:rsidRPr="00F43635" w:rsidRDefault="00996D22" w:rsidP="00996D22">
      <w:pPr>
        <w:shd w:val="clear" w:color="auto" w:fill="FFFFFF"/>
        <w:rPr>
          <w:rFonts w:asciiTheme="minorHAnsi" w:hAnsiTheme="minorHAnsi" w:cstheme="minorHAnsi"/>
          <w:szCs w:val="22"/>
          <w:lang w:eastAsia="es-CO"/>
        </w:rPr>
      </w:pPr>
    </w:p>
    <w:p w:rsidR="00996D22" w:rsidRPr="00F43635" w:rsidRDefault="00996D22" w:rsidP="004F1891">
      <w:pPr>
        <w:pStyle w:val="Prrafodelista"/>
        <w:numPr>
          <w:ilvl w:val="0"/>
          <w:numId w:val="7"/>
        </w:numPr>
        <w:shd w:val="clear" w:color="auto" w:fill="FFFFFF"/>
        <w:rPr>
          <w:rFonts w:asciiTheme="minorHAnsi" w:hAnsiTheme="minorHAnsi" w:cstheme="minorHAnsi"/>
          <w:sz w:val="24"/>
          <w:szCs w:val="24"/>
          <w:lang w:eastAsia="es-CO"/>
        </w:rPr>
      </w:pPr>
      <w:r w:rsidRPr="00F43635">
        <w:rPr>
          <w:rFonts w:asciiTheme="minorHAnsi" w:hAnsiTheme="minorHAnsi" w:cstheme="minorHAnsi"/>
          <w:sz w:val="24"/>
          <w:szCs w:val="24"/>
          <w:lang w:eastAsia="es-CO"/>
        </w:rPr>
        <w:t xml:space="preserve">Diseñar e implementar las </w:t>
      </w:r>
      <w:r w:rsidR="005D1187" w:rsidRPr="00F43635">
        <w:rPr>
          <w:rFonts w:asciiTheme="minorHAnsi" w:hAnsiTheme="minorHAnsi" w:cstheme="minorHAnsi"/>
          <w:sz w:val="24"/>
          <w:szCs w:val="24"/>
          <w:lang w:eastAsia="es-CO"/>
        </w:rPr>
        <w:t>metodologías de</w:t>
      </w:r>
      <w:r w:rsidRPr="00F43635">
        <w:rPr>
          <w:rFonts w:asciiTheme="minorHAnsi" w:hAnsiTheme="minorHAnsi" w:cstheme="minorHAnsi"/>
          <w:sz w:val="24"/>
          <w:szCs w:val="24"/>
          <w:lang w:eastAsia="es-CO"/>
        </w:rPr>
        <w:t xml:space="preserve"> obtención de información hidrológica; analizar, procesar y validar la </w:t>
      </w:r>
      <w:r w:rsidR="005D1187" w:rsidRPr="00F43635">
        <w:rPr>
          <w:rFonts w:asciiTheme="minorHAnsi" w:hAnsiTheme="minorHAnsi" w:cstheme="minorHAnsi"/>
          <w:sz w:val="24"/>
          <w:szCs w:val="24"/>
          <w:lang w:eastAsia="es-CO"/>
        </w:rPr>
        <w:t>información que</w:t>
      </w:r>
      <w:r w:rsidRPr="00F43635">
        <w:rPr>
          <w:rFonts w:asciiTheme="minorHAnsi" w:hAnsiTheme="minorHAnsi" w:cstheme="minorHAnsi"/>
          <w:sz w:val="24"/>
          <w:szCs w:val="24"/>
          <w:lang w:eastAsia="es-CO"/>
        </w:rPr>
        <w:t xml:space="preserve"> genera la red hidrológica del país; determinar la demanda del recurso </w:t>
      </w:r>
      <w:r w:rsidR="005D1187" w:rsidRPr="00F43635">
        <w:rPr>
          <w:rFonts w:asciiTheme="minorHAnsi" w:hAnsiTheme="minorHAnsi" w:cstheme="minorHAnsi"/>
          <w:sz w:val="24"/>
          <w:szCs w:val="24"/>
          <w:lang w:eastAsia="es-CO"/>
        </w:rPr>
        <w:t>hídrico por</w:t>
      </w:r>
      <w:r w:rsidRPr="00F43635">
        <w:rPr>
          <w:rFonts w:asciiTheme="minorHAnsi" w:hAnsiTheme="minorHAnsi" w:cstheme="minorHAnsi"/>
          <w:sz w:val="24"/>
          <w:szCs w:val="24"/>
          <w:lang w:eastAsia="es-CO"/>
        </w:rPr>
        <w:t xml:space="preserve"> los </w:t>
      </w:r>
      <w:r w:rsidR="005D1187" w:rsidRPr="00F43635">
        <w:rPr>
          <w:rFonts w:asciiTheme="minorHAnsi" w:hAnsiTheme="minorHAnsi" w:cstheme="minorHAnsi"/>
          <w:sz w:val="24"/>
          <w:szCs w:val="24"/>
          <w:lang w:eastAsia="es-CO"/>
        </w:rPr>
        <w:t>diferentes usuarios</w:t>
      </w:r>
      <w:r w:rsidRPr="00F43635">
        <w:rPr>
          <w:rFonts w:asciiTheme="minorHAnsi" w:hAnsiTheme="minorHAnsi" w:cstheme="minorHAnsi"/>
          <w:sz w:val="24"/>
          <w:szCs w:val="24"/>
          <w:lang w:eastAsia="es-CO"/>
        </w:rPr>
        <w:t xml:space="preserve">; y </w:t>
      </w:r>
      <w:r w:rsidRPr="00F43635">
        <w:rPr>
          <w:rFonts w:asciiTheme="minorHAnsi" w:hAnsiTheme="minorHAnsi" w:cstheme="minorHAnsi"/>
          <w:b/>
          <w:sz w:val="24"/>
          <w:szCs w:val="24"/>
          <w:lang w:eastAsia="es-CO"/>
        </w:rPr>
        <w:t>obtener y generar información sobre la calidad</w:t>
      </w:r>
      <w:r w:rsidRPr="00F43635">
        <w:rPr>
          <w:rFonts w:asciiTheme="minorHAnsi" w:hAnsiTheme="minorHAnsi" w:cstheme="minorHAnsi"/>
          <w:sz w:val="24"/>
          <w:szCs w:val="24"/>
          <w:lang w:eastAsia="es-CO"/>
        </w:rPr>
        <w:t xml:space="preserve"> de las aguas lluvias, superficiales y subterráneas a través del Laboratorio de Calidad Ambiental, y en casos especiales del aire y del suelo.</w:t>
      </w:r>
    </w:p>
    <w:p w:rsidR="00996D22" w:rsidRPr="00F43635" w:rsidRDefault="00996D22" w:rsidP="004F1891">
      <w:pPr>
        <w:pStyle w:val="Prrafodelista"/>
        <w:numPr>
          <w:ilvl w:val="0"/>
          <w:numId w:val="7"/>
        </w:numPr>
        <w:shd w:val="clear" w:color="auto" w:fill="FFFFFF"/>
        <w:rPr>
          <w:rFonts w:asciiTheme="minorHAnsi" w:hAnsiTheme="minorHAnsi" w:cstheme="minorHAnsi"/>
          <w:sz w:val="24"/>
          <w:szCs w:val="24"/>
          <w:lang w:eastAsia="es-CO"/>
        </w:rPr>
      </w:pPr>
      <w:r w:rsidRPr="00F43635">
        <w:rPr>
          <w:rFonts w:asciiTheme="minorHAnsi" w:hAnsiTheme="minorHAnsi" w:cstheme="minorHAnsi"/>
          <w:sz w:val="24"/>
          <w:szCs w:val="24"/>
          <w:lang w:eastAsia="es-CO"/>
        </w:rPr>
        <w:t xml:space="preserve">Aportar los criterios para la operación y mantenimiento de la red hidrológica nacional y estructurar la información hidrológica, </w:t>
      </w:r>
      <w:r w:rsidRPr="00F43635">
        <w:rPr>
          <w:rFonts w:asciiTheme="minorHAnsi" w:hAnsiTheme="minorHAnsi" w:cstheme="minorHAnsi"/>
          <w:b/>
          <w:sz w:val="24"/>
          <w:szCs w:val="24"/>
          <w:lang w:eastAsia="es-CO"/>
        </w:rPr>
        <w:t>observando variables</w:t>
      </w:r>
      <w:r w:rsidRPr="00F43635">
        <w:rPr>
          <w:rFonts w:asciiTheme="minorHAnsi" w:hAnsiTheme="minorHAnsi" w:cstheme="minorHAnsi"/>
          <w:sz w:val="24"/>
          <w:szCs w:val="24"/>
          <w:lang w:eastAsia="es-CO"/>
        </w:rPr>
        <w:t xml:space="preserve"> de cantidad y </w:t>
      </w:r>
      <w:r w:rsidRPr="00F43635">
        <w:rPr>
          <w:rFonts w:asciiTheme="minorHAnsi" w:hAnsiTheme="minorHAnsi" w:cstheme="minorHAnsi"/>
          <w:b/>
          <w:sz w:val="24"/>
          <w:szCs w:val="24"/>
          <w:lang w:eastAsia="es-CO"/>
        </w:rPr>
        <w:t>calidad</w:t>
      </w:r>
      <w:r w:rsidRPr="00F43635">
        <w:rPr>
          <w:rFonts w:asciiTheme="minorHAnsi" w:hAnsiTheme="minorHAnsi" w:cstheme="minorHAnsi"/>
          <w:sz w:val="24"/>
          <w:szCs w:val="24"/>
          <w:lang w:eastAsia="es-CO"/>
        </w:rPr>
        <w:t xml:space="preserve"> de las aguas superficiales y subterráneas, así como también sobre su demanda.</w:t>
      </w:r>
    </w:p>
    <w:p w:rsidR="00996D22" w:rsidRPr="00F43635" w:rsidRDefault="00996D22" w:rsidP="004F1891">
      <w:pPr>
        <w:pStyle w:val="Prrafodelista"/>
        <w:numPr>
          <w:ilvl w:val="0"/>
          <w:numId w:val="7"/>
        </w:numPr>
        <w:shd w:val="clear" w:color="auto" w:fill="FFFFFF"/>
        <w:rPr>
          <w:rFonts w:asciiTheme="minorHAnsi" w:eastAsia="Times New Roman" w:hAnsiTheme="minorHAnsi" w:cstheme="minorHAnsi"/>
          <w:sz w:val="24"/>
          <w:szCs w:val="24"/>
          <w:lang w:val="es-ES" w:eastAsia="es-CO"/>
        </w:rPr>
      </w:pPr>
      <w:r w:rsidRPr="00F43635">
        <w:rPr>
          <w:rFonts w:asciiTheme="minorHAnsi" w:eastAsia="Times New Roman" w:hAnsiTheme="minorHAnsi" w:cstheme="minorHAnsi"/>
          <w:sz w:val="24"/>
          <w:szCs w:val="24"/>
          <w:lang w:val="es-ES" w:eastAsia="es-CO"/>
        </w:rPr>
        <w:t xml:space="preserve">Investigar y determinar el origen, distribución, oferta, demanda y </w:t>
      </w:r>
      <w:r w:rsidRPr="00F43635">
        <w:rPr>
          <w:rFonts w:asciiTheme="minorHAnsi" w:eastAsia="Times New Roman" w:hAnsiTheme="minorHAnsi" w:cstheme="minorHAnsi"/>
          <w:b/>
          <w:sz w:val="24"/>
          <w:szCs w:val="24"/>
          <w:lang w:val="es-ES" w:eastAsia="es-CO"/>
        </w:rPr>
        <w:t>calidad del recurso hídrico</w:t>
      </w:r>
      <w:r w:rsidRPr="00F43635">
        <w:rPr>
          <w:rFonts w:asciiTheme="minorHAnsi" w:eastAsia="Times New Roman" w:hAnsiTheme="minorHAnsi" w:cstheme="minorHAnsi"/>
          <w:sz w:val="24"/>
          <w:szCs w:val="24"/>
          <w:lang w:val="es-ES" w:eastAsia="es-CO"/>
        </w:rPr>
        <w:t xml:space="preserve"> del país y así determinar su estado actual.</w:t>
      </w:r>
    </w:p>
    <w:p w:rsidR="00996D22" w:rsidRPr="00F43635" w:rsidRDefault="00996D22" w:rsidP="004F1891">
      <w:pPr>
        <w:pStyle w:val="Prrafodelista"/>
        <w:numPr>
          <w:ilvl w:val="0"/>
          <w:numId w:val="7"/>
        </w:numPr>
        <w:shd w:val="clear" w:color="auto" w:fill="FFFFFF"/>
        <w:rPr>
          <w:rFonts w:asciiTheme="minorHAnsi" w:eastAsia="Times New Roman" w:hAnsiTheme="minorHAnsi" w:cstheme="minorHAnsi"/>
          <w:sz w:val="24"/>
          <w:szCs w:val="24"/>
          <w:lang w:val="es-ES" w:eastAsia="es-CO"/>
        </w:rPr>
      </w:pPr>
      <w:r w:rsidRPr="00F43635">
        <w:rPr>
          <w:rFonts w:asciiTheme="minorHAnsi" w:eastAsia="Times New Roman" w:hAnsiTheme="minorHAnsi" w:cstheme="minorHAnsi"/>
          <w:sz w:val="24"/>
          <w:szCs w:val="24"/>
          <w:lang w:val="es-ES" w:eastAsia="es-CO"/>
        </w:rPr>
        <w:t xml:space="preserve">Desarrollar, aplicar y validar </w:t>
      </w:r>
      <w:r w:rsidRPr="00F43635">
        <w:rPr>
          <w:rFonts w:asciiTheme="minorHAnsi" w:eastAsia="Times New Roman" w:hAnsiTheme="minorHAnsi" w:cstheme="minorHAnsi"/>
          <w:b/>
          <w:sz w:val="24"/>
          <w:szCs w:val="24"/>
          <w:lang w:val="es-ES" w:eastAsia="es-CO"/>
        </w:rPr>
        <w:t>modelos hidrológicos</w:t>
      </w:r>
      <w:r w:rsidRPr="00F43635">
        <w:rPr>
          <w:rFonts w:asciiTheme="minorHAnsi" w:eastAsia="Times New Roman" w:hAnsiTheme="minorHAnsi" w:cstheme="minorHAnsi"/>
          <w:sz w:val="24"/>
          <w:szCs w:val="24"/>
          <w:lang w:val="es-ES" w:eastAsia="es-CO"/>
        </w:rPr>
        <w:t xml:space="preserve"> en términos de cantidad y </w:t>
      </w:r>
      <w:r w:rsidRPr="00F43635">
        <w:rPr>
          <w:rFonts w:asciiTheme="minorHAnsi" w:eastAsia="Times New Roman" w:hAnsiTheme="minorHAnsi" w:cstheme="minorHAnsi"/>
          <w:b/>
          <w:sz w:val="24"/>
          <w:szCs w:val="24"/>
          <w:lang w:val="es-ES" w:eastAsia="es-CO"/>
        </w:rPr>
        <w:t>calidad</w:t>
      </w:r>
      <w:r w:rsidRPr="00F43635">
        <w:rPr>
          <w:rFonts w:asciiTheme="minorHAnsi" w:eastAsia="Times New Roman" w:hAnsiTheme="minorHAnsi" w:cstheme="minorHAnsi"/>
          <w:sz w:val="24"/>
          <w:szCs w:val="24"/>
          <w:lang w:val="es-ES" w:eastAsia="es-CO"/>
        </w:rPr>
        <w:t xml:space="preserve"> de aguas.</w:t>
      </w:r>
    </w:p>
    <w:p w:rsidR="00996D22" w:rsidRPr="00F43635" w:rsidRDefault="00996D22" w:rsidP="004F1891">
      <w:pPr>
        <w:pStyle w:val="Prrafodelista"/>
        <w:numPr>
          <w:ilvl w:val="0"/>
          <w:numId w:val="7"/>
        </w:numPr>
        <w:shd w:val="clear" w:color="auto" w:fill="FFFFFF"/>
        <w:rPr>
          <w:rFonts w:asciiTheme="minorHAnsi" w:eastAsia="Times New Roman" w:hAnsiTheme="minorHAnsi" w:cstheme="minorHAnsi"/>
          <w:sz w:val="24"/>
          <w:szCs w:val="24"/>
          <w:lang w:val="es-ES" w:eastAsia="es-CO"/>
        </w:rPr>
      </w:pPr>
      <w:r w:rsidRPr="00F43635">
        <w:rPr>
          <w:rFonts w:asciiTheme="minorHAnsi" w:eastAsia="Times New Roman" w:hAnsiTheme="minorHAnsi" w:cstheme="minorHAnsi"/>
          <w:sz w:val="24"/>
          <w:szCs w:val="24"/>
          <w:lang w:val="es-ES" w:eastAsia="es-CO"/>
        </w:rPr>
        <w:t>Hacer el seguimiento de la evolución de los recursos hídricos en cantidad y calidad.</w:t>
      </w:r>
    </w:p>
    <w:p w:rsidR="00996D22" w:rsidRPr="00F43635" w:rsidRDefault="00996D22" w:rsidP="004F1891">
      <w:pPr>
        <w:pStyle w:val="Prrafodelista"/>
        <w:numPr>
          <w:ilvl w:val="0"/>
          <w:numId w:val="7"/>
        </w:numPr>
        <w:shd w:val="clear" w:color="auto" w:fill="FFFFFF"/>
        <w:rPr>
          <w:rFonts w:asciiTheme="minorHAnsi" w:eastAsia="Times New Roman" w:hAnsiTheme="minorHAnsi" w:cstheme="minorHAnsi"/>
          <w:sz w:val="24"/>
          <w:szCs w:val="24"/>
          <w:lang w:val="es-ES" w:eastAsia="es-CO"/>
        </w:rPr>
      </w:pPr>
      <w:r w:rsidRPr="00F43635">
        <w:rPr>
          <w:rFonts w:asciiTheme="minorHAnsi" w:eastAsia="Times New Roman" w:hAnsiTheme="minorHAnsi" w:cstheme="minorHAnsi"/>
          <w:b/>
          <w:sz w:val="24"/>
          <w:szCs w:val="24"/>
          <w:lang w:val="es-ES" w:eastAsia="es-CO"/>
        </w:rPr>
        <w:t>Operar el laboratorio de calidad ambiental y acopiar y procesar los resultados</w:t>
      </w:r>
      <w:r w:rsidRPr="00F43635">
        <w:rPr>
          <w:rFonts w:asciiTheme="minorHAnsi" w:eastAsia="Times New Roman" w:hAnsiTheme="minorHAnsi" w:cstheme="minorHAnsi"/>
          <w:sz w:val="24"/>
          <w:szCs w:val="24"/>
          <w:lang w:val="es-ES" w:eastAsia="es-CO"/>
        </w:rPr>
        <w:t xml:space="preserve"> con objeto de conocer el estado de los recursos biofísicos de la Nación.</w:t>
      </w:r>
    </w:p>
    <w:p w:rsidR="00996D22" w:rsidRPr="00F43635" w:rsidRDefault="00996D22" w:rsidP="004F1891">
      <w:pPr>
        <w:pStyle w:val="Prrafodelista"/>
        <w:numPr>
          <w:ilvl w:val="0"/>
          <w:numId w:val="7"/>
        </w:numPr>
        <w:shd w:val="clear" w:color="auto" w:fill="FFFFFF"/>
        <w:rPr>
          <w:rFonts w:asciiTheme="minorHAnsi" w:eastAsia="Times New Roman" w:hAnsiTheme="minorHAnsi" w:cstheme="minorHAnsi"/>
          <w:sz w:val="24"/>
          <w:szCs w:val="24"/>
          <w:lang w:val="es-ES" w:eastAsia="es-CO"/>
        </w:rPr>
      </w:pPr>
      <w:r w:rsidRPr="00F43635">
        <w:rPr>
          <w:rFonts w:asciiTheme="minorHAnsi" w:eastAsia="Times New Roman" w:hAnsiTheme="minorHAnsi" w:cstheme="minorHAnsi"/>
          <w:sz w:val="24"/>
          <w:szCs w:val="24"/>
          <w:lang w:val="es-ES" w:eastAsia="es-CO"/>
        </w:rPr>
        <w:t>Producir y proponer modelos e indicadores ambientales en el campo de la hidrología y de los recursos hídricos.</w:t>
      </w:r>
    </w:p>
    <w:p w:rsidR="006155E1" w:rsidRPr="00F43635" w:rsidRDefault="006155E1" w:rsidP="006155E1">
      <w:pPr>
        <w:pStyle w:val="Prrafodelista"/>
        <w:tabs>
          <w:tab w:val="left" w:pos="360"/>
        </w:tabs>
        <w:spacing w:before="120" w:after="120"/>
        <w:ind w:left="720"/>
        <w:rPr>
          <w:rFonts w:asciiTheme="minorHAnsi" w:hAnsiTheme="minorHAnsi" w:cstheme="minorHAnsi"/>
          <w:lang w:val="es-ES"/>
        </w:rPr>
      </w:pPr>
    </w:p>
    <w:p w:rsidR="006155E1" w:rsidRPr="00F43635" w:rsidRDefault="009F29D4" w:rsidP="009F29D4">
      <w:pPr>
        <w:shd w:val="clear" w:color="auto" w:fill="FFFFFF"/>
        <w:rPr>
          <w:rFonts w:asciiTheme="minorHAnsi" w:hAnsiTheme="minorHAnsi" w:cstheme="minorHAnsi"/>
          <w:lang w:eastAsia="es-CO"/>
        </w:rPr>
      </w:pPr>
      <w:r w:rsidRPr="00F43635">
        <w:rPr>
          <w:rFonts w:asciiTheme="minorHAnsi" w:hAnsiTheme="minorHAnsi" w:cstheme="minorHAnsi"/>
          <w:lang w:eastAsia="es-CO"/>
        </w:rPr>
        <w:t>Adicionalmente</w:t>
      </w:r>
      <w:r w:rsidR="006155E1" w:rsidRPr="00F43635">
        <w:rPr>
          <w:rFonts w:asciiTheme="minorHAnsi" w:hAnsiTheme="minorHAnsi" w:cstheme="minorHAnsi"/>
          <w:lang w:eastAsia="es-CO"/>
        </w:rPr>
        <w:t>, se debe llevar a cabo el monitoreo y seguimiento del estado de la calidad de los suelos</w:t>
      </w:r>
      <w:r w:rsidRPr="00F43635">
        <w:rPr>
          <w:rFonts w:asciiTheme="minorHAnsi" w:hAnsiTheme="minorHAnsi" w:cstheme="minorHAnsi"/>
          <w:lang w:eastAsia="es-CO"/>
        </w:rPr>
        <w:t>,</w:t>
      </w:r>
      <w:r w:rsidR="006155E1" w:rsidRPr="00F43635">
        <w:rPr>
          <w:rFonts w:asciiTheme="minorHAnsi" w:hAnsiTheme="minorHAnsi" w:cstheme="minorHAnsi"/>
          <w:lang w:eastAsia="es-CO"/>
        </w:rPr>
        <w:t xml:space="preserve"> se requiere de datos e información de campo y de laboratorio generados mediante métodos y técnicas estandarizadas que garanticen la calidad y la comparabilidad para realizar el seguimiento de las diferentes dinámicas naturales y antrópicas que generan contaminación de los suelos. </w:t>
      </w:r>
    </w:p>
    <w:p w:rsidR="009F29D4" w:rsidRPr="00F43635" w:rsidRDefault="009F29D4" w:rsidP="009F29D4">
      <w:pPr>
        <w:shd w:val="clear" w:color="auto" w:fill="FFFFFF"/>
        <w:rPr>
          <w:rFonts w:asciiTheme="minorHAnsi" w:hAnsiTheme="minorHAnsi" w:cstheme="minorHAnsi"/>
          <w:lang w:eastAsia="es-CO"/>
        </w:rPr>
      </w:pPr>
    </w:p>
    <w:p w:rsidR="006155E1" w:rsidRPr="00F43635" w:rsidRDefault="006155E1" w:rsidP="009F29D4">
      <w:pPr>
        <w:shd w:val="clear" w:color="auto" w:fill="FFFFFF"/>
        <w:rPr>
          <w:rFonts w:asciiTheme="minorHAnsi" w:hAnsiTheme="minorHAnsi" w:cstheme="minorHAnsi"/>
          <w:lang w:eastAsia="es-CO"/>
        </w:rPr>
      </w:pPr>
      <w:r w:rsidRPr="00F43635">
        <w:rPr>
          <w:rFonts w:asciiTheme="minorHAnsi" w:hAnsiTheme="minorHAnsi" w:cstheme="minorHAnsi"/>
          <w:lang w:eastAsia="es-CO"/>
        </w:rPr>
        <w:t>Los datos de laboratorio tienen el objetivo de alimentar el reporte al estado de los suelos y de los recursos naturales, de los indicadores de estado de los suelos, las iniciativas y compromisos es entre otros, los Objetivos de Desarrollo Sostenible - ODS, así como contribuir al desarrollo de información que sea útil para reportar a las convenciones de las naciones Unidas como, Cambio Climático, Biodiversidad y Lucha contra la Desertificación y la Sequía, incluyendo el seguimiento al estado del suelo a nivel global, nacional, regional y local.</w:t>
      </w:r>
    </w:p>
    <w:p w:rsidR="006155E1" w:rsidRPr="00F43635" w:rsidRDefault="006155E1" w:rsidP="009F29D4">
      <w:pPr>
        <w:tabs>
          <w:tab w:val="left" w:pos="270"/>
          <w:tab w:val="left" w:pos="540"/>
        </w:tabs>
        <w:spacing w:before="120" w:after="120"/>
        <w:rPr>
          <w:rFonts w:asciiTheme="minorHAnsi" w:eastAsia="Batang" w:hAnsiTheme="minorHAnsi" w:cstheme="minorHAnsi"/>
          <w:bCs/>
          <w:color w:val="000000"/>
          <w:lang w:val="es-ES_tradnl" w:eastAsia="it-IT"/>
        </w:rPr>
      </w:pPr>
    </w:p>
    <w:p w:rsidR="006155E1" w:rsidRPr="00F43635" w:rsidRDefault="006155E1" w:rsidP="009F29D4">
      <w:pPr>
        <w:tabs>
          <w:tab w:val="left" w:pos="270"/>
          <w:tab w:val="left" w:pos="540"/>
        </w:tabs>
        <w:spacing w:before="120" w:after="120"/>
        <w:rPr>
          <w:rFonts w:asciiTheme="minorHAnsi" w:hAnsiTheme="minorHAnsi" w:cstheme="minorHAnsi"/>
          <w:lang w:eastAsia="es-CO"/>
        </w:rPr>
      </w:pPr>
      <w:r w:rsidRPr="00F43635">
        <w:rPr>
          <w:rFonts w:asciiTheme="minorHAnsi" w:hAnsiTheme="minorHAnsi" w:cstheme="minorHAnsi"/>
          <w:lang w:eastAsia="es-CO"/>
        </w:rPr>
        <w:t xml:space="preserve">El suministro de datos fundamentales sobre el estado de la calidad del suelo para gestionar la mejora de sus funciones y servicios ecosistémicos y ambientales, son las principales prioridades de las políticas gubernamentales de corto, medio plazo y largo plazo. Esto sólo puede lograrse mediante una gestión sostenible de los recursos, para lo cual la disponibilidad de información sobre el suelo es fundamental. El conocimiento del recurso suelo, de sus funciones, propiedades y limitaciones son útiles para el manejo sostenible y el uso adecuado. Los crecientes niveles de degradación del suelo, y los impactos negativos asociados, exacerbados por las expectativas de cambio climático requieren un conocimiento del estado del recurso suelo para formular planes de prevención, </w:t>
      </w:r>
      <w:r w:rsidR="009F29D4" w:rsidRPr="00F43635">
        <w:rPr>
          <w:rFonts w:asciiTheme="minorHAnsi" w:hAnsiTheme="minorHAnsi" w:cstheme="minorHAnsi"/>
          <w:lang w:eastAsia="es-CO"/>
        </w:rPr>
        <w:t>mitigación y</w:t>
      </w:r>
      <w:r w:rsidRPr="00F43635">
        <w:rPr>
          <w:rFonts w:asciiTheme="minorHAnsi" w:hAnsiTheme="minorHAnsi" w:cstheme="minorHAnsi"/>
          <w:lang w:eastAsia="es-CO"/>
        </w:rPr>
        <w:t xml:space="preserve"> adaptación que conduzcan a una mayor seguridad alimentaria en el futuro, provisión de agua, regulación del carbono, depuración de contaminantes, entre otros.</w:t>
      </w:r>
    </w:p>
    <w:p w:rsidR="006155E1" w:rsidRPr="00F43635" w:rsidRDefault="006155E1" w:rsidP="009F29D4">
      <w:pPr>
        <w:tabs>
          <w:tab w:val="left" w:pos="270"/>
          <w:tab w:val="left" w:pos="540"/>
        </w:tabs>
        <w:spacing w:before="120" w:after="120"/>
        <w:rPr>
          <w:rFonts w:asciiTheme="minorHAnsi" w:eastAsia="Batang" w:hAnsiTheme="minorHAnsi" w:cstheme="minorHAnsi"/>
          <w:bCs/>
          <w:color w:val="000000"/>
          <w:lang w:val="es-ES_tradnl" w:eastAsia="it-IT"/>
        </w:rPr>
      </w:pPr>
    </w:p>
    <w:p w:rsidR="006155E1" w:rsidRPr="00F43635" w:rsidRDefault="006155E1" w:rsidP="009F29D4">
      <w:pPr>
        <w:spacing w:before="120" w:after="120"/>
        <w:rPr>
          <w:rFonts w:asciiTheme="minorHAnsi" w:hAnsiTheme="minorHAnsi" w:cstheme="minorHAnsi"/>
          <w:lang w:eastAsia="es-CO"/>
        </w:rPr>
      </w:pPr>
      <w:r w:rsidRPr="00F43635">
        <w:rPr>
          <w:rFonts w:asciiTheme="minorHAnsi" w:hAnsiTheme="minorHAnsi" w:cstheme="minorHAnsi"/>
          <w:lang w:eastAsia="es-CO"/>
        </w:rPr>
        <w:t>En este contexto, el laboratorio de suelos busca aumentar la capacidad nacional en la generación de información de suelos para la toma de decisiones informadas y la generación de los indicadores de estado, de los ODS, específicamente datos sobre la meta de país de “degradación neutral de la tierra”, en particular sobre el seguimiento de la dinámica del carbono orgánico del suelo.</w:t>
      </w:r>
    </w:p>
    <w:p w:rsidR="006155E1" w:rsidRPr="00F43635" w:rsidRDefault="006155E1" w:rsidP="009F29D4">
      <w:pPr>
        <w:spacing w:before="120" w:after="120"/>
        <w:rPr>
          <w:rFonts w:asciiTheme="minorHAnsi" w:hAnsiTheme="minorHAnsi" w:cstheme="minorHAnsi"/>
          <w:lang w:eastAsia="es-CO"/>
        </w:rPr>
      </w:pPr>
      <w:r w:rsidRPr="00F43635">
        <w:rPr>
          <w:rFonts w:asciiTheme="minorHAnsi" w:hAnsiTheme="minorHAnsi" w:cstheme="minorHAnsi"/>
          <w:lang w:eastAsia="es-CO"/>
        </w:rPr>
        <w:t>Las dinámicas ambientales actuales de los suelos están asociadas a procesos de degradación y contaminación física, química, biológica como la erosión, la salinización, la compactación, la pérdida de la materia orgánica y el carbono orgánico, los cuales requieren de la generación de datos de laboratorio con especificaciones y estándares es que permitan y el monitoreo y seguimiento.</w:t>
      </w:r>
    </w:p>
    <w:p w:rsidR="00996D22" w:rsidRPr="00F43635" w:rsidRDefault="00996D22" w:rsidP="00996D22">
      <w:pPr>
        <w:shd w:val="clear" w:color="auto" w:fill="FFFFFF"/>
        <w:rPr>
          <w:rFonts w:asciiTheme="minorHAnsi" w:hAnsiTheme="minorHAnsi" w:cstheme="minorHAnsi"/>
          <w:color w:val="FF0000"/>
          <w:sz w:val="22"/>
          <w:szCs w:val="22"/>
          <w:lang w:eastAsia="es-CO"/>
        </w:rPr>
      </w:pPr>
    </w:p>
    <w:p w:rsidR="00B050B9" w:rsidRPr="00F43635" w:rsidRDefault="00996D22" w:rsidP="00996D22">
      <w:pPr>
        <w:shd w:val="clear" w:color="auto" w:fill="FFFFFF"/>
        <w:rPr>
          <w:rFonts w:asciiTheme="minorHAnsi" w:hAnsiTheme="minorHAnsi" w:cstheme="minorHAnsi"/>
          <w:lang w:eastAsia="es-CO"/>
        </w:rPr>
      </w:pPr>
      <w:r w:rsidRPr="00F43635">
        <w:rPr>
          <w:rFonts w:asciiTheme="minorHAnsi" w:hAnsiTheme="minorHAnsi" w:cstheme="minorHAnsi"/>
          <w:lang w:eastAsia="es-CO"/>
        </w:rPr>
        <w:t xml:space="preserve">Con el propósito de cumplir </w:t>
      </w:r>
      <w:r w:rsidR="00B050B9" w:rsidRPr="00F43635">
        <w:rPr>
          <w:rFonts w:asciiTheme="minorHAnsi" w:hAnsiTheme="minorHAnsi" w:cstheme="minorHAnsi"/>
          <w:lang w:eastAsia="es-CO"/>
        </w:rPr>
        <w:t xml:space="preserve">con </w:t>
      </w:r>
      <w:r w:rsidR="009F29D4" w:rsidRPr="00F43635">
        <w:rPr>
          <w:rFonts w:asciiTheme="minorHAnsi" w:hAnsiTheme="minorHAnsi" w:cstheme="minorHAnsi"/>
          <w:lang w:eastAsia="es-CO"/>
        </w:rPr>
        <w:t>las necesidades de generación de información de calidad del agua y suelos</w:t>
      </w:r>
      <w:r w:rsidR="000306EC">
        <w:rPr>
          <w:rFonts w:asciiTheme="minorHAnsi" w:hAnsiTheme="minorHAnsi" w:cstheme="minorHAnsi"/>
          <w:lang w:eastAsia="es-CO"/>
        </w:rPr>
        <w:t>, se identifican en la R</w:t>
      </w:r>
      <w:r w:rsidR="00B050B9" w:rsidRPr="00F43635">
        <w:rPr>
          <w:rFonts w:asciiTheme="minorHAnsi" w:hAnsiTheme="minorHAnsi" w:cstheme="minorHAnsi"/>
          <w:lang w:eastAsia="es-CO"/>
        </w:rPr>
        <w:t xml:space="preserve">esolución 041 de 2003, modificada por la </w:t>
      </w:r>
      <w:r w:rsidR="000306EC">
        <w:rPr>
          <w:rFonts w:asciiTheme="minorHAnsi" w:hAnsiTheme="minorHAnsi" w:cstheme="minorHAnsi"/>
          <w:lang w:eastAsia="es-CO"/>
        </w:rPr>
        <w:t>R</w:t>
      </w:r>
      <w:r w:rsidR="00B050B9" w:rsidRPr="00F43635">
        <w:rPr>
          <w:rFonts w:asciiTheme="minorHAnsi" w:hAnsiTheme="minorHAnsi" w:cstheme="minorHAnsi"/>
          <w:lang w:eastAsia="es-CO"/>
        </w:rPr>
        <w:t>esolución 065 de 2006</w:t>
      </w:r>
      <w:r w:rsidRPr="00F43635">
        <w:rPr>
          <w:rFonts w:asciiTheme="minorHAnsi" w:hAnsiTheme="minorHAnsi" w:cstheme="minorHAnsi"/>
          <w:lang w:eastAsia="es-CO"/>
        </w:rPr>
        <w:t xml:space="preserve">, las </w:t>
      </w:r>
      <w:r w:rsidR="00B050B9" w:rsidRPr="00F43635">
        <w:rPr>
          <w:rFonts w:asciiTheme="minorHAnsi" w:hAnsiTheme="minorHAnsi" w:cstheme="minorHAnsi"/>
          <w:lang w:eastAsia="es-CO"/>
        </w:rPr>
        <w:t>siguientes funciones</w:t>
      </w:r>
      <w:r w:rsidRPr="00F43635">
        <w:rPr>
          <w:rFonts w:asciiTheme="minorHAnsi" w:hAnsiTheme="minorHAnsi" w:cstheme="minorHAnsi"/>
          <w:lang w:eastAsia="es-CO"/>
        </w:rPr>
        <w:t>:</w:t>
      </w:r>
    </w:p>
    <w:p w:rsidR="00801954" w:rsidRPr="00F43635" w:rsidRDefault="00801954" w:rsidP="00996D22">
      <w:pPr>
        <w:shd w:val="clear" w:color="auto" w:fill="FFFFFF"/>
        <w:rPr>
          <w:rFonts w:asciiTheme="minorHAnsi" w:hAnsiTheme="minorHAnsi" w:cstheme="minorHAnsi"/>
          <w:lang w:eastAsia="es-CO"/>
        </w:rPr>
      </w:pPr>
    </w:p>
    <w:p w:rsidR="00B050B9" w:rsidRPr="003D432B" w:rsidRDefault="00996D22" w:rsidP="004F1891">
      <w:pPr>
        <w:pStyle w:val="Prrafodelista"/>
        <w:numPr>
          <w:ilvl w:val="0"/>
          <w:numId w:val="9"/>
        </w:numPr>
        <w:shd w:val="clear" w:color="auto" w:fill="FFFFFF"/>
        <w:rPr>
          <w:rFonts w:asciiTheme="minorHAnsi" w:hAnsiTheme="minorHAnsi" w:cstheme="minorHAnsi"/>
          <w:sz w:val="24"/>
          <w:szCs w:val="24"/>
          <w:lang w:eastAsia="es-CO"/>
        </w:rPr>
      </w:pPr>
      <w:r w:rsidRPr="003D432B">
        <w:rPr>
          <w:rFonts w:asciiTheme="minorHAnsi" w:hAnsiTheme="minorHAnsi" w:cstheme="minorHAnsi"/>
          <w:sz w:val="24"/>
          <w:szCs w:val="24"/>
          <w:lang w:eastAsia="es-CO"/>
        </w:rPr>
        <w:t>Programar, coordinar y organizar las actividades necesarias para el cumplimiento de la misión y logro de los objetivos del programa de Física-Química ambiental, y asegurar el cumplimiento de las normas disciplinarias.</w:t>
      </w:r>
    </w:p>
    <w:p w:rsidR="00B050B9" w:rsidRPr="003D432B" w:rsidRDefault="00996D22" w:rsidP="004F1891">
      <w:pPr>
        <w:pStyle w:val="Prrafodelista"/>
        <w:numPr>
          <w:ilvl w:val="0"/>
          <w:numId w:val="9"/>
        </w:numPr>
        <w:shd w:val="clear" w:color="auto" w:fill="FFFFFF"/>
        <w:rPr>
          <w:rFonts w:asciiTheme="minorHAnsi" w:hAnsiTheme="minorHAnsi" w:cstheme="minorHAnsi"/>
          <w:sz w:val="24"/>
          <w:szCs w:val="24"/>
          <w:lang w:eastAsia="es-CO"/>
        </w:rPr>
      </w:pPr>
      <w:r w:rsidRPr="003D432B">
        <w:rPr>
          <w:rFonts w:asciiTheme="minorHAnsi" w:hAnsiTheme="minorHAnsi" w:cstheme="minorHAnsi"/>
          <w:b/>
          <w:sz w:val="24"/>
          <w:szCs w:val="24"/>
          <w:lang w:eastAsia="es-CO"/>
        </w:rPr>
        <w:t>Proponer</w:t>
      </w:r>
      <w:r w:rsidRPr="003D432B">
        <w:rPr>
          <w:rFonts w:asciiTheme="minorHAnsi" w:hAnsiTheme="minorHAnsi" w:cstheme="minorHAnsi"/>
          <w:sz w:val="24"/>
          <w:szCs w:val="24"/>
          <w:lang w:eastAsia="es-CO"/>
        </w:rPr>
        <w:t xml:space="preserve"> a la dirección general las diferentes </w:t>
      </w:r>
      <w:r w:rsidRPr="003D432B">
        <w:rPr>
          <w:rFonts w:asciiTheme="minorHAnsi" w:hAnsiTheme="minorHAnsi" w:cstheme="minorHAnsi"/>
          <w:b/>
          <w:sz w:val="24"/>
          <w:szCs w:val="24"/>
          <w:lang w:eastAsia="es-CO"/>
        </w:rPr>
        <w:t>estrategias</w:t>
      </w:r>
      <w:r w:rsidRPr="003D432B">
        <w:rPr>
          <w:rFonts w:asciiTheme="minorHAnsi" w:hAnsiTheme="minorHAnsi" w:cstheme="minorHAnsi"/>
          <w:sz w:val="24"/>
          <w:szCs w:val="24"/>
          <w:lang w:eastAsia="es-CO"/>
        </w:rPr>
        <w:t xml:space="preserve"> para definir, programar, planear y coordinar los </w:t>
      </w:r>
      <w:r w:rsidRPr="003D432B">
        <w:rPr>
          <w:rFonts w:asciiTheme="minorHAnsi" w:hAnsiTheme="minorHAnsi" w:cstheme="minorHAnsi"/>
          <w:b/>
          <w:sz w:val="24"/>
          <w:szCs w:val="24"/>
          <w:lang w:eastAsia="es-CO"/>
        </w:rPr>
        <w:t>estudios de carácter físico-químico en el laboratorio, y en las áreas operativas sobre la calidad del ambiente</w:t>
      </w:r>
      <w:r w:rsidRPr="003D432B">
        <w:rPr>
          <w:rFonts w:asciiTheme="minorHAnsi" w:hAnsiTheme="minorHAnsi" w:cstheme="minorHAnsi"/>
          <w:sz w:val="24"/>
          <w:szCs w:val="24"/>
          <w:lang w:eastAsia="es-CO"/>
        </w:rPr>
        <w:t>, de manera integrada e interdisciplinaria con las demás dependencias del IDEAM.</w:t>
      </w:r>
    </w:p>
    <w:p w:rsidR="00B050B9" w:rsidRPr="003D432B" w:rsidRDefault="005D1187" w:rsidP="004F1891">
      <w:pPr>
        <w:pStyle w:val="Prrafodelista"/>
        <w:numPr>
          <w:ilvl w:val="0"/>
          <w:numId w:val="9"/>
        </w:numPr>
        <w:shd w:val="clear" w:color="auto" w:fill="FFFFFF"/>
        <w:rPr>
          <w:rFonts w:asciiTheme="minorHAnsi" w:hAnsiTheme="minorHAnsi" w:cstheme="minorHAnsi"/>
          <w:sz w:val="24"/>
          <w:szCs w:val="24"/>
          <w:lang w:eastAsia="es-CO"/>
        </w:rPr>
      </w:pPr>
      <w:r w:rsidRPr="003D432B">
        <w:rPr>
          <w:rFonts w:asciiTheme="minorHAnsi" w:hAnsiTheme="minorHAnsi" w:cstheme="minorHAnsi"/>
          <w:sz w:val="24"/>
          <w:szCs w:val="24"/>
          <w:lang w:eastAsia="es-CO"/>
        </w:rPr>
        <w:t>Definir</w:t>
      </w:r>
      <w:r w:rsidR="00996D22" w:rsidRPr="003D432B">
        <w:rPr>
          <w:rFonts w:asciiTheme="minorHAnsi" w:hAnsiTheme="minorHAnsi" w:cstheme="minorHAnsi"/>
          <w:sz w:val="24"/>
          <w:szCs w:val="24"/>
          <w:lang w:eastAsia="es-CO"/>
        </w:rPr>
        <w:t xml:space="preserve">, conceptualizar, documentar, divulgar y aplicar las políticas que rigen los programas o planes de productividad, aseguramiento y control de calidad del Programa de </w:t>
      </w:r>
      <w:r w:rsidRPr="003D432B">
        <w:rPr>
          <w:rFonts w:asciiTheme="minorHAnsi" w:hAnsiTheme="minorHAnsi" w:cstheme="minorHAnsi"/>
          <w:sz w:val="24"/>
          <w:szCs w:val="24"/>
          <w:lang w:eastAsia="es-CO"/>
        </w:rPr>
        <w:t>Fisicoquímica</w:t>
      </w:r>
      <w:r w:rsidR="00996D22" w:rsidRPr="003D432B">
        <w:rPr>
          <w:rFonts w:asciiTheme="minorHAnsi" w:hAnsiTheme="minorHAnsi" w:cstheme="minorHAnsi"/>
          <w:sz w:val="24"/>
          <w:szCs w:val="24"/>
          <w:lang w:eastAsia="es-CO"/>
        </w:rPr>
        <w:t xml:space="preserve"> Ambiental y liderar su puesta en operación.</w:t>
      </w:r>
    </w:p>
    <w:p w:rsidR="00B050B9" w:rsidRPr="003D432B" w:rsidRDefault="00996D22" w:rsidP="004F1891">
      <w:pPr>
        <w:pStyle w:val="Prrafodelista"/>
        <w:numPr>
          <w:ilvl w:val="0"/>
          <w:numId w:val="9"/>
        </w:numPr>
        <w:shd w:val="clear" w:color="auto" w:fill="FFFFFF"/>
        <w:rPr>
          <w:rFonts w:asciiTheme="minorHAnsi" w:hAnsiTheme="minorHAnsi" w:cstheme="minorHAnsi"/>
          <w:sz w:val="24"/>
          <w:szCs w:val="24"/>
          <w:lang w:eastAsia="es-CO"/>
        </w:rPr>
      </w:pPr>
      <w:r w:rsidRPr="003D432B">
        <w:rPr>
          <w:rFonts w:asciiTheme="minorHAnsi" w:hAnsiTheme="minorHAnsi" w:cstheme="minorHAnsi"/>
          <w:sz w:val="24"/>
          <w:szCs w:val="24"/>
          <w:lang w:eastAsia="es-CO"/>
        </w:rPr>
        <w:t xml:space="preserve">Establecer criterios para el diseño, complementación y puesta a punto del </w:t>
      </w:r>
      <w:r w:rsidRPr="003D432B">
        <w:rPr>
          <w:rFonts w:asciiTheme="minorHAnsi" w:hAnsiTheme="minorHAnsi" w:cstheme="minorHAnsi"/>
          <w:b/>
          <w:sz w:val="24"/>
          <w:szCs w:val="24"/>
          <w:lang w:eastAsia="es-CO"/>
        </w:rPr>
        <w:t>componente físico-químico de la base de datos del IDEAM</w:t>
      </w:r>
      <w:r w:rsidRPr="003D432B">
        <w:rPr>
          <w:rFonts w:asciiTheme="minorHAnsi" w:hAnsiTheme="minorHAnsi" w:cstheme="minorHAnsi"/>
          <w:sz w:val="24"/>
          <w:szCs w:val="24"/>
          <w:lang w:eastAsia="es-CO"/>
        </w:rPr>
        <w:t xml:space="preserve"> y coordinar su evalu</w:t>
      </w:r>
      <w:r w:rsidR="00B050B9" w:rsidRPr="003D432B">
        <w:rPr>
          <w:rFonts w:asciiTheme="minorHAnsi" w:hAnsiTheme="minorHAnsi" w:cstheme="minorHAnsi"/>
          <w:sz w:val="24"/>
          <w:szCs w:val="24"/>
          <w:lang w:eastAsia="es-CO"/>
        </w:rPr>
        <w:t>ación y permanente alimentación.</w:t>
      </w:r>
    </w:p>
    <w:p w:rsidR="00B050B9" w:rsidRPr="003D432B" w:rsidRDefault="00996D22" w:rsidP="004F1891">
      <w:pPr>
        <w:pStyle w:val="Prrafodelista"/>
        <w:numPr>
          <w:ilvl w:val="0"/>
          <w:numId w:val="9"/>
        </w:numPr>
        <w:shd w:val="clear" w:color="auto" w:fill="FFFFFF"/>
        <w:rPr>
          <w:rFonts w:asciiTheme="minorHAnsi" w:hAnsiTheme="minorHAnsi" w:cstheme="minorHAnsi"/>
          <w:sz w:val="24"/>
          <w:szCs w:val="24"/>
          <w:lang w:eastAsia="es-CO"/>
        </w:rPr>
      </w:pPr>
      <w:r w:rsidRPr="003D432B">
        <w:rPr>
          <w:rFonts w:asciiTheme="minorHAnsi" w:hAnsiTheme="minorHAnsi" w:cstheme="minorHAnsi"/>
          <w:sz w:val="24"/>
          <w:szCs w:val="24"/>
          <w:lang w:eastAsia="es-CO"/>
        </w:rPr>
        <w:t>Coordinar con la red de laboratorios públicos y privados el suministro de la información que produzcan de carácter físico químico y biótico la cual servirá para efectos de normalización.</w:t>
      </w:r>
    </w:p>
    <w:p w:rsidR="00B050B9" w:rsidRPr="003D432B" w:rsidRDefault="00996D22" w:rsidP="004F1891">
      <w:pPr>
        <w:pStyle w:val="Prrafodelista"/>
        <w:numPr>
          <w:ilvl w:val="0"/>
          <w:numId w:val="9"/>
        </w:numPr>
        <w:shd w:val="clear" w:color="auto" w:fill="FFFFFF"/>
        <w:rPr>
          <w:rFonts w:asciiTheme="minorHAnsi" w:hAnsiTheme="minorHAnsi" w:cstheme="minorHAnsi"/>
          <w:sz w:val="24"/>
          <w:szCs w:val="24"/>
          <w:lang w:eastAsia="es-CO"/>
        </w:rPr>
      </w:pPr>
      <w:r w:rsidRPr="003D432B">
        <w:rPr>
          <w:rFonts w:asciiTheme="minorHAnsi" w:hAnsiTheme="minorHAnsi" w:cstheme="minorHAnsi"/>
          <w:sz w:val="24"/>
          <w:szCs w:val="24"/>
          <w:lang w:eastAsia="es-CO"/>
        </w:rPr>
        <w:t xml:space="preserve"> Establecer metodologías, normas, manuales procedimientos y sistemas referenciales a que deben someterse los laboratorios de la red para la acreditación e inter</w:t>
      </w:r>
      <w:r w:rsidR="0069232C" w:rsidRPr="003D432B">
        <w:rPr>
          <w:rFonts w:asciiTheme="minorHAnsi" w:hAnsiTheme="minorHAnsi" w:cstheme="minorHAnsi"/>
          <w:sz w:val="24"/>
          <w:szCs w:val="24"/>
          <w:lang w:eastAsia="es-CO"/>
        </w:rPr>
        <w:t>compa</w:t>
      </w:r>
      <w:r w:rsidRPr="003D432B">
        <w:rPr>
          <w:rFonts w:asciiTheme="minorHAnsi" w:hAnsiTheme="minorHAnsi" w:cstheme="minorHAnsi"/>
          <w:sz w:val="24"/>
          <w:szCs w:val="24"/>
          <w:lang w:eastAsia="es-CO"/>
        </w:rPr>
        <w:t>ración analítica, para los cuales se establecerán convenios y protocolos que rigen las redes es.</w:t>
      </w:r>
    </w:p>
    <w:p w:rsidR="00B050B9" w:rsidRPr="003D432B" w:rsidRDefault="00996D22" w:rsidP="004F1891">
      <w:pPr>
        <w:pStyle w:val="Prrafodelista"/>
        <w:numPr>
          <w:ilvl w:val="0"/>
          <w:numId w:val="9"/>
        </w:numPr>
        <w:shd w:val="clear" w:color="auto" w:fill="FFFFFF"/>
        <w:rPr>
          <w:rFonts w:asciiTheme="minorHAnsi" w:hAnsiTheme="minorHAnsi" w:cstheme="minorHAnsi"/>
          <w:sz w:val="24"/>
          <w:szCs w:val="24"/>
          <w:lang w:eastAsia="es-CO"/>
        </w:rPr>
      </w:pPr>
      <w:r w:rsidRPr="003D432B">
        <w:rPr>
          <w:rFonts w:asciiTheme="minorHAnsi" w:hAnsiTheme="minorHAnsi" w:cstheme="minorHAnsi"/>
          <w:b/>
          <w:sz w:val="24"/>
          <w:szCs w:val="24"/>
          <w:lang w:eastAsia="es-CO"/>
        </w:rPr>
        <w:t>Asesorar</w:t>
      </w:r>
      <w:r w:rsidRPr="003D432B">
        <w:rPr>
          <w:rFonts w:asciiTheme="minorHAnsi" w:hAnsiTheme="minorHAnsi" w:cstheme="minorHAnsi"/>
          <w:sz w:val="24"/>
          <w:szCs w:val="24"/>
          <w:lang w:eastAsia="es-CO"/>
        </w:rPr>
        <w:t xml:space="preserve"> a la Dirección General del IDEAM en la definición y fijación de </w:t>
      </w:r>
      <w:r w:rsidRPr="003D432B">
        <w:rPr>
          <w:rFonts w:asciiTheme="minorHAnsi" w:hAnsiTheme="minorHAnsi" w:cstheme="minorHAnsi"/>
          <w:b/>
          <w:sz w:val="24"/>
          <w:szCs w:val="24"/>
          <w:lang w:eastAsia="es-CO"/>
        </w:rPr>
        <w:t>políticas, planes y proyectos técnicos y científicos ambientales</w:t>
      </w:r>
      <w:r w:rsidRPr="003D432B">
        <w:rPr>
          <w:rFonts w:asciiTheme="minorHAnsi" w:hAnsiTheme="minorHAnsi" w:cstheme="minorHAnsi"/>
          <w:sz w:val="24"/>
          <w:szCs w:val="24"/>
          <w:lang w:eastAsia="es-CO"/>
        </w:rPr>
        <w:t xml:space="preserve"> relacionados principalmente con los aspectos físicos químicos y de calidad.</w:t>
      </w:r>
    </w:p>
    <w:p w:rsidR="00B050B9" w:rsidRPr="003D432B" w:rsidRDefault="00996D22" w:rsidP="004F1891">
      <w:pPr>
        <w:pStyle w:val="Prrafodelista"/>
        <w:numPr>
          <w:ilvl w:val="0"/>
          <w:numId w:val="9"/>
        </w:numPr>
        <w:shd w:val="clear" w:color="auto" w:fill="FFFFFF"/>
        <w:rPr>
          <w:rFonts w:asciiTheme="minorHAnsi" w:hAnsiTheme="minorHAnsi" w:cstheme="minorHAnsi"/>
          <w:sz w:val="24"/>
          <w:szCs w:val="24"/>
          <w:lang w:eastAsia="es-CO"/>
        </w:rPr>
      </w:pPr>
      <w:r w:rsidRPr="003D432B">
        <w:rPr>
          <w:rFonts w:asciiTheme="minorHAnsi" w:hAnsiTheme="minorHAnsi" w:cstheme="minorHAnsi"/>
          <w:sz w:val="24"/>
          <w:szCs w:val="24"/>
          <w:lang w:eastAsia="es-CO"/>
        </w:rPr>
        <w:t xml:space="preserve">Proponer a las directivas del instituto la forma adecuada de conceptualizar, diseñar, estructurar y adecuar la </w:t>
      </w:r>
      <w:r w:rsidRPr="003D432B">
        <w:rPr>
          <w:rFonts w:asciiTheme="minorHAnsi" w:hAnsiTheme="minorHAnsi" w:cstheme="minorHAnsi"/>
          <w:b/>
          <w:sz w:val="24"/>
          <w:szCs w:val="24"/>
          <w:lang w:eastAsia="es-CO"/>
        </w:rPr>
        <w:t>Red de Calidad Ambiental</w:t>
      </w:r>
      <w:r w:rsidRPr="003D432B">
        <w:rPr>
          <w:rFonts w:asciiTheme="minorHAnsi" w:hAnsiTheme="minorHAnsi" w:cstheme="minorHAnsi"/>
          <w:sz w:val="24"/>
          <w:szCs w:val="24"/>
          <w:lang w:eastAsia="es-CO"/>
        </w:rPr>
        <w:t xml:space="preserve"> para el diagnóstico de la calidad de los recursos naturales agua, aire, suelo, sedimentos y biota.</w:t>
      </w:r>
    </w:p>
    <w:p w:rsidR="00B050B9" w:rsidRPr="003D432B" w:rsidRDefault="00996D22" w:rsidP="004F1891">
      <w:pPr>
        <w:pStyle w:val="Prrafodelista"/>
        <w:numPr>
          <w:ilvl w:val="0"/>
          <w:numId w:val="9"/>
        </w:numPr>
        <w:shd w:val="clear" w:color="auto" w:fill="FFFFFF"/>
        <w:rPr>
          <w:rFonts w:asciiTheme="minorHAnsi" w:hAnsiTheme="minorHAnsi" w:cstheme="minorHAnsi"/>
          <w:sz w:val="24"/>
          <w:szCs w:val="24"/>
          <w:lang w:eastAsia="es-CO"/>
        </w:rPr>
      </w:pPr>
      <w:r w:rsidRPr="003D432B">
        <w:rPr>
          <w:rFonts w:asciiTheme="minorHAnsi" w:hAnsiTheme="minorHAnsi" w:cstheme="minorHAnsi"/>
          <w:sz w:val="24"/>
          <w:szCs w:val="24"/>
          <w:lang w:eastAsia="es-CO"/>
        </w:rPr>
        <w:t xml:space="preserve">Asesorar al Director General en la definición, documentación y desarrollo de indicadores, índices y modelos de diagnóstico o predicción de la calidad físico-química de los recursos naturales, en armonía con los requerimientos y/o insumos de las demás dependencias del IDEAM. </w:t>
      </w:r>
    </w:p>
    <w:p w:rsidR="00B050B9" w:rsidRPr="003D432B" w:rsidRDefault="00B050B9" w:rsidP="004F1891">
      <w:pPr>
        <w:pStyle w:val="Prrafodelista"/>
        <w:numPr>
          <w:ilvl w:val="0"/>
          <w:numId w:val="9"/>
        </w:numPr>
        <w:shd w:val="clear" w:color="auto" w:fill="FFFFFF"/>
        <w:rPr>
          <w:rFonts w:asciiTheme="minorHAnsi" w:hAnsiTheme="minorHAnsi" w:cstheme="minorHAnsi"/>
          <w:sz w:val="24"/>
          <w:szCs w:val="24"/>
          <w:lang w:eastAsia="es-CO"/>
        </w:rPr>
      </w:pPr>
      <w:r w:rsidRPr="003D432B">
        <w:rPr>
          <w:rFonts w:asciiTheme="minorHAnsi" w:hAnsiTheme="minorHAnsi" w:cstheme="minorHAnsi"/>
          <w:sz w:val="24"/>
          <w:szCs w:val="24"/>
          <w:lang w:eastAsia="es-CO"/>
        </w:rPr>
        <w:t>E</w:t>
      </w:r>
      <w:r w:rsidR="00996D22" w:rsidRPr="003D432B">
        <w:rPr>
          <w:rFonts w:asciiTheme="minorHAnsi" w:hAnsiTheme="minorHAnsi" w:cstheme="minorHAnsi"/>
          <w:sz w:val="24"/>
          <w:szCs w:val="24"/>
          <w:lang w:eastAsia="es-CO"/>
        </w:rPr>
        <w:t>laborar informes y documentos relacionados con la interpretación y el diagnóstico de la calidad ambiental y con el avance en el cumplimiento de la misión y los objetivos del Progra</w:t>
      </w:r>
      <w:r w:rsidRPr="003D432B">
        <w:rPr>
          <w:rFonts w:asciiTheme="minorHAnsi" w:hAnsiTheme="minorHAnsi" w:cstheme="minorHAnsi"/>
          <w:sz w:val="24"/>
          <w:szCs w:val="24"/>
          <w:lang w:eastAsia="es-CO"/>
        </w:rPr>
        <w:t>ma de Físico Química Ambiental.</w:t>
      </w:r>
    </w:p>
    <w:p w:rsidR="00996D22" w:rsidRPr="003D432B" w:rsidRDefault="00B050B9" w:rsidP="004F1891">
      <w:pPr>
        <w:pStyle w:val="Prrafodelista"/>
        <w:numPr>
          <w:ilvl w:val="0"/>
          <w:numId w:val="9"/>
        </w:numPr>
        <w:shd w:val="clear" w:color="auto" w:fill="FFFFFF"/>
        <w:rPr>
          <w:rFonts w:asciiTheme="minorHAnsi" w:hAnsiTheme="minorHAnsi" w:cstheme="minorHAnsi"/>
          <w:sz w:val="24"/>
          <w:szCs w:val="24"/>
          <w:lang w:eastAsia="es-CO"/>
        </w:rPr>
      </w:pPr>
      <w:r w:rsidRPr="003D432B">
        <w:rPr>
          <w:rFonts w:asciiTheme="minorHAnsi" w:hAnsiTheme="minorHAnsi" w:cstheme="minorHAnsi"/>
          <w:sz w:val="24"/>
          <w:szCs w:val="24"/>
          <w:lang w:eastAsia="es-CO"/>
        </w:rPr>
        <w:t>E</w:t>
      </w:r>
      <w:r w:rsidR="00996D22" w:rsidRPr="003D432B">
        <w:rPr>
          <w:rFonts w:asciiTheme="minorHAnsi" w:hAnsiTheme="minorHAnsi" w:cstheme="minorHAnsi"/>
          <w:sz w:val="24"/>
          <w:szCs w:val="24"/>
          <w:lang w:eastAsia="es-CO"/>
        </w:rPr>
        <w:t>stablecer criterios para el diseño, complementación y puesta en marcha del componente físico químico y biótico de la base de datos de IDEAM y coordinar su elaboración y permanente alimentación, con información de las corporaciones, entes de control ambiental urbano e instituciones.</w:t>
      </w:r>
    </w:p>
    <w:p w:rsidR="00996D22" w:rsidRPr="00F43635" w:rsidRDefault="00996D22" w:rsidP="00996D22">
      <w:pPr>
        <w:shd w:val="clear" w:color="auto" w:fill="FFFFFF"/>
        <w:rPr>
          <w:rFonts w:asciiTheme="minorHAnsi" w:hAnsiTheme="minorHAnsi" w:cstheme="minorHAnsi"/>
          <w:color w:val="FF0000"/>
          <w:lang w:eastAsia="es-CO"/>
        </w:rPr>
      </w:pPr>
    </w:p>
    <w:p w:rsidR="00996D22" w:rsidRPr="00F43635" w:rsidRDefault="00996D22" w:rsidP="002639AD">
      <w:pPr>
        <w:pStyle w:val="TITULO2PMO"/>
      </w:pPr>
      <w:bookmarkStart w:id="10" w:name="_Toc502752044"/>
      <w:r w:rsidRPr="00F43635">
        <w:t xml:space="preserve">Aspectos normativos que generan responsabilidades o requerimientos </w:t>
      </w:r>
      <w:r w:rsidR="00915BC6">
        <w:t xml:space="preserve">ADICIONALES </w:t>
      </w:r>
      <w:r w:rsidRPr="00F43635">
        <w:t>al l</w:t>
      </w:r>
      <w:r w:rsidR="006D7B67" w:rsidRPr="00F43635">
        <w:t>aboratorio de Calidad del IDEAM</w:t>
      </w:r>
      <w:bookmarkEnd w:id="10"/>
    </w:p>
    <w:p w:rsidR="00996D22" w:rsidRPr="00F43635" w:rsidRDefault="00996D22" w:rsidP="00996D22">
      <w:pPr>
        <w:shd w:val="clear" w:color="auto" w:fill="FFFFFF"/>
        <w:rPr>
          <w:rFonts w:asciiTheme="minorHAnsi" w:hAnsiTheme="minorHAnsi" w:cstheme="minorHAnsi"/>
          <w:lang w:eastAsia="es-CO"/>
        </w:rPr>
      </w:pPr>
    </w:p>
    <w:p w:rsidR="00996D22" w:rsidRPr="00F43635" w:rsidRDefault="009F29D4" w:rsidP="00996D22">
      <w:pPr>
        <w:pStyle w:val="NormalWeb"/>
        <w:shd w:val="clear" w:color="auto" w:fill="FDFDFD"/>
        <w:spacing w:before="0" w:beforeAutospacing="0" w:after="0" w:afterAutospacing="0"/>
        <w:rPr>
          <w:rFonts w:asciiTheme="minorHAnsi" w:eastAsia="MS Mincho" w:hAnsiTheme="minorHAnsi" w:cstheme="minorHAnsi"/>
          <w:lang w:val="es-ES_tradnl"/>
        </w:rPr>
      </w:pPr>
      <w:r w:rsidRPr="0094393F">
        <w:rPr>
          <w:rFonts w:asciiTheme="minorHAnsi" w:eastAsia="MS Mincho" w:hAnsiTheme="minorHAnsi" w:cstheme="minorHAnsi"/>
          <w:lang w:val="es-ES_tradnl"/>
        </w:rPr>
        <w:t xml:space="preserve">El laboratorio de Físico Química Ambiental del IDEAM contribuye con los objetivos de la </w:t>
      </w:r>
      <w:r w:rsidR="00996D22" w:rsidRPr="0094393F">
        <w:rPr>
          <w:rFonts w:asciiTheme="minorHAnsi" w:eastAsia="MS Mincho" w:hAnsiTheme="minorHAnsi" w:cstheme="minorHAnsi"/>
          <w:lang w:val="es-ES_tradnl"/>
        </w:rPr>
        <w:t>Política Nacional para la Gestión Integral del Recurso Hídrico – PNGIRH 2010 – 2022, (</w:t>
      </w:r>
      <w:r w:rsidR="00996D22" w:rsidRPr="0094393F">
        <w:rPr>
          <w:rFonts w:asciiTheme="minorHAnsi" w:eastAsia="MS Mincho" w:hAnsiTheme="minorHAnsi" w:cstheme="minorHAnsi"/>
          <w:i/>
          <w:u w:val="single"/>
          <w:lang w:val="es-ES_tradnl"/>
        </w:rPr>
        <w:t>https://www.minambiente.gov.co/images/GestionIntegraldelRecursoHidrico</w:t>
      </w:r>
      <w:r w:rsidR="00996D22" w:rsidRPr="00F43635">
        <w:rPr>
          <w:rFonts w:asciiTheme="minorHAnsi" w:eastAsia="MS Mincho" w:hAnsiTheme="minorHAnsi" w:cstheme="minorHAnsi"/>
          <w:i/>
          <w:u w:val="single"/>
          <w:lang w:val="es-ES_tradnl"/>
        </w:rPr>
        <w:t>/pdf/Presentaci%C3%B3n_Pol%C3%ADtica_Nacional_-_Gesti%C3%B3n_/libro_pol_nal_rec_hidrico.pdf</w:t>
      </w:r>
      <w:r w:rsidR="00996D22" w:rsidRPr="00F43635">
        <w:rPr>
          <w:rFonts w:asciiTheme="minorHAnsi" w:eastAsia="MS Mincho" w:hAnsiTheme="minorHAnsi" w:cstheme="minorHAnsi"/>
          <w:lang w:val="es-ES_tradnl"/>
        </w:rPr>
        <w:t xml:space="preserve">) </w:t>
      </w:r>
      <w:r w:rsidRPr="00F43635">
        <w:rPr>
          <w:rFonts w:asciiTheme="minorHAnsi" w:eastAsia="MS Mincho" w:hAnsiTheme="minorHAnsi" w:cstheme="minorHAnsi"/>
          <w:lang w:val="es-ES_tradnl"/>
        </w:rPr>
        <w:t xml:space="preserve">que </w:t>
      </w:r>
      <w:r w:rsidR="00996D22" w:rsidRPr="00F43635">
        <w:rPr>
          <w:rFonts w:asciiTheme="minorHAnsi" w:eastAsia="MS Mincho" w:hAnsiTheme="minorHAnsi" w:cstheme="minorHAnsi"/>
          <w:lang w:val="es-ES_tradnl"/>
        </w:rPr>
        <w:t>dispone "</w:t>
      </w:r>
      <w:r w:rsidR="00996D22" w:rsidRPr="00F43635">
        <w:rPr>
          <w:rFonts w:asciiTheme="minorHAnsi" w:eastAsia="MS Mincho" w:hAnsiTheme="minorHAnsi" w:cstheme="minorHAnsi"/>
          <w:i/>
          <w:lang w:val="es-ES_tradnl"/>
        </w:rPr>
        <w:t xml:space="preserve">Desarrollar conocimiento y la investigación del recurso y fortalecer un sistema de información multipropósito del agua, integrado al Sistema de Información Ambiental de Colombia -SIAC"; </w:t>
      </w:r>
      <w:r w:rsidR="00996D22" w:rsidRPr="00F43635">
        <w:rPr>
          <w:rFonts w:asciiTheme="minorHAnsi" w:eastAsia="MS Mincho" w:hAnsiTheme="minorHAnsi" w:cstheme="minorHAnsi"/>
          <w:lang w:val="es-ES_tradnl"/>
        </w:rPr>
        <w:t>y contempla como uno de sus objetivos orientar la planificación, administración, seguimiento y monitoreo del recurso hídrico a nivel nacional bajo un criterio de gestión integral del mismo, por lo tanto, este enfoque de gestión integral involucra la calidad de agua.</w:t>
      </w:r>
    </w:p>
    <w:p w:rsidR="00996D22" w:rsidRPr="00F43635" w:rsidRDefault="00996D22" w:rsidP="00996D22">
      <w:pPr>
        <w:rPr>
          <w:rFonts w:asciiTheme="minorHAnsi" w:hAnsiTheme="minorHAnsi" w:cstheme="minorHAnsi"/>
          <w:spacing w:val="-2"/>
          <w:lang w:eastAsia="ar-SA"/>
        </w:rPr>
      </w:pPr>
    </w:p>
    <w:p w:rsidR="00996D22" w:rsidRPr="00F43635" w:rsidRDefault="00D16FF9" w:rsidP="00996D22">
      <w:pPr>
        <w:rPr>
          <w:rFonts w:asciiTheme="minorHAnsi" w:hAnsiTheme="minorHAnsi" w:cstheme="minorHAnsi"/>
          <w:spacing w:val="-2"/>
          <w:lang w:val="es-MX" w:eastAsia="ar-SA"/>
        </w:rPr>
      </w:pPr>
      <w:r w:rsidRPr="00F43635">
        <w:rPr>
          <w:rFonts w:asciiTheme="minorHAnsi" w:hAnsiTheme="minorHAnsi" w:cstheme="minorHAnsi"/>
          <w:spacing w:val="-2"/>
          <w:lang w:val="es-MX" w:eastAsia="ar-SA"/>
        </w:rPr>
        <w:t>Así</w:t>
      </w:r>
      <w:r w:rsidR="009F29D4" w:rsidRPr="00F43635">
        <w:rPr>
          <w:rFonts w:asciiTheme="minorHAnsi" w:hAnsiTheme="minorHAnsi" w:cstheme="minorHAnsi"/>
          <w:spacing w:val="-2"/>
          <w:lang w:val="es-MX" w:eastAsia="ar-SA"/>
        </w:rPr>
        <w:t xml:space="preserve"> mismo, </w:t>
      </w:r>
      <w:r w:rsidR="00704A0D">
        <w:rPr>
          <w:rFonts w:asciiTheme="minorHAnsi" w:hAnsiTheme="minorHAnsi" w:cstheme="minorHAnsi"/>
          <w:spacing w:val="-2"/>
          <w:lang w:val="es-MX" w:eastAsia="ar-SA"/>
        </w:rPr>
        <w:t>e</w:t>
      </w:r>
      <w:r w:rsidR="009F29D4" w:rsidRPr="00F43635">
        <w:rPr>
          <w:rFonts w:asciiTheme="minorHAnsi" w:hAnsiTheme="minorHAnsi" w:cstheme="minorHAnsi"/>
          <w:spacing w:val="-2"/>
          <w:lang w:val="es-MX" w:eastAsia="ar-SA"/>
        </w:rPr>
        <w:t>l</w:t>
      </w:r>
      <w:r w:rsidR="009F29D4" w:rsidRPr="00F43635">
        <w:rPr>
          <w:rFonts w:asciiTheme="minorHAnsi" w:hAnsiTheme="minorHAnsi" w:cstheme="minorHAnsi"/>
          <w:b/>
          <w:spacing w:val="-2"/>
          <w:lang w:val="es-MX" w:eastAsia="ar-SA"/>
        </w:rPr>
        <w:t xml:space="preserve"> </w:t>
      </w:r>
      <w:r w:rsidR="00996D22" w:rsidRPr="00F43635">
        <w:rPr>
          <w:rFonts w:asciiTheme="minorHAnsi" w:hAnsiTheme="minorHAnsi" w:cstheme="minorHAnsi"/>
          <w:b/>
          <w:spacing w:val="-2"/>
          <w:lang w:val="es-MX" w:eastAsia="ar-SA"/>
        </w:rPr>
        <w:t>Plan Nacional de Desarrollo 2014- 2018</w:t>
      </w:r>
      <w:r w:rsidR="00996D22" w:rsidRPr="00F43635">
        <w:rPr>
          <w:rFonts w:asciiTheme="minorHAnsi" w:hAnsiTheme="minorHAnsi" w:cstheme="minorHAnsi"/>
          <w:spacing w:val="-2"/>
          <w:lang w:val="es-MX" w:eastAsia="ar-SA"/>
        </w:rPr>
        <w:t xml:space="preserve">, </w:t>
      </w:r>
      <w:r w:rsidR="00704A0D">
        <w:rPr>
          <w:rFonts w:asciiTheme="minorHAnsi" w:hAnsiTheme="minorHAnsi" w:cstheme="minorHAnsi"/>
          <w:spacing w:val="-2"/>
          <w:lang w:val="es-MX" w:eastAsia="ar-SA"/>
        </w:rPr>
        <w:t>contempla cinco objetivos transversales, enmarcado</w:t>
      </w:r>
      <w:r w:rsidR="00996D22" w:rsidRPr="00F43635">
        <w:rPr>
          <w:rFonts w:asciiTheme="minorHAnsi" w:hAnsiTheme="minorHAnsi" w:cstheme="minorHAnsi"/>
          <w:spacing w:val="-2"/>
          <w:lang w:val="es-MX" w:eastAsia="ar-SA"/>
        </w:rPr>
        <w:t>s</w:t>
      </w:r>
      <w:r w:rsidR="00704A0D">
        <w:rPr>
          <w:rFonts w:asciiTheme="minorHAnsi" w:hAnsiTheme="minorHAnsi" w:cstheme="minorHAnsi"/>
          <w:spacing w:val="-2"/>
          <w:lang w:val="es-MX" w:eastAsia="ar-SA"/>
        </w:rPr>
        <w:t xml:space="preserve"> e</w:t>
      </w:r>
      <w:r w:rsidR="00996D22" w:rsidRPr="00F43635">
        <w:rPr>
          <w:rFonts w:asciiTheme="minorHAnsi" w:hAnsiTheme="minorHAnsi" w:cstheme="minorHAnsi"/>
          <w:spacing w:val="-2"/>
          <w:lang w:val="es-MX" w:eastAsia="ar-SA"/>
        </w:rPr>
        <w:t>n</w:t>
      </w:r>
      <w:r w:rsidR="00704A0D">
        <w:rPr>
          <w:rFonts w:asciiTheme="minorHAnsi" w:hAnsiTheme="minorHAnsi" w:cstheme="minorHAnsi"/>
          <w:spacing w:val="-2"/>
          <w:lang w:val="es-MX" w:eastAsia="ar-SA"/>
        </w:rPr>
        <w:t xml:space="preserve"> la estrategia de “C</w:t>
      </w:r>
      <w:r w:rsidR="00996D22" w:rsidRPr="00F43635">
        <w:rPr>
          <w:rFonts w:asciiTheme="minorHAnsi" w:hAnsiTheme="minorHAnsi" w:cstheme="minorHAnsi"/>
          <w:spacing w:val="-2"/>
          <w:lang w:val="es-MX" w:eastAsia="ar-SA"/>
        </w:rPr>
        <w:t xml:space="preserve">recimiento </w:t>
      </w:r>
      <w:r w:rsidR="00704A0D">
        <w:rPr>
          <w:rFonts w:asciiTheme="minorHAnsi" w:hAnsiTheme="minorHAnsi" w:cstheme="minorHAnsi"/>
          <w:spacing w:val="-2"/>
          <w:lang w:val="es-MX" w:eastAsia="ar-SA"/>
        </w:rPr>
        <w:t>V</w:t>
      </w:r>
      <w:r w:rsidR="00996D22" w:rsidRPr="00F43635">
        <w:rPr>
          <w:rFonts w:asciiTheme="minorHAnsi" w:hAnsiTheme="minorHAnsi" w:cstheme="minorHAnsi"/>
          <w:spacing w:val="-2"/>
          <w:lang w:val="es-MX" w:eastAsia="ar-SA"/>
        </w:rPr>
        <w:t>erde</w:t>
      </w:r>
      <w:r w:rsidR="00704A0D">
        <w:rPr>
          <w:rFonts w:asciiTheme="minorHAnsi" w:hAnsiTheme="minorHAnsi" w:cstheme="minorHAnsi"/>
          <w:spacing w:val="-2"/>
          <w:lang w:val="es-MX" w:eastAsia="ar-SA"/>
        </w:rPr>
        <w:t>”</w:t>
      </w:r>
      <w:r w:rsidR="00996D22" w:rsidRPr="00F43635">
        <w:rPr>
          <w:rFonts w:asciiTheme="minorHAnsi" w:hAnsiTheme="minorHAnsi" w:cstheme="minorHAnsi"/>
          <w:spacing w:val="-2"/>
          <w:lang w:val="es-MX" w:eastAsia="ar-SA"/>
        </w:rPr>
        <w:t>, como mecanismo para que todos los sectores adopten prácticas verdes de generación de valor agregado, de acuerdo a lo establecido en la Constitución Política, como crecimiento económico, social y sostenible ambientalmente.</w:t>
      </w:r>
    </w:p>
    <w:p w:rsidR="00996D22" w:rsidRPr="00F43635" w:rsidRDefault="00996D22" w:rsidP="00996D22">
      <w:pPr>
        <w:rPr>
          <w:rFonts w:asciiTheme="minorHAnsi" w:hAnsiTheme="minorHAnsi" w:cstheme="minorHAnsi"/>
          <w:spacing w:val="-2"/>
          <w:lang w:val="es-MX" w:eastAsia="ar-SA"/>
        </w:rPr>
      </w:pPr>
    </w:p>
    <w:p w:rsidR="00996D22" w:rsidRPr="00F43635" w:rsidRDefault="00996D22" w:rsidP="00996D22">
      <w:pPr>
        <w:pStyle w:val="Default"/>
        <w:jc w:val="both"/>
        <w:rPr>
          <w:rFonts w:asciiTheme="minorHAnsi" w:hAnsiTheme="minorHAnsi" w:cstheme="minorHAnsi"/>
          <w:color w:val="auto"/>
          <w:spacing w:val="-2"/>
          <w:lang w:val="es-MX" w:eastAsia="ar-SA"/>
        </w:rPr>
      </w:pPr>
      <w:r w:rsidRPr="00F43635">
        <w:rPr>
          <w:rFonts w:asciiTheme="minorHAnsi" w:hAnsiTheme="minorHAnsi" w:cstheme="minorHAnsi"/>
          <w:color w:val="auto"/>
          <w:spacing w:val="-2"/>
          <w:lang w:val="es-MX" w:eastAsia="ar-SA"/>
        </w:rPr>
        <w:t xml:space="preserve">El “Crecimiento Verde”, define como uno de sus objetivos a mediano plazo, proteger y asegurar el uso sostenible del capital natural y mejorar la calidad y gobernanza ambiental, puntualizando </w:t>
      </w:r>
      <w:r w:rsidR="007A6D84">
        <w:rPr>
          <w:rFonts w:asciiTheme="minorHAnsi" w:hAnsiTheme="minorHAnsi" w:cstheme="minorHAnsi"/>
          <w:color w:val="auto"/>
          <w:spacing w:val="-2"/>
          <w:lang w:val="es-MX" w:eastAsia="ar-SA"/>
        </w:rPr>
        <w:t>acciones</w:t>
      </w:r>
      <w:r w:rsidRPr="00F43635">
        <w:rPr>
          <w:rFonts w:asciiTheme="minorHAnsi" w:hAnsiTheme="minorHAnsi" w:cstheme="minorHAnsi"/>
          <w:color w:val="auto"/>
          <w:spacing w:val="-2"/>
          <w:lang w:val="es-MX" w:eastAsia="ar-SA"/>
        </w:rPr>
        <w:t>, que permitirán mantener el flujo de servicios ecosistémicos en cabeza del Ministerio de Ambiente y Desarrollo Sostenible, entid</w:t>
      </w:r>
      <w:r w:rsidR="009F29D4" w:rsidRPr="00F43635">
        <w:rPr>
          <w:rFonts w:asciiTheme="minorHAnsi" w:hAnsiTheme="minorHAnsi" w:cstheme="minorHAnsi"/>
          <w:color w:val="auto"/>
          <w:spacing w:val="-2"/>
          <w:lang w:val="es-MX" w:eastAsia="ar-SA"/>
        </w:rPr>
        <w:t>ades del SINA y demás de orden n</w:t>
      </w:r>
      <w:r w:rsidRPr="00F43635">
        <w:rPr>
          <w:rFonts w:asciiTheme="minorHAnsi" w:hAnsiTheme="minorHAnsi" w:cstheme="minorHAnsi"/>
          <w:color w:val="auto"/>
          <w:spacing w:val="-2"/>
          <w:lang w:val="es-MX" w:eastAsia="ar-SA"/>
        </w:rPr>
        <w:t>acional.</w:t>
      </w:r>
      <w:r w:rsidRPr="00F43635">
        <w:rPr>
          <w:rStyle w:val="Refdenotaalpie"/>
          <w:rFonts w:asciiTheme="minorHAnsi" w:hAnsiTheme="minorHAnsi" w:cstheme="minorHAnsi"/>
          <w:color w:val="auto"/>
          <w:spacing w:val="-2"/>
          <w:lang w:val="es-MX" w:eastAsia="ar-SA"/>
        </w:rPr>
        <w:footnoteReference w:id="1"/>
      </w:r>
    </w:p>
    <w:p w:rsidR="00996D22" w:rsidRPr="00F43635" w:rsidRDefault="00996D22" w:rsidP="00996D22">
      <w:pPr>
        <w:pStyle w:val="Default"/>
        <w:jc w:val="both"/>
        <w:rPr>
          <w:rFonts w:asciiTheme="minorHAnsi" w:hAnsiTheme="minorHAnsi" w:cstheme="minorHAnsi"/>
          <w:color w:val="auto"/>
          <w:spacing w:val="-2"/>
          <w:lang w:val="es-MX" w:eastAsia="ar-SA"/>
        </w:rPr>
      </w:pPr>
    </w:p>
    <w:p w:rsidR="00002D08" w:rsidRPr="00A55034" w:rsidRDefault="00996D22" w:rsidP="00002D08">
      <w:pPr>
        <w:pStyle w:val="Default"/>
        <w:jc w:val="both"/>
        <w:rPr>
          <w:rFonts w:asciiTheme="minorHAnsi" w:hAnsiTheme="minorHAnsi" w:cstheme="minorHAnsi"/>
          <w:i/>
          <w:color w:val="auto"/>
          <w:spacing w:val="-2"/>
          <w:lang w:val="es-MX" w:eastAsia="ar-SA"/>
        </w:rPr>
      </w:pPr>
      <w:r w:rsidRPr="00F43635">
        <w:rPr>
          <w:rFonts w:asciiTheme="minorHAnsi" w:hAnsiTheme="minorHAnsi" w:cstheme="minorHAnsi"/>
          <w:color w:val="auto"/>
          <w:spacing w:val="-2"/>
          <w:lang w:val="es-MX" w:eastAsia="ar-SA"/>
        </w:rPr>
        <w:t xml:space="preserve">En este sentido, </w:t>
      </w:r>
      <w:r w:rsidR="007A6D84">
        <w:rPr>
          <w:rFonts w:asciiTheme="minorHAnsi" w:hAnsiTheme="minorHAnsi" w:cstheme="minorHAnsi"/>
          <w:color w:val="auto"/>
          <w:spacing w:val="-2"/>
          <w:lang w:val="es-MX" w:eastAsia="ar-SA"/>
        </w:rPr>
        <w:t>entre los objetivos</w:t>
      </w:r>
      <w:r w:rsidRPr="00F43635">
        <w:rPr>
          <w:rFonts w:asciiTheme="minorHAnsi" w:hAnsiTheme="minorHAnsi" w:cstheme="minorHAnsi"/>
          <w:color w:val="auto"/>
          <w:spacing w:val="-2"/>
          <w:lang w:val="es-MX" w:eastAsia="ar-SA"/>
        </w:rPr>
        <w:t xml:space="preserve"> consignad</w:t>
      </w:r>
      <w:r w:rsidR="007A6D84">
        <w:rPr>
          <w:rFonts w:asciiTheme="minorHAnsi" w:hAnsiTheme="minorHAnsi" w:cstheme="minorHAnsi"/>
          <w:color w:val="auto"/>
          <w:spacing w:val="-2"/>
          <w:lang w:val="es-MX" w:eastAsia="ar-SA"/>
        </w:rPr>
        <w:t>o</w:t>
      </w:r>
      <w:r w:rsidRPr="00F43635">
        <w:rPr>
          <w:rFonts w:asciiTheme="minorHAnsi" w:hAnsiTheme="minorHAnsi" w:cstheme="minorHAnsi"/>
          <w:color w:val="auto"/>
          <w:spacing w:val="-2"/>
          <w:lang w:val="es-MX" w:eastAsia="ar-SA"/>
        </w:rPr>
        <w:t xml:space="preserve">s en el Plan Nacional de Desarrollo 2014-2018, </w:t>
      </w:r>
      <w:r w:rsidR="007A6D84">
        <w:rPr>
          <w:rFonts w:asciiTheme="minorHAnsi" w:hAnsiTheme="minorHAnsi" w:cstheme="minorHAnsi"/>
          <w:color w:val="auto"/>
          <w:spacing w:val="-2"/>
          <w:lang w:val="es-MX" w:eastAsia="ar-SA"/>
        </w:rPr>
        <w:t xml:space="preserve">se encuentra </w:t>
      </w:r>
      <w:r w:rsidRPr="00F43635">
        <w:rPr>
          <w:rFonts w:asciiTheme="minorHAnsi" w:hAnsiTheme="minorHAnsi" w:cstheme="minorHAnsi"/>
          <w:color w:val="auto"/>
          <w:spacing w:val="-2"/>
          <w:lang w:val="es-MX" w:eastAsia="ar-SA"/>
        </w:rPr>
        <w:t>“</w:t>
      </w:r>
      <w:r w:rsidRPr="00F43635">
        <w:rPr>
          <w:rFonts w:asciiTheme="minorHAnsi" w:hAnsiTheme="minorHAnsi" w:cstheme="minorHAnsi"/>
          <w:b/>
          <w:i/>
          <w:color w:val="auto"/>
          <w:spacing w:val="-2"/>
          <w:lang w:val="es-MX" w:eastAsia="ar-SA"/>
        </w:rPr>
        <w:t>Mejorar la calidad ambiental</w:t>
      </w:r>
      <w:r w:rsidRPr="00F43635">
        <w:rPr>
          <w:rFonts w:asciiTheme="minorHAnsi" w:hAnsiTheme="minorHAnsi" w:cstheme="minorHAnsi"/>
          <w:i/>
          <w:color w:val="auto"/>
          <w:spacing w:val="-2"/>
          <w:lang w:val="es-MX" w:eastAsia="ar-SA"/>
        </w:rPr>
        <w:t xml:space="preserve"> a partir del fortalecimiento del desempeño ambiental de los sectores productivos, buscando mejorar su competitividad”</w:t>
      </w:r>
      <w:r w:rsidR="00A55034">
        <w:rPr>
          <w:rFonts w:asciiTheme="minorHAnsi" w:hAnsiTheme="minorHAnsi" w:cstheme="minorHAnsi"/>
          <w:i/>
          <w:color w:val="auto"/>
          <w:spacing w:val="-2"/>
          <w:lang w:val="es-MX" w:eastAsia="ar-SA"/>
        </w:rPr>
        <w:t xml:space="preserve">. </w:t>
      </w:r>
      <w:r w:rsidR="00A55034">
        <w:rPr>
          <w:rFonts w:asciiTheme="minorHAnsi" w:hAnsiTheme="minorHAnsi" w:cstheme="minorHAnsi"/>
          <w:color w:val="auto"/>
          <w:spacing w:val="-2"/>
          <w:lang w:val="es-MX" w:eastAsia="ar-SA"/>
        </w:rPr>
        <w:t>La consolidación de este objetivo se enmarca en las acciones que se relacionan a continuación</w:t>
      </w:r>
      <w:r w:rsidRPr="00F43635">
        <w:rPr>
          <w:rFonts w:asciiTheme="minorHAnsi" w:hAnsiTheme="minorHAnsi" w:cstheme="minorHAnsi"/>
          <w:color w:val="auto"/>
          <w:spacing w:val="-2"/>
          <w:lang w:val="es-MX" w:eastAsia="ar-SA"/>
        </w:rPr>
        <w:t xml:space="preserve">: </w:t>
      </w:r>
    </w:p>
    <w:p w:rsidR="00002D08" w:rsidRPr="00F43635" w:rsidRDefault="00002D08" w:rsidP="00002D08">
      <w:pPr>
        <w:pStyle w:val="Default"/>
        <w:jc w:val="both"/>
        <w:rPr>
          <w:rFonts w:asciiTheme="minorHAnsi" w:hAnsiTheme="minorHAnsi" w:cstheme="minorHAnsi"/>
          <w:color w:val="auto"/>
          <w:spacing w:val="-2"/>
          <w:lang w:val="es-MX" w:eastAsia="ar-SA"/>
        </w:rPr>
      </w:pPr>
    </w:p>
    <w:p w:rsidR="00996D22" w:rsidRPr="00F43635" w:rsidRDefault="00996D22" w:rsidP="004F1891">
      <w:pPr>
        <w:pStyle w:val="Default"/>
        <w:numPr>
          <w:ilvl w:val="0"/>
          <w:numId w:val="10"/>
        </w:numPr>
        <w:jc w:val="both"/>
        <w:rPr>
          <w:rFonts w:asciiTheme="minorHAnsi" w:hAnsiTheme="minorHAnsi" w:cstheme="minorHAnsi"/>
          <w:color w:val="auto"/>
          <w:spacing w:val="-2"/>
          <w:lang w:val="es-MX" w:eastAsia="ar-SA"/>
        </w:rPr>
      </w:pPr>
      <w:r w:rsidRPr="00F43635">
        <w:rPr>
          <w:rFonts w:asciiTheme="minorHAnsi" w:hAnsiTheme="minorHAnsi" w:cstheme="minorHAnsi"/>
          <w:color w:val="auto"/>
          <w:spacing w:val="-2"/>
          <w:lang w:val="es-MX" w:eastAsia="ar-SA"/>
        </w:rPr>
        <w:t>Gestión integral del recurso hídrico:  por medio de las siguientes actividades: (1) implementar programas prioritarios del Plan Hídrico Nacional; (2) elaborar las Evaluaciones  Regionales del Agua (ERA); (3) implementar el Programa Nacional de Monitoreo del  Recurso Hídrico y  fortalecer  la Red de Monitoreo de la Calidad  de aguas marinas y costeras; (4) desarrollar un programa nacional de regulación hídrica en cuencas prioritarias  con problemas de abastecimiento; y (5) fortalecer y poner en marcha el Centro Nacional de Modelación Hidrometeorológica a cargo del IDEAM.</w:t>
      </w:r>
    </w:p>
    <w:p w:rsidR="00002D08" w:rsidRPr="00F43635" w:rsidRDefault="00002D08" w:rsidP="00A55AD6">
      <w:pPr>
        <w:pStyle w:val="Default"/>
        <w:ind w:left="720"/>
        <w:jc w:val="both"/>
        <w:rPr>
          <w:rFonts w:asciiTheme="minorHAnsi" w:hAnsiTheme="minorHAnsi" w:cstheme="minorHAnsi"/>
          <w:color w:val="auto"/>
          <w:spacing w:val="-2"/>
          <w:lang w:val="es-MX" w:eastAsia="ar-SA"/>
        </w:rPr>
      </w:pPr>
    </w:p>
    <w:p w:rsidR="00996D22" w:rsidRPr="00F43635" w:rsidRDefault="00996D22" w:rsidP="004F1891">
      <w:pPr>
        <w:pStyle w:val="Default"/>
        <w:numPr>
          <w:ilvl w:val="0"/>
          <w:numId w:val="1"/>
        </w:numPr>
        <w:jc w:val="both"/>
        <w:rPr>
          <w:rFonts w:asciiTheme="minorHAnsi" w:hAnsiTheme="minorHAnsi" w:cstheme="minorHAnsi"/>
          <w:color w:val="auto"/>
          <w:spacing w:val="-2"/>
          <w:lang w:val="es-MX" w:eastAsia="ar-SA"/>
        </w:rPr>
      </w:pPr>
      <w:r w:rsidRPr="00F43635">
        <w:rPr>
          <w:rFonts w:asciiTheme="minorHAnsi" w:hAnsiTheme="minorHAnsi" w:cstheme="minorHAnsi"/>
          <w:color w:val="auto"/>
          <w:spacing w:val="-2"/>
          <w:lang w:val="es-MX" w:eastAsia="ar-SA"/>
        </w:rPr>
        <w:t xml:space="preserve">Manejo integrado de la contaminación, el cual se implementará por medio de diferentes actividades, tales como: “Establecer objetivos de calidad de aguas y sedimentos marinos y los criterios y límites permisibles para los vertimientos al mar, como herramientas para el seguimiento y control de la contaminación en zonas costeras y marinas.” </w:t>
      </w:r>
    </w:p>
    <w:p w:rsidR="00996D22" w:rsidRPr="00F43635" w:rsidRDefault="00996D22" w:rsidP="00996D22">
      <w:pPr>
        <w:rPr>
          <w:rFonts w:asciiTheme="minorHAnsi" w:hAnsiTheme="minorHAnsi" w:cstheme="minorHAnsi"/>
          <w:spacing w:val="-2"/>
          <w:lang w:val="es-MX" w:eastAsia="ar-SA"/>
        </w:rPr>
      </w:pPr>
    </w:p>
    <w:p w:rsidR="0015230C" w:rsidRPr="00F43635" w:rsidRDefault="0015230C" w:rsidP="00996D22">
      <w:pPr>
        <w:pStyle w:val="Default"/>
        <w:jc w:val="both"/>
        <w:rPr>
          <w:rFonts w:asciiTheme="minorHAnsi" w:hAnsiTheme="minorHAnsi" w:cstheme="minorHAnsi"/>
          <w:i/>
          <w:color w:val="auto"/>
          <w:spacing w:val="-2"/>
          <w:lang w:val="es-CO" w:eastAsia="ar-SA"/>
        </w:rPr>
      </w:pPr>
      <w:r w:rsidRPr="00F43635">
        <w:rPr>
          <w:rFonts w:asciiTheme="minorHAnsi" w:hAnsiTheme="minorHAnsi" w:cstheme="minorHAnsi"/>
          <w:color w:val="auto"/>
          <w:spacing w:val="-2"/>
          <w:lang w:val="es-CO" w:eastAsia="ar-SA"/>
        </w:rPr>
        <w:t>Finalmente, es pertinente señalar que el</w:t>
      </w:r>
      <w:r w:rsidR="00776A49">
        <w:rPr>
          <w:rFonts w:asciiTheme="minorHAnsi" w:hAnsiTheme="minorHAnsi" w:cstheme="minorHAnsi"/>
          <w:color w:val="auto"/>
          <w:spacing w:val="-2"/>
          <w:lang w:val="es-CO" w:eastAsia="ar-SA"/>
        </w:rPr>
        <w:t xml:space="preserve"> P</w:t>
      </w:r>
      <w:r w:rsidR="00996D22" w:rsidRPr="00F43635">
        <w:rPr>
          <w:rFonts w:asciiTheme="minorHAnsi" w:hAnsiTheme="minorHAnsi" w:cstheme="minorHAnsi"/>
          <w:color w:val="auto"/>
          <w:spacing w:val="-2"/>
          <w:lang w:val="es-CO" w:eastAsia="ar-SA"/>
        </w:rPr>
        <w:t xml:space="preserve">lan </w:t>
      </w:r>
      <w:r w:rsidR="00776A49">
        <w:rPr>
          <w:rFonts w:asciiTheme="minorHAnsi" w:hAnsiTheme="minorHAnsi" w:cstheme="minorHAnsi"/>
          <w:color w:val="auto"/>
          <w:spacing w:val="-2"/>
          <w:lang w:val="es-CO" w:eastAsia="ar-SA"/>
        </w:rPr>
        <w:t>C</w:t>
      </w:r>
      <w:r w:rsidR="00996D22" w:rsidRPr="00F43635">
        <w:rPr>
          <w:rFonts w:asciiTheme="minorHAnsi" w:hAnsiTheme="minorHAnsi" w:cstheme="minorHAnsi"/>
          <w:color w:val="auto"/>
          <w:spacing w:val="-2"/>
          <w:lang w:val="es-CO" w:eastAsia="ar-SA"/>
        </w:rPr>
        <w:t>uatrienal del IDEAM</w:t>
      </w:r>
      <w:r w:rsidR="00776A49">
        <w:rPr>
          <w:rFonts w:asciiTheme="minorHAnsi" w:hAnsiTheme="minorHAnsi" w:cstheme="minorHAnsi"/>
          <w:color w:val="auto"/>
          <w:spacing w:val="-2"/>
          <w:lang w:val="es-CO" w:eastAsia="ar-SA"/>
        </w:rPr>
        <w:t xml:space="preserve">, alineado con los anteriores objetivos y acciones previstas en el Plan Nacional de Desarrollo y las prioridades del sector ambiental, </w:t>
      </w:r>
      <w:r w:rsidRPr="00F43635">
        <w:rPr>
          <w:rFonts w:asciiTheme="minorHAnsi" w:hAnsiTheme="minorHAnsi" w:cstheme="minorHAnsi"/>
          <w:color w:val="auto"/>
          <w:spacing w:val="-2"/>
          <w:lang w:val="es-CO" w:eastAsia="ar-SA"/>
        </w:rPr>
        <w:t>contempla los</w:t>
      </w:r>
      <w:r w:rsidR="00996D22" w:rsidRPr="00F43635">
        <w:rPr>
          <w:rFonts w:asciiTheme="minorHAnsi" w:hAnsiTheme="minorHAnsi" w:cstheme="minorHAnsi"/>
          <w:color w:val="auto"/>
          <w:spacing w:val="-2"/>
          <w:lang w:val="es-CO" w:eastAsia="ar-SA"/>
        </w:rPr>
        <w:t xml:space="preserve"> siguientes </w:t>
      </w:r>
      <w:r w:rsidRPr="00F43635">
        <w:rPr>
          <w:rFonts w:asciiTheme="minorHAnsi" w:hAnsiTheme="minorHAnsi" w:cstheme="minorHAnsi"/>
          <w:color w:val="auto"/>
          <w:spacing w:val="-2"/>
          <w:lang w:val="es-CO" w:eastAsia="ar-SA"/>
        </w:rPr>
        <w:t>resultados</w:t>
      </w:r>
      <w:r w:rsidR="00996D22" w:rsidRPr="00F43635">
        <w:rPr>
          <w:rFonts w:asciiTheme="minorHAnsi" w:hAnsiTheme="minorHAnsi" w:cstheme="minorHAnsi"/>
          <w:i/>
          <w:color w:val="auto"/>
          <w:spacing w:val="-2"/>
          <w:lang w:val="es-CO" w:eastAsia="ar-SA"/>
        </w:rPr>
        <w:t xml:space="preserve">: </w:t>
      </w:r>
    </w:p>
    <w:p w:rsidR="0015230C" w:rsidRPr="00F43635" w:rsidRDefault="0015230C" w:rsidP="00996D22">
      <w:pPr>
        <w:pStyle w:val="Default"/>
        <w:jc w:val="both"/>
        <w:rPr>
          <w:rFonts w:asciiTheme="minorHAnsi" w:hAnsiTheme="minorHAnsi" w:cstheme="minorHAnsi"/>
          <w:i/>
          <w:color w:val="auto"/>
          <w:spacing w:val="-2"/>
          <w:lang w:val="es-CO" w:eastAsia="ar-SA"/>
        </w:rPr>
      </w:pPr>
    </w:p>
    <w:p w:rsidR="00776A49" w:rsidRPr="00F43635" w:rsidRDefault="00776A49" w:rsidP="00776A49">
      <w:pPr>
        <w:pStyle w:val="Default"/>
        <w:numPr>
          <w:ilvl w:val="0"/>
          <w:numId w:val="1"/>
        </w:numPr>
        <w:jc w:val="both"/>
        <w:rPr>
          <w:rFonts w:asciiTheme="minorHAnsi" w:hAnsiTheme="minorHAnsi" w:cstheme="minorHAnsi"/>
          <w:color w:val="auto"/>
          <w:spacing w:val="-2"/>
          <w:lang w:val="es-CO" w:eastAsia="ar-SA"/>
        </w:rPr>
      </w:pPr>
      <w:r>
        <w:rPr>
          <w:rFonts w:asciiTheme="minorHAnsi" w:hAnsiTheme="minorHAnsi" w:cstheme="minorHAnsi"/>
          <w:color w:val="auto"/>
          <w:spacing w:val="-2"/>
          <w:lang w:val="es-CO" w:eastAsia="ar-SA"/>
        </w:rPr>
        <w:t>Realizar el m</w:t>
      </w:r>
      <w:r w:rsidRPr="00F43635">
        <w:rPr>
          <w:rFonts w:asciiTheme="minorHAnsi" w:hAnsiTheme="minorHAnsi" w:cstheme="minorHAnsi"/>
          <w:color w:val="auto"/>
          <w:spacing w:val="-2"/>
          <w:lang w:val="es-CO" w:eastAsia="ar-SA"/>
        </w:rPr>
        <w:t>onitoreo nacional de la calidad del agua</w:t>
      </w:r>
    </w:p>
    <w:p w:rsidR="00776A49" w:rsidRDefault="00776A49" w:rsidP="0015230C">
      <w:pPr>
        <w:pStyle w:val="Default"/>
        <w:numPr>
          <w:ilvl w:val="0"/>
          <w:numId w:val="1"/>
        </w:numPr>
        <w:jc w:val="both"/>
        <w:rPr>
          <w:rFonts w:asciiTheme="minorHAnsi" w:hAnsiTheme="minorHAnsi" w:cstheme="minorHAnsi"/>
          <w:color w:val="auto"/>
          <w:spacing w:val="-2"/>
          <w:lang w:val="es-CO" w:eastAsia="ar-SA"/>
        </w:rPr>
      </w:pPr>
      <w:r>
        <w:rPr>
          <w:rFonts w:asciiTheme="minorHAnsi" w:hAnsiTheme="minorHAnsi" w:cstheme="minorHAnsi"/>
          <w:color w:val="auto"/>
          <w:spacing w:val="-2"/>
          <w:lang w:val="es-CO" w:eastAsia="ar-SA"/>
        </w:rPr>
        <w:t>Generar los d</w:t>
      </w:r>
      <w:r w:rsidRPr="00F43635">
        <w:rPr>
          <w:rFonts w:asciiTheme="minorHAnsi" w:hAnsiTheme="minorHAnsi" w:cstheme="minorHAnsi"/>
          <w:color w:val="auto"/>
          <w:spacing w:val="-2"/>
          <w:lang w:val="es-CO" w:eastAsia="ar-SA"/>
        </w:rPr>
        <w:t>ocumentos soporte para formular e implementar un Sistema de Alertas de Calidad del Agua (SATCA)</w:t>
      </w:r>
    </w:p>
    <w:p w:rsidR="0015230C" w:rsidRPr="00F43635" w:rsidRDefault="00996D22" w:rsidP="0015230C">
      <w:pPr>
        <w:pStyle w:val="Default"/>
        <w:numPr>
          <w:ilvl w:val="0"/>
          <w:numId w:val="1"/>
        </w:numPr>
        <w:jc w:val="both"/>
        <w:rPr>
          <w:rFonts w:asciiTheme="minorHAnsi" w:hAnsiTheme="minorHAnsi" w:cstheme="minorHAnsi"/>
          <w:color w:val="auto"/>
          <w:spacing w:val="-2"/>
          <w:lang w:val="es-CO" w:eastAsia="ar-SA"/>
        </w:rPr>
      </w:pPr>
      <w:r w:rsidRPr="00F43635">
        <w:rPr>
          <w:rFonts w:asciiTheme="minorHAnsi" w:hAnsiTheme="minorHAnsi" w:cstheme="minorHAnsi"/>
          <w:color w:val="auto"/>
          <w:spacing w:val="-2"/>
          <w:lang w:val="es-CO" w:eastAsia="ar-SA"/>
        </w:rPr>
        <w:t xml:space="preserve">Consolidar información </w:t>
      </w:r>
      <w:r w:rsidR="0015230C" w:rsidRPr="00F43635">
        <w:rPr>
          <w:rFonts w:asciiTheme="minorHAnsi" w:hAnsiTheme="minorHAnsi" w:cstheme="minorHAnsi"/>
          <w:color w:val="auto"/>
          <w:spacing w:val="-2"/>
          <w:lang w:val="es-CO" w:eastAsia="ar-SA"/>
        </w:rPr>
        <w:t xml:space="preserve">en el SIRH </w:t>
      </w:r>
      <w:r w:rsidRPr="00F43635">
        <w:rPr>
          <w:rFonts w:asciiTheme="minorHAnsi" w:hAnsiTheme="minorHAnsi" w:cstheme="minorHAnsi"/>
          <w:color w:val="auto"/>
          <w:spacing w:val="-2"/>
          <w:lang w:val="es-CO" w:eastAsia="ar-SA"/>
        </w:rPr>
        <w:t>de la red de m</w:t>
      </w:r>
      <w:r w:rsidR="0015230C" w:rsidRPr="00F43635">
        <w:rPr>
          <w:rFonts w:asciiTheme="minorHAnsi" w:hAnsiTheme="minorHAnsi" w:cstheme="minorHAnsi"/>
          <w:color w:val="auto"/>
          <w:spacing w:val="-2"/>
          <w:lang w:val="es-CO" w:eastAsia="ar-SA"/>
        </w:rPr>
        <w:t xml:space="preserve">onitoreo de calidad del agua </w:t>
      </w:r>
    </w:p>
    <w:p w:rsidR="00996D22" w:rsidRPr="00F43635" w:rsidRDefault="00996D22" w:rsidP="00996D22">
      <w:pPr>
        <w:rPr>
          <w:rFonts w:asciiTheme="minorHAnsi" w:hAnsiTheme="minorHAnsi" w:cstheme="minorHAnsi"/>
          <w:sz w:val="22"/>
          <w:szCs w:val="22"/>
          <w:lang w:val="es-CO"/>
        </w:rPr>
      </w:pPr>
    </w:p>
    <w:p w:rsidR="00996D22" w:rsidRDefault="006D1655" w:rsidP="002639AD">
      <w:pPr>
        <w:pStyle w:val="TITULO2PMO"/>
      </w:pPr>
      <w:bookmarkStart w:id="11" w:name="_Toc461537544"/>
      <w:bookmarkStart w:id="12" w:name="_Toc502752045"/>
      <w:r w:rsidRPr="00F43635">
        <w:t>¿</w:t>
      </w:r>
      <w:r w:rsidR="005D1187" w:rsidRPr="00F43635">
        <w:t>Qué</w:t>
      </w:r>
      <w:r w:rsidR="00996D22" w:rsidRPr="00F43635">
        <w:t xml:space="preserve"> actividades desarrolla el laboratorio de calidad ambiental?</w:t>
      </w:r>
      <w:bookmarkEnd w:id="11"/>
      <w:bookmarkEnd w:id="12"/>
    </w:p>
    <w:p w:rsidR="00E31408" w:rsidRDefault="00E31408" w:rsidP="00E31408">
      <w:pPr>
        <w:pStyle w:val="Default"/>
        <w:jc w:val="both"/>
        <w:rPr>
          <w:rFonts w:asciiTheme="minorHAnsi" w:hAnsiTheme="minorHAnsi" w:cstheme="minorHAnsi"/>
          <w:color w:val="auto"/>
          <w:spacing w:val="-2"/>
          <w:lang w:val="es-CO" w:eastAsia="ar-SA"/>
        </w:rPr>
      </w:pPr>
      <w:r w:rsidRPr="00E31408">
        <w:rPr>
          <w:rFonts w:asciiTheme="minorHAnsi" w:hAnsiTheme="minorHAnsi" w:cstheme="minorHAnsi"/>
          <w:color w:val="auto"/>
          <w:spacing w:val="-2"/>
          <w:lang w:val="es-CO" w:eastAsia="ar-SA"/>
        </w:rPr>
        <w:t>E</w:t>
      </w:r>
      <w:r>
        <w:rPr>
          <w:rFonts w:asciiTheme="minorHAnsi" w:hAnsiTheme="minorHAnsi" w:cstheme="minorHAnsi"/>
          <w:color w:val="auto"/>
          <w:spacing w:val="-2"/>
          <w:lang w:val="es-CO" w:eastAsia="ar-SA"/>
        </w:rPr>
        <w:t xml:space="preserve">l </w:t>
      </w:r>
      <w:r w:rsidR="00683701">
        <w:rPr>
          <w:rFonts w:asciiTheme="minorHAnsi" w:hAnsiTheme="minorHAnsi" w:cstheme="minorHAnsi"/>
          <w:color w:val="auto"/>
          <w:spacing w:val="-2"/>
          <w:lang w:val="es-CO" w:eastAsia="ar-SA"/>
        </w:rPr>
        <w:t>LCA desarrolla actividades de carácter permanente relacionadas con el análisis de muestras colectadas en las diferentes campañas de monitoreo. Adicionalmente, participa en actividades comprometidas en convenios, proyectos y acompañamientos requeridos por entidades del SINA, juzgados y otras instancias de la rama judicial.</w:t>
      </w:r>
    </w:p>
    <w:p w:rsidR="00BA33A0" w:rsidRPr="00E31408" w:rsidRDefault="00BA33A0" w:rsidP="00E31408">
      <w:pPr>
        <w:pStyle w:val="Default"/>
        <w:jc w:val="both"/>
        <w:rPr>
          <w:rFonts w:asciiTheme="minorHAnsi" w:hAnsiTheme="minorHAnsi" w:cstheme="minorHAnsi"/>
          <w:color w:val="auto"/>
          <w:spacing w:val="-2"/>
          <w:lang w:val="es-CO" w:eastAsia="ar-SA"/>
        </w:rPr>
      </w:pPr>
    </w:p>
    <w:p w:rsidR="00996D22" w:rsidRPr="00F43635" w:rsidRDefault="00996D22" w:rsidP="002639AD">
      <w:pPr>
        <w:pStyle w:val="TITULO2PMO"/>
      </w:pPr>
      <w:bookmarkStart w:id="13" w:name="_Toc461537545"/>
      <w:bookmarkStart w:id="14" w:name="_Toc502752046"/>
      <w:r w:rsidRPr="00F43635">
        <w:t>Actividades permanentes</w:t>
      </w:r>
      <w:bookmarkEnd w:id="13"/>
      <w:bookmarkEnd w:id="14"/>
    </w:p>
    <w:p w:rsidR="00996D22" w:rsidRPr="00F43635" w:rsidRDefault="00996D22" w:rsidP="004F1891">
      <w:pPr>
        <w:pStyle w:val="Prrafodelista"/>
        <w:numPr>
          <w:ilvl w:val="0"/>
          <w:numId w:val="2"/>
        </w:numPr>
        <w:rPr>
          <w:rFonts w:asciiTheme="minorHAnsi" w:hAnsiTheme="minorHAnsi" w:cstheme="minorHAnsi"/>
          <w:sz w:val="24"/>
          <w:lang w:eastAsia="es-CO"/>
        </w:rPr>
      </w:pPr>
      <w:r w:rsidRPr="00F43635">
        <w:rPr>
          <w:rFonts w:asciiTheme="minorHAnsi" w:hAnsiTheme="minorHAnsi" w:cstheme="minorHAnsi"/>
          <w:sz w:val="24"/>
          <w:lang w:eastAsia="es-CO"/>
        </w:rPr>
        <w:t>Análisis fisicoquímicos de la red de calidad de agua superficial del IDEAM</w:t>
      </w:r>
    </w:p>
    <w:p w:rsidR="00996D22" w:rsidRPr="00F43635" w:rsidRDefault="00996D22" w:rsidP="00996D22">
      <w:pPr>
        <w:pStyle w:val="Prrafodelista"/>
        <w:rPr>
          <w:rFonts w:asciiTheme="minorHAnsi" w:hAnsiTheme="minorHAnsi" w:cstheme="minorHAnsi"/>
          <w:i/>
          <w:sz w:val="24"/>
          <w:lang w:eastAsia="es-CO"/>
        </w:rPr>
      </w:pPr>
      <w:r w:rsidRPr="00F43635">
        <w:rPr>
          <w:rFonts w:asciiTheme="minorHAnsi" w:hAnsiTheme="minorHAnsi" w:cstheme="minorHAnsi"/>
          <w:i/>
          <w:sz w:val="24"/>
          <w:lang w:eastAsia="es-CO"/>
        </w:rPr>
        <w:t>Se reciben alrededor de 6300 muestras de aguas superficial al año (un promedio mensual aproximado de 530 muestras) para análisis que incluyen alrededor de 28 variables físico – químicas, de diferente complejidad y especificaciones (en 2015 se analizó el 93% del volumen de muestras)</w:t>
      </w:r>
    </w:p>
    <w:p w:rsidR="00996D22" w:rsidRPr="00F43635" w:rsidRDefault="00996D22" w:rsidP="004F1891">
      <w:pPr>
        <w:pStyle w:val="Prrafodelista"/>
        <w:numPr>
          <w:ilvl w:val="0"/>
          <w:numId w:val="2"/>
        </w:numPr>
        <w:rPr>
          <w:rFonts w:asciiTheme="minorHAnsi" w:hAnsiTheme="minorHAnsi" w:cstheme="minorHAnsi"/>
          <w:sz w:val="24"/>
          <w:lang w:eastAsia="es-CO"/>
        </w:rPr>
      </w:pPr>
      <w:r w:rsidRPr="00F43635">
        <w:rPr>
          <w:rFonts w:asciiTheme="minorHAnsi" w:hAnsiTheme="minorHAnsi" w:cstheme="minorHAnsi"/>
          <w:sz w:val="24"/>
          <w:lang w:eastAsia="es-CO"/>
        </w:rPr>
        <w:t>Red de precipitación (programa de lluvia ácida)</w:t>
      </w:r>
    </w:p>
    <w:p w:rsidR="00996D22" w:rsidRPr="00F43635" w:rsidRDefault="00996D22" w:rsidP="00996D22">
      <w:pPr>
        <w:pStyle w:val="Prrafodelista"/>
        <w:rPr>
          <w:rFonts w:asciiTheme="minorHAnsi" w:hAnsiTheme="minorHAnsi" w:cstheme="minorHAnsi"/>
          <w:i/>
          <w:sz w:val="24"/>
          <w:lang w:eastAsia="es-CO"/>
        </w:rPr>
      </w:pPr>
      <w:r w:rsidRPr="00F43635">
        <w:rPr>
          <w:rFonts w:asciiTheme="minorHAnsi" w:hAnsiTheme="minorHAnsi" w:cstheme="minorHAnsi"/>
          <w:i/>
          <w:sz w:val="24"/>
          <w:lang w:eastAsia="es-CO"/>
        </w:rPr>
        <w:t xml:space="preserve">En desarrollo del Programa de Lluvia Ácida se recibieron en 2015 un total de 108 muestras de agua lluvia con los resultados de mediciones de pH y Conductividad Eléctrica in situ y en el laboratorio se determinaron los nitratos </w:t>
      </w:r>
    </w:p>
    <w:p w:rsidR="00996D22" w:rsidRPr="00F43635" w:rsidRDefault="00996D22" w:rsidP="004F1891">
      <w:pPr>
        <w:pStyle w:val="Prrafodelista"/>
        <w:numPr>
          <w:ilvl w:val="0"/>
          <w:numId w:val="2"/>
        </w:numPr>
        <w:rPr>
          <w:rFonts w:asciiTheme="minorHAnsi" w:hAnsiTheme="minorHAnsi" w:cstheme="minorHAnsi"/>
          <w:sz w:val="24"/>
          <w:lang w:eastAsia="es-CO"/>
        </w:rPr>
      </w:pPr>
      <w:r w:rsidRPr="00F43635">
        <w:rPr>
          <w:rFonts w:asciiTheme="minorHAnsi" w:hAnsiTheme="minorHAnsi" w:cstheme="minorHAnsi"/>
          <w:sz w:val="24"/>
          <w:lang w:eastAsia="es-CO"/>
        </w:rPr>
        <w:t>Análisis Hidrobiológicos que corresponde a Macroinvertebrados Acuáticos y Diatomeas para Bioindicación</w:t>
      </w:r>
    </w:p>
    <w:p w:rsidR="00996D22" w:rsidRPr="00F43635" w:rsidRDefault="00996D22" w:rsidP="004F1891">
      <w:pPr>
        <w:pStyle w:val="Prrafodelista"/>
        <w:numPr>
          <w:ilvl w:val="0"/>
          <w:numId w:val="2"/>
        </w:numPr>
        <w:rPr>
          <w:rFonts w:asciiTheme="minorHAnsi" w:hAnsiTheme="minorHAnsi" w:cstheme="minorHAnsi"/>
          <w:sz w:val="24"/>
          <w:lang w:eastAsia="es-CO"/>
        </w:rPr>
      </w:pPr>
      <w:r w:rsidRPr="00F43635">
        <w:rPr>
          <w:rFonts w:asciiTheme="minorHAnsi" w:hAnsiTheme="minorHAnsi" w:cstheme="minorHAnsi"/>
          <w:sz w:val="24"/>
          <w:lang w:eastAsia="es-CO"/>
        </w:rPr>
        <w:t>Mantener en permanente operación el componente físico químico y biótico de la base de datos de IDEAM</w:t>
      </w:r>
    </w:p>
    <w:p w:rsidR="00996D22" w:rsidRPr="00F43635" w:rsidRDefault="00996D22" w:rsidP="004F1891">
      <w:pPr>
        <w:pStyle w:val="Prrafodelista"/>
        <w:numPr>
          <w:ilvl w:val="0"/>
          <w:numId w:val="2"/>
        </w:numPr>
        <w:rPr>
          <w:rFonts w:asciiTheme="minorHAnsi" w:hAnsiTheme="minorHAnsi" w:cstheme="minorHAnsi"/>
          <w:sz w:val="24"/>
        </w:rPr>
      </w:pPr>
      <w:r w:rsidRPr="00F43635">
        <w:rPr>
          <w:rFonts w:asciiTheme="minorHAnsi" w:hAnsiTheme="minorHAnsi" w:cstheme="minorHAnsi"/>
          <w:sz w:val="24"/>
        </w:rPr>
        <w:t>Generación de ICA (Anual) y variables de calidad reportadas anualmente al SIAC (actualmente con rezagos)</w:t>
      </w:r>
    </w:p>
    <w:p w:rsidR="00996D22" w:rsidRDefault="00996D22" w:rsidP="00996D22">
      <w:pPr>
        <w:autoSpaceDE w:val="0"/>
        <w:autoSpaceDN w:val="0"/>
        <w:adjustRightInd w:val="0"/>
        <w:jc w:val="center"/>
        <w:rPr>
          <w:rFonts w:asciiTheme="minorHAnsi" w:hAnsiTheme="minorHAnsi" w:cstheme="minorHAnsi"/>
          <w:sz w:val="22"/>
          <w:szCs w:val="22"/>
        </w:rPr>
      </w:pPr>
    </w:p>
    <w:p w:rsidR="00BA33A0" w:rsidRDefault="00BA33A0" w:rsidP="00996D22">
      <w:pPr>
        <w:autoSpaceDE w:val="0"/>
        <w:autoSpaceDN w:val="0"/>
        <w:adjustRightInd w:val="0"/>
        <w:jc w:val="center"/>
        <w:rPr>
          <w:rFonts w:asciiTheme="minorHAnsi" w:hAnsiTheme="minorHAnsi" w:cstheme="minorHAnsi"/>
          <w:sz w:val="22"/>
          <w:szCs w:val="22"/>
        </w:rPr>
      </w:pPr>
    </w:p>
    <w:p w:rsidR="00BA33A0" w:rsidRDefault="00BA33A0" w:rsidP="00996D22">
      <w:pPr>
        <w:autoSpaceDE w:val="0"/>
        <w:autoSpaceDN w:val="0"/>
        <w:adjustRightInd w:val="0"/>
        <w:jc w:val="center"/>
        <w:rPr>
          <w:rFonts w:asciiTheme="minorHAnsi" w:hAnsiTheme="minorHAnsi" w:cstheme="minorHAnsi"/>
          <w:sz w:val="22"/>
          <w:szCs w:val="22"/>
        </w:rPr>
      </w:pPr>
    </w:p>
    <w:p w:rsidR="00BA33A0" w:rsidRDefault="00BA33A0" w:rsidP="00996D22">
      <w:pPr>
        <w:autoSpaceDE w:val="0"/>
        <w:autoSpaceDN w:val="0"/>
        <w:adjustRightInd w:val="0"/>
        <w:jc w:val="center"/>
        <w:rPr>
          <w:rFonts w:asciiTheme="minorHAnsi" w:hAnsiTheme="minorHAnsi" w:cstheme="minorHAnsi"/>
          <w:sz w:val="22"/>
          <w:szCs w:val="22"/>
        </w:rPr>
      </w:pPr>
    </w:p>
    <w:p w:rsidR="00BA33A0" w:rsidRDefault="00BA33A0" w:rsidP="00996D22">
      <w:pPr>
        <w:autoSpaceDE w:val="0"/>
        <w:autoSpaceDN w:val="0"/>
        <w:adjustRightInd w:val="0"/>
        <w:jc w:val="center"/>
        <w:rPr>
          <w:rFonts w:asciiTheme="minorHAnsi" w:hAnsiTheme="minorHAnsi" w:cstheme="minorHAnsi"/>
          <w:sz w:val="22"/>
          <w:szCs w:val="22"/>
        </w:rPr>
      </w:pPr>
    </w:p>
    <w:p w:rsidR="00BA33A0" w:rsidRPr="00F43635" w:rsidRDefault="00BA33A0" w:rsidP="00996D22">
      <w:pPr>
        <w:autoSpaceDE w:val="0"/>
        <w:autoSpaceDN w:val="0"/>
        <w:adjustRightInd w:val="0"/>
        <w:jc w:val="center"/>
        <w:rPr>
          <w:rFonts w:asciiTheme="minorHAnsi" w:hAnsiTheme="minorHAnsi" w:cstheme="minorHAnsi"/>
          <w:sz w:val="22"/>
          <w:szCs w:val="22"/>
        </w:rPr>
      </w:pPr>
    </w:p>
    <w:p w:rsidR="00996D22" w:rsidRPr="00F43635" w:rsidRDefault="0069232C" w:rsidP="007710D9">
      <w:pPr>
        <w:pStyle w:val="Descripcin"/>
      </w:pPr>
      <w:r>
        <w:t xml:space="preserve">Tabla No. </w:t>
      </w:r>
      <w:r>
        <w:fldChar w:fldCharType="begin"/>
      </w:r>
      <w:r>
        <w:instrText xml:space="preserve"> SEQ Tabla_No. \* ARABIC </w:instrText>
      </w:r>
      <w:r>
        <w:fldChar w:fldCharType="separate"/>
      </w:r>
      <w:r w:rsidR="008F0ED1">
        <w:rPr>
          <w:noProof/>
        </w:rPr>
        <w:t>1</w:t>
      </w:r>
      <w:r>
        <w:fldChar w:fldCharType="end"/>
      </w:r>
      <w:r w:rsidR="00996D22" w:rsidRPr="00F43635">
        <w:t xml:space="preserve"> Variables de agua superficial analizadas (2015)</w:t>
      </w:r>
    </w:p>
    <w:p w:rsidR="00996D22" w:rsidRPr="00F43635" w:rsidRDefault="00996D22" w:rsidP="00996D22">
      <w:pPr>
        <w:autoSpaceDE w:val="0"/>
        <w:autoSpaceDN w:val="0"/>
        <w:adjustRightInd w:val="0"/>
        <w:jc w:val="center"/>
        <w:rPr>
          <w:rFonts w:asciiTheme="minorHAnsi" w:hAnsiTheme="minorHAnsi" w:cstheme="minorHAnsi"/>
          <w:sz w:val="22"/>
          <w:szCs w:val="22"/>
        </w:rPr>
      </w:pPr>
    </w:p>
    <w:tbl>
      <w:tblPr>
        <w:tblW w:w="7280" w:type="dxa"/>
        <w:jc w:val="center"/>
        <w:tblLayout w:type="fixed"/>
        <w:tblCellMar>
          <w:left w:w="70" w:type="dxa"/>
          <w:right w:w="70" w:type="dxa"/>
        </w:tblCellMar>
        <w:tblLook w:val="04A0" w:firstRow="1" w:lastRow="0" w:firstColumn="1" w:lastColumn="0" w:noHBand="0" w:noVBand="1"/>
      </w:tblPr>
      <w:tblGrid>
        <w:gridCol w:w="3039"/>
        <w:gridCol w:w="1412"/>
        <w:gridCol w:w="1389"/>
        <w:gridCol w:w="1440"/>
      </w:tblGrid>
      <w:tr w:rsidR="00996D22" w:rsidRPr="00F43635" w:rsidTr="00022947">
        <w:trPr>
          <w:cantSplit/>
          <w:trHeight w:val="255"/>
          <w:tblHeader/>
          <w:jc w:val="center"/>
        </w:trPr>
        <w:tc>
          <w:tcPr>
            <w:tcW w:w="72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6D22" w:rsidRPr="00F43635" w:rsidRDefault="00996D22" w:rsidP="00022947">
            <w:pPr>
              <w:jc w:val="center"/>
              <w:rPr>
                <w:rFonts w:asciiTheme="minorHAnsi" w:hAnsiTheme="minorHAnsi" w:cstheme="minorHAnsi"/>
                <w:b/>
                <w:bCs/>
                <w:sz w:val="18"/>
                <w:szCs w:val="18"/>
                <w:lang w:eastAsia="es-CO"/>
              </w:rPr>
            </w:pPr>
            <w:r w:rsidRPr="00F43635">
              <w:rPr>
                <w:rFonts w:asciiTheme="minorHAnsi" w:hAnsiTheme="minorHAnsi" w:cstheme="minorHAnsi"/>
                <w:b/>
                <w:bCs/>
                <w:sz w:val="18"/>
                <w:szCs w:val="18"/>
              </w:rPr>
              <w:t>MUESTRAS DE AGUA SUPERFICIAL</w:t>
            </w:r>
          </w:p>
        </w:tc>
      </w:tr>
      <w:tr w:rsidR="00996D22" w:rsidRPr="00F43635" w:rsidTr="00022947">
        <w:trPr>
          <w:cantSplit/>
          <w:trHeight w:val="480"/>
          <w:tblHeader/>
          <w:jc w:val="center"/>
        </w:trPr>
        <w:tc>
          <w:tcPr>
            <w:tcW w:w="3039" w:type="dxa"/>
            <w:tcBorders>
              <w:top w:val="nil"/>
              <w:left w:val="single" w:sz="4" w:space="0" w:color="auto"/>
              <w:bottom w:val="single" w:sz="4" w:space="0" w:color="auto"/>
              <w:right w:val="single" w:sz="4" w:space="0" w:color="auto"/>
            </w:tcBorders>
            <w:shd w:val="clear" w:color="auto" w:fill="auto"/>
            <w:noWrap/>
            <w:vAlign w:val="center"/>
            <w:hideMark/>
          </w:tcPr>
          <w:p w:rsidR="00996D22" w:rsidRPr="00F43635" w:rsidRDefault="00996D22" w:rsidP="00022947">
            <w:pPr>
              <w:jc w:val="center"/>
              <w:rPr>
                <w:rFonts w:asciiTheme="minorHAnsi" w:hAnsiTheme="minorHAnsi" w:cstheme="minorHAnsi"/>
                <w:b/>
                <w:bCs/>
                <w:sz w:val="18"/>
                <w:szCs w:val="18"/>
              </w:rPr>
            </w:pPr>
            <w:r w:rsidRPr="00F43635">
              <w:rPr>
                <w:rFonts w:asciiTheme="minorHAnsi" w:hAnsiTheme="minorHAnsi" w:cstheme="minorHAnsi"/>
                <w:b/>
                <w:bCs/>
                <w:sz w:val="18"/>
                <w:szCs w:val="18"/>
              </w:rPr>
              <w:t>VARIABLES</w:t>
            </w:r>
          </w:p>
        </w:tc>
        <w:tc>
          <w:tcPr>
            <w:tcW w:w="1412" w:type="dxa"/>
            <w:tcBorders>
              <w:top w:val="nil"/>
              <w:left w:val="nil"/>
              <w:bottom w:val="single" w:sz="4" w:space="0" w:color="auto"/>
              <w:right w:val="single" w:sz="4" w:space="0" w:color="auto"/>
            </w:tcBorders>
            <w:shd w:val="clear" w:color="auto" w:fill="auto"/>
            <w:vAlign w:val="bottom"/>
            <w:hideMark/>
          </w:tcPr>
          <w:p w:rsidR="00996D22" w:rsidRPr="00F43635" w:rsidRDefault="00996D22" w:rsidP="00022947">
            <w:pPr>
              <w:jc w:val="center"/>
              <w:rPr>
                <w:rFonts w:asciiTheme="minorHAnsi" w:hAnsiTheme="minorHAnsi" w:cstheme="minorHAnsi"/>
                <w:b/>
                <w:bCs/>
                <w:sz w:val="18"/>
                <w:szCs w:val="18"/>
              </w:rPr>
            </w:pPr>
            <w:r w:rsidRPr="00F43635">
              <w:rPr>
                <w:rFonts w:asciiTheme="minorHAnsi" w:hAnsiTheme="minorHAnsi" w:cstheme="minorHAnsi"/>
                <w:b/>
                <w:bCs/>
                <w:sz w:val="18"/>
                <w:szCs w:val="18"/>
              </w:rPr>
              <w:t>VARIABLES RECIBIDAS</w:t>
            </w:r>
          </w:p>
        </w:tc>
        <w:tc>
          <w:tcPr>
            <w:tcW w:w="1389" w:type="dxa"/>
            <w:tcBorders>
              <w:top w:val="nil"/>
              <w:left w:val="nil"/>
              <w:bottom w:val="single" w:sz="4" w:space="0" w:color="auto"/>
              <w:right w:val="single" w:sz="4" w:space="0" w:color="auto"/>
            </w:tcBorders>
            <w:shd w:val="clear" w:color="auto" w:fill="auto"/>
            <w:vAlign w:val="bottom"/>
            <w:hideMark/>
          </w:tcPr>
          <w:p w:rsidR="00996D22" w:rsidRPr="00F43635" w:rsidRDefault="00996D22" w:rsidP="00022947">
            <w:pPr>
              <w:jc w:val="center"/>
              <w:rPr>
                <w:rFonts w:asciiTheme="minorHAnsi" w:hAnsiTheme="minorHAnsi" w:cstheme="minorHAnsi"/>
                <w:b/>
                <w:bCs/>
                <w:sz w:val="18"/>
                <w:szCs w:val="18"/>
              </w:rPr>
            </w:pPr>
            <w:r w:rsidRPr="00F43635">
              <w:rPr>
                <w:rFonts w:asciiTheme="minorHAnsi" w:hAnsiTheme="minorHAnsi" w:cstheme="minorHAnsi"/>
                <w:b/>
                <w:bCs/>
                <w:sz w:val="18"/>
                <w:szCs w:val="18"/>
              </w:rPr>
              <w:t>VARIABLES ANALIZADAS</w:t>
            </w:r>
          </w:p>
        </w:tc>
        <w:tc>
          <w:tcPr>
            <w:tcW w:w="1440" w:type="dxa"/>
            <w:tcBorders>
              <w:top w:val="nil"/>
              <w:left w:val="nil"/>
              <w:bottom w:val="single" w:sz="4" w:space="0" w:color="auto"/>
              <w:right w:val="single" w:sz="4" w:space="0" w:color="auto"/>
            </w:tcBorders>
            <w:shd w:val="clear" w:color="auto" w:fill="auto"/>
            <w:vAlign w:val="bottom"/>
            <w:hideMark/>
          </w:tcPr>
          <w:p w:rsidR="00996D22" w:rsidRPr="00F43635" w:rsidRDefault="00996D22" w:rsidP="00022947">
            <w:pPr>
              <w:jc w:val="center"/>
              <w:rPr>
                <w:rFonts w:asciiTheme="minorHAnsi" w:hAnsiTheme="minorHAnsi" w:cstheme="minorHAnsi"/>
                <w:b/>
                <w:bCs/>
                <w:sz w:val="18"/>
                <w:szCs w:val="18"/>
              </w:rPr>
            </w:pPr>
            <w:r w:rsidRPr="00F43635">
              <w:rPr>
                <w:rFonts w:asciiTheme="minorHAnsi" w:hAnsiTheme="minorHAnsi" w:cstheme="minorHAnsi"/>
                <w:b/>
                <w:bCs/>
                <w:sz w:val="18"/>
                <w:szCs w:val="18"/>
              </w:rPr>
              <w:t>VARIABLES PENDIENTES</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DEMANDA BIOQUÍMICA DE OXÍGENO</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83</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83</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SÓLIDOS SUSPENDIDOS TOTALES</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392</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392</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TURBIEDAD</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321</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321</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SÓLIDOS SEDIMENTABLES</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2</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2</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 xml:space="preserve">FOSFATOS  </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255</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255</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NITRITOS</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254</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254</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 xml:space="preserve">SULFATOS </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14</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14</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CLORUROS</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12</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12</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 xml:space="preserve">CONDUCTIVIDAD </w:t>
            </w:r>
            <w:r w:rsidR="005D1187" w:rsidRPr="00F43635">
              <w:rPr>
                <w:rFonts w:asciiTheme="minorHAnsi" w:hAnsiTheme="minorHAnsi" w:cstheme="minorHAnsi"/>
                <w:sz w:val="18"/>
                <w:szCs w:val="18"/>
              </w:rPr>
              <w:t>ELÉCTRICA</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59</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59</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pH</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24</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24</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ALCALINIDAD</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9</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9</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COLIFORMES TOTALES</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38</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38</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COLIFORMES FECALES</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38</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38</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 xml:space="preserve">DEMANDA </w:t>
            </w:r>
            <w:r w:rsidR="005D1187" w:rsidRPr="00F43635">
              <w:rPr>
                <w:rFonts w:asciiTheme="minorHAnsi" w:hAnsiTheme="minorHAnsi" w:cstheme="minorHAnsi"/>
                <w:sz w:val="18"/>
                <w:szCs w:val="18"/>
              </w:rPr>
              <w:t>QUÍMICA</w:t>
            </w:r>
            <w:r w:rsidRPr="00F43635">
              <w:rPr>
                <w:rFonts w:asciiTheme="minorHAnsi" w:hAnsiTheme="minorHAnsi" w:cstheme="minorHAnsi"/>
                <w:sz w:val="18"/>
                <w:szCs w:val="18"/>
              </w:rPr>
              <w:t xml:space="preserve"> DE OXÍGENO</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407</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407</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NITRATOS</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298</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298</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 xml:space="preserve">NITRÓGENO AMONIACAL </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311</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311</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NITRÓGENO TOTAL</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394</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394</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FÓSFORO TOTAL</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394</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394</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SÓLIDOS TOTALES</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8</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SÓLIDOS DISUELTOS</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8</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8</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GRASAS Y ACEITES</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9</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9</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DUREZA TOTAL</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6</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6</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CALCIO</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5</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5</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MAGNESIO</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5</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5</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COLOR</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4</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4</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022947">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METALES EN AGUA</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1665</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1473</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192</w:t>
            </w:r>
          </w:p>
        </w:tc>
      </w:tr>
      <w:tr w:rsidR="00996D22" w:rsidRPr="00F43635" w:rsidTr="007710D9">
        <w:trPr>
          <w:trHeight w:val="270"/>
          <w:jc w:val="center"/>
        </w:trPr>
        <w:tc>
          <w:tcPr>
            <w:tcW w:w="3039" w:type="dxa"/>
            <w:tcBorders>
              <w:top w:val="nil"/>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METALES EN SEDIMENTOS</w:t>
            </w:r>
          </w:p>
        </w:tc>
        <w:tc>
          <w:tcPr>
            <w:tcW w:w="1412"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1210</w:t>
            </w:r>
          </w:p>
        </w:tc>
        <w:tc>
          <w:tcPr>
            <w:tcW w:w="1389"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982</w:t>
            </w:r>
          </w:p>
        </w:tc>
        <w:tc>
          <w:tcPr>
            <w:tcW w:w="1440" w:type="dxa"/>
            <w:tcBorders>
              <w:top w:val="nil"/>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228</w:t>
            </w:r>
          </w:p>
        </w:tc>
      </w:tr>
      <w:tr w:rsidR="00996D22" w:rsidRPr="00F43635" w:rsidTr="007710D9">
        <w:trPr>
          <w:trHeight w:val="270"/>
          <w:jc w:val="center"/>
        </w:trPr>
        <w:tc>
          <w:tcPr>
            <w:tcW w:w="3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sz w:val="18"/>
                <w:szCs w:val="18"/>
              </w:rPr>
            </w:pPr>
            <w:r w:rsidRPr="00F43635">
              <w:rPr>
                <w:rFonts w:asciiTheme="minorHAnsi" w:hAnsiTheme="minorHAnsi" w:cstheme="minorHAnsi"/>
                <w:sz w:val="18"/>
                <w:szCs w:val="18"/>
              </w:rPr>
              <w:t>MACROINVERTEBRADOS ACUÁTICOS</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18</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18</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0</w:t>
            </w:r>
          </w:p>
        </w:tc>
      </w:tr>
      <w:tr w:rsidR="00996D22" w:rsidRPr="00F43635" w:rsidTr="007710D9">
        <w:trPr>
          <w:trHeight w:val="270"/>
          <w:jc w:val="center"/>
        </w:trPr>
        <w:tc>
          <w:tcPr>
            <w:tcW w:w="3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rPr>
                <w:rFonts w:asciiTheme="minorHAnsi" w:hAnsiTheme="minorHAnsi" w:cstheme="minorHAnsi"/>
                <w:b/>
                <w:bCs/>
                <w:sz w:val="18"/>
                <w:szCs w:val="18"/>
              </w:rPr>
            </w:pPr>
            <w:r w:rsidRPr="00F43635">
              <w:rPr>
                <w:rFonts w:asciiTheme="minorHAnsi" w:hAnsiTheme="minorHAnsi" w:cstheme="minorHAnsi"/>
                <w:b/>
                <w:bCs/>
                <w:sz w:val="18"/>
                <w:szCs w:val="18"/>
              </w:rPr>
              <w:t>TOTAL VARIABLES</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6243</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5823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6D22" w:rsidRPr="00F43635" w:rsidRDefault="00996D22" w:rsidP="00022947">
            <w:pPr>
              <w:jc w:val="center"/>
              <w:rPr>
                <w:rFonts w:asciiTheme="minorHAnsi" w:hAnsiTheme="minorHAnsi" w:cstheme="minorHAnsi"/>
                <w:sz w:val="18"/>
                <w:szCs w:val="18"/>
              </w:rPr>
            </w:pPr>
            <w:r w:rsidRPr="00F43635">
              <w:rPr>
                <w:rFonts w:asciiTheme="minorHAnsi" w:hAnsiTheme="minorHAnsi" w:cstheme="minorHAnsi"/>
                <w:sz w:val="18"/>
                <w:szCs w:val="18"/>
              </w:rPr>
              <w:t>420</w:t>
            </w:r>
          </w:p>
        </w:tc>
      </w:tr>
    </w:tbl>
    <w:p w:rsidR="00996D22" w:rsidRPr="00F43635" w:rsidRDefault="00996D22" w:rsidP="00996D22">
      <w:pPr>
        <w:autoSpaceDE w:val="0"/>
        <w:autoSpaceDN w:val="0"/>
        <w:adjustRightInd w:val="0"/>
        <w:rPr>
          <w:rFonts w:asciiTheme="minorHAnsi" w:hAnsiTheme="minorHAnsi" w:cstheme="minorHAnsi"/>
          <w:sz w:val="22"/>
          <w:szCs w:val="22"/>
        </w:rPr>
      </w:pPr>
    </w:p>
    <w:p w:rsidR="00996D22" w:rsidRPr="00F43635" w:rsidRDefault="00996D22" w:rsidP="00996D22">
      <w:pPr>
        <w:autoSpaceDE w:val="0"/>
        <w:autoSpaceDN w:val="0"/>
        <w:adjustRightInd w:val="0"/>
        <w:ind w:left="1588" w:right="1588"/>
        <w:rPr>
          <w:rFonts w:asciiTheme="minorHAnsi" w:hAnsiTheme="minorHAnsi" w:cstheme="minorHAnsi"/>
          <w:sz w:val="22"/>
          <w:szCs w:val="18"/>
        </w:rPr>
      </w:pPr>
      <w:r w:rsidRPr="00F43635">
        <w:rPr>
          <w:rFonts w:asciiTheme="minorHAnsi" w:hAnsiTheme="minorHAnsi" w:cstheme="minorHAnsi"/>
          <w:sz w:val="22"/>
          <w:szCs w:val="18"/>
        </w:rPr>
        <w:t xml:space="preserve">Nota: Es importante precisar que las muestras de metales tienen un tiempo de hasta 6 meses para efectuar el análisis a la muestra después de haberla tomado. </w:t>
      </w:r>
    </w:p>
    <w:p w:rsidR="00996D22" w:rsidRPr="00F43635" w:rsidRDefault="00996D22" w:rsidP="002639AD">
      <w:pPr>
        <w:pStyle w:val="TITULO2PMO"/>
      </w:pPr>
      <w:bookmarkStart w:id="15" w:name="_Toc461537546"/>
      <w:bookmarkStart w:id="16" w:name="_Toc502752047"/>
      <w:r w:rsidRPr="00F43635">
        <w:t>Pruebas de desempeño y actividades del Sistema de Calidad</w:t>
      </w:r>
      <w:bookmarkEnd w:id="15"/>
      <w:bookmarkEnd w:id="16"/>
    </w:p>
    <w:p w:rsidR="00996D22" w:rsidRPr="00F43635" w:rsidRDefault="00996D22" w:rsidP="004F1891">
      <w:pPr>
        <w:pStyle w:val="Prrafodelista"/>
        <w:numPr>
          <w:ilvl w:val="0"/>
          <w:numId w:val="2"/>
        </w:numPr>
        <w:rPr>
          <w:rFonts w:asciiTheme="minorHAnsi" w:hAnsiTheme="minorHAnsi" w:cstheme="minorHAnsi"/>
          <w:sz w:val="24"/>
          <w:szCs w:val="24"/>
          <w:lang w:eastAsia="es-CO"/>
        </w:rPr>
      </w:pPr>
      <w:r w:rsidRPr="00F43635">
        <w:rPr>
          <w:rFonts w:asciiTheme="minorHAnsi" w:hAnsiTheme="minorHAnsi" w:cstheme="minorHAnsi"/>
          <w:sz w:val="24"/>
          <w:szCs w:val="24"/>
          <w:lang w:eastAsia="es-CO"/>
        </w:rPr>
        <w:t>Prueba de intercomparación nacional que se realiza ante el Instituto Nacional de Metrología</w:t>
      </w:r>
    </w:p>
    <w:p w:rsidR="00996D22" w:rsidRPr="00F43635" w:rsidRDefault="00996D22" w:rsidP="004F1891">
      <w:pPr>
        <w:pStyle w:val="Prrafodelista"/>
        <w:numPr>
          <w:ilvl w:val="0"/>
          <w:numId w:val="2"/>
        </w:numPr>
        <w:rPr>
          <w:rFonts w:asciiTheme="minorHAnsi" w:hAnsiTheme="minorHAnsi" w:cstheme="minorHAnsi"/>
          <w:sz w:val="24"/>
          <w:szCs w:val="24"/>
          <w:lang w:eastAsia="es-CO"/>
        </w:rPr>
      </w:pPr>
      <w:r w:rsidRPr="00F43635">
        <w:rPr>
          <w:rFonts w:asciiTheme="minorHAnsi" w:hAnsiTheme="minorHAnsi" w:cstheme="minorHAnsi"/>
          <w:sz w:val="24"/>
          <w:szCs w:val="24"/>
          <w:lang w:eastAsia="es-CO"/>
        </w:rPr>
        <w:t xml:space="preserve">Una prueba de desempeño con el Grupo de Acreditación del IDEAM </w:t>
      </w:r>
    </w:p>
    <w:p w:rsidR="00996D22" w:rsidRPr="00F43635" w:rsidRDefault="00996D22" w:rsidP="004F1891">
      <w:pPr>
        <w:pStyle w:val="Prrafodelista"/>
        <w:numPr>
          <w:ilvl w:val="0"/>
          <w:numId w:val="2"/>
        </w:numPr>
        <w:rPr>
          <w:rFonts w:asciiTheme="minorHAnsi" w:hAnsiTheme="minorHAnsi" w:cstheme="minorHAnsi"/>
          <w:sz w:val="24"/>
          <w:szCs w:val="24"/>
          <w:lang w:eastAsia="es-CO"/>
        </w:rPr>
      </w:pPr>
      <w:r w:rsidRPr="00F43635">
        <w:rPr>
          <w:rFonts w:asciiTheme="minorHAnsi" w:hAnsiTheme="minorHAnsi" w:cstheme="minorHAnsi"/>
          <w:sz w:val="24"/>
          <w:szCs w:val="24"/>
          <w:lang w:eastAsia="es-CO"/>
        </w:rPr>
        <w:t>Cuatro pruebas anuales de interc</w:t>
      </w:r>
      <w:r w:rsidR="0069232C">
        <w:rPr>
          <w:rFonts w:asciiTheme="minorHAnsi" w:hAnsiTheme="minorHAnsi" w:cstheme="minorHAnsi"/>
          <w:sz w:val="24"/>
          <w:szCs w:val="24"/>
          <w:lang w:eastAsia="es-CO"/>
        </w:rPr>
        <w:t>ompa</w:t>
      </w:r>
      <w:r w:rsidRPr="00F43635">
        <w:rPr>
          <w:rFonts w:asciiTheme="minorHAnsi" w:hAnsiTheme="minorHAnsi" w:cstheme="minorHAnsi"/>
          <w:sz w:val="24"/>
          <w:szCs w:val="24"/>
          <w:lang w:eastAsia="es-CO"/>
        </w:rPr>
        <w:t>ración con CALA</w:t>
      </w:r>
    </w:p>
    <w:p w:rsidR="00996D22" w:rsidRPr="00F43635" w:rsidRDefault="00996D22" w:rsidP="004F1891">
      <w:pPr>
        <w:pStyle w:val="Prrafodelista"/>
        <w:numPr>
          <w:ilvl w:val="0"/>
          <w:numId w:val="2"/>
        </w:numPr>
        <w:rPr>
          <w:rFonts w:asciiTheme="minorHAnsi" w:hAnsiTheme="minorHAnsi" w:cstheme="minorHAnsi"/>
          <w:sz w:val="24"/>
          <w:szCs w:val="24"/>
          <w:lang w:eastAsia="es-CO"/>
        </w:rPr>
      </w:pPr>
      <w:r w:rsidRPr="00F43635">
        <w:rPr>
          <w:rFonts w:asciiTheme="minorHAnsi" w:hAnsiTheme="minorHAnsi" w:cstheme="minorHAnsi"/>
          <w:sz w:val="24"/>
          <w:szCs w:val="24"/>
          <w:lang w:eastAsia="es-CO"/>
        </w:rPr>
        <w:t>Actividades para mantener el sistema de calidad bajo la norma  ISO/IEC17025</w:t>
      </w:r>
    </w:p>
    <w:p w:rsidR="00996D22" w:rsidRPr="00F43635" w:rsidRDefault="00996D22" w:rsidP="002639AD">
      <w:pPr>
        <w:pStyle w:val="TITULO2PMO"/>
      </w:pPr>
      <w:bookmarkStart w:id="17" w:name="_Toc461537547"/>
      <w:bookmarkStart w:id="18" w:name="_Toc502752048"/>
      <w:r w:rsidRPr="00F43635">
        <w:t>Proyectos, convenios y actividades adicionales relacionadas</w:t>
      </w:r>
      <w:bookmarkEnd w:id="17"/>
      <w:bookmarkEnd w:id="18"/>
    </w:p>
    <w:p w:rsidR="00996D22" w:rsidRPr="00F43635" w:rsidRDefault="00996D22" w:rsidP="00996D22">
      <w:pPr>
        <w:pStyle w:val="Prrafodelista"/>
        <w:ind w:left="0"/>
        <w:rPr>
          <w:rFonts w:asciiTheme="minorHAnsi" w:hAnsiTheme="minorHAnsi" w:cstheme="minorHAnsi"/>
          <w:sz w:val="24"/>
          <w:szCs w:val="24"/>
          <w:lang w:eastAsia="es-CO"/>
        </w:rPr>
      </w:pPr>
      <w:r w:rsidRPr="00F43635">
        <w:rPr>
          <w:rFonts w:asciiTheme="minorHAnsi" w:hAnsiTheme="minorHAnsi" w:cstheme="minorHAnsi"/>
          <w:sz w:val="24"/>
          <w:szCs w:val="24"/>
          <w:lang w:eastAsia="es-CO"/>
        </w:rPr>
        <w:t>Dentro de las actividades del LCA se desarrollan análisis y campañas asociados con los siguientes proyectos, convenios y solicitudes especiales:</w:t>
      </w:r>
    </w:p>
    <w:p w:rsidR="00996D22" w:rsidRPr="00F43635" w:rsidRDefault="00996D22" w:rsidP="004F1891">
      <w:pPr>
        <w:pStyle w:val="Prrafodelista"/>
        <w:numPr>
          <w:ilvl w:val="0"/>
          <w:numId w:val="2"/>
        </w:numPr>
        <w:rPr>
          <w:rFonts w:asciiTheme="minorHAnsi" w:hAnsiTheme="minorHAnsi" w:cstheme="minorHAnsi"/>
          <w:sz w:val="24"/>
          <w:szCs w:val="24"/>
          <w:lang w:eastAsia="es-CO"/>
        </w:rPr>
      </w:pPr>
      <w:r w:rsidRPr="00F43635">
        <w:rPr>
          <w:rFonts w:asciiTheme="minorHAnsi" w:hAnsiTheme="minorHAnsi" w:cstheme="minorHAnsi"/>
          <w:sz w:val="24"/>
          <w:szCs w:val="24"/>
        </w:rPr>
        <w:t>Proyecto “Seguimiento y Monitoreo del Ciclo del Carbono en Ecosistemas de Alta Montaña”</w:t>
      </w:r>
    </w:p>
    <w:p w:rsidR="00996D22" w:rsidRPr="00F43635" w:rsidRDefault="00996D22" w:rsidP="00486BE4">
      <w:pPr>
        <w:pStyle w:val="Prrafodelista"/>
        <w:numPr>
          <w:ilvl w:val="0"/>
          <w:numId w:val="2"/>
        </w:numPr>
        <w:rPr>
          <w:rFonts w:asciiTheme="minorHAnsi" w:hAnsiTheme="minorHAnsi" w:cstheme="minorHAnsi"/>
          <w:sz w:val="24"/>
          <w:szCs w:val="24"/>
        </w:rPr>
      </w:pPr>
      <w:r w:rsidRPr="00F43635">
        <w:rPr>
          <w:rFonts w:asciiTheme="minorHAnsi" w:hAnsiTheme="minorHAnsi" w:cstheme="minorHAnsi"/>
          <w:sz w:val="24"/>
          <w:szCs w:val="24"/>
        </w:rPr>
        <w:t>La subdirección de ecosistemas env</w:t>
      </w:r>
      <w:r w:rsidR="00486BE4">
        <w:rPr>
          <w:rFonts w:asciiTheme="minorHAnsi" w:hAnsiTheme="minorHAnsi" w:cstheme="minorHAnsi"/>
          <w:sz w:val="24"/>
          <w:szCs w:val="24"/>
        </w:rPr>
        <w:t>ió</w:t>
      </w:r>
      <w:r w:rsidRPr="00F43635">
        <w:rPr>
          <w:rFonts w:asciiTheme="minorHAnsi" w:hAnsiTheme="minorHAnsi" w:cstheme="minorHAnsi"/>
          <w:sz w:val="24"/>
          <w:szCs w:val="24"/>
        </w:rPr>
        <w:t xml:space="preserve"> al laboratorio en</w:t>
      </w:r>
      <w:r w:rsidR="00486BE4">
        <w:rPr>
          <w:rFonts w:asciiTheme="minorHAnsi" w:hAnsiTheme="minorHAnsi" w:cstheme="minorHAnsi"/>
          <w:sz w:val="24"/>
          <w:szCs w:val="24"/>
        </w:rPr>
        <w:t xml:space="preserve"> el año </w:t>
      </w:r>
      <w:r w:rsidRPr="00F43635">
        <w:rPr>
          <w:rFonts w:asciiTheme="minorHAnsi" w:hAnsiTheme="minorHAnsi" w:cstheme="minorHAnsi"/>
          <w:sz w:val="24"/>
          <w:szCs w:val="24"/>
        </w:rPr>
        <w:t xml:space="preserve">2015, 200 muestras </w:t>
      </w:r>
      <w:r w:rsidRPr="00F43635">
        <w:rPr>
          <w:rFonts w:asciiTheme="minorHAnsi" w:hAnsiTheme="minorHAnsi" w:cstheme="minorHAnsi"/>
          <w:b/>
          <w:sz w:val="24"/>
          <w:szCs w:val="24"/>
        </w:rPr>
        <w:t>de suelo</w:t>
      </w:r>
      <w:r w:rsidRPr="00F43635">
        <w:rPr>
          <w:rFonts w:asciiTheme="minorHAnsi" w:hAnsiTheme="minorHAnsi" w:cstheme="minorHAnsi"/>
          <w:sz w:val="24"/>
          <w:szCs w:val="24"/>
        </w:rPr>
        <w:t xml:space="preserve"> con el fin de realizar la determinación en laboratorio de las variables humedad, densidad aparente (método del cilindro)</w:t>
      </w:r>
    </w:p>
    <w:p w:rsidR="00996D22" w:rsidRPr="00F43635" w:rsidRDefault="00996D22" w:rsidP="004F1891">
      <w:pPr>
        <w:pStyle w:val="Prrafodelista"/>
        <w:numPr>
          <w:ilvl w:val="0"/>
          <w:numId w:val="2"/>
        </w:numPr>
        <w:rPr>
          <w:rFonts w:asciiTheme="minorHAnsi" w:hAnsiTheme="minorHAnsi" w:cstheme="minorHAnsi"/>
          <w:sz w:val="24"/>
          <w:szCs w:val="24"/>
          <w:lang w:eastAsia="es-CO"/>
        </w:rPr>
      </w:pPr>
      <w:r w:rsidRPr="00F43635">
        <w:rPr>
          <w:rFonts w:asciiTheme="minorHAnsi" w:hAnsiTheme="minorHAnsi" w:cstheme="minorHAnsi"/>
          <w:sz w:val="24"/>
          <w:szCs w:val="24"/>
        </w:rPr>
        <w:t>Programa de “Seguimiento y Monitoreo del Ciclo del Agua en Ecosistemas de Alta Montaña”</w:t>
      </w:r>
    </w:p>
    <w:p w:rsidR="00996D22" w:rsidRPr="00F43635" w:rsidRDefault="00996D22" w:rsidP="00486BE4">
      <w:pPr>
        <w:pStyle w:val="Prrafodelista"/>
        <w:numPr>
          <w:ilvl w:val="0"/>
          <w:numId w:val="2"/>
        </w:numPr>
        <w:rPr>
          <w:rFonts w:asciiTheme="minorHAnsi" w:hAnsiTheme="minorHAnsi" w:cstheme="minorHAnsi"/>
          <w:sz w:val="24"/>
          <w:szCs w:val="24"/>
        </w:rPr>
      </w:pPr>
      <w:r w:rsidRPr="00F43635">
        <w:rPr>
          <w:rFonts w:asciiTheme="minorHAnsi" w:hAnsiTheme="minorHAnsi" w:cstheme="minorHAnsi"/>
          <w:sz w:val="24"/>
          <w:szCs w:val="24"/>
        </w:rPr>
        <w:t>Se acompañan campañas específicas en Chingaza, El Cocuy y Santa Isabel (a partir de 2009)</w:t>
      </w:r>
    </w:p>
    <w:p w:rsidR="00996D22" w:rsidRPr="00F43635" w:rsidRDefault="00996D22" w:rsidP="002639AD">
      <w:pPr>
        <w:pStyle w:val="TITULO2PMO"/>
      </w:pPr>
      <w:bookmarkStart w:id="19" w:name="_Toc502752049"/>
      <w:r w:rsidRPr="00F43635">
        <w:t>Convenios y actividades temporales</w:t>
      </w:r>
      <w:bookmarkEnd w:id="19"/>
    </w:p>
    <w:p w:rsidR="00996D22" w:rsidRPr="00F43635" w:rsidRDefault="00996D22" w:rsidP="004F1891">
      <w:pPr>
        <w:pStyle w:val="Prrafodelista"/>
        <w:numPr>
          <w:ilvl w:val="0"/>
          <w:numId w:val="2"/>
        </w:numPr>
        <w:rPr>
          <w:rFonts w:asciiTheme="minorHAnsi" w:hAnsiTheme="minorHAnsi" w:cstheme="minorHAnsi"/>
          <w:sz w:val="24"/>
          <w:szCs w:val="24"/>
        </w:rPr>
      </w:pPr>
      <w:r w:rsidRPr="00F43635">
        <w:rPr>
          <w:rFonts w:asciiTheme="minorHAnsi" w:hAnsiTheme="minorHAnsi" w:cstheme="minorHAnsi"/>
          <w:sz w:val="24"/>
          <w:szCs w:val="24"/>
        </w:rPr>
        <w:t>Convenios para monitoreo de calidad con CAM y Cormagdalena (2010-2014)</w:t>
      </w:r>
    </w:p>
    <w:p w:rsidR="00996D22" w:rsidRPr="00F43635" w:rsidRDefault="00996D22" w:rsidP="004F1891">
      <w:pPr>
        <w:pStyle w:val="Prrafodelista"/>
        <w:numPr>
          <w:ilvl w:val="0"/>
          <w:numId w:val="2"/>
        </w:numPr>
        <w:rPr>
          <w:rFonts w:asciiTheme="minorHAnsi" w:hAnsiTheme="minorHAnsi" w:cstheme="minorHAnsi"/>
          <w:sz w:val="24"/>
          <w:szCs w:val="24"/>
        </w:rPr>
      </w:pPr>
      <w:r w:rsidRPr="00F43635">
        <w:rPr>
          <w:rFonts w:asciiTheme="minorHAnsi" w:hAnsiTheme="minorHAnsi" w:cstheme="minorHAnsi"/>
          <w:sz w:val="24"/>
          <w:szCs w:val="24"/>
        </w:rPr>
        <w:t>Capacitaciones a personal de la Policía Nacional para toma de muestras</w:t>
      </w:r>
    </w:p>
    <w:p w:rsidR="00996D22" w:rsidRPr="00F43635" w:rsidRDefault="00996D22" w:rsidP="004F1891">
      <w:pPr>
        <w:pStyle w:val="Prrafodelista"/>
        <w:numPr>
          <w:ilvl w:val="0"/>
          <w:numId w:val="2"/>
        </w:numPr>
        <w:rPr>
          <w:rFonts w:asciiTheme="minorHAnsi" w:hAnsiTheme="minorHAnsi" w:cstheme="minorHAnsi"/>
          <w:sz w:val="24"/>
          <w:szCs w:val="24"/>
        </w:rPr>
      </w:pPr>
      <w:r w:rsidRPr="00F43635">
        <w:rPr>
          <w:rFonts w:asciiTheme="minorHAnsi" w:hAnsiTheme="minorHAnsi" w:cstheme="minorHAnsi"/>
          <w:sz w:val="24"/>
          <w:szCs w:val="24"/>
        </w:rPr>
        <w:t>Acompañamiento en solicitudes judiciales, peritazgos y conceptos sobre calidad de agua</w:t>
      </w:r>
    </w:p>
    <w:p w:rsidR="00996D22" w:rsidRPr="00F43635" w:rsidRDefault="00996D22" w:rsidP="004F1891">
      <w:pPr>
        <w:pStyle w:val="Prrafodelista"/>
        <w:numPr>
          <w:ilvl w:val="0"/>
          <w:numId w:val="2"/>
        </w:numPr>
        <w:rPr>
          <w:rFonts w:asciiTheme="minorHAnsi" w:hAnsiTheme="minorHAnsi" w:cstheme="minorHAnsi"/>
          <w:sz w:val="24"/>
          <w:szCs w:val="24"/>
        </w:rPr>
      </w:pPr>
      <w:r w:rsidRPr="00F43635">
        <w:rPr>
          <w:rFonts w:asciiTheme="minorHAnsi" w:hAnsiTheme="minorHAnsi" w:cstheme="minorHAnsi"/>
          <w:sz w:val="24"/>
          <w:szCs w:val="24"/>
        </w:rPr>
        <w:t>Componente de calidad de agua del Proyecto Binacional con Ecuador</w:t>
      </w:r>
    </w:p>
    <w:p w:rsidR="00140EB7" w:rsidRPr="00F43635" w:rsidRDefault="00140EB7" w:rsidP="004F1891">
      <w:pPr>
        <w:pStyle w:val="Prrafodelista"/>
        <w:numPr>
          <w:ilvl w:val="0"/>
          <w:numId w:val="2"/>
        </w:numPr>
        <w:rPr>
          <w:rFonts w:asciiTheme="minorHAnsi" w:hAnsiTheme="minorHAnsi" w:cstheme="minorHAnsi"/>
          <w:sz w:val="24"/>
          <w:szCs w:val="24"/>
        </w:rPr>
      </w:pPr>
      <w:r w:rsidRPr="00F43635">
        <w:rPr>
          <w:rFonts w:asciiTheme="minorHAnsi" w:hAnsiTheme="minorHAnsi" w:cstheme="minorHAnsi"/>
          <w:sz w:val="24"/>
          <w:szCs w:val="24"/>
        </w:rPr>
        <w:t>Campaña de monitoreo en la cuenca Magdalena Cauca con el apoyo de Cormagdalena en 2016</w:t>
      </w:r>
    </w:p>
    <w:p w:rsidR="00996D22" w:rsidRPr="00F43635" w:rsidRDefault="00996D22" w:rsidP="00996D22">
      <w:pPr>
        <w:pStyle w:val="Prrafodelista"/>
        <w:rPr>
          <w:rFonts w:asciiTheme="minorHAnsi" w:hAnsiTheme="minorHAnsi" w:cstheme="minorHAnsi"/>
          <w:sz w:val="24"/>
          <w:szCs w:val="24"/>
        </w:rPr>
      </w:pPr>
    </w:p>
    <w:p w:rsidR="00996D22" w:rsidRPr="00F43635" w:rsidRDefault="00996D22" w:rsidP="00996D22">
      <w:pPr>
        <w:rPr>
          <w:rFonts w:asciiTheme="minorHAnsi" w:hAnsiTheme="minorHAnsi" w:cstheme="minorHAnsi"/>
          <w:lang w:eastAsia="es-CO"/>
        </w:rPr>
      </w:pPr>
      <w:r w:rsidRPr="00F43635">
        <w:rPr>
          <w:rFonts w:asciiTheme="minorHAnsi" w:hAnsiTheme="minorHAnsi" w:cstheme="minorHAnsi"/>
          <w:lang w:eastAsia="es-CO"/>
        </w:rPr>
        <w:t>Por otra parte, el</w:t>
      </w:r>
      <w:r w:rsidR="00140EB7" w:rsidRPr="00F43635">
        <w:rPr>
          <w:rFonts w:asciiTheme="minorHAnsi" w:hAnsiTheme="minorHAnsi" w:cstheme="minorHAnsi"/>
          <w:lang w:eastAsia="es-CO"/>
        </w:rPr>
        <w:t xml:space="preserve"> </w:t>
      </w:r>
      <w:r w:rsidRPr="00F43635">
        <w:rPr>
          <w:rFonts w:asciiTheme="minorHAnsi" w:hAnsiTheme="minorHAnsi" w:cstheme="minorHAnsi"/>
          <w:lang w:eastAsia="es-CO"/>
        </w:rPr>
        <w:t>grupo de laboratorio</w:t>
      </w:r>
      <w:r w:rsidR="00140EB7" w:rsidRPr="00F43635">
        <w:rPr>
          <w:rFonts w:asciiTheme="minorHAnsi" w:hAnsiTheme="minorHAnsi" w:cstheme="minorHAnsi"/>
          <w:lang w:eastAsia="es-CO"/>
        </w:rPr>
        <w:t xml:space="preserve"> </w:t>
      </w:r>
      <w:r w:rsidRPr="00F43635">
        <w:rPr>
          <w:rFonts w:asciiTheme="minorHAnsi" w:hAnsiTheme="minorHAnsi" w:cstheme="minorHAnsi"/>
          <w:lang w:eastAsia="es-CO"/>
        </w:rPr>
        <w:t>realiza Análisis Hidrobiológicos que corresponde a Macroinvertebrados Acuáticos y Diatomeas para Bioindicación. Adicionalmente el grupo de laboratorio de calidad ambiental también debe:</w:t>
      </w:r>
    </w:p>
    <w:p w:rsidR="00002D08" w:rsidRPr="00F43635" w:rsidRDefault="00002D08" w:rsidP="00996D22">
      <w:pPr>
        <w:rPr>
          <w:rFonts w:asciiTheme="minorHAnsi" w:hAnsiTheme="minorHAnsi" w:cstheme="minorHAnsi"/>
          <w:lang w:eastAsia="es-CO"/>
        </w:rPr>
      </w:pPr>
    </w:p>
    <w:p w:rsidR="00996D22" w:rsidRPr="00F43635" w:rsidRDefault="00996D22" w:rsidP="004F1891">
      <w:pPr>
        <w:pStyle w:val="Prrafodelista"/>
        <w:numPr>
          <w:ilvl w:val="0"/>
          <w:numId w:val="8"/>
        </w:numPr>
        <w:rPr>
          <w:rFonts w:asciiTheme="minorHAnsi" w:hAnsiTheme="minorHAnsi" w:cstheme="minorHAnsi"/>
          <w:sz w:val="24"/>
          <w:szCs w:val="24"/>
          <w:lang w:eastAsia="es-CO"/>
        </w:rPr>
      </w:pPr>
      <w:r w:rsidRPr="00F43635">
        <w:rPr>
          <w:rFonts w:asciiTheme="minorHAnsi" w:hAnsiTheme="minorHAnsi" w:cstheme="minorHAnsi"/>
          <w:sz w:val="24"/>
          <w:szCs w:val="24"/>
          <w:lang w:eastAsia="es-CO"/>
        </w:rPr>
        <w:t>Responder anualmente a una prueba de desempeño con el Grupo de Acreditación del IDEAM y cuatro pruebas anuales de interc</w:t>
      </w:r>
      <w:r w:rsidR="0069232C">
        <w:rPr>
          <w:rFonts w:asciiTheme="minorHAnsi" w:hAnsiTheme="minorHAnsi" w:cstheme="minorHAnsi"/>
          <w:sz w:val="24"/>
          <w:szCs w:val="24"/>
          <w:lang w:eastAsia="es-CO"/>
        </w:rPr>
        <w:t>ompa</w:t>
      </w:r>
      <w:r w:rsidRPr="00F43635">
        <w:rPr>
          <w:rFonts w:asciiTheme="minorHAnsi" w:hAnsiTheme="minorHAnsi" w:cstheme="minorHAnsi"/>
          <w:sz w:val="24"/>
          <w:szCs w:val="24"/>
          <w:lang w:eastAsia="es-CO"/>
        </w:rPr>
        <w:t>ración con CALA (cada una de las cuales se compone de numerosos análisis).</w:t>
      </w:r>
    </w:p>
    <w:p w:rsidR="00996D22" w:rsidRPr="00F43635" w:rsidRDefault="00996D22" w:rsidP="004F1891">
      <w:pPr>
        <w:pStyle w:val="Prrafodelista"/>
        <w:numPr>
          <w:ilvl w:val="0"/>
          <w:numId w:val="8"/>
        </w:numPr>
        <w:rPr>
          <w:rFonts w:asciiTheme="minorHAnsi" w:hAnsiTheme="minorHAnsi" w:cstheme="minorHAnsi"/>
          <w:sz w:val="24"/>
          <w:szCs w:val="24"/>
          <w:lang w:eastAsia="es-CO"/>
        </w:rPr>
      </w:pPr>
      <w:r w:rsidRPr="00F43635">
        <w:rPr>
          <w:rFonts w:asciiTheme="minorHAnsi" w:hAnsiTheme="minorHAnsi" w:cstheme="minorHAnsi"/>
          <w:sz w:val="24"/>
          <w:szCs w:val="24"/>
          <w:lang w:eastAsia="es-CO"/>
        </w:rPr>
        <w:t xml:space="preserve">Realizar los análisis provenientes de las obligaciones asumidas mediante convenios con diferentes entidades </w:t>
      </w:r>
      <w:r w:rsidR="005D1187" w:rsidRPr="00F43635">
        <w:rPr>
          <w:rFonts w:asciiTheme="minorHAnsi" w:hAnsiTheme="minorHAnsi" w:cstheme="minorHAnsi"/>
          <w:sz w:val="24"/>
          <w:szCs w:val="24"/>
          <w:lang w:eastAsia="es-CO"/>
        </w:rPr>
        <w:t>o</w:t>
      </w:r>
      <w:r w:rsidRPr="00F43635">
        <w:rPr>
          <w:rFonts w:asciiTheme="minorHAnsi" w:hAnsiTheme="minorHAnsi" w:cstheme="minorHAnsi"/>
          <w:sz w:val="24"/>
          <w:szCs w:val="24"/>
          <w:lang w:eastAsia="es-CO"/>
        </w:rPr>
        <w:t xml:space="preserve"> autoridades ambientales.</w:t>
      </w:r>
    </w:p>
    <w:p w:rsidR="00996D22" w:rsidRPr="00F43635" w:rsidRDefault="00996D22" w:rsidP="004F1891">
      <w:pPr>
        <w:pStyle w:val="Prrafodelista"/>
        <w:numPr>
          <w:ilvl w:val="0"/>
          <w:numId w:val="8"/>
        </w:numPr>
        <w:rPr>
          <w:rFonts w:asciiTheme="minorHAnsi" w:hAnsiTheme="minorHAnsi" w:cstheme="minorHAnsi"/>
          <w:sz w:val="24"/>
          <w:szCs w:val="24"/>
          <w:lang w:eastAsia="es-CO"/>
        </w:rPr>
      </w:pPr>
      <w:r w:rsidRPr="00F43635">
        <w:rPr>
          <w:rFonts w:asciiTheme="minorHAnsi" w:hAnsiTheme="minorHAnsi" w:cstheme="minorHAnsi"/>
          <w:sz w:val="24"/>
          <w:szCs w:val="24"/>
          <w:lang w:eastAsia="es-CO"/>
        </w:rPr>
        <w:t xml:space="preserve">Realizar monitoreo a estaciones de la red de calidad de agua, incluyendo el componente de calidad de las campañas de monitoreo de alta montaña, </w:t>
      </w:r>
      <w:r w:rsidR="005D1187" w:rsidRPr="00F43635">
        <w:rPr>
          <w:rFonts w:asciiTheme="minorHAnsi" w:hAnsiTheme="minorHAnsi" w:cstheme="minorHAnsi"/>
          <w:sz w:val="24"/>
          <w:szCs w:val="24"/>
          <w:lang w:eastAsia="es-CO"/>
        </w:rPr>
        <w:t xml:space="preserve">esto </w:t>
      </w:r>
      <w:r w:rsidR="005D1187" w:rsidRPr="00F43635">
        <w:rPr>
          <w:rFonts w:asciiTheme="minorHAnsi" w:hAnsiTheme="minorHAnsi" w:cstheme="minorHAnsi"/>
          <w:sz w:val="24"/>
          <w:szCs w:val="24"/>
        </w:rPr>
        <w:t>en</w:t>
      </w:r>
      <w:r w:rsidRPr="00F43635">
        <w:rPr>
          <w:rFonts w:asciiTheme="minorHAnsi" w:hAnsiTheme="minorHAnsi" w:cstheme="minorHAnsi"/>
          <w:sz w:val="24"/>
          <w:szCs w:val="24"/>
          <w:lang w:eastAsia="es-CO"/>
        </w:rPr>
        <w:t xml:space="preserve"> desarrollo del Proyecto “Seguimiento y Monitoreo del Ciclo del Carbono en Ecosistemas de Alta Montaña”.</w:t>
      </w:r>
    </w:p>
    <w:p w:rsidR="00996D22" w:rsidRPr="00F43635" w:rsidRDefault="00996D22" w:rsidP="004F1891">
      <w:pPr>
        <w:pStyle w:val="Prrafodelista"/>
        <w:numPr>
          <w:ilvl w:val="0"/>
          <w:numId w:val="8"/>
        </w:numPr>
        <w:rPr>
          <w:rFonts w:asciiTheme="minorHAnsi" w:hAnsiTheme="minorHAnsi" w:cstheme="minorHAnsi"/>
          <w:sz w:val="24"/>
          <w:szCs w:val="24"/>
          <w:lang w:eastAsia="es-CO"/>
        </w:rPr>
      </w:pPr>
      <w:r w:rsidRPr="00F43635">
        <w:rPr>
          <w:rFonts w:asciiTheme="minorHAnsi" w:hAnsiTheme="minorHAnsi" w:cstheme="minorHAnsi"/>
          <w:sz w:val="24"/>
          <w:szCs w:val="24"/>
          <w:lang w:eastAsia="es-CO"/>
        </w:rPr>
        <w:t>El grupo debe, de igual forma responder con las Obligaciones del IDEAM en convenios suscritos y brindar asesoría y acompañamiento técnico a Universidades, Fiscalía, Contraloría, Policía Nacional y demás Instituciones que así lo requieran.</w:t>
      </w:r>
    </w:p>
    <w:p w:rsidR="00996D22" w:rsidRPr="00F43635" w:rsidRDefault="00996D22" w:rsidP="004F1891">
      <w:pPr>
        <w:pStyle w:val="Prrafodelista"/>
        <w:numPr>
          <w:ilvl w:val="0"/>
          <w:numId w:val="8"/>
        </w:numPr>
        <w:rPr>
          <w:rFonts w:asciiTheme="minorHAnsi" w:hAnsiTheme="minorHAnsi" w:cstheme="minorHAnsi"/>
          <w:sz w:val="24"/>
          <w:szCs w:val="24"/>
          <w:lang w:eastAsia="es-CO"/>
        </w:rPr>
      </w:pPr>
      <w:r w:rsidRPr="00F43635">
        <w:rPr>
          <w:rFonts w:asciiTheme="minorHAnsi" w:hAnsiTheme="minorHAnsi" w:cstheme="minorHAnsi"/>
          <w:sz w:val="24"/>
          <w:szCs w:val="24"/>
          <w:lang w:eastAsia="es-CO"/>
        </w:rPr>
        <w:t xml:space="preserve">Ejecutar labores administrativas tendientes a mantener </w:t>
      </w:r>
      <w:r w:rsidR="004E3780">
        <w:rPr>
          <w:rFonts w:asciiTheme="minorHAnsi" w:hAnsiTheme="minorHAnsi" w:cstheme="minorHAnsi"/>
          <w:sz w:val="24"/>
          <w:szCs w:val="24"/>
          <w:lang w:eastAsia="es-CO"/>
        </w:rPr>
        <w:t xml:space="preserve">el correcto funcionamiento del </w:t>
      </w:r>
      <w:r w:rsidRPr="00F43635">
        <w:rPr>
          <w:rFonts w:asciiTheme="minorHAnsi" w:hAnsiTheme="minorHAnsi" w:cstheme="minorHAnsi"/>
          <w:sz w:val="24"/>
          <w:szCs w:val="24"/>
          <w:lang w:eastAsia="es-CO"/>
        </w:rPr>
        <w:t>LCA, tales como, procedimientos para compras de equipos, insumos, reactivos, mantenimiento de equipos, estudios previos para contratistas, actividades enfocadas a la optimización de la base de datos, revisión, atención al ciudadano y control de calidad de productos entregados por los contratistas, entre otras.</w:t>
      </w:r>
    </w:p>
    <w:p w:rsidR="00996D22" w:rsidRPr="00F43635" w:rsidRDefault="00996D22" w:rsidP="004F1891">
      <w:pPr>
        <w:pStyle w:val="Prrafodelista"/>
        <w:numPr>
          <w:ilvl w:val="0"/>
          <w:numId w:val="8"/>
        </w:numPr>
        <w:rPr>
          <w:rFonts w:asciiTheme="minorHAnsi" w:hAnsiTheme="minorHAnsi" w:cstheme="minorHAnsi"/>
          <w:sz w:val="24"/>
          <w:szCs w:val="24"/>
          <w:lang w:eastAsia="es-CO"/>
        </w:rPr>
      </w:pPr>
      <w:r w:rsidRPr="00F43635">
        <w:rPr>
          <w:rFonts w:asciiTheme="minorHAnsi" w:hAnsiTheme="minorHAnsi" w:cstheme="minorHAnsi"/>
          <w:sz w:val="24"/>
          <w:szCs w:val="24"/>
          <w:lang w:eastAsia="es-CO"/>
        </w:rPr>
        <w:t xml:space="preserve">Realizar actividades para mantener el sistema de calidad bajo la </w:t>
      </w:r>
      <w:r w:rsidR="00511C1C" w:rsidRPr="00F43635">
        <w:rPr>
          <w:rFonts w:asciiTheme="minorHAnsi" w:hAnsiTheme="minorHAnsi" w:cstheme="minorHAnsi"/>
          <w:sz w:val="24"/>
          <w:szCs w:val="24"/>
          <w:lang w:eastAsia="es-CO"/>
        </w:rPr>
        <w:t>norma NTC</w:t>
      </w:r>
      <w:r w:rsidR="00D90EBC" w:rsidRPr="004E3780">
        <w:rPr>
          <w:rFonts w:asciiTheme="minorHAnsi" w:hAnsiTheme="minorHAnsi" w:cstheme="minorHAnsi"/>
          <w:sz w:val="24"/>
          <w:szCs w:val="24"/>
          <w:lang w:eastAsia="es-CO"/>
        </w:rPr>
        <w:t xml:space="preserve">: ISO: IEC </w:t>
      </w:r>
      <w:r w:rsidR="00971E53" w:rsidRPr="004E3780">
        <w:rPr>
          <w:rFonts w:asciiTheme="minorHAnsi" w:hAnsiTheme="minorHAnsi" w:cstheme="minorHAnsi"/>
          <w:sz w:val="24"/>
          <w:szCs w:val="24"/>
          <w:lang w:eastAsia="es-CO"/>
        </w:rPr>
        <w:t>17025</w:t>
      </w:r>
      <w:r w:rsidR="00D90EBC" w:rsidRPr="004E3780">
        <w:rPr>
          <w:rFonts w:asciiTheme="minorHAnsi" w:hAnsiTheme="minorHAnsi" w:cstheme="minorHAnsi"/>
          <w:sz w:val="24"/>
          <w:szCs w:val="24"/>
          <w:lang w:eastAsia="es-CO"/>
        </w:rPr>
        <w:t xml:space="preserve"> </w:t>
      </w:r>
      <w:r w:rsidRPr="00F43635">
        <w:rPr>
          <w:rFonts w:asciiTheme="minorHAnsi" w:hAnsiTheme="minorHAnsi" w:cstheme="minorHAnsi"/>
          <w:sz w:val="24"/>
          <w:szCs w:val="24"/>
          <w:lang w:eastAsia="es-CO"/>
        </w:rPr>
        <w:t>realizando la actualización de la documentación, verificaciones de todas las técnicas analíticas que se desarrollan en el laboratorio, además de implementar las nuevas estandarizaciones de procedimientos analíticos.</w:t>
      </w:r>
    </w:p>
    <w:p w:rsidR="00996D22" w:rsidRPr="00F43635" w:rsidRDefault="00996D22" w:rsidP="00996D22">
      <w:pPr>
        <w:rPr>
          <w:rFonts w:asciiTheme="minorHAnsi" w:hAnsiTheme="minorHAnsi" w:cstheme="minorHAnsi"/>
          <w:lang w:eastAsia="es-CO"/>
        </w:rPr>
      </w:pPr>
    </w:p>
    <w:p w:rsidR="00996D22" w:rsidRPr="00F43635" w:rsidRDefault="00996D22" w:rsidP="00996D22">
      <w:pPr>
        <w:rPr>
          <w:rFonts w:asciiTheme="minorHAnsi" w:hAnsiTheme="minorHAnsi" w:cstheme="minorHAnsi"/>
          <w:lang w:eastAsia="es-CO"/>
        </w:rPr>
      </w:pPr>
      <w:r w:rsidRPr="00F43635">
        <w:rPr>
          <w:rFonts w:asciiTheme="minorHAnsi" w:hAnsiTheme="minorHAnsi" w:cstheme="minorHAnsi"/>
          <w:lang w:eastAsia="es-CO"/>
        </w:rPr>
        <w:t xml:space="preserve">Para todo lo anterior la planta de personal del Grupo de Laboratorio de Calidad Ambiental (GLCA) consta de un número reducido de profesionales que deben atender las funciones misionales del Instituto.   </w:t>
      </w:r>
    </w:p>
    <w:p w:rsidR="00996D22" w:rsidRPr="00F43635" w:rsidRDefault="00996D22" w:rsidP="00996D22">
      <w:pPr>
        <w:rPr>
          <w:rFonts w:asciiTheme="minorHAnsi" w:hAnsiTheme="minorHAnsi" w:cstheme="minorHAnsi"/>
          <w:lang w:eastAsia="es-CO"/>
        </w:rPr>
      </w:pPr>
    </w:p>
    <w:p w:rsidR="00996D22" w:rsidRPr="00F43635" w:rsidRDefault="00996D22" w:rsidP="00996D22">
      <w:pPr>
        <w:rPr>
          <w:rFonts w:asciiTheme="minorHAnsi" w:hAnsiTheme="minorHAnsi" w:cstheme="minorHAnsi"/>
          <w:lang w:eastAsia="es-CO"/>
        </w:rPr>
      </w:pPr>
      <w:r w:rsidRPr="00F43635">
        <w:rPr>
          <w:rFonts w:asciiTheme="minorHAnsi" w:hAnsiTheme="minorHAnsi" w:cstheme="minorHAnsi"/>
          <w:lang w:eastAsia="es-CO"/>
        </w:rPr>
        <w:t xml:space="preserve">Toda la información que se produce en el Laboratorio debe ser verificada y posteriormente </w:t>
      </w:r>
      <w:r w:rsidR="004E3780">
        <w:rPr>
          <w:rFonts w:asciiTheme="minorHAnsi" w:hAnsiTheme="minorHAnsi" w:cstheme="minorHAnsi"/>
          <w:lang w:eastAsia="es-CO"/>
        </w:rPr>
        <w:t xml:space="preserve">sujeta a </w:t>
      </w:r>
      <w:r w:rsidRPr="00F43635">
        <w:rPr>
          <w:rFonts w:asciiTheme="minorHAnsi" w:hAnsiTheme="minorHAnsi" w:cstheme="minorHAnsi"/>
          <w:lang w:eastAsia="es-CO"/>
        </w:rPr>
        <w:t xml:space="preserve">una auditoría </w:t>
      </w:r>
      <w:r w:rsidR="004E3780">
        <w:rPr>
          <w:rFonts w:asciiTheme="minorHAnsi" w:hAnsiTheme="minorHAnsi" w:cstheme="minorHAnsi"/>
          <w:lang w:eastAsia="es-CO"/>
        </w:rPr>
        <w:t>para</w:t>
      </w:r>
      <w:r w:rsidRPr="00F43635">
        <w:rPr>
          <w:rFonts w:asciiTheme="minorHAnsi" w:hAnsiTheme="minorHAnsi" w:cstheme="minorHAnsi"/>
          <w:lang w:eastAsia="es-CO"/>
        </w:rPr>
        <w:t xml:space="preserve"> cada uno de los datos analíticos reportados de acuerdo con los lineamientos de la norma </w:t>
      </w:r>
      <w:r w:rsidR="00D90EBC" w:rsidRPr="00F43635">
        <w:rPr>
          <w:rFonts w:asciiTheme="minorHAnsi" w:hAnsiTheme="minorHAnsi" w:cstheme="minorHAnsi"/>
          <w:lang w:val="es-MX"/>
        </w:rPr>
        <w:t xml:space="preserve">NTC: ISO: IEC </w:t>
      </w:r>
      <w:r w:rsidR="00971E53">
        <w:rPr>
          <w:rFonts w:asciiTheme="minorHAnsi" w:hAnsiTheme="minorHAnsi" w:cstheme="minorHAnsi"/>
          <w:lang w:val="es-MX"/>
        </w:rPr>
        <w:t>17025</w:t>
      </w:r>
      <w:r w:rsidR="00BA3E8C" w:rsidRPr="00F43635">
        <w:rPr>
          <w:rFonts w:asciiTheme="minorHAnsi" w:hAnsiTheme="minorHAnsi" w:cstheme="minorHAnsi"/>
          <w:lang w:eastAsia="es-CO"/>
        </w:rPr>
        <w:t>. Con lo</w:t>
      </w:r>
      <w:r w:rsidRPr="00F43635">
        <w:rPr>
          <w:rFonts w:asciiTheme="minorHAnsi" w:hAnsiTheme="minorHAnsi" w:cstheme="minorHAnsi"/>
          <w:lang w:eastAsia="es-CO"/>
        </w:rPr>
        <w:t xml:space="preserve"> anterior </w:t>
      </w:r>
      <w:r w:rsidR="004E3780">
        <w:rPr>
          <w:rFonts w:asciiTheme="minorHAnsi" w:hAnsiTheme="minorHAnsi" w:cstheme="minorHAnsi"/>
          <w:lang w:eastAsia="es-CO"/>
        </w:rPr>
        <w:t xml:space="preserve">se </w:t>
      </w:r>
      <w:r w:rsidRPr="00F43635">
        <w:rPr>
          <w:rFonts w:asciiTheme="minorHAnsi" w:hAnsiTheme="minorHAnsi" w:cstheme="minorHAnsi"/>
          <w:lang w:eastAsia="es-CO"/>
        </w:rPr>
        <w:t xml:space="preserve">busca </w:t>
      </w:r>
      <w:r w:rsidR="004E3780">
        <w:rPr>
          <w:rFonts w:asciiTheme="minorHAnsi" w:hAnsiTheme="minorHAnsi" w:cstheme="minorHAnsi"/>
          <w:lang w:eastAsia="es-CO"/>
        </w:rPr>
        <w:t>mantener la</w:t>
      </w:r>
      <w:r w:rsidRPr="00F43635">
        <w:rPr>
          <w:rFonts w:asciiTheme="minorHAnsi" w:hAnsiTheme="minorHAnsi" w:cstheme="minorHAnsi"/>
          <w:lang w:eastAsia="es-CO"/>
        </w:rPr>
        <w:t xml:space="preserve"> calidad </w:t>
      </w:r>
      <w:r w:rsidR="004E3780">
        <w:rPr>
          <w:rFonts w:asciiTheme="minorHAnsi" w:hAnsiTheme="minorHAnsi" w:cstheme="minorHAnsi"/>
          <w:lang w:eastAsia="es-CO"/>
        </w:rPr>
        <w:t>y confiabilidad d</w:t>
      </w:r>
      <w:r w:rsidRPr="00F43635">
        <w:rPr>
          <w:rFonts w:asciiTheme="minorHAnsi" w:hAnsiTheme="minorHAnsi" w:cstheme="minorHAnsi"/>
          <w:lang w:eastAsia="es-CO"/>
        </w:rPr>
        <w:t>e los datos almacenados en la base de datos, asegurar la consistencia de los datos anali</w:t>
      </w:r>
      <w:r w:rsidR="004E3780">
        <w:rPr>
          <w:rFonts w:asciiTheme="minorHAnsi" w:hAnsiTheme="minorHAnsi" w:cstheme="minorHAnsi"/>
          <w:lang w:eastAsia="es-CO"/>
        </w:rPr>
        <w:t>zados y digitados</w:t>
      </w:r>
      <w:r w:rsidRPr="00F43635">
        <w:rPr>
          <w:rFonts w:asciiTheme="minorHAnsi" w:hAnsiTheme="minorHAnsi" w:cstheme="minorHAnsi"/>
          <w:lang w:eastAsia="es-CO"/>
        </w:rPr>
        <w:t xml:space="preserve"> y mantener actualizados los registros correspondientes. </w:t>
      </w:r>
    </w:p>
    <w:p w:rsidR="00996D22" w:rsidRPr="00F43635" w:rsidRDefault="00996D22" w:rsidP="00996D22">
      <w:pPr>
        <w:rPr>
          <w:rFonts w:asciiTheme="minorHAnsi" w:hAnsiTheme="minorHAnsi" w:cstheme="minorHAnsi"/>
          <w:lang w:eastAsia="es-CO"/>
        </w:rPr>
      </w:pPr>
    </w:p>
    <w:p w:rsidR="00996D22" w:rsidRPr="00F43635" w:rsidRDefault="00996D22" w:rsidP="00996D22">
      <w:pPr>
        <w:rPr>
          <w:rFonts w:asciiTheme="minorHAnsi" w:hAnsiTheme="minorHAnsi" w:cstheme="minorHAnsi"/>
          <w:lang w:eastAsia="es-CO"/>
        </w:rPr>
      </w:pPr>
      <w:r w:rsidRPr="00F43635">
        <w:rPr>
          <w:rFonts w:asciiTheme="minorHAnsi" w:hAnsiTheme="minorHAnsi" w:cstheme="minorHAnsi"/>
          <w:lang w:eastAsia="es-CO"/>
        </w:rPr>
        <w:t>La gran cantidad de muestras y las funciones administrativas que realiza el personal del laboratorio reduce la efectividad de la verificación de datos de laboratorio, por lo que se requiere un apoyo para mejorar esta labor, para mantener actualizada la base de datos y por ende mejorar las condiciones de calidad de la información generada por el grupo y permitir obtener con el mejoramiento de esta información la generación de diagnóstico o predicción de la calidad físico-química de los recursos naturales.</w:t>
      </w:r>
    </w:p>
    <w:p w:rsidR="002F0047" w:rsidRPr="00F43635" w:rsidRDefault="002F0047" w:rsidP="00996D22">
      <w:pPr>
        <w:rPr>
          <w:rFonts w:asciiTheme="minorHAnsi" w:hAnsiTheme="minorHAnsi" w:cstheme="minorHAnsi"/>
          <w:lang w:eastAsia="es-CO"/>
        </w:rPr>
      </w:pPr>
    </w:p>
    <w:p w:rsidR="002F0047" w:rsidRPr="00F43635" w:rsidRDefault="002F0047" w:rsidP="002639AD">
      <w:pPr>
        <w:pStyle w:val="TITULO2PMO"/>
      </w:pPr>
      <w:bookmarkStart w:id="20" w:name="_Toc502752050"/>
      <w:r w:rsidRPr="00F43635">
        <w:t xml:space="preserve">Red </w:t>
      </w:r>
      <w:r w:rsidRPr="0069232C">
        <w:t>de monitoreo de</w:t>
      </w:r>
      <w:r w:rsidRPr="00F43635">
        <w:t xml:space="preserve"> calidad</w:t>
      </w:r>
      <w:bookmarkEnd w:id="20"/>
    </w:p>
    <w:p w:rsidR="002F0047" w:rsidRPr="00F43635" w:rsidRDefault="002F0047" w:rsidP="002F0047">
      <w:pPr>
        <w:rPr>
          <w:rFonts w:asciiTheme="minorHAnsi" w:hAnsiTheme="minorHAnsi" w:cstheme="minorHAnsi"/>
          <w:lang w:val="es-MX"/>
        </w:rPr>
      </w:pPr>
      <w:r w:rsidRPr="00F43635">
        <w:rPr>
          <w:rFonts w:asciiTheme="minorHAnsi" w:hAnsiTheme="minorHAnsi" w:cstheme="minorHAnsi"/>
          <w:lang w:val="es-MX"/>
        </w:rPr>
        <w:t>El LCA analiza muestras en sitios denominados puntos de monitoreo de calidad de agua, de los cuales 158 corresponden a estaciones hidrológicas del IDEAM. En el pasado a través de convenios, proyectos especiales y otras estrategias se tiene información de puntos de monitoreo de calidad, los cuales suman un total de 268 puntos (que no corresponde</w:t>
      </w:r>
      <w:r w:rsidR="00910B99">
        <w:rPr>
          <w:rFonts w:asciiTheme="minorHAnsi" w:hAnsiTheme="minorHAnsi" w:cstheme="minorHAnsi"/>
          <w:lang w:val="es-MX"/>
        </w:rPr>
        <w:t>n con una estación hidrológica). V</w:t>
      </w:r>
      <w:r w:rsidRPr="00F43635">
        <w:rPr>
          <w:rFonts w:asciiTheme="minorHAnsi" w:hAnsiTheme="minorHAnsi" w:cstheme="minorHAnsi"/>
          <w:lang w:val="es-MX"/>
        </w:rPr>
        <w:t>ale la pena aclarar que la mayoría de ellos no tienen un monitoreo sistemático y permanente, ya que los convenios no son permanentes y la disponibilidad de recursos ha variado en los últimos años. Algunos de esos puntos son permanentes en el tiempo, para el año 2012 se pudo determinar con la información disponible 198 puntos con dato de ICA (el cual requiere entre 5 y 6 variables para su estimación).</w:t>
      </w:r>
    </w:p>
    <w:p w:rsidR="002F0047" w:rsidRPr="00F43635" w:rsidRDefault="002F0047" w:rsidP="002F0047">
      <w:pPr>
        <w:rPr>
          <w:rFonts w:asciiTheme="minorHAnsi" w:hAnsiTheme="minorHAnsi" w:cstheme="minorHAnsi"/>
          <w:lang w:val="es-MX"/>
        </w:rPr>
      </w:pPr>
    </w:p>
    <w:p w:rsidR="002F0047" w:rsidRPr="00F43635" w:rsidRDefault="002F0047" w:rsidP="002F0047">
      <w:pPr>
        <w:rPr>
          <w:rFonts w:asciiTheme="minorHAnsi" w:hAnsiTheme="minorHAnsi" w:cstheme="minorHAnsi"/>
          <w:lang w:val="es-MX"/>
        </w:rPr>
      </w:pPr>
      <w:r w:rsidRPr="00F43635">
        <w:rPr>
          <w:rFonts w:asciiTheme="minorHAnsi" w:hAnsiTheme="minorHAnsi" w:cstheme="minorHAnsi"/>
          <w:lang w:val="es-MX"/>
        </w:rPr>
        <w:t xml:space="preserve">Los puntos de monitoreo de calidad de agua han sido propuestos por ser puntos de interés para monitorear el estado del recurso hídrico aguas abajo de alguna actividad representativa de un sector productivo. En este sentido las variables que se analizan en cada punto dependen de los referentes iniciales compilados en una matriz, la cual es factible de revisión para optimizar y </w:t>
      </w:r>
      <w:r w:rsidR="00EF5115" w:rsidRPr="00F43635">
        <w:rPr>
          <w:rFonts w:asciiTheme="minorHAnsi" w:hAnsiTheme="minorHAnsi" w:cstheme="minorHAnsi"/>
          <w:lang w:val="es-MX"/>
        </w:rPr>
        <w:t>re direccionar</w:t>
      </w:r>
      <w:r w:rsidRPr="00F43635">
        <w:rPr>
          <w:rFonts w:asciiTheme="minorHAnsi" w:hAnsiTheme="minorHAnsi" w:cstheme="minorHAnsi"/>
          <w:lang w:val="es-MX"/>
        </w:rPr>
        <w:t xml:space="preserve"> las variables a analizar con referentes más recientes y apuntando a la representatividad de los resultados y referentes existentes. </w:t>
      </w:r>
    </w:p>
    <w:p w:rsidR="002F0047" w:rsidRPr="00F43635" w:rsidRDefault="002F0047" w:rsidP="002F0047">
      <w:pPr>
        <w:rPr>
          <w:rFonts w:asciiTheme="minorHAnsi" w:hAnsiTheme="minorHAnsi" w:cstheme="minorHAnsi"/>
          <w:lang w:val="es-MX"/>
        </w:rPr>
      </w:pPr>
    </w:p>
    <w:p w:rsidR="002F0047" w:rsidRPr="00F43635" w:rsidRDefault="002F0047" w:rsidP="002F0047">
      <w:pPr>
        <w:rPr>
          <w:rFonts w:asciiTheme="minorHAnsi" w:hAnsiTheme="minorHAnsi" w:cstheme="minorHAnsi"/>
          <w:lang w:val="es-MX"/>
        </w:rPr>
      </w:pPr>
      <w:r w:rsidRPr="00F43635">
        <w:rPr>
          <w:rFonts w:asciiTheme="minorHAnsi" w:hAnsiTheme="minorHAnsi" w:cstheme="minorHAnsi"/>
          <w:lang w:val="es-MX"/>
        </w:rPr>
        <w:t>La figura siguiente muestra la distribución espacial de los puntos de monitoreo de calidad, aquellos que son a la vez estaciones hidrológicas y los que cuentan con información disponible para estimar el Indica de Calidad del Agua – ICA.</w:t>
      </w:r>
    </w:p>
    <w:p w:rsidR="002F0047" w:rsidRPr="00F43635" w:rsidRDefault="002F0047" w:rsidP="002F0047">
      <w:pPr>
        <w:rPr>
          <w:rFonts w:asciiTheme="minorHAnsi" w:hAnsiTheme="minorHAnsi" w:cstheme="minorHAnsi"/>
          <w:lang w:val="es-MX"/>
        </w:rPr>
      </w:pPr>
    </w:p>
    <w:p w:rsidR="002F0047" w:rsidRPr="00F43635" w:rsidRDefault="007710D9" w:rsidP="007710D9">
      <w:pPr>
        <w:pStyle w:val="Descripcin"/>
        <w:rPr>
          <w:rFonts w:cstheme="minorHAnsi"/>
          <w:lang w:eastAsia="es-CO"/>
        </w:rPr>
      </w:pPr>
      <w:r>
        <w:t xml:space="preserve">Figura No.  </w:t>
      </w:r>
      <w:r>
        <w:fldChar w:fldCharType="begin"/>
      </w:r>
      <w:r>
        <w:instrText xml:space="preserve"> SEQ Figura_No._ \* ARABIC </w:instrText>
      </w:r>
      <w:r>
        <w:fldChar w:fldCharType="separate"/>
      </w:r>
      <w:r w:rsidR="008F0ED1">
        <w:rPr>
          <w:noProof/>
        </w:rPr>
        <w:t>1</w:t>
      </w:r>
      <w:r>
        <w:fldChar w:fldCharType="end"/>
      </w:r>
      <w:r w:rsidR="002F0047" w:rsidRPr="00F43635">
        <w:rPr>
          <w:rFonts w:cstheme="minorHAnsi"/>
          <w:sz w:val="22"/>
        </w:rPr>
        <w:t xml:space="preserve">. </w:t>
      </w:r>
      <w:r w:rsidR="002F0047" w:rsidRPr="007710D9">
        <w:t>Puntos de monitoreo de calidad, puntos de calidad que corresponden con estaciones hidrológicas y puntos fl</w:t>
      </w:r>
      <w:r>
        <w:t>otantes de monitoreo de calidad</w:t>
      </w:r>
      <w:r w:rsidR="002F0047" w:rsidRPr="007710D9">
        <w:drawing>
          <wp:inline distT="0" distB="0" distL="0" distR="0" wp14:anchorId="2D55A371" wp14:editId="496C0044">
            <wp:extent cx="3693972" cy="4851400"/>
            <wp:effectExtent l="0" t="0" r="190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46" t="8869" r="27602" b="5701"/>
                    <a:stretch/>
                  </pic:blipFill>
                  <pic:spPr bwMode="auto">
                    <a:xfrm>
                      <a:off x="0" y="0"/>
                      <a:ext cx="3701799" cy="4861680"/>
                    </a:xfrm>
                    <a:prstGeom prst="rect">
                      <a:avLst/>
                    </a:prstGeom>
                    <a:ln>
                      <a:noFill/>
                    </a:ln>
                    <a:extLst>
                      <a:ext uri="{53640926-AAD7-44D8-BBD7-CCE9431645EC}">
                        <a14:shadowObscured xmlns:a14="http://schemas.microsoft.com/office/drawing/2010/main"/>
                      </a:ext>
                    </a:extLst>
                  </pic:spPr>
                </pic:pic>
              </a:graphicData>
            </a:graphic>
          </wp:inline>
        </w:drawing>
      </w:r>
    </w:p>
    <w:p w:rsidR="002F0047" w:rsidRPr="00F43635" w:rsidRDefault="002F0047" w:rsidP="00996D22">
      <w:pPr>
        <w:rPr>
          <w:rFonts w:asciiTheme="minorHAnsi" w:hAnsiTheme="minorHAnsi" w:cstheme="minorHAnsi"/>
          <w:lang w:val="es-MX" w:eastAsia="es-CO"/>
        </w:rPr>
      </w:pPr>
    </w:p>
    <w:p w:rsidR="007532AD" w:rsidRPr="00F43635" w:rsidRDefault="00682568" w:rsidP="002639AD">
      <w:pPr>
        <w:pStyle w:val="TITULO2PMO"/>
      </w:pPr>
      <w:bookmarkStart w:id="21" w:name="_Toc502752051"/>
      <w:r w:rsidRPr="00F43635">
        <w:t>Evaluación desde el punto de vis</w:t>
      </w:r>
      <w:r w:rsidR="00511C1C">
        <w:t>ta técnico, económico,</w:t>
      </w:r>
      <w:r w:rsidRPr="00F43635">
        <w:t xml:space="preserve"> ambiental y social del estado actual del laboratorio:</w:t>
      </w:r>
      <w:bookmarkEnd w:id="21"/>
    </w:p>
    <w:p w:rsidR="007532AD" w:rsidRPr="00F43635" w:rsidRDefault="00682568" w:rsidP="007532AD">
      <w:pPr>
        <w:rPr>
          <w:rFonts w:asciiTheme="minorHAnsi" w:hAnsiTheme="minorHAnsi" w:cstheme="minorHAnsi"/>
          <w:lang w:val="es-MX" w:eastAsia="es-CO"/>
        </w:rPr>
      </w:pPr>
      <w:r w:rsidRPr="00F43635">
        <w:rPr>
          <w:rFonts w:asciiTheme="minorHAnsi" w:hAnsiTheme="minorHAnsi" w:cstheme="minorHAnsi"/>
          <w:lang w:val="es-MX" w:eastAsia="es-CO"/>
        </w:rPr>
        <w:t>A continuación se realiza un análisis de las oportunidades de mejora, estrategias y acciones para cada uno de los componentes mencionados:</w:t>
      </w:r>
    </w:p>
    <w:p w:rsidR="007532AD" w:rsidRPr="00F43635" w:rsidRDefault="00B13C85" w:rsidP="002639AD">
      <w:pPr>
        <w:pStyle w:val="TITULO2PMO"/>
      </w:pPr>
      <w:bookmarkStart w:id="22" w:name="_Toc502752052"/>
      <w:r w:rsidRPr="00F43635">
        <w:t>Técnico</w:t>
      </w:r>
      <w:bookmarkEnd w:id="22"/>
    </w:p>
    <w:p w:rsidR="00B13C85" w:rsidRPr="00F43635" w:rsidRDefault="00B13C85" w:rsidP="007532AD">
      <w:pPr>
        <w:rPr>
          <w:rFonts w:asciiTheme="minorHAnsi" w:hAnsiTheme="minorHAnsi" w:cstheme="minorHAnsi"/>
          <w:i/>
          <w:lang w:val="es-MX"/>
        </w:rPr>
      </w:pPr>
      <w:r w:rsidRPr="00F43635">
        <w:rPr>
          <w:rFonts w:asciiTheme="minorHAnsi" w:hAnsiTheme="minorHAnsi" w:cstheme="minorHAnsi"/>
          <w:i/>
          <w:lang w:val="es-MX"/>
        </w:rPr>
        <w:t>Oportunidades de mejora:</w:t>
      </w:r>
    </w:p>
    <w:p w:rsidR="00E63FE3" w:rsidRPr="003D432B" w:rsidRDefault="00E63FE3" w:rsidP="007532AD">
      <w:pPr>
        <w:rPr>
          <w:rFonts w:asciiTheme="minorHAnsi" w:hAnsiTheme="minorHAnsi" w:cstheme="minorHAnsi"/>
          <w:lang w:val="es-MX"/>
        </w:rPr>
      </w:pPr>
    </w:p>
    <w:p w:rsidR="00B13C85" w:rsidRPr="003D432B" w:rsidRDefault="00B13C85" w:rsidP="004F1891">
      <w:pPr>
        <w:pStyle w:val="Prrafodelista"/>
        <w:numPr>
          <w:ilvl w:val="0"/>
          <w:numId w:val="18"/>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Instalaciones que cumplan con la normatividad aplicable </w:t>
      </w:r>
    </w:p>
    <w:p w:rsidR="00B13C85" w:rsidRPr="003D432B" w:rsidRDefault="00B13C85" w:rsidP="004F1891">
      <w:pPr>
        <w:pStyle w:val="Prrafodelista"/>
        <w:numPr>
          <w:ilvl w:val="0"/>
          <w:numId w:val="18"/>
        </w:numPr>
        <w:rPr>
          <w:rFonts w:asciiTheme="minorHAnsi" w:hAnsiTheme="minorHAnsi" w:cstheme="minorHAnsi"/>
          <w:sz w:val="24"/>
          <w:szCs w:val="24"/>
          <w:lang w:val="es-MX"/>
        </w:rPr>
      </w:pPr>
      <w:r w:rsidRPr="003D432B">
        <w:rPr>
          <w:rFonts w:asciiTheme="minorHAnsi" w:hAnsiTheme="minorHAnsi" w:cstheme="minorHAnsi"/>
          <w:sz w:val="24"/>
          <w:szCs w:val="24"/>
          <w:lang w:val="es-MX"/>
        </w:rPr>
        <w:t>Adquisición y renovación de equipos</w:t>
      </w:r>
    </w:p>
    <w:p w:rsidR="00B13C85" w:rsidRPr="003D432B" w:rsidRDefault="00B13C85" w:rsidP="004F1891">
      <w:pPr>
        <w:pStyle w:val="Prrafodelista"/>
        <w:numPr>
          <w:ilvl w:val="0"/>
          <w:numId w:val="18"/>
        </w:numPr>
        <w:rPr>
          <w:rFonts w:asciiTheme="minorHAnsi" w:hAnsiTheme="minorHAnsi" w:cstheme="minorHAnsi"/>
          <w:sz w:val="24"/>
          <w:szCs w:val="24"/>
          <w:lang w:val="es-MX"/>
        </w:rPr>
      </w:pPr>
      <w:r w:rsidRPr="003D432B">
        <w:rPr>
          <w:rFonts w:asciiTheme="minorHAnsi" w:hAnsiTheme="minorHAnsi" w:cstheme="minorHAnsi"/>
          <w:sz w:val="24"/>
          <w:szCs w:val="24"/>
          <w:lang w:val="es-MX"/>
        </w:rPr>
        <w:t>Mantenimiento y calibración de equipos</w:t>
      </w:r>
    </w:p>
    <w:p w:rsidR="007014AC" w:rsidRPr="003D432B" w:rsidRDefault="001C5EDB" w:rsidP="004F1891">
      <w:pPr>
        <w:pStyle w:val="Prrafodelista"/>
        <w:numPr>
          <w:ilvl w:val="0"/>
          <w:numId w:val="18"/>
        </w:numPr>
        <w:rPr>
          <w:rFonts w:asciiTheme="minorHAnsi" w:hAnsiTheme="minorHAnsi" w:cstheme="minorHAnsi"/>
          <w:sz w:val="24"/>
          <w:szCs w:val="24"/>
          <w:lang w:val="es-MX"/>
        </w:rPr>
      </w:pPr>
      <w:r w:rsidRPr="003D432B">
        <w:rPr>
          <w:rFonts w:asciiTheme="minorHAnsi" w:hAnsiTheme="minorHAnsi" w:cstheme="minorHAnsi"/>
          <w:sz w:val="24"/>
          <w:szCs w:val="24"/>
          <w:lang w:val="es-MX"/>
        </w:rPr>
        <w:t>Materiales d</w:t>
      </w:r>
      <w:r w:rsidR="007014AC" w:rsidRPr="003D432B">
        <w:rPr>
          <w:rFonts w:asciiTheme="minorHAnsi" w:hAnsiTheme="minorHAnsi" w:cstheme="minorHAnsi"/>
          <w:sz w:val="24"/>
          <w:szCs w:val="24"/>
          <w:lang w:val="es-MX"/>
        </w:rPr>
        <w:t>e referencia y patrones primarios que han caducado</w:t>
      </w:r>
    </w:p>
    <w:p w:rsidR="00B13C85" w:rsidRPr="003D432B" w:rsidRDefault="00B13C85" w:rsidP="004F1891">
      <w:pPr>
        <w:pStyle w:val="Prrafodelista"/>
        <w:numPr>
          <w:ilvl w:val="0"/>
          <w:numId w:val="18"/>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Implementación de </w:t>
      </w:r>
      <w:r w:rsidR="00D40909" w:rsidRPr="003D432B">
        <w:rPr>
          <w:rFonts w:asciiTheme="minorHAnsi" w:hAnsiTheme="minorHAnsi" w:cstheme="minorHAnsi"/>
          <w:sz w:val="24"/>
          <w:szCs w:val="24"/>
          <w:lang w:val="es-MX"/>
        </w:rPr>
        <w:t xml:space="preserve">norma NTC: ISO: IEC </w:t>
      </w:r>
      <w:r w:rsidR="00971E53" w:rsidRPr="003D432B">
        <w:rPr>
          <w:rFonts w:asciiTheme="minorHAnsi" w:hAnsiTheme="minorHAnsi" w:cstheme="minorHAnsi"/>
          <w:sz w:val="24"/>
          <w:szCs w:val="24"/>
          <w:lang w:val="es-MX"/>
        </w:rPr>
        <w:t>17025</w:t>
      </w:r>
      <w:r w:rsidR="002F7AAB" w:rsidRPr="003D432B">
        <w:rPr>
          <w:rFonts w:asciiTheme="minorHAnsi" w:hAnsiTheme="minorHAnsi" w:cstheme="minorHAnsi"/>
          <w:sz w:val="24"/>
          <w:szCs w:val="24"/>
          <w:lang w:val="es-MX"/>
        </w:rPr>
        <w:t xml:space="preserve"> alineada con el Sistema de Gestión I</w:t>
      </w:r>
      <w:r w:rsidR="006F2492" w:rsidRPr="003D432B">
        <w:rPr>
          <w:rFonts w:asciiTheme="minorHAnsi" w:hAnsiTheme="minorHAnsi" w:cstheme="minorHAnsi"/>
          <w:sz w:val="24"/>
          <w:szCs w:val="24"/>
          <w:lang w:val="es-MX"/>
        </w:rPr>
        <w:t xml:space="preserve">ntegrado </w:t>
      </w:r>
      <w:r w:rsidR="002F7AAB" w:rsidRPr="003D432B">
        <w:rPr>
          <w:rFonts w:asciiTheme="minorHAnsi" w:hAnsiTheme="minorHAnsi" w:cstheme="minorHAnsi"/>
          <w:sz w:val="24"/>
          <w:szCs w:val="24"/>
          <w:lang w:val="es-MX"/>
        </w:rPr>
        <w:t xml:space="preserve">SGI </w:t>
      </w:r>
      <w:r w:rsidR="006F2492" w:rsidRPr="003D432B">
        <w:rPr>
          <w:rFonts w:asciiTheme="minorHAnsi" w:hAnsiTheme="minorHAnsi" w:cstheme="minorHAnsi"/>
          <w:sz w:val="24"/>
          <w:szCs w:val="24"/>
          <w:lang w:val="es-MX"/>
        </w:rPr>
        <w:t>del instituto</w:t>
      </w:r>
    </w:p>
    <w:p w:rsidR="00D40909" w:rsidRPr="003D432B" w:rsidRDefault="00D40909" w:rsidP="004F1891">
      <w:pPr>
        <w:pStyle w:val="Prrafodelista"/>
        <w:numPr>
          <w:ilvl w:val="0"/>
          <w:numId w:val="18"/>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Acreditación  NTC: ISO: IEC </w:t>
      </w:r>
      <w:r w:rsidR="00971E53" w:rsidRPr="003D432B">
        <w:rPr>
          <w:rFonts w:asciiTheme="minorHAnsi" w:hAnsiTheme="minorHAnsi" w:cstheme="minorHAnsi"/>
          <w:sz w:val="24"/>
          <w:szCs w:val="24"/>
          <w:lang w:val="es-MX"/>
        </w:rPr>
        <w:t>17025</w:t>
      </w:r>
    </w:p>
    <w:p w:rsidR="00D40909" w:rsidRPr="003D432B" w:rsidRDefault="002B042A" w:rsidP="004F1891">
      <w:pPr>
        <w:pStyle w:val="Prrafodelista"/>
        <w:numPr>
          <w:ilvl w:val="0"/>
          <w:numId w:val="18"/>
        </w:numPr>
        <w:rPr>
          <w:rFonts w:asciiTheme="minorHAnsi" w:hAnsiTheme="minorHAnsi" w:cstheme="minorHAnsi"/>
          <w:sz w:val="24"/>
          <w:szCs w:val="24"/>
          <w:lang w:val="es-MX"/>
        </w:rPr>
      </w:pPr>
      <w:r w:rsidRPr="003D432B">
        <w:rPr>
          <w:rFonts w:asciiTheme="minorHAnsi" w:hAnsiTheme="minorHAnsi" w:cstheme="minorHAnsi"/>
          <w:sz w:val="24"/>
          <w:szCs w:val="24"/>
          <w:lang w:val="es-MX"/>
        </w:rPr>
        <w:t>Manejo de la información</w:t>
      </w:r>
    </w:p>
    <w:p w:rsidR="00A65B55" w:rsidRPr="003D432B" w:rsidRDefault="00A65B55" w:rsidP="007532AD">
      <w:pPr>
        <w:rPr>
          <w:rFonts w:asciiTheme="minorHAnsi" w:hAnsiTheme="minorHAnsi" w:cstheme="minorHAnsi"/>
          <w:i/>
          <w:lang w:val="es-MX"/>
        </w:rPr>
      </w:pPr>
    </w:p>
    <w:p w:rsidR="00A65B55" w:rsidRPr="003D432B" w:rsidRDefault="00A65B55" w:rsidP="007532AD">
      <w:pPr>
        <w:rPr>
          <w:rFonts w:asciiTheme="minorHAnsi" w:hAnsiTheme="minorHAnsi" w:cstheme="minorHAnsi"/>
          <w:i/>
          <w:lang w:val="es-MX"/>
        </w:rPr>
      </w:pPr>
      <w:r w:rsidRPr="003D432B">
        <w:rPr>
          <w:rFonts w:asciiTheme="minorHAnsi" w:hAnsiTheme="minorHAnsi" w:cstheme="minorHAnsi"/>
          <w:i/>
          <w:lang w:val="es-MX"/>
        </w:rPr>
        <w:t>Estrategias:</w:t>
      </w:r>
    </w:p>
    <w:p w:rsidR="005A4CA7" w:rsidRPr="003D432B" w:rsidRDefault="005A4CA7" w:rsidP="007532AD">
      <w:pPr>
        <w:rPr>
          <w:rFonts w:asciiTheme="minorHAnsi" w:hAnsiTheme="minorHAnsi" w:cstheme="minorHAnsi"/>
          <w:lang w:val="es-MX"/>
        </w:rPr>
      </w:pPr>
    </w:p>
    <w:p w:rsidR="008F550C" w:rsidRPr="003D432B" w:rsidRDefault="001C5EDB" w:rsidP="004F1891">
      <w:pPr>
        <w:pStyle w:val="Prrafodelista"/>
        <w:numPr>
          <w:ilvl w:val="0"/>
          <w:numId w:val="19"/>
        </w:numPr>
        <w:rPr>
          <w:rFonts w:asciiTheme="minorHAnsi" w:hAnsiTheme="minorHAnsi" w:cstheme="minorHAnsi"/>
          <w:sz w:val="24"/>
          <w:szCs w:val="24"/>
          <w:lang w:val="es-MX"/>
        </w:rPr>
      </w:pPr>
      <w:r w:rsidRPr="003D432B">
        <w:rPr>
          <w:rFonts w:asciiTheme="minorHAnsi" w:hAnsiTheme="minorHAnsi" w:cstheme="minorHAnsi"/>
          <w:sz w:val="24"/>
          <w:szCs w:val="24"/>
          <w:lang w:val="es-MX"/>
        </w:rPr>
        <w:t>C</w:t>
      </w:r>
      <w:r w:rsidR="00FD72D4" w:rsidRPr="003D432B">
        <w:rPr>
          <w:rFonts w:asciiTheme="minorHAnsi" w:hAnsiTheme="minorHAnsi" w:cstheme="minorHAnsi"/>
          <w:sz w:val="24"/>
          <w:szCs w:val="24"/>
          <w:lang w:val="es-MX"/>
        </w:rPr>
        <w:t xml:space="preserve">onsecución de los recursos inherentes al desarrollo de las actividades del laboratorio </w:t>
      </w:r>
      <w:r w:rsidR="008F550C" w:rsidRPr="003D432B">
        <w:rPr>
          <w:rFonts w:asciiTheme="minorHAnsi" w:hAnsiTheme="minorHAnsi" w:cstheme="minorHAnsi"/>
          <w:sz w:val="24"/>
          <w:szCs w:val="24"/>
          <w:lang w:val="es-MX"/>
        </w:rPr>
        <w:t>y de las inversiones necesarias para concretar las oportunidades de mejora.</w:t>
      </w:r>
    </w:p>
    <w:p w:rsidR="008F550C" w:rsidRPr="003D432B" w:rsidRDefault="008F550C" w:rsidP="004F1891">
      <w:pPr>
        <w:pStyle w:val="Prrafodelista"/>
        <w:numPr>
          <w:ilvl w:val="0"/>
          <w:numId w:val="19"/>
        </w:numPr>
        <w:rPr>
          <w:rFonts w:asciiTheme="minorHAnsi" w:hAnsiTheme="minorHAnsi" w:cstheme="minorHAnsi"/>
          <w:sz w:val="24"/>
          <w:szCs w:val="24"/>
          <w:lang w:val="es-MX"/>
        </w:rPr>
      </w:pPr>
      <w:r w:rsidRPr="003D432B">
        <w:rPr>
          <w:rFonts w:asciiTheme="minorHAnsi" w:hAnsiTheme="minorHAnsi" w:cstheme="minorHAnsi"/>
          <w:sz w:val="24"/>
          <w:szCs w:val="24"/>
          <w:lang w:val="es-MX"/>
        </w:rPr>
        <w:t>Realización de convenios nacionales para consecución de recursos económicos y/o físicos</w:t>
      </w:r>
    </w:p>
    <w:p w:rsidR="00E63FE3" w:rsidRPr="003D432B" w:rsidRDefault="00E63FE3" w:rsidP="007532AD">
      <w:pPr>
        <w:rPr>
          <w:rFonts w:asciiTheme="minorHAnsi" w:hAnsiTheme="minorHAnsi" w:cstheme="minorHAnsi"/>
          <w:lang w:val="es-MX"/>
        </w:rPr>
      </w:pPr>
    </w:p>
    <w:p w:rsidR="005A4CA7" w:rsidRPr="003D432B" w:rsidRDefault="005A4CA7" w:rsidP="007532AD">
      <w:pPr>
        <w:rPr>
          <w:rFonts w:asciiTheme="minorHAnsi" w:hAnsiTheme="minorHAnsi" w:cstheme="minorHAnsi"/>
          <w:i/>
          <w:lang w:val="es-MX"/>
        </w:rPr>
      </w:pPr>
      <w:r w:rsidRPr="003D432B">
        <w:rPr>
          <w:rFonts w:asciiTheme="minorHAnsi" w:hAnsiTheme="minorHAnsi" w:cstheme="minorHAnsi"/>
          <w:i/>
          <w:lang w:val="es-MX"/>
        </w:rPr>
        <w:t>Acciones:</w:t>
      </w:r>
    </w:p>
    <w:p w:rsidR="00A65B55" w:rsidRPr="003D432B" w:rsidRDefault="00A65B55" w:rsidP="004F1891">
      <w:pPr>
        <w:pStyle w:val="Prrafodelista"/>
        <w:numPr>
          <w:ilvl w:val="0"/>
          <w:numId w:val="17"/>
        </w:numPr>
        <w:rPr>
          <w:rFonts w:asciiTheme="minorHAnsi" w:hAnsiTheme="minorHAnsi" w:cstheme="minorHAnsi"/>
          <w:sz w:val="24"/>
          <w:szCs w:val="24"/>
          <w:lang w:val="es-MX"/>
        </w:rPr>
      </w:pPr>
      <w:r w:rsidRPr="003D432B">
        <w:rPr>
          <w:rFonts w:asciiTheme="minorHAnsi" w:hAnsiTheme="minorHAnsi" w:cstheme="minorHAnsi"/>
          <w:sz w:val="24"/>
          <w:szCs w:val="24"/>
          <w:lang w:val="es-MX"/>
        </w:rPr>
        <w:t>Financiación, diseño, construcción, equipamie</w:t>
      </w:r>
      <w:r w:rsidR="00BA3E8C" w:rsidRPr="003D432B">
        <w:rPr>
          <w:rFonts w:asciiTheme="minorHAnsi" w:hAnsiTheme="minorHAnsi" w:cstheme="minorHAnsi"/>
          <w:sz w:val="24"/>
          <w:szCs w:val="24"/>
          <w:lang w:val="es-MX"/>
        </w:rPr>
        <w:t>nto del laboratorio en una sede</w:t>
      </w:r>
      <w:r w:rsidRPr="003D432B">
        <w:rPr>
          <w:rFonts w:asciiTheme="minorHAnsi" w:hAnsiTheme="minorHAnsi" w:cstheme="minorHAnsi"/>
          <w:sz w:val="24"/>
          <w:szCs w:val="24"/>
          <w:lang w:val="es-MX"/>
        </w:rPr>
        <w:t xml:space="preserve"> propia del </w:t>
      </w:r>
    </w:p>
    <w:p w:rsidR="00A65B55" w:rsidRPr="003D432B" w:rsidRDefault="00A65B55" w:rsidP="00BA3E8C">
      <w:pPr>
        <w:pStyle w:val="Prrafodelista"/>
        <w:ind w:left="720"/>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Instituto </w:t>
      </w:r>
    </w:p>
    <w:p w:rsidR="00A65B55" w:rsidRPr="003D432B" w:rsidRDefault="00A65B55" w:rsidP="004F1891">
      <w:pPr>
        <w:pStyle w:val="Prrafodelista"/>
        <w:numPr>
          <w:ilvl w:val="0"/>
          <w:numId w:val="17"/>
        </w:numPr>
        <w:rPr>
          <w:rFonts w:asciiTheme="minorHAnsi" w:hAnsiTheme="minorHAnsi" w:cstheme="minorHAnsi"/>
          <w:sz w:val="24"/>
          <w:szCs w:val="24"/>
          <w:lang w:val="es-MX"/>
        </w:rPr>
      </w:pPr>
      <w:r w:rsidRPr="003D432B">
        <w:rPr>
          <w:rFonts w:asciiTheme="minorHAnsi" w:hAnsiTheme="minorHAnsi" w:cstheme="minorHAnsi"/>
          <w:sz w:val="24"/>
          <w:szCs w:val="24"/>
          <w:lang w:val="es-MX"/>
        </w:rPr>
        <w:t>Identificación de las necesidades de compra y renovación de equipos, consecución de los recursos necesarios, realización de los estudios previos, elaboración del contrato, compra, instalación y puesta en marcha de los equipos seleccionados</w:t>
      </w:r>
    </w:p>
    <w:p w:rsidR="00A65B55" w:rsidRPr="003D432B" w:rsidRDefault="00A65B55" w:rsidP="004F1891">
      <w:pPr>
        <w:pStyle w:val="Prrafodelista"/>
        <w:numPr>
          <w:ilvl w:val="0"/>
          <w:numId w:val="17"/>
        </w:numPr>
        <w:rPr>
          <w:rFonts w:asciiTheme="minorHAnsi" w:hAnsiTheme="minorHAnsi" w:cstheme="minorHAnsi"/>
          <w:sz w:val="24"/>
          <w:szCs w:val="24"/>
          <w:lang w:val="es-MX"/>
        </w:rPr>
      </w:pPr>
      <w:r w:rsidRPr="003D432B">
        <w:rPr>
          <w:rFonts w:asciiTheme="minorHAnsi" w:hAnsiTheme="minorHAnsi" w:cstheme="minorHAnsi"/>
          <w:sz w:val="24"/>
          <w:szCs w:val="24"/>
          <w:lang w:val="es-MX"/>
        </w:rPr>
        <w:t>Identificación de las necesidades de mantenimiento y calibración de equipos, consecución de los recursos necesarios, realización de los estudios previos, elaboración del contrato y ejecución de los mantenimientos y calibraciones</w:t>
      </w:r>
    </w:p>
    <w:p w:rsidR="00A65B55" w:rsidRPr="003D432B" w:rsidRDefault="00A65B55" w:rsidP="004F1891">
      <w:pPr>
        <w:pStyle w:val="Prrafodelista"/>
        <w:numPr>
          <w:ilvl w:val="0"/>
          <w:numId w:val="17"/>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Actualización de la documentación existente, implementación de los protocolos, procedimientos, instructivos y formatos para cumplimiento de </w:t>
      </w:r>
      <w:r w:rsidR="005A4CA7" w:rsidRPr="003D432B">
        <w:rPr>
          <w:rFonts w:asciiTheme="minorHAnsi" w:hAnsiTheme="minorHAnsi" w:cstheme="minorHAnsi"/>
          <w:sz w:val="24"/>
          <w:szCs w:val="24"/>
          <w:lang w:val="es-MX"/>
        </w:rPr>
        <w:t xml:space="preserve">la norma </w:t>
      </w:r>
      <w:r w:rsidRPr="003D432B">
        <w:rPr>
          <w:rFonts w:asciiTheme="minorHAnsi" w:hAnsiTheme="minorHAnsi" w:cstheme="minorHAnsi"/>
          <w:sz w:val="24"/>
          <w:szCs w:val="24"/>
          <w:lang w:val="es-MX"/>
        </w:rPr>
        <w:t xml:space="preserve">NTC: ISO: IEC </w:t>
      </w:r>
      <w:r w:rsidR="00971E53" w:rsidRPr="003D432B">
        <w:rPr>
          <w:rFonts w:asciiTheme="minorHAnsi" w:hAnsiTheme="minorHAnsi" w:cstheme="minorHAnsi"/>
          <w:sz w:val="24"/>
          <w:szCs w:val="24"/>
          <w:lang w:val="es-MX"/>
        </w:rPr>
        <w:t>17025</w:t>
      </w:r>
    </w:p>
    <w:p w:rsidR="005A4CA7" w:rsidRPr="003D432B" w:rsidRDefault="005A4CA7" w:rsidP="004F1891">
      <w:pPr>
        <w:pStyle w:val="Prrafodelista"/>
        <w:numPr>
          <w:ilvl w:val="0"/>
          <w:numId w:val="17"/>
        </w:numPr>
        <w:rPr>
          <w:rFonts w:asciiTheme="minorHAnsi" w:hAnsiTheme="minorHAnsi" w:cstheme="minorHAnsi"/>
          <w:sz w:val="24"/>
          <w:szCs w:val="24"/>
          <w:lang w:val="es-MX"/>
        </w:rPr>
      </w:pPr>
      <w:r w:rsidRPr="003D432B">
        <w:rPr>
          <w:rFonts w:asciiTheme="minorHAnsi" w:hAnsiTheme="minorHAnsi" w:cstheme="minorHAnsi"/>
          <w:sz w:val="24"/>
          <w:szCs w:val="24"/>
          <w:lang w:val="es-MX"/>
        </w:rPr>
        <w:t>Solicitud de visita interna por parte del grupo de acreditación del instituto, cierre de hallazgos y no conformidades, inscripción con entes es para acreditación , solicitud de visita del ente acreditador, cierre de hallazgos y no conformidades, obtención de la acreditación</w:t>
      </w:r>
    </w:p>
    <w:p w:rsidR="00194164" w:rsidRPr="003D432B" w:rsidRDefault="00194164" w:rsidP="004F1891">
      <w:pPr>
        <w:pStyle w:val="Prrafodelista"/>
        <w:numPr>
          <w:ilvl w:val="0"/>
          <w:numId w:val="17"/>
        </w:numPr>
        <w:rPr>
          <w:rFonts w:asciiTheme="minorHAnsi" w:hAnsiTheme="minorHAnsi" w:cstheme="minorHAnsi"/>
          <w:sz w:val="24"/>
          <w:szCs w:val="24"/>
          <w:lang w:val="es-MX"/>
        </w:rPr>
      </w:pPr>
      <w:r w:rsidRPr="003D432B">
        <w:rPr>
          <w:rFonts w:asciiTheme="minorHAnsi" w:hAnsiTheme="minorHAnsi" w:cstheme="minorHAnsi"/>
          <w:color w:val="000000"/>
          <w:sz w:val="24"/>
          <w:szCs w:val="24"/>
        </w:rPr>
        <w:t>Fortalecimiento de la capacidad analítica del laboratorio</w:t>
      </w:r>
    </w:p>
    <w:p w:rsidR="005A4CA7" w:rsidRPr="003D432B" w:rsidRDefault="005A4CA7" w:rsidP="004F1891">
      <w:pPr>
        <w:pStyle w:val="Prrafodelista"/>
        <w:numPr>
          <w:ilvl w:val="0"/>
          <w:numId w:val="17"/>
        </w:numPr>
        <w:rPr>
          <w:rFonts w:asciiTheme="minorHAnsi" w:hAnsiTheme="minorHAnsi" w:cstheme="minorHAnsi"/>
          <w:sz w:val="24"/>
          <w:szCs w:val="24"/>
          <w:lang w:val="es-MX"/>
        </w:rPr>
      </w:pPr>
      <w:r w:rsidRPr="003D432B">
        <w:rPr>
          <w:rFonts w:asciiTheme="minorHAnsi" w:hAnsiTheme="minorHAnsi" w:cstheme="minorHAnsi"/>
          <w:sz w:val="24"/>
          <w:szCs w:val="24"/>
          <w:lang w:val="es-MX"/>
        </w:rPr>
        <w:t>Migración de la información al So</w:t>
      </w:r>
      <w:r w:rsidR="00C8659F" w:rsidRPr="003D432B">
        <w:rPr>
          <w:rFonts w:asciiTheme="minorHAnsi" w:hAnsiTheme="minorHAnsi" w:cstheme="minorHAnsi"/>
          <w:sz w:val="24"/>
          <w:szCs w:val="24"/>
          <w:lang w:val="es-MX"/>
        </w:rPr>
        <w:t>f</w:t>
      </w:r>
      <w:r w:rsidRPr="003D432B">
        <w:rPr>
          <w:rFonts w:asciiTheme="minorHAnsi" w:hAnsiTheme="minorHAnsi" w:cstheme="minorHAnsi"/>
          <w:sz w:val="24"/>
          <w:szCs w:val="24"/>
          <w:lang w:val="es-MX"/>
        </w:rPr>
        <w:t>tware adquirido por el instituto, capacitación en manejo de software, ingreso de datos y validación</w:t>
      </w:r>
    </w:p>
    <w:p w:rsidR="005A4CA7" w:rsidRPr="003D432B" w:rsidRDefault="005A4CA7" w:rsidP="00A65B55">
      <w:pPr>
        <w:rPr>
          <w:rFonts w:asciiTheme="minorHAnsi" w:hAnsiTheme="minorHAnsi" w:cstheme="minorHAnsi"/>
          <w:lang w:val="es-MX"/>
        </w:rPr>
      </w:pPr>
    </w:p>
    <w:p w:rsidR="00A65B55" w:rsidRPr="003D432B" w:rsidRDefault="008F550C" w:rsidP="003D432B">
      <w:pPr>
        <w:pStyle w:val="TITULO2PMO"/>
      </w:pPr>
      <w:bookmarkStart w:id="23" w:name="_Toc502752053"/>
      <w:r w:rsidRPr="003D432B">
        <w:t>Económico</w:t>
      </w:r>
      <w:r w:rsidR="007014AC" w:rsidRPr="003D432B">
        <w:t>:</w:t>
      </w:r>
      <w:bookmarkEnd w:id="23"/>
    </w:p>
    <w:p w:rsidR="002D54FB" w:rsidRPr="003D432B" w:rsidRDefault="002D54FB" w:rsidP="002D54FB">
      <w:pPr>
        <w:rPr>
          <w:rFonts w:asciiTheme="minorHAnsi" w:hAnsiTheme="minorHAnsi" w:cstheme="minorHAnsi"/>
          <w:i/>
          <w:lang w:val="es-MX"/>
        </w:rPr>
      </w:pPr>
      <w:r w:rsidRPr="003D432B">
        <w:rPr>
          <w:rFonts w:asciiTheme="minorHAnsi" w:hAnsiTheme="minorHAnsi" w:cstheme="minorHAnsi"/>
          <w:i/>
          <w:lang w:val="es-MX"/>
        </w:rPr>
        <w:t>Oportunidades de mejora:</w:t>
      </w:r>
    </w:p>
    <w:p w:rsidR="00E63FE3" w:rsidRPr="003D432B" w:rsidRDefault="00E63FE3" w:rsidP="002D54FB">
      <w:pPr>
        <w:rPr>
          <w:rFonts w:asciiTheme="minorHAnsi" w:hAnsiTheme="minorHAnsi" w:cstheme="minorHAnsi"/>
          <w:lang w:val="es-MX"/>
        </w:rPr>
      </w:pPr>
    </w:p>
    <w:p w:rsidR="002D54FB" w:rsidRPr="003D432B" w:rsidRDefault="002D54FB" w:rsidP="004F1891">
      <w:pPr>
        <w:pStyle w:val="Prrafodelista"/>
        <w:numPr>
          <w:ilvl w:val="0"/>
          <w:numId w:val="20"/>
        </w:numPr>
        <w:rPr>
          <w:rFonts w:asciiTheme="minorHAnsi" w:hAnsiTheme="minorHAnsi" w:cstheme="minorHAnsi"/>
          <w:sz w:val="24"/>
          <w:szCs w:val="24"/>
          <w:lang w:val="es-MX"/>
        </w:rPr>
      </w:pPr>
      <w:r w:rsidRPr="003D432B">
        <w:rPr>
          <w:rFonts w:asciiTheme="minorHAnsi" w:hAnsiTheme="minorHAnsi" w:cstheme="minorHAnsi"/>
          <w:sz w:val="24"/>
          <w:szCs w:val="24"/>
          <w:lang w:val="es-MX"/>
        </w:rPr>
        <w:t>Presupuestos anuales insuficientes y falta de continuidad en los mismos</w:t>
      </w:r>
    </w:p>
    <w:p w:rsidR="00A65B55" w:rsidRPr="003D432B" w:rsidRDefault="002D54FB" w:rsidP="004F1891">
      <w:pPr>
        <w:pStyle w:val="Prrafodelista"/>
        <w:numPr>
          <w:ilvl w:val="0"/>
          <w:numId w:val="20"/>
        </w:numPr>
        <w:rPr>
          <w:rFonts w:asciiTheme="minorHAnsi" w:hAnsiTheme="minorHAnsi" w:cstheme="minorHAnsi"/>
          <w:sz w:val="24"/>
          <w:szCs w:val="24"/>
          <w:lang w:val="es-MX"/>
        </w:rPr>
      </w:pPr>
      <w:r w:rsidRPr="003D432B">
        <w:rPr>
          <w:rFonts w:asciiTheme="minorHAnsi" w:hAnsiTheme="minorHAnsi" w:cstheme="minorHAnsi"/>
          <w:sz w:val="24"/>
          <w:szCs w:val="24"/>
          <w:lang w:val="es-MX"/>
        </w:rPr>
        <w:t>Necesidades de inversión mayores a los presupuestos asignados</w:t>
      </w:r>
    </w:p>
    <w:p w:rsidR="00F84B60" w:rsidRPr="003D432B" w:rsidRDefault="00F84B60" w:rsidP="004F1891">
      <w:pPr>
        <w:pStyle w:val="Prrafodelista"/>
        <w:numPr>
          <w:ilvl w:val="0"/>
          <w:numId w:val="20"/>
        </w:numPr>
        <w:rPr>
          <w:rFonts w:asciiTheme="minorHAnsi" w:hAnsiTheme="minorHAnsi" w:cstheme="minorHAnsi"/>
          <w:sz w:val="24"/>
          <w:szCs w:val="24"/>
          <w:lang w:val="es-MX"/>
        </w:rPr>
      </w:pPr>
      <w:r w:rsidRPr="003D432B">
        <w:rPr>
          <w:rFonts w:asciiTheme="minorHAnsi" w:hAnsiTheme="minorHAnsi" w:cstheme="minorHAnsi"/>
          <w:sz w:val="24"/>
          <w:szCs w:val="24"/>
          <w:lang w:val="es-MX"/>
        </w:rPr>
        <w:t>Priorización de los recursos de inversión para el laboratorio</w:t>
      </w:r>
    </w:p>
    <w:p w:rsidR="00E63FE3" w:rsidRPr="003D432B" w:rsidRDefault="00E63FE3" w:rsidP="007532AD">
      <w:pPr>
        <w:rPr>
          <w:rFonts w:asciiTheme="minorHAnsi" w:hAnsiTheme="minorHAnsi" w:cstheme="minorHAnsi"/>
          <w:lang w:val="es-MX"/>
        </w:rPr>
      </w:pPr>
    </w:p>
    <w:p w:rsidR="00F84B60" w:rsidRPr="003D432B" w:rsidRDefault="00F84B60" w:rsidP="00F84B60">
      <w:pPr>
        <w:rPr>
          <w:rFonts w:asciiTheme="minorHAnsi" w:hAnsiTheme="minorHAnsi" w:cstheme="minorHAnsi"/>
          <w:i/>
          <w:lang w:val="es-MX"/>
        </w:rPr>
      </w:pPr>
      <w:r w:rsidRPr="003D432B">
        <w:rPr>
          <w:rFonts w:asciiTheme="minorHAnsi" w:hAnsiTheme="minorHAnsi" w:cstheme="minorHAnsi"/>
          <w:i/>
          <w:lang w:val="es-MX"/>
        </w:rPr>
        <w:t>Estrategias:</w:t>
      </w:r>
    </w:p>
    <w:p w:rsidR="00E63FE3" w:rsidRPr="003D432B" w:rsidRDefault="00E63FE3" w:rsidP="00F84B60">
      <w:pPr>
        <w:rPr>
          <w:rFonts w:asciiTheme="minorHAnsi" w:hAnsiTheme="minorHAnsi" w:cstheme="minorHAnsi"/>
          <w:lang w:val="es-MX"/>
        </w:rPr>
      </w:pPr>
    </w:p>
    <w:p w:rsidR="00F84B60" w:rsidRPr="003D432B" w:rsidRDefault="00F84B60" w:rsidP="004F1891">
      <w:pPr>
        <w:pStyle w:val="Prrafodelista"/>
        <w:numPr>
          <w:ilvl w:val="0"/>
          <w:numId w:val="21"/>
        </w:numPr>
        <w:rPr>
          <w:rFonts w:asciiTheme="minorHAnsi" w:hAnsiTheme="minorHAnsi" w:cstheme="minorHAnsi"/>
          <w:sz w:val="24"/>
          <w:szCs w:val="24"/>
          <w:lang w:val="es-MX"/>
        </w:rPr>
      </w:pPr>
      <w:r w:rsidRPr="003D432B">
        <w:rPr>
          <w:rFonts w:asciiTheme="minorHAnsi" w:hAnsiTheme="minorHAnsi" w:cstheme="minorHAnsi"/>
          <w:sz w:val="24"/>
          <w:szCs w:val="24"/>
          <w:lang w:val="es-MX"/>
        </w:rPr>
        <w:t>Garantizar fuentes de financiación y monto requeridos para el funcionamiento del laboratorio</w:t>
      </w:r>
    </w:p>
    <w:p w:rsidR="00F84B60" w:rsidRPr="003D432B" w:rsidRDefault="00F84B60" w:rsidP="004F1891">
      <w:pPr>
        <w:pStyle w:val="Prrafodelista"/>
        <w:numPr>
          <w:ilvl w:val="0"/>
          <w:numId w:val="21"/>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Modificar y/o </w:t>
      </w:r>
      <w:r w:rsidR="00A7005F" w:rsidRPr="003D432B">
        <w:rPr>
          <w:rFonts w:asciiTheme="minorHAnsi" w:hAnsiTheme="minorHAnsi" w:cstheme="minorHAnsi"/>
          <w:sz w:val="24"/>
          <w:szCs w:val="24"/>
          <w:lang w:val="es-MX"/>
        </w:rPr>
        <w:t>re direccionar</w:t>
      </w:r>
      <w:r w:rsidRPr="003D432B">
        <w:rPr>
          <w:rFonts w:asciiTheme="minorHAnsi" w:hAnsiTheme="minorHAnsi" w:cstheme="minorHAnsi"/>
          <w:sz w:val="24"/>
          <w:szCs w:val="24"/>
          <w:lang w:val="es-MX"/>
        </w:rPr>
        <w:t xml:space="preserve"> recursos para garantizar la continuidad de los procesos</w:t>
      </w:r>
    </w:p>
    <w:p w:rsidR="00F84B60" w:rsidRPr="003D432B" w:rsidRDefault="00F84B60" w:rsidP="004F1891">
      <w:pPr>
        <w:pStyle w:val="Prrafodelista"/>
        <w:numPr>
          <w:ilvl w:val="0"/>
          <w:numId w:val="21"/>
        </w:numPr>
        <w:rPr>
          <w:rFonts w:asciiTheme="minorHAnsi" w:hAnsiTheme="minorHAnsi" w:cstheme="minorHAnsi"/>
          <w:sz w:val="24"/>
          <w:szCs w:val="24"/>
          <w:lang w:val="es-MX"/>
        </w:rPr>
      </w:pPr>
      <w:r w:rsidRPr="003D432B">
        <w:rPr>
          <w:rFonts w:asciiTheme="minorHAnsi" w:hAnsiTheme="minorHAnsi" w:cstheme="minorHAnsi"/>
          <w:sz w:val="24"/>
          <w:szCs w:val="24"/>
          <w:lang w:val="es-MX"/>
        </w:rPr>
        <w:t>Gestionar apoyo de fondos para modernización, adquisición de equipos y materiales</w:t>
      </w:r>
    </w:p>
    <w:p w:rsidR="00E63FE3" w:rsidRPr="003D432B" w:rsidRDefault="00E63FE3" w:rsidP="007532AD">
      <w:pPr>
        <w:rPr>
          <w:rFonts w:asciiTheme="minorHAnsi" w:hAnsiTheme="minorHAnsi" w:cstheme="minorHAnsi"/>
          <w:lang w:val="es-MX"/>
        </w:rPr>
      </w:pPr>
    </w:p>
    <w:p w:rsidR="00F84B60" w:rsidRPr="003D432B" w:rsidRDefault="007014AC" w:rsidP="007532AD">
      <w:pPr>
        <w:rPr>
          <w:rFonts w:asciiTheme="minorHAnsi" w:hAnsiTheme="minorHAnsi" w:cstheme="minorHAnsi"/>
          <w:i/>
          <w:lang w:val="es-MX"/>
        </w:rPr>
      </w:pPr>
      <w:r w:rsidRPr="003D432B">
        <w:rPr>
          <w:rFonts w:asciiTheme="minorHAnsi" w:hAnsiTheme="minorHAnsi" w:cstheme="minorHAnsi"/>
          <w:i/>
          <w:lang w:val="es-MX"/>
        </w:rPr>
        <w:t>Acciones:</w:t>
      </w:r>
    </w:p>
    <w:p w:rsidR="00E63FE3" w:rsidRPr="003D432B" w:rsidRDefault="00E63FE3" w:rsidP="007532AD">
      <w:pPr>
        <w:rPr>
          <w:rFonts w:asciiTheme="minorHAnsi" w:hAnsiTheme="minorHAnsi" w:cstheme="minorHAnsi"/>
          <w:lang w:val="es-MX"/>
        </w:rPr>
      </w:pPr>
    </w:p>
    <w:p w:rsidR="007014AC" w:rsidRPr="003D432B" w:rsidRDefault="007014AC" w:rsidP="004F1891">
      <w:pPr>
        <w:pStyle w:val="Prrafodelista"/>
        <w:numPr>
          <w:ilvl w:val="0"/>
          <w:numId w:val="22"/>
        </w:numPr>
        <w:rPr>
          <w:rFonts w:asciiTheme="minorHAnsi" w:hAnsiTheme="minorHAnsi" w:cstheme="minorHAnsi"/>
          <w:sz w:val="24"/>
          <w:szCs w:val="24"/>
          <w:lang w:val="es-MX"/>
        </w:rPr>
      </w:pPr>
      <w:r w:rsidRPr="003D432B">
        <w:rPr>
          <w:rFonts w:asciiTheme="minorHAnsi" w:hAnsiTheme="minorHAnsi" w:cstheme="minorHAnsi"/>
          <w:sz w:val="24"/>
          <w:szCs w:val="24"/>
          <w:lang w:val="es-MX"/>
        </w:rPr>
        <w:t>Aunar esfuerzos económic</w:t>
      </w:r>
      <w:r w:rsidR="00910B99" w:rsidRPr="003D432B">
        <w:rPr>
          <w:rFonts w:asciiTheme="minorHAnsi" w:hAnsiTheme="minorHAnsi" w:cstheme="minorHAnsi"/>
          <w:sz w:val="24"/>
          <w:szCs w:val="24"/>
          <w:lang w:val="es-MX"/>
        </w:rPr>
        <w:t>os con otras entidades como el Ministerio del Medio A</w:t>
      </w:r>
      <w:r w:rsidRPr="003D432B">
        <w:rPr>
          <w:rFonts w:asciiTheme="minorHAnsi" w:hAnsiTheme="minorHAnsi" w:cstheme="minorHAnsi"/>
          <w:sz w:val="24"/>
          <w:szCs w:val="24"/>
          <w:lang w:val="es-MX"/>
        </w:rPr>
        <w:t>mbiente</w:t>
      </w:r>
      <w:r w:rsidR="00910B99" w:rsidRPr="003D432B">
        <w:rPr>
          <w:rFonts w:asciiTheme="minorHAnsi" w:hAnsiTheme="minorHAnsi" w:cstheme="minorHAnsi"/>
          <w:sz w:val="24"/>
          <w:szCs w:val="24"/>
          <w:lang w:val="es-MX"/>
        </w:rPr>
        <w:t xml:space="preserve"> y Desarrollo Sostenible.</w:t>
      </w:r>
    </w:p>
    <w:p w:rsidR="007014AC" w:rsidRPr="003D432B" w:rsidRDefault="007014AC" w:rsidP="004F1891">
      <w:pPr>
        <w:pStyle w:val="Prrafodelista"/>
        <w:numPr>
          <w:ilvl w:val="0"/>
          <w:numId w:val="22"/>
        </w:numPr>
        <w:rPr>
          <w:rFonts w:asciiTheme="minorHAnsi" w:hAnsiTheme="minorHAnsi" w:cstheme="minorHAnsi"/>
          <w:sz w:val="24"/>
          <w:szCs w:val="24"/>
          <w:lang w:val="es-MX"/>
        </w:rPr>
      </w:pPr>
      <w:r w:rsidRPr="003D432B">
        <w:rPr>
          <w:rFonts w:asciiTheme="minorHAnsi" w:hAnsiTheme="minorHAnsi" w:cstheme="minorHAnsi"/>
          <w:sz w:val="24"/>
          <w:szCs w:val="24"/>
          <w:lang w:val="es-MX"/>
        </w:rPr>
        <w:t>Garantizar la destinación específica de recursos financieros</w:t>
      </w:r>
    </w:p>
    <w:p w:rsidR="007014AC" w:rsidRPr="003D432B" w:rsidRDefault="007014AC" w:rsidP="004F1891">
      <w:pPr>
        <w:pStyle w:val="Prrafodelista"/>
        <w:numPr>
          <w:ilvl w:val="0"/>
          <w:numId w:val="22"/>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Cambios normativos frente a tributación y destinación de los recursos al IDEAM </w:t>
      </w:r>
    </w:p>
    <w:p w:rsidR="007014AC" w:rsidRPr="003D432B" w:rsidRDefault="007014AC" w:rsidP="004F1891">
      <w:pPr>
        <w:pStyle w:val="Prrafodelista"/>
        <w:numPr>
          <w:ilvl w:val="0"/>
          <w:numId w:val="22"/>
        </w:numPr>
        <w:rPr>
          <w:rFonts w:asciiTheme="minorHAnsi" w:hAnsiTheme="minorHAnsi" w:cstheme="minorHAnsi"/>
          <w:sz w:val="24"/>
          <w:szCs w:val="24"/>
          <w:lang w:val="es-MX"/>
        </w:rPr>
      </w:pPr>
      <w:r w:rsidRPr="003D432B">
        <w:rPr>
          <w:rFonts w:asciiTheme="minorHAnsi" w:hAnsiTheme="minorHAnsi" w:cstheme="minorHAnsi"/>
          <w:sz w:val="24"/>
          <w:szCs w:val="24"/>
          <w:lang w:val="es-MX"/>
        </w:rPr>
        <w:t>Maximizar instrumentos económicos vigentes</w:t>
      </w:r>
    </w:p>
    <w:p w:rsidR="007014AC" w:rsidRPr="003D432B" w:rsidRDefault="007014AC" w:rsidP="004F1891">
      <w:pPr>
        <w:pStyle w:val="Prrafodelista"/>
        <w:numPr>
          <w:ilvl w:val="0"/>
          <w:numId w:val="22"/>
        </w:numPr>
        <w:rPr>
          <w:rFonts w:asciiTheme="minorHAnsi" w:hAnsiTheme="minorHAnsi" w:cstheme="minorHAnsi"/>
          <w:sz w:val="24"/>
          <w:szCs w:val="24"/>
          <w:lang w:val="es-MX"/>
        </w:rPr>
      </w:pPr>
      <w:r w:rsidRPr="003D432B">
        <w:rPr>
          <w:rFonts w:asciiTheme="minorHAnsi" w:hAnsiTheme="minorHAnsi" w:cstheme="minorHAnsi"/>
          <w:sz w:val="24"/>
          <w:szCs w:val="24"/>
          <w:lang w:val="es-MX"/>
        </w:rPr>
        <w:t>Buscar recursos del poscon</w:t>
      </w:r>
      <w:r w:rsidR="00312945" w:rsidRPr="003D432B">
        <w:rPr>
          <w:rFonts w:asciiTheme="minorHAnsi" w:hAnsiTheme="minorHAnsi" w:cstheme="minorHAnsi"/>
          <w:sz w:val="24"/>
          <w:szCs w:val="24"/>
          <w:lang w:val="es-MX"/>
        </w:rPr>
        <w:t>flicto para fortalecer la red de monitoreo</w:t>
      </w:r>
      <w:r w:rsidR="00910B99" w:rsidRPr="003D432B">
        <w:rPr>
          <w:rFonts w:asciiTheme="minorHAnsi" w:hAnsiTheme="minorHAnsi" w:cstheme="minorHAnsi"/>
          <w:sz w:val="24"/>
          <w:szCs w:val="24"/>
          <w:lang w:val="es-MX"/>
        </w:rPr>
        <w:t xml:space="preserve"> de calidad del agua</w:t>
      </w:r>
      <w:r w:rsidR="00312945" w:rsidRPr="003D432B">
        <w:rPr>
          <w:rFonts w:asciiTheme="minorHAnsi" w:hAnsiTheme="minorHAnsi" w:cstheme="minorHAnsi"/>
          <w:sz w:val="24"/>
          <w:szCs w:val="24"/>
          <w:lang w:val="es-MX"/>
        </w:rPr>
        <w:t xml:space="preserve"> y por ende el laboratorio</w:t>
      </w:r>
      <w:r w:rsidRPr="003D432B">
        <w:rPr>
          <w:rFonts w:asciiTheme="minorHAnsi" w:hAnsiTheme="minorHAnsi" w:cstheme="minorHAnsi"/>
          <w:sz w:val="24"/>
          <w:szCs w:val="24"/>
          <w:lang w:val="es-MX"/>
        </w:rPr>
        <w:t>.</w:t>
      </w:r>
    </w:p>
    <w:p w:rsidR="00511A79" w:rsidRPr="003D432B" w:rsidRDefault="00511A79" w:rsidP="007532AD">
      <w:pPr>
        <w:rPr>
          <w:rFonts w:asciiTheme="minorHAnsi" w:hAnsiTheme="minorHAnsi" w:cstheme="minorHAnsi"/>
          <w:lang w:val="es-MX"/>
        </w:rPr>
      </w:pPr>
    </w:p>
    <w:p w:rsidR="006A7CE2" w:rsidRPr="003D432B" w:rsidRDefault="006A7CE2" w:rsidP="003D432B">
      <w:pPr>
        <w:pStyle w:val="TITULO2PMO"/>
      </w:pPr>
      <w:bookmarkStart w:id="24" w:name="_Toc502752054"/>
      <w:r w:rsidRPr="003D432B">
        <w:t>Ambiental:</w:t>
      </w:r>
      <w:bookmarkEnd w:id="24"/>
    </w:p>
    <w:p w:rsidR="006A7CE2" w:rsidRPr="003D432B" w:rsidRDefault="006A7CE2" w:rsidP="007532AD">
      <w:pPr>
        <w:rPr>
          <w:rFonts w:asciiTheme="minorHAnsi" w:hAnsiTheme="minorHAnsi" w:cstheme="minorHAnsi"/>
          <w:lang w:val="es-MX"/>
        </w:rPr>
      </w:pPr>
    </w:p>
    <w:p w:rsidR="00C43A19" w:rsidRPr="003D432B" w:rsidRDefault="00C43A19" w:rsidP="007532AD">
      <w:pPr>
        <w:rPr>
          <w:rFonts w:asciiTheme="minorHAnsi" w:hAnsiTheme="minorHAnsi" w:cstheme="minorHAnsi"/>
          <w:i/>
          <w:lang w:val="es-MX"/>
        </w:rPr>
      </w:pPr>
      <w:r w:rsidRPr="003D432B">
        <w:rPr>
          <w:rFonts w:asciiTheme="minorHAnsi" w:hAnsiTheme="minorHAnsi" w:cstheme="minorHAnsi"/>
          <w:i/>
          <w:lang w:val="es-MX"/>
        </w:rPr>
        <w:t>Oportunidades de mejora:</w:t>
      </w:r>
    </w:p>
    <w:p w:rsidR="00E63FE3" w:rsidRPr="003D432B" w:rsidRDefault="00E63FE3" w:rsidP="007532AD">
      <w:pPr>
        <w:rPr>
          <w:rFonts w:asciiTheme="minorHAnsi" w:hAnsiTheme="minorHAnsi" w:cstheme="minorHAnsi"/>
          <w:lang w:val="es-MX"/>
        </w:rPr>
      </w:pPr>
    </w:p>
    <w:p w:rsidR="00C43A19" w:rsidRPr="003D432B" w:rsidRDefault="00C43A19" w:rsidP="004F1891">
      <w:pPr>
        <w:pStyle w:val="Prrafodelista"/>
        <w:numPr>
          <w:ilvl w:val="0"/>
          <w:numId w:val="26"/>
        </w:numPr>
        <w:rPr>
          <w:rFonts w:asciiTheme="minorHAnsi" w:hAnsiTheme="minorHAnsi" w:cstheme="minorHAnsi"/>
          <w:sz w:val="24"/>
          <w:szCs w:val="24"/>
          <w:lang w:val="es-MX"/>
        </w:rPr>
      </w:pPr>
      <w:r w:rsidRPr="003D432B">
        <w:rPr>
          <w:rFonts w:asciiTheme="minorHAnsi" w:hAnsiTheme="minorHAnsi" w:cstheme="minorHAnsi"/>
          <w:sz w:val="24"/>
          <w:szCs w:val="24"/>
          <w:lang w:val="es-MX"/>
        </w:rPr>
        <w:t>Incumplimiento de los parámetros en vertimientos de aguas provenientes del laboratorio</w:t>
      </w:r>
    </w:p>
    <w:p w:rsidR="00C43A19" w:rsidRPr="003D432B" w:rsidRDefault="00C43A19" w:rsidP="004F1891">
      <w:pPr>
        <w:pStyle w:val="Prrafodelista"/>
        <w:numPr>
          <w:ilvl w:val="0"/>
          <w:numId w:val="26"/>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Emisiones atmosféricas que no cumplen con la normatividad aplicable </w:t>
      </w:r>
    </w:p>
    <w:p w:rsidR="00073D2F" w:rsidRPr="003D432B" w:rsidRDefault="00073D2F" w:rsidP="004F1891">
      <w:pPr>
        <w:pStyle w:val="Prrafodelista"/>
        <w:numPr>
          <w:ilvl w:val="0"/>
          <w:numId w:val="26"/>
        </w:numPr>
        <w:rPr>
          <w:rFonts w:asciiTheme="minorHAnsi" w:hAnsiTheme="minorHAnsi" w:cstheme="minorHAnsi"/>
          <w:sz w:val="24"/>
          <w:szCs w:val="24"/>
          <w:lang w:val="es-MX"/>
        </w:rPr>
      </w:pPr>
      <w:r w:rsidRPr="003D432B">
        <w:rPr>
          <w:rFonts w:asciiTheme="minorHAnsi" w:hAnsiTheme="minorHAnsi" w:cstheme="minorHAnsi"/>
          <w:sz w:val="24"/>
          <w:szCs w:val="24"/>
          <w:lang w:val="es-MX"/>
        </w:rPr>
        <w:t>Condiciones de salud y seguridad en el trabajo que no garantizan el bienestar de los funcionarios</w:t>
      </w:r>
    </w:p>
    <w:p w:rsidR="00073D2F" w:rsidRPr="003D432B" w:rsidRDefault="00E63FE3" w:rsidP="004F1891">
      <w:pPr>
        <w:pStyle w:val="Prrafodelista"/>
        <w:numPr>
          <w:ilvl w:val="0"/>
          <w:numId w:val="26"/>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Continuidad </w:t>
      </w:r>
      <w:r w:rsidR="00073D2F" w:rsidRPr="003D432B">
        <w:rPr>
          <w:rFonts w:asciiTheme="minorHAnsi" w:hAnsiTheme="minorHAnsi" w:cstheme="minorHAnsi"/>
          <w:sz w:val="24"/>
          <w:szCs w:val="24"/>
          <w:lang w:val="es-MX"/>
        </w:rPr>
        <w:t>de contratos para el manejo de los residuos</w:t>
      </w:r>
      <w:r w:rsidR="00910B99" w:rsidRPr="003D432B">
        <w:rPr>
          <w:rFonts w:asciiTheme="minorHAnsi" w:hAnsiTheme="minorHAnsi" w:cstheme="minorHAnsi"/>
          <w:sz w:val="24"/>
          <w:szCs w:val="24"/>
          <w:lang w:val="es-MX"/>
        </w:rPr>
        <w:t>.</w:t>
      </w:r>
    </w:p>
    <w:p w:rsidR="00910B99" w:rsidRPr="003D432B" w:rsidRDefault="00910B99" w:rsidP="007710D9">
      <w:pPr>
        <w:pStyle w:val="Prrafodelista"/>
        <w:ind w:left="720"/>
        <w:rPr>
          <w:rFonts w:asciiTheme="minorHAnsi" w:hAnsiTheme="minorHAnsi" w:cstheme="minorHAnsi"/>
          <w:sz w:val="24"/>
          <w:szCs w:val="24"/>
          <w:lang w:val="es-MX"/>
        </w:rPr>
      </w:pPr>
    </w:p>
    <w:p w:rsidR="002953D8" w:rsidRPr="003D432B" w:rsidRDefault="002953D8" w:rsidP="007532AD">
      <w:pPr>
        <w:rPr>
          <w:rFonts w:asciiTheme="minorHAnsi" w:hAnsiTheme="minorHAnsi" w:cstheme="minorHAnsi"/>
          <w:lang w:val="es-MX"/>
        </w:rPr>
      </w:pPr>
    </w:p>
    <w:p w:rsidR="002953D8" w:rsidRPr="003D432B" w:rsidRDefault="002953D8" w:rsidP="007532AD">
      <w:pPr>
        <w:rPr>
          <w:rFonts w:asciiTheme="minorHAnsi" w:hAnsiTheme="minorHAnsi" w:cstheme="minorHAnsi"/>
          <w:i/>
          <w:lang w:val="es-MX"/>
        </w:rPr>
      </w:pPr>
      <w:r w:rsidRPr="003D432B">
        <w:rPr>
          <w:rFonts w:asciiTheme="minorHAnsi" w:hAnsiTheme="minorHAnsi" w:cstheme="minorHAnsi"/>
          <w:i/>
          <w:lang w:val="es-MX"/>
        </w:rPr>
        <w:t>Estrategias:</w:t>
      </w:r>
    </w:p>
    <w:p w:rsidR="00E63FE3" w:rsidRPr="003D432B" w:rsidRDefault="00E63FE3" w:rsidP="007532AD">
      <w:pPr>
        <w:rPr>
          <w:rFonts w:asciiTheme="minorHAnsi" w:hAnsiTheme="minorHAnsi" w:cstheme="minorHAnsi"/>
          <w:lang w:val="es-MX"/>
        </w:rPr>
      </w:pPr>
    </w:p>
    <w:p w:rsidR="00904BE8" w:rsidRPr="003D432B" w:rsidRDefault="00904BE8" w:rsidP="004F1891">
      <w:pPr>
        <w:pStyle w:val="Prrafodelista"/>
        <w:numPr>
          <w:ilvl w:val="0"/>
          <w:numId w:val="27"/>
        </w:numPr>
        <w:rPr>
          <w:rFonts w:asciiTheme="minorHAnsi" w:hAnsiTheme="minorHAnsi" w:cstheme="minorHAnsi"/>
          <w:sz w:val="24"/>
          <w:szCs w:val="24"/>
          <w:lang w:val="es-MX"/>
        </w:rPr>
      </w:pPr>
      <w:r w:rsidRPr="003D432B">
        <w:rPr>
          <w:rFonts w:asciiTheme="minorHAnsi" w:hAnsiTheme="minorHAnsi" w:cstheme="minorHAnsi"/>
          <w:sz w:val="24"/>
          <w:szCs w:val="24"/>
          <w:lang w:val="es-MX"/>
        </w:rPr>
        <w:t>Construcción de un laboratorio con las características que garanticen el tratamiento de los vertimientos</w:t>
      </w:r>
    </w:p>
    <w:p w:rsidR="00904BE8" w:rsidRPr="003D432B" w:rsidRDefault="00904BE8" w:rsidP="004F1891">
      <w:pPr>
        <w:pStyle w:val="Prrafodelista"/>
        <w:numPr>
          <w:ilvl w:val="0"/>
          <w:numId w:val="27"/>
        </w:numPr>
        <w:rPr>
          <w:rFonts w:asciiTheme="minorHAnsi" w:hAnsiTheme="minorHAnsi" w:cstheme="minorHAnsi"/>
          <w:sz w:val="24"/>
          <w:szCs w:val="24"/>
          <w:lang w:val="es-MX"/>
        </w:rPr>
      </w:pPr>
      <w:r w:rsidRPr="003D432B">
        <w:rPr>
          <w:rFonts w:asciiTheme="minorHAnsi" w:hAnsiTheme="minorHAnsi" w:cstheme="minorHAnsi"/>
          <w:sz w:val="24"/>
          <w:szCs w:val="24"/>
          <w:lang w:val="es-MX"/>
        </w:rPr>
        <w:t>Cabinas de extracción con especificaciones técnicas requeridas</w:t>
      </w:r>
    </w:p>
    <w:p w:rsidR="00904BE8" w:rsidRPr="003D432B" w:rsidRDefault="00904BE8" w:rsidP="007532AD">
      <w:pPr>
        <w:rPr>
          <w:rFonts w:asciiTheme="minorHAnsi" w:hAnsiTheme="minorHAnsi" w:cstheme="minorHAnsi"/>
          <w:lang w:val="es-MX"/>
        </w:rPr>
      </w:pPr>
    </w:p>
    <w:p w:rsidR="00904BE8" w:rsidRPr="003D432B" w:rsidRDefault="00904BE8" w:rsidP="007532AD">
      <w:pPr>
        <w:rPr>
          <w:rFonts w:asciiTheme="minorHAnsi" w:hAnsiTheme="minorHAnsi" w:cstheme="minorHAnsi"/>
          <w:i/>
          <w:lang w:val="es-MX"/>
        </w:rPr>
      </w:pPr>
      <w:r w:rsidRPr="003D432B">
        <w:rPr>
          <w:rFonts w:asciiTheme="minorHAnsi" w:hAnsiTheme="minorHAnsi" w:cstheme="minorHAnsi"/>
          <w:i/>
          <w:lang w:val="es-MX"/>
        </w:rPr>
        <w:t>Acciones</w:t>
      </w:r>
      <w:r w:rsidR="00E63FE3" w:rsidRPr="003D432B">
        <w:rPr>
          <w:rFonts w:asciiTheme="minorHAnsi" w:hAnsiTheme="minorHAnsi" w:cstheme="minorHAnsi"/>
          <w:i/>
          <w:lang w:val="es-MX"/>
        </w:rPr>
        <w:t>:</w:t>
      </w:r>
    </w:p>
    <w:p w:rsidR="00E63FE3" w:rsidRPr="003D432B" w:rsidRDefault="00E63FE3" w:rsidP="007532AD">
      <w:pPr>
        <w:rPr>
          <w:rFonts w:asciiTheme="minorHAnsi" w:hAnsiTheme="minorHAnsi" w:cstheme="minorHAnsi"/>
          <w:lang w:val="es-MX"/>
        </w:rPr>
      </w:pPr>
    </w:p>
    <w:p w:rsidR="00052BF4" w:rsidRPr="003D432B" w:rsidRDefault="00052BF4" w:rsidP="00BA3E8C">
      <w:pPr>
        <w:pStyle w:val="Prrafodelista"/>
        <w:numPr>
          <w:ilvl w:val="0"/>
          <w:numId w:val="28"/>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Financiación, diseño, construcción, equipamiento del laboratorio en </w:t>
      </w:r>
      <w:r w:rsidR="00BA3E8C" w:rsidRPr="003D432B">
        <w:rPr>
          <w:rFonts w:asciiTheme="minorHAnsi" w:hAnsiTheme="minorHAnsi" w:cstheme="minorHAnsi"/>
          <w:sz w:val="24"/>
          <w:szCs w:val="24"/>
          <w:lang w:val="es-MX"/>
        </w:rPr>
        <w:t>sede propia</w:t>
      </w:r>
      <w:r w:rsidRPr="003D432B">
        <w:rPr>
          <w:rFonts w:asciiTheme="minorHAnsi" w:hAnsiTheme="minorHAnsi" w:cstheme="minorHAnsi"/>
          <w:sz w:val="24"/>
          <w:szCs w:val="24"/>
          <w:lang w:val="es-MX"/>
        </w:rPr>
        <w:t xml:space="preserve"> del Instituto que cumpla con la normatividad ambiental aplicable para los vertimientos, </w:t>
      </w:r>
      <w:r w:rsidR="006B04B6" w:rsidRPr="003D432B">
        <w:rPr>
          <w:rFonts w:asciiTheme="minorHAnsi" w:hAnsiTheme="minorHAnsi" w:cstheme="minorHAnsi"/>
          <w:sz w:val="24"/>
          <w:szCs w:val="24"/>
          <w:lang w:val="es-MX"/>
        </w:rPr>
        <w:t>reúso</w:t>
      </w:r>
      <w:r w:rsidRPr="003D432B">
        <w:rPr>
          <w:rFonts w:asciiTheme="minorHAnsi" w:hAnsiTheme="minorHAnsi" w:cstheme="minorHAnsi"/>
          <w:sz w:val="24"/>
          <w:szCs w:val="24"/>
          <w:lang w:val="es-MX"/>
        </w:rPr>
        <w:t xml:space="preserve"> del agua y las condiciones de salud y seguridad para cada uno de los funcionarios involucrados en los ensayos</w:t>
      </w:r>
    </w:p>
    <w:p w:rsidR="00052BF4" w:rsidRPr="003D432B" w:rsidRDefault="00052BF4" w:rsidP="00BA3E8C">
      <w:pPr>
        <w:pStyle w:val="Prrafodelista"/>
        <w:numPr>
          <w:ilvl w:val="0"/>
          <w:numId w:val="28"/>
        </w:numPr>
        <w:rPr>
          <w:rFonts w:asciiTheme="minorHAnsi" w:hAnsiTheme="minorHAnsi" w:cstheme="minorHAnsi"/>
          <w:sz w:val="24"/>
          <w:szCs w:val="24"/>
          <w:lang w:val="es-MX"/>
        </w:rPr>
      </w:pPr>
      <w:r w:rsidRPr="003D432B">
        <w:rPr>
          <w:rFonts w:asciiTheme="minorHAnsi" w:hAnsiTheme="minorHAnsi" w:cstheme="minorHAnsi"/>
          <w:sz w:val="24"/>
          <w:szCs w:val="24"/>
          <w:lang w:val="es-MX"/>
        </w:rPr>
        <w:t>Consecución de los recursos necesarios, realización de los estudios previos, elaboración del contrato y ejecución para la compra de cabinas de extracción con las especificaciones técnicas requeridas</w:t>
      </w:r>
    </w:p>
    <w:p w:rsidR="002953D8" w:rsidRPr="003D432B" w:rsidRDefault="002953D8" w:rsidP="007532AD">
      <w:pPr>
        <w:rPr>
          <w:rFonts w:asciiTheme="minorHAnsi" w:hAnsiTheme="minorHAnsi" w:cstheme="minorHAnsi"/>
          <w:lang w:val="es-MX"/>
        </w:rPr>
      </w:pPr>
    </w:p>
    <w:p w:rsidR="00DF0BC8" w:rsidRPr="003D432B" w:rsidRDefault="00DF0BC8" w:rsidP="003D432B">
      <w:pPr>
        <w:pStyle w:val="TITULO2PMO"/>
      </w:pPr>
      <w:bookmarkStart w:id="25" w:name="_Toc502752055"/>
      <w:r w:rsidRPr="003D432B">
        <w:t>Social:</w:t>
      </w:r>
      <w:bookmarkEnd w:id="25"/>
    </w:p>
    <w:p w:rsidR="00C43A19" w:rsidRPr="003D432B" w:rsidRDefault="00C43A19" w:rsidP="007532AD">
      <w:pPr>
        <w:rPr>
          <w:rFonts w:asciiTheme="minorHAnsi" w:hAnsiTheme="minorHAnsi" w:cstheme="minorHAnsi"/>
          <w:lang w:val="es-MX"/>
        </w:rPr>
      </w:pPr>
    </w:p>
    <w:p w:rsidR="00C43A19" w:rsidRPr="003D432B" w:rsidRDefault="001A2EC7" w:rsidP="007532AD">
      <w:pPr>
        <w:rPr>
          <w:rFonts w:asciiTheme="minorHAnsi" w:hAnsiTheme="minorHAnsi" w:cstheme="minorHAnsi"/>
          <w:i/>
          <w:lang w:val="es-MX"/>
        </w:rPr>
      </w:pPr>
      <w:r w:rsidRPr="003D432B">
        <w:rPr>
          <w:rFonts w:asciiTheme="minorHAnsi" w:hAnsiTheme="minorHAnsi" w:cstheme="minorHAnsi"/>
          <w:i/>
          <w:lang w:val="es-MX"/>
        </w:rPr>
        <w:t>Oportunidades de mejora:</w:t>
      </w:r>
    </w:p>
    <w:p w:rsidR="00E63FE3" w:rsidRPr="003D432B" w:rsidRDefault="00E63FE3" w:rsidP="007532AD">
      <w:pPr>
        <w:rPr>
          <w:rFonts w:asciiTheme="minorHAnsi" w:hAnsiTheme="minorHAnsi" w:cstheme="minorHAnsi"/>
          <w:lang w:val="es-MX"/>
        </w:rPr>
      </w:pPr>
    </w:p>
    <w:p w:rsidR="001A2EC7" w:rsidRPr="003D432B" w:rsidRDefault="001A2EC7" w:rsidP="004F1891">
      <w:pPr>
        <w:pStyle w:val="Prrafodelista"/>
        <w:numPr>
          <w:ilvl w:val="0"/>
          <w:numId w:val="29"/>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Información disponible a los usuarios sin la confiabilidad requerida </w:t>
      </w:r>
      <w:r w:rsidR="00511C1C" w:rsidRPr="003D432B">
        <w:rPr>
          <w:rFonts w:asciiTheme="minorHAnsi" w:hAnsiTheme="minorHAnsi" w:cstheme="minorHAnsi"/>
          <w:sz w:val="24"/>
          <w:szCs w:val="24"/>
          <w:lang w:val="es-MX"/>
        </w:rPr>
        <w:t>por los protocolos nacionales</w:t>
      </w:r>
    </w:p>
    <w:p w:rsidR="001A2EC7" w:rsidRPr="003D432B" w:rsidRDefault="001A2EC7" w:rsidP="004F1891">
      <w:pPr>
        <w:pStyle w:val="Prrafodelista"/>
        <w:numPr>
          <w:ilvl w:val="0"/>
          <w:numId w:val="29"/>
        </w:numPr>
        <w:rPr>
          <w:rFonts w:asciiTheme="minorHAnsi" w:hAnsiTheme="minorHAnsi" w:cstheme="minorHAnsi"/>
          <w:sz w:val="24"/>
          <w:szCs w:val="24"/>
          <w:lang w:val="es-MX"/>
        </w:rPr>
      </w:pPr>
      <w:r w:rsidRPr="003D432B">
        <w:rPr>
          <w:rFonts w:asciiTheme="minorHAnsi" w:hAnsiTheme="minorHAnsi" w:cstheme="minorHAnsi"/>
          <w:sz w:val="24"/>
          <w:szCs w:val="24"/>
          <w:lang w:val="es-MX"/>
        </w:rPr>
        <w:t>Falta de oportunidad de los datos generados en el laboratorio</w:t>
      </w:r>
    </w:p>
    <w:p w:rsidR="001A2EC7" w:rsidRPr="003D432B" w:rsidRDefault="001A2EC7" w:rsidP="004F1891">
      <w:pPr>
        <w:pStyle w:val="Prrafodelista"/>
        <w:numPr>
          <w:ilvl w:val="0"/>
          <w:numId w:val="29"/>
        </w:numPr>
        <w:rPr>
          <w:rFonts w:asciiTheme="minorHAnsi" w:hAnsiTheme="minorHAnsi" w:cstheme="minorHAnsi"/>
          <w:sz w:val="24"/>
          <w:szCs w:val="24"/>
          <w:lang w:val="es-MX"/>
        </w:rPr>
      </w:pPr>
      <w:r w:rsidRPr="003D432B">
        <w:rPr>
          <w:rFonts w:asciiTheme="minorHAnsi" w:hAnsiTheme="minorHAnsi" w:cstheme="minorHAnsi"/>
          <w:sz w:val="24"/>
          <w:szCs w:val="24"/>
          <w:lang w:val="es-MX"/>
        </w:rPr>
        <w:t>Toma de decisiones por parte de los entes de control con datos no validados con la rigurosidad técnica requerida</w:t>
      </w:r>
    </w:p>
    <w:p w:rsidR="008330ED" w:rsidRPr="003D432B" w:rsidRDefault="008330ED" w:rsidP="007532AD">
      <w:pPr>
        <w:rPr>
          <w:rFonts w:asciiTheme="minorHAnsi" w:hAnsiTheme="minorHAnsi" w:cstheme="minorHAnsi"/>
          <w:lang w:val="es-MX"/>
        </w:rPr>
      </w:pPr>
    </w:p>
    <w:p w:rsidR="008330ED" w:rsidRPr="003D432B" w:rsidRDefault="000228CE" w:rsidP="007532AD">
      <w:pPr>
        <w:rPr>
          <w:rFonts w:asciiTheme="minorHAnsi" w:hAnsiTheme="minorHAnsi" w:cstheme="minorHAnsi"/>
          <w:i/>
          <w:lang w:val="es-MX"/>
        </w:rPr>
      </w:pPr>
      <w:r w:rsidRPr="003D432B">
        <w:rPr>
          <w:rFonts w:asciiTheme="minorHAnsi" w:hAnsiTheme="minorHAnsi" w:cstheme="minorHAnsi"/>
          <w:i/>
          <w:lang w:val="es-MX"/>
        </w:rPr>
        <w:t>Estrategias</w:t>
      </w:r>
      <w:r w:rsidR="008330ED" w:rsidRPr="003D432B">
        <w:rPr>
          <w:rFonts w:asciiTheme="minorHAnsi" w:hAnsiTheme="minorHAnsi" w:cstheme="minorHAnsi"/>
          <w:i/>
          <w:lang w:val="es-MX"/>
        </w:rPr>
        <w:t>:</w:t>
      </w:r>
    </w:p>
    <w:p w:rsidR="00E63FE3" w:rsidRPr="003D432B" w:rsidRDefault="00E63FE3" w:rsidP="007532AD">
      <w:pPr>
        <w:rPr>
          <w:rFonts w:asciiTheme="minorHAnsi" w:hAnsiTheme="minorHAnsi" w:cstheme="minorHAnsi"/>
          <w:i/>
          <w:lang w:val="es-MX"/>
        </w:rPr>
      </w:pPr>
    </w:p>
    <w:p w:rsidR="000228CE" w:rsidRPr="003D432B" w:rsidRDefault="000228CE" w:rsidP="004F1891">
      <w:pPr>
        <w:pStyle w:val="Prrafodelista"/>
        <w:numPr>
          <w:ilvl w:val="0"/>
          <w:numId w:val="30"/>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Implementación de la norma NTC: ISO: IEC </w:t>
      </w:r>
      <w:r w:rsidR="00971E53" w:rsidRPr="003D432B">
        <w:rPr>
          <w:rFonts w:asciiTheme="minorHAnsi" w:hAnsiTheme="minorHAnsi" w:cstheme="minorHAnsi"/>
          <w:sz w:val="24"/>
          <w:szCs w:val="24"/>
          <w:lang w:val="es-MX"/>
        </w:rPr>
        <w:t>17025</w:t>
      </w:r>
    </w:p>
    <w:p w:rsidR="000228CE" w:rsidRPr="003D432B" w:rsidRDefault="000228CE" w:rsidP="004F1891">
      <w:pPr>
        <w:pStyle w:val="Prrafodelista"/>
        <w:numPr>
          <w:ilvl w:val="0"/>
          <w:numId w:val="30"/>
        </w:numPr>
        <w:rPr>
          <w:rFonts w:asciiTheme="minorHAnsi" w:hAnsiTheme="minorHAnsi" w:cstheme="minorHAnsi"/>
          <w:sz w:val="24"/>
          <w:szCs w:val="24"/>
          <w:lang w:val="es-MX"/>
        </w:rPr>
      </w:pPr>
      <w:r w:rsidRPr="003D432B">
        <w:rPr>
          <w:rFonts w:asciiTheme="minorHAnsi" w:hAnsiTheme="minorHAnsi" w:cstheme="minorHAnsi"/>
          <w:sz w:val="24"/>
          <w:szCs w:val="24"/>
          <w:lang w:val="es-MX"/>
        </w:rPr>
        <w:t>Acreditac</w:t>
      </w:r>
      <w:r w:rsidR="00511C1C" w:rsidRPr="003D432B">
        <w:rPr>
          <w:rFonts w:asciiTheme="minorHAnsi" w:hAnsiTheme="minorHAnsi" w:cstheme="minorHAnsi"/>
          <w:sz w:val="24"/>
          <w:szCs w:val="24"/>
          <w:lang w:val="es-MX"/>
        </w:rPr>
        <w:t>ión del laboratorio</w:t>
      </w:r>
    </w:p>
    <w:p w:rsidR="000228CE" w:rsidRPr="003D432B" w:rsidRDefault="000228CE" w:rsidP="004F1891">
      <w:pPr>
        <w:pStyle w:val="Prrafodelista"/>
        <w:numPr>
          <w:ilvl w:val="0"/>
          <w:numId w:val="30"/>
        </w:numPr>
        <w:rPr>
          <w:rFonts w:asciiTheme="minorHAnsi" w:hAnsiTheme="minorHAnsi" w:cstheme="minorHAnsi"/>
          <w:sz w:val="24"/>
          <w:szCs w:val="24"/>
          <w:lang w:val="es-MX"/>
        </w:rPr>
      </w:pPr>
      <w:r w:rsidRPr="003D432B">
        <w:rPr>
          <w:rFonts w:asciiTheme="minorHAnsi" w:hAnsiTheme="minorHAnsi" w:cstheme="minorHAnsi"/>
          <w:sz w:val="24"/>
          <w:szCs w:val="24"/>
          <w:lang w:val="es-MX"/>
        </w:rPr>
        <w:t>Capacitación de funcionarios</w:t>
      </w:r>
    </w:p>
    <w:p w:rsidR="000228CE" w:rsidRPr="003D432B" w:rsidRDefault="000228CE" w:rsidP="004F1891">
      <w:pPr>
        <w:pStyle w:val="Prrafodelista"/>
        <w:numPr>
          <w:ilvl w:val="0"/>
          <w:numId w:val="30"/>
        </w:numPr>
        <w:rPr>
          <w:rFonts w:asciiTheme="minorHAnsi" w:hAnsiTheme="minorHAnsi" w:cstheme="minorHAnsi"/>
          <w:sz w:val="24"/>
          <w:szCs w:val="24"/>
          <w:lang w:val="es-MX"/>
        </w:rPr>
      </w:pPr>
      <w:r w:rsidRPr="003D432B">
        <w:rPr>
          <w:rFonts w:asciiTheme="minorHAnsi" w:hAnsiTheme="minorHAnsi" w:cstheme="minorHAnsi"/>
          <w:sz w:val="24"/>
          <w:szCs w:val="24"/>
          <w:lang w:val="es-MX"/>
        </w:rPr>
        <w:t>Contratación de personal que garantice la continuidad en los procesos</w:t>
      </w:r>
    </w:p>
    <w:p w:rsidR="00664FAD" w:rsidRDefault="00664FAD" w:rsidP="007532AD">
      <w:pPr>
        <w:rPr>
          <w:rFonts w:asciiTheme="minorHAnsi" w:hAnsiTheme="minorHAnsi" w:cstheme="minorHAnsi"/>
          <w:lang w:val="es-MX"/>
        </w:rPr>
      </w:pPr>
    </w:p>
    <w:p w:rsidR="003D432B" w:rsidRDefault="003D432B" w:rsidP="007532AD">
      <w:pPr>
        <w:rPr>
          <w:rFonts w:asciiTheme="minorHAnsi" w:hAnsiTheme="minorHAnsi" w:cstheme="minorHAnsi"/>
          <w:lang w:val="es-MX"/>
        </w:rPr>
      </w:pPr>
    </w:p>
    <w:p w:rsidR="003D432B" w:rsidRDefault="003D432B" w:rsidP="007532AD">
      <w:pPr>
        <w:rPr>
          <w:rFonts w:asciiTheme="minorHAnsi" w:hAnsiTheme="minorHAnsi" w:cstheme="minorHAnsi"/>
          <w:lang w:val="es-MX"/>
        </w:rPr>
      </w:pPr>
    </w:p>
    <w:p w:rsidR="003D432B" w:rsidRDefault="003D432B" w:rsidP="007532AD">
      <w:pPr>
        <w:rPr>
          <w:rFonts w:asciiTheme="minorHAnsi" w:hAnsiTheme="minorHAnsi" w:cstheme="minorHAnsi"/>
          <w:lang w:val="es-MX"/>
        </w:rPr>
      </w:pPr>
    </w:p>
    <w:p w:rsidR="003D432B" w:rsidRPr="003D432B" w:rsidRDefault="003D432B" w:rsidP="007532AD">
      <w:pPr>
        <w:rPr>
          <w:rFonts w:asciiTheme="minorHAnsi" w:hAnsiTheme="minorHAnsi" w:cstheme="minorHAnsi"/>
          <w:lang w:val="es-MX"/>
        </w:rPr>
      </w:pPr>
    </w:p>
    <w:p w:rsidR="00084958" w:rsidRPr="003D432B" w:rsidRDefault="00664FAD" w:rsidP="007532AD">
      <w:pPr>
        <w:rPr>
          <w:rFonts w:asciiTheme="minorHAnsi" w:hAnsiTheme="minorHAnsi" w:cstheme="minorHAnsi"/>
          <w:i/>
          <w:lang w:val="es-MX"/>
        </w:rPr>
      </w:pPr>
      <w:r w:rsidRPr="003D432B">
        <w:rPr>
          <w:rFonts w:asciiTheme="minorHAnsi" w:hAnsiTheme="minorHAnsi" w:cstheme="minorHAnsi"/>
          <w:i/>
          <w:lang w:val="es-MX"/>
        </w:rPr>
        <w:t>Acciones:</w:t>
      </w:r>
    </w:p>
    <w:p w:rsidR="00E63FE3" w:rsidRPr="003D432B" w:rsidRDefault="00E63FE3" w:rsidP="007532AD">
      <w:pPr>
        <w:rPr>
          <w:rFonts w:asciiTheme="minorHAnsi" w:hAnsiTheme="minorHAnsi" w:cstheme="minorHAnsi"/>
          <w:lang w:val="es-MX"/>
        </w:rPr>
      </w:pPr>
    </w:p>
    <w:p w:rsidR="00664FAD" w:rsidRPr="003D432B" w:rsidRDefault="00664FAD" w:rsidP="00BA3E8C">
      <w:pPr>
        <w:pStyle w:val="Prrafodelista"/>
        <w:numPr>
          <w:ilvl w:val="0"/>
          <w:numId w:val="31"/>
        </w:numPr>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Actualización de la documentación existente, implementación de los protocolos, procedimientos, instructivos y formatos para cumplimiento de la norma NTC: ISO: IEC </w:t>
      </w:r>
      <w:r w:rsidR="00971E53" w:rsidRPr="003D432B">
        <w:rPr>
          <w:rFonts w:asciiTheme="minorHAnsi" w:hAnsiTheme="minorHAnsi" w:cstheme="minorHAnsi"/>
          <w:sz w:val="24"/>
          <w:szCs w:val="24"/>
          <w:lang w:val="es-MX"/>
        </w:rPr>
        <w:t>17025</w:t>
      </w:r>
    </w:p>
    <w:p w:rsidR="00664FAD" w:rsidRPr="003D432B" w:rsidRDefault="00664FAD" w:rsidP="00BA3E8C">
      <w:pPr>
        <w:pStyle w:val="Prrafodelista"/>
        <w:numPr>
          <w:ilvl w:val="0"/>
          <w:numId w:val="31"/>
        </w:numPr>
        <w:rPr>
          <w:rFonts w:asciiTheme="minorHAnsi" w:hAnsiTheme="minorHAnsi" w:cstheme="minorHAnsi"/>
          <w:sz w:val="24"/>
          <w:szCs w:val="24"/>
          <w:lang w:val="es-MX"/>
        </w:rPr>
      </w:pPr>
      <w:r w:rsidRPr="003D432B">
        <w:rPr>
          <w:rFonts w:asciiTheme="minorHAnsi" w:hAnsiTheme="minorHAnsi" w:cstheme="minorHAnsi"/>
          <w:sz w:val="24"/>
          <w:szCs w:val="24"/>
          <w:lang w:val="es-MX"/>
        </w:rPr>
        <w:t>Solicitud de visita interna por parte del grupo de acreditación del instituto, cierre de hallazgos y no conformi</w:t>
      </w:r>
      <w:r w:rsidR="00910B99" w:rsidRPr="003D432B">
        <w:rPr>
          <w:rFonts w:asciiTheme="minorHAnsi" w:hAnsiTheme="minorHAnsi" w:cstheme="minorHAnsi"/>
          <w:sz w:val="24"/>
          <w:szCs w:val="24"/>
          <w:lang w:val="es-MX"/>
        </w:rPr>
        <w:t xml:space="preserve">dades, inscripción con entes </w:t>
      </w:r>
      <w:r w:rsidRPr="003D432B">
        <w:rPr>
          <w:rFonts w:asciiTheme="minorHAnsi" w:hAnsiTheme="minorHAnsi" w:cstheme="minorHAnsi"/>
          <w:sz w:val="24"/>
          <w:szCs w:val="24"/>
          <w:lang w:val="es-MX"/>
        </w:rPr>
        <w:t>para acreditación , solicitud de visita del ente acreditador, cierre de hallazgos y no conformidades, obtención de la acreditación</w:t>
      </w:r>
    </w:p>
    <w:p w:rsidR="004E20C0" w:rsidRPr="003D432B" w:rsidRDefault="004E20C0" w:rsidP="00BA3E8C">
      <w:pPr>
        <w:pStyle w:val="Prrafodelista"/>
        <w:numPr>
          <w:ilvl w:val="0"/>
          <w:numId w:val="31"/>
        </w:numPr>
        <w:rPr>
          <w:rFonts w:asciiTheme="minorHAnsi" w:hAnsiTheme="minorHAnsi" w:cstheme="minorHAnsi"/>
          <w:sz w:val="24"/>
          <w:szCs w:val="24"/>
          <w:lang w:val="es-MX"/>
        </w:rPr>
      </w:pPr>
      <w:r w:rsidRPr="003D432B">
        <w:rPr>
          <w:rFonts w:asciiTheme="minorHAnsi" w:hAnsiTheme="minorHAnsi" w:cstheme="minorHAnsi"/>
          <w:sz w:val="24"/>
          <w:szCs w:val="24"/>
          <w:lang w:val="es-MX"/>
        </w:rPr>
        <w:t>Identificación de las necesidades de capacitación, inducción al</w:t>
      </w:r>
      <w:r w:rsidR="00287F4B" w:rsidRPr="003D432B">
        <w:rPr>
          <w:rFonts w:asciiTheme="minorHAnsi" w:hAnsiTheme="minorHAnsi" w:cstheme="minorHAnsi"/>
          <w:sz w:val="24"/>
          <w:szCs w:val="24"/>
          <w:lang w:val="es-MX"/>
        </w:rPr>
        <w:t xml:space="preserve"> personal nuevo, reinducción </w:t>
      </w:r>
      <w:r w:rsidRPr="003D432B">
        <w:rPr>
          <w:rFonts w:asciiTheme="minorHAnsi" w:hAnsiTheme="minorHAnsi" w:cstheme="minorHAnsi"/>
          <w:sz w:val="24"/>
          <w:szCs w:val="24"/>
          <w:lang w:val="es-MX"/>
        </w:rPr>
        <w:t xml:space="preserve">a los funcionarios, evaluación de la eficacia de </w:t>
      </w:r>
      <w:r w:rsidR="00287F4B" w:rsidRPr="003D432B">
        <w:rPr>
          <w:rFonts w:asciiTheme="minorHAnsi" w:hAnsiTheme="minorHAnsi" w:cstheme="minorHAnsi"/>
          <w:sz w:val="24"/>
          <w:szCs w:val="24"/>
          <w:lang w:val="es-MX"/>
        </w:rPr>
        <w:t>la capacitación</w:t>
      </w:r>
    </w:p>
    <w:p w:rsidR="00287F4B" w:rsidRPr="003D432B" w:rsidRDefault="00287F4B" w:rsidP="00664FAD">
      <w:pPr>
        <w:rPr>
          <w:rFonts w:asciiTheme="minorHAnsi" w:hAnsiTheme="minorHAnsi" w:cstheme="minorHAnsi"/>
          <w:lang w:val="es-MX"/>
        </w:rPr>
      </w:pPr>
    </w:p>
    <w:p w:rsidR="006F2492" w:rsidRPr="003D432B" w:rsidRDefault="00287F4B" w:rsidP="00287F4B">
      <w:pPr>
        <w:rPr>
          <w:rFonts w:asciiTheme="minorHAnsi" w:hAnsiTheme="minorHAnsi" w:cstheme="minorHAnsi"/>
          <w:lang w:val="es-MX"/>
        </w:rPr>
      </w:pPr>
      <w:r w:rsidRPr="003D432B">
        <w:rPr>
          <w:rFonts w:asciiTheme="minorHAnsi" w:hAnsiTheme="minorHAnsi" w:cstheme="minorHAnsi"/>
          <w:lang w:val="es-MX"/>
        </w:rPr>
        <w:t xml:space="preserve">En conclusión se deben garantizar los recursos para la construcción, operación y puesta en marcha de las instalaciones nuevas del laboratorio, realizar la acreditación del mismo bajo la norma NTC: ISO: IEC </w:t>
      </w:r>
      <w:r w:rsidR="00971E53" w:rsidRPr="003D432B">
        <w:rPr>
          <w:rFonts w:asciiTheme="minorHAnsi" w:hAnsiTheme="minorHAnsi" w:cstheme="minorHAnsi"/>
          <w:lang w:val="es-MX"/>
        </w:rPr>
        <w:t>17025</w:t>
      </w:r>
      <w:r w:rsidRPr="003D432B">
        <w:rPr>
          <w:rFonts w:asciiTheme="minorHAnsi" w:hAnsiTheme="minorHAnsi" w:cstheme="minorHAnsi"/>
          <w:lang w:val="es-MX"/>
        </w:rPr>
        <w:t>,</w:t>
      </w:r>
      <w:r w:rsidR="00C862AB" w:rsidRPr="003D432B">
        <w:rPr>
          <w:rFonts w:asciiTheme="minorHAnsi" w:hAnsiTheme="minorHAnsi" w:cstheme="minorHAnsi"/>
          <w:lang w:val="es-MX"/>
        </w:rPr>
        <w:t xml:space="preserve"> alineada con el sistema de gestión integrado del instituto</w:t>
      </w:r>
      <w:r w:rsidRPr="003D432B">
        <w:rPr>
          <w:rFonts w:asciiTheme="minorHAnsi" w:hAnsiTheme="minorHAnsi" w:cstheme="minorHAnsi"/>
          <w:lang w:val="es-MX"/>
        </w:rPr>
        <w:t xml:space="preserve"> y dar continuidad a los procesos partiendo de la contratación del personal, la compra y reposición de equipos y el mantenimiento y calibración requeridos.</w:t>
      </w:r>
    </w:p>
    <w:p w:rsidR="006F2492" w:rsidRPr="003D432B" w:rsidRDefault="006F2492" w:rsidP="00287F4B">
      <w:pPr>
        <w:rPr>
          <w:rFonts w:asciiTheme="minorHAnsi" w:hAnsiTheme="minorHAnsi" w:cstheme="minorHAnsi"/>
          <w:lang w:val="es-MX"/>
        </w:rPr>
      </w:pPr>
    </w:p>
    <w:p w:rsidR="00C9585A" w:rsidRPr="003D432B" w:rsidRDefault="00C9585A" w:rsidP="00C9585A">
      <w:pPr>
        <w:rPr>
          <w:rFonts w:asciiTheme="minorHAnsi" w:hAnsiTheme="minorHAnsi" w:cstheme="minorHAnsi"/>
          <w:lang w:val="es-MX"/>
        </w:rPr>
      </w:pPr>
      <w:r w:rsidRPr="003D432B">
        <w:rPr>
          <w:rFonts w:asciiTheme="minorHAnsi" w:hAnsiTheme="minorHAnsi" w:cstheme="minorHAnsi"/>
          <w:lang w:val="es-MX"/>
        </w:rPr>
        <w:t>Con el fin de dar cumplimiento a las funciones establecidas por la normatividad y las inherentes al laboratorio de calidad ambiental se deben realizar algunas actividades para la mejora desde el punto de vista técnico de los procesos que realiza el mismo; siendo los más relevantes:</w:t>
      </w:r>
    </w:p>
    <w:p w:rsidR="00C9585A" w:rsidRPr="003D432B" w:rsidRDefault="00C9585A" w:rsidP="00C9585A">
      <w:pPr>
        <w:rPr>
          <w:rFonts w:asciiTheme="minorHAnsi" w:hAnsiTheme="minorHAnsi" w:cstheme="minorHAnsi"/>
          <w:lang w:val="es-MX"/>
        </w:rPr>
      </w:pPr>
    </w:p>
    <w:p w:rsidR="00A50EC8" w:rsidRPr="00F43635" w:rsidRDefault="00A50EC8" w:rsidP="002639AD">
      <w:pPr>
        <w:pStyle w:val="TITULO2PMO"/>
      </w:pPr>
      <w:bookmarkStart w:id="26" w:name="_Toc502752056"/>
      <w:r w:rsidRPr="00F43635">
        <w:t>Infraestructura física</w:t>
      </w:r>
      <w:bookmarkEnd w:id="26"/>
    </w:p>
    <w:p w:rsidR="00C9585A" w:rsidRPr="00F43635" w:rsidRDefault="00C9585A" w:rsidP="00C9585A">
      <w:pPr>
        <w:rPr>
          <w:rFonts w:asciiTheme="minorHAnsi" w:hAnsiTheme="minorHAnsi" w:cstheme="minorHAnsi"/>
        </w:rPr>
      </w:pPr>
    </w:p>
    <w:p w:rsidR="00A50EC8" w:rsidRPr="003D432B" w:rsidRDefault="00A50EC8" w:rsidP="004F1891">
      <w:pPr>
        <w:numPr>
          <w:ilvl w:val="0"/>
          <w:numId w:val="3"/>
        </w:numPr>
        <w:spacing w:after="160" w:line="259" w:lineRule="auto"/>
        <w:rPr>
          <w:rFonts w:asciiTheme="minorHAnsi" w:hAnsiTheme="minorHAnsi" w:cstheme="minorHAnsi"/>
        </w:rPr>
      </w:pPr>
      <w:r w:rsidRPr="003D432B">
        <w:rPr>
          <w:rFonts w:asciiTheme="minorHAnsi" w:hAnsiTheme="minorHAnsi" w:cstheme="minorHAnsi"/>
        </w:rPr>
        <w:t xml:space="preserve">Las </w:t>
      </w:r>
      <w:r w:rsidRPr="003D432B">
        <w:rPr>
          <w:rFonts w:asciiTheme="minorHAnsi" w:hAnsiTheme="minorHAnsi" w:cstheme="minorHAnsi"/>
          <w:u w:val="single"/>
        </w:rPr>
        <w:t>Instalaciones</w:t>
      </w:r>
      <w:r w:rsidRPr="003D432B">
        <w:rPr>
          <w:rFonts w:asciiTheme="minorHAnsi" w:hAnsiTheme="minorHAnsi" w:cstheme="minorHAnsi"/>
        </w:rPr>
        <w:t xml:space="preserve"> no cumplen</w:t>
      </w:r>
      <w:r w:rsidR="00CB366F" w:rsidRPr="003D432B">
        <w:rPr>
          <w:rFonts w:asciiTheme="minorHAnsi" w:hAnsiTheme="minorHAnsi" w:cstheme="minorHAnsi"/>
        </w:rPr>
        <w:t xml:space="preserve"> c</w:t>
      </w:r>
      <w:r w:rsidR="00910B99" w:rsidRPr="003D432B">
        <w:rPr>
          <w:rFonts w:asciiTheme="minorHAnsi" w:hAnsiTheme="minorHAnsi" w:cstheme="minorHAnsi"/>
        </w:rPr>
        <w:t xml:space="preserve">on los estándares </w:t>
      </w:r>
      <w:r w:rsidRPr="003D432B">
        <w:rPr>
          <w:rFonts w:asciiTheme="minorHAnsi" w:hAnsiTheme="minorHAnsi" w:cstheme="minorHAnsi"/>
        </w:rPr>
        <w:t>para s</w:t>
      </w:r>
      <w:r w:rsidR="00CB366F" w:rsidRPr="003D432B">
        <w:rPr>
          <w:rFonts w:asciiTheme="minorHAnsi" w:hAnsiTheme="minorHAnsi" w:cstheme="minorHAnsi"/>
        </w:rPr>
        <w:t>er un Laboratorio de Referencia, adicionalmente la ventilación, la iluminación y la separación de áreas no están acordes con lo establecido por los protocolos de Seguridad y Salud en el Trabajo SST.</w:t>
      </w:r>
    </w:p>
    <w:p w:rsidR="00A50EC8" w:rsidRPr="003D432B" w:rsidRDefault="00910B99" w:rsidP="004F1891">
      <w:pPr>
        <w:numPr>
          <w:ilvl w:val="0"/>
          <w:numId w:val="3"/>
        </w:numPr>
        <w:spacing w:after="160" w:line="259" w:lineRule="auto"/>
        <w:rPr>
          <w:rFonts w:asciiTheme="minorHAnsi" w:hAnsiTheme="minorHAnsi" w:cstheme="minorHAnsi"/>
        </w:rPr>
      </w:pPr>
      <w:r w:rsidRPr="003D432B">
        <w:rPr>
          <w:rFonts w:asciiTheme="minorHAnsi" w:hAnsiTheme="minorHAnsi" w:cstheme="minorHAnsi"/>
        </w:rPr>
        <w:t>Se deben m</w:t>
      </w:r>
      <w:r w:rsidR="00DA7AAD" w:rsidRPr="003D432B">
        <w:rPr>
          <w:rFonts w:asciiTheme="minorHAnsi" w:hAnsiTheme="minorHAnsi" w:cstheme="minorHAnsi"/>
        </w:rPr>
        <w:t xml:space="preserve">ejorar los procesos en cuanto a problemáticas de tipo ambiental, como son: emisiones atmosféricas, uso eficiente de agua, manejo de vertimientos y establecimiento de </w:t>
      </w:r>
      <w:r w:rsidR="00A50EC8" w:rsidRPr="003D432B">
        <w:rPr>
          <w:rFonts w:asciiTheme="minorHAnsi" w:hAnsiTheme="minorHAnsi" w:cstheme="minorHAnsi"/>
        </w:rPr>
        <w:t>protocolo</w:t>
      </w:r>
      <w:r w:rsidR="00DA7AAD" w:rsidRPr="003D432B">
        <w:rPr>
          <w:rFonts w:asciiTheme="minorHAnsi" w:hAnsiTheme="minorHAnsi" w:cstheme="minorHAnsi"/>
        </w:rPr>
        <w:t>s</w:t>
      </w:r>
      <w:r w:rsidR="00A50EC8" w:rsidRPr="003D432B">
        <w:rPr>
          <w:rFonts w:asciiTheme="minorHAnsi" w:hAnsiTheme="minorHAnsi" w:cstheme="minorHAnsi"/>
        </w:rPr>
        <w:t xml:space="preserve"> para manejo de residuos no peligrosos y se requiere anualmente la contratación del servicio de manejo de residuos peligrosos.</w:t>
      </w:r>
    </w:p>
    <w:p w:rsidR="00A50EC8" w:rsidRPr="00F43635" w:rsidRDefault="00A50EC8" w:rsidP="002639AD">
      <w:pPr>
        <w:pStyle w:val="TITULO2PMO"/>
      </w:pPr>
      <w:bookmarkStart w:id="27" w:name="_Toc502752057"/>
      <w:r w:rsidRPr="00F43635">
        <w:t>Equipos</w:t>
      </w:r>
      <w:bookmarkEnd w:id="27"/>
    </w:p>
    <w:p w:rsidR="00A50EC8" w:rsidRPr="003D432B" w:rsidRDefault="00A50EC8" w:rsidP="004F1891">
      <w:pPr>
        <w:pStyle w:val="Prrafodelista"/>
        <w:numPr>
          <w:ilvl w:val="0"/>
          <w:numId w:val="11"/>
        </w:numPr>
        <w:rPr>
          <w:rFonts w:asciiTheme="minorHAnsi" w:hAnsiTheme="minorHAnsi" w:cstheme="minorHAnsi"/>
          <w:sz w:val="24"/>
          <w:szCs w:val="24"/>
        </w:rPr>
      </w:pPr>
      <w:r w:rsidRPr="003D432B">
        <w:rPr>
          <w:rFonts w:asciiTheme="minorHAnsi" w:hAnsiTheme="minorHAnsi" w:cstheme="minorHAnsi"/>
          <w:sz w:val="24"/>
          <w:szCs w:val="24"/>
        </w:rPr>
        <w:t xml:space="preserve">Se requiere fortalecer la capacidad analítica y la infraestructura del Laboratorio de Calidad Ambiental del IDEAM para lograr el nivel de los laboratorios de ensayo y calibración del </w:t>
      </w:r>
      <w:r w:rsidR="00511C1C" w:rsidRPr="003D432B">
        <w:rPr>
          <w:rFonts w:asciiTheme="minorHAnsi" w:hAnsiTheme="minorHAnsi" w:cstheme="minorHAnsi"/>
          <w:sz w:val="24"/>
          <w:szCs w:val="24"/>
        </w:rPr>
        <w:t>contexto y</w:t>
      </w:r>
      <w:r w:rsidRPr="003D432B">
        <w:rPr>
          <w:rFonts w:asciiTheme="minorHAnsi" w:hAnsiTheme="minorHAnsi" w:cstheme="minorHAnsi"/>
          <w:sz w:val="24"/>
          <w:szCs w:val="24"/>
        </w:rPr>
        <w:t xml:space="preserve"> además obtener su respectiva acreditación bajo la Norma NTC/ISO/IEC </w:t>
      </w:r>
      <w:r w:rsidR="00971E53" w:rsidRPr="003D432B">
        <w:rPr>
          <w:rFonts w:asciiTheme="minorHAnsi" w:hAnsiTheme="minorHAnsi" w:cstheme="minorHAnsi"/>
          <w:sz w:val="24"/>
          <w:szCs w:val="24"/>
        </w:rPr>
        <w:t>17025</w:t>
      </w:r>
      <w:r w:rsidRPr="003D432B">
        <w:rPr>
          <w:rFonts w:asciiTheme="minorHAnsi" w:hAnsiTheme="minorHAnsi" w:cstheme="minorHAnsi"/>
          <w:sz w:val="24"/>
          <w:szCs w:val="24"/>
        </w:rPr>
        <w:t xml:space="preserve">. </w:t>
      </w:r>
    </w:p>
    <w:p w:rsidR="006130D1" w:rsidRPr="003D432B" w:rsidRDefault="006130D1" w:rsidP="006130D1">
      <w:pPr>
        <w:pStyle w:val="Prrafodelista"/>
        <w:ind w:left="720"/>
        <w:rPr>
          <w:rFonts w:asciiTheme="minorHAnsi" w:hAnsiTheme="minorHAnsi" w:cstheme="minorHAnsi"/>
          <w:sz w:val="24"/>
          <w:szCs w:val="24"/>
          <w:lang w:val="es-MX"/>
        </w:rPr>
      </w:pPr>
    </w:p>
    <w:p w:rsidR="006130D1" w:rsidRPr="003D432B" w:rsidRDefault="006130D1" w:rsidP="006130D1">
      <w:pPr>
        <w:pStyle w:val="Prrafodelista"/>
        <w:ind w:left="720"/>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De acuerdo con el inventario con corte a diciembre de 2016, en el que figuran cerca de 470 elementos, el grupo de laboratorio de calidad ambiental cuenta con equipamiento que se puede resumir de la siguiente manera: 247 equipos principales (que incluyen desde balanzas hasta espectrómetros), aproximadamente 101 equipos complementarios (agitadores, compresores, extractores, etc.) y alrededor de 130 elementos accesorios y equipamiento (pantallas, computadores, extintores, reguladores de voltaje, pesas). </w:t>
      </w:r>
    </w:p>
    <w:p w:rsidR="006130D1" w:rsidRPr="003D432B" w:rsidRDefault="006130D1" w:rsidP="006130D1">
      <w:pPr>
        <w:pStyle w:val="Prrafodelista"/>
        <w:ind w:left="720"/>
        <w:rPr>
          <w:rFonts w:asciiTheme="minorHAnsi" w:hAnsiTheme="minorHAnsi" w:cstheme="minorHAnsi"/>
          <w:sz w:val="24"/>
          <w:szCs w:val="24"/>
          <w:lang w:val="es-MX"/>
        </w:rPr>
      </w:pPr>
    </w:p>
    <w:p w:rsidR="006130D1" w:rsidRPr="003D432B" w:rsidRDefault="006130D1" w:rsidP="006130D1">
      <w:pPr>
        <w:pStyle w:val="Prrafodelista"/>
        <w:ind w:left="720"/>
        <w:rPr>
          <w:rFonts w:asciiTheme="minorHAnsi" w:hAnsiTheme="minorHAnsi" w:cstheme="minorHAnsi"/>
          <w:sz w:val="24"/>
          <w:szCs w:val="24"/>
          <w:lang w:val="es-MX"/>
        </w:rPr>
      </w:pPr>
      <w:r w:rsidRPr="003D432B">
        <w:rPr>
          <w:rFonts w:asciiTheme="minorHAnsi" w:hAnsiTheme="minorHAnsi" w:cstheme="minorHAnsi"/>
          <w:sz w:val="24"/>
          <w:szCs w:val="24"/>
          <w:lang w:val="es-MX"/>
        </w:rPr>
        <w:t>De este inventario de equipos y basado en los procesos que debe desarrollar habitualmente el laboratorio y las necesidades a suplir, se identificó un subconjunto de 16 equipos, considerados esenciales para las actividades cotidianas del GLCA, de los cuales 13 corresponden a equipos existentes que requieren reposición por estar fuera de funcionamiento o por antigüedad (5 de ellos para dar de baja, los otros ya por antigüedad, perdida de funcionalidad completa o altos costos de mantenimiento es preferible hacer reposición). Se identifican adicionalmente 3 equipos nuevos.</w:t>
      </w:r>
    </w:p>
    <w:p w:rsidR="006130D1" w:rsidRPr="003D432B" w:rsidRDefault="006130D1" w:rsidP="006130D1">
      <w:pPr>
        <w:pStyle w:val="Prrafodelista"/>
        <w:ind w:left="720"/>
        <w:rPr>
          <w:rFonts w:asciiTheme="minorHAnsi" w:hAnsiTheme="minorHAnsi" w:cstheme="minorHAnsi"/>
          <w:sz w:val="24"/>
          <w:szCs w:val="24"/>
          <w:lang w:val="es-MX"/>
        </w:rPr>
      </w:pPr>
    </w:p>
    <w:p w:rsidR="006130D1" w:rsidRPr="003D432B" w:rsidRDefault="006130D1" w:rsidP="006130D1">
      <w:pPr>
        <w:pStyle w:val="Prrafodelista"/>
        <w:ind w:left="720"/>
        <w:rPr>
          <w:rFonts w:asciiTheme="minorHAnsi" w:hAnsiTheme="minorHAnsi" w:cstheme="minorHAnsi"/>
          <w:sz w:val="24"/>
          <w:szCs w:val="24"/>
          <w:lang w:val="es-MX"/>
        </w:rPr>
      </w:pPr>
      <w:r w:rsidRPr="003D432B">
        <w:rPr>
          <w:rFonts w:asciiTheme="minorHAnsi" w:hAnsiTheme="minorHAnsi" w:cstheme="minorHAnsi"/>
          <w:sz w:val="24"/>
          <w:szCs w:val="24"/>
          <w:lang w:val="es-MX"/>
        </w:rPr>
        <w:t xml:space="preserve">La viabilidad para la compra de los equipos mencionados anteriormente en 2016, se plantea teniendo en cuenta: la identificación de requerimientos formulada por la coordinación del grupo de laboratorio de calidad ambiental, que los equipos a adquirir pueden ser utilizados por el personal con que cuenta actualmente el laboratorio, algunos de los equipos requieren calibración por lo tanto los equipos que aun funcionan deben mantenerse operando mientras se calibran los nuevos, el cronograma de compra no genera inconvenientes respecto al de la nueva sede de laboratorio (los equipos que se adquieran se pueden instalar en la sede actual o se guardarán en el almacén general).  </w:t>
      </w:r>
    </w:p>
    <w:p w:rsidR="006130D1" w:rsidRPr="003D432B" w:rsidRDefault="006130D1" w:rsidP="006130D1">
      <w:pPr>
        <w:pStyle w:val="Prrafodelista"/>
        <w:ind w:left="720"/>
        <w:rPr>
          <w:rFonts w:asciiTheme="minorHAnsi" w:hAnsiTheme="minorHAnsi" w:cstheme="minorHAnsi"/>
          <w:sz w:val="24"/>
          <w:szCs w:val="24"/>
          <w:lang w:val="es-MX"/>
        </w:rPr>
      </w:pPr>
    </w:p>
    <w:p w:rsidR="006130D1" w:rsidRPr="003D432B" w:rsidRDefault="006130D1" w:rsidP="003D432B">
      <w:pPr>
        <w:pStyle w:val="Prrafodelista"/>
        <w:ind w:left="720"/>
        <w:rPr>
          <w:rFonts w:asciiTheme="minorHAnsi" w:hAnsiTheme="minorHAnsi" w:cstheme="minorHAnsi"/>
          <w:sz w:val="24"/>
          <w:szCs w:val="24"/>
          <w:lang w:val="es-MX"/>
        </w:rPr>
      </w:pPr>
      <w:r w:rsidRPr="003D432B">
        <w:rPr>
          <w:rFonts w:asciiTheme="minorHAnsi" w:hAnsiTheme="minorHAnsi" w:cstheme="minorHAnsi"/>
          <w:sz w:val="24"/>
          <w:szCs w:val="24"/>
          <w:lang w:val="es-MX"/>
        </w:rPr>
        <w:t>En cuanto a equipamiento se requiere un armario para almacenar muestras que dependerá de la estrategia de la infraestructura física del laboratorio para implementarse, de igual forma sucede para las cabinas extractoras de vapores orgánicos, inorgánicos y sedimentos, a las cuales ya no se les puede hacer mantenimiento, pero dependen de la infraestructura física para su reemplazo. De igual forma se requiere la renovaci</w:t>
      </w:r>
      <w:r w:rsidR="003D432B">
        <w:rPr>
          <w:rFonts w:asciiTheme="minorHAnsi" w:hAnsiTheme="minorHAnsi" w:cstheme="minorHAnsi"/>
          <w:sz w:val="24"/>
          <w:szCs w:val="24"/>
          <w:lang w:val="es-MX"/>
        </w:rPr>
        <w:t>ón de las campanas extractoras.</w:t>
      </w:r>
    </w:p>
    <w:p w:rsidR="006130D1" w:rsidRPr="00F43635" w:rsidRDefault="006130D1" w:rsidP="004F1891">
      <w:pPr>
        <w:pStyle w:val="Prrafodelista"/>
        <w:numPr>
          <w:ilvl w:val="0"/>
          <w:numId w:val="11"/>
        </w:numPr>
        <w:rPr>
          <w:rFonts w:asciiTheme="minorHAnsi" w:hAnsiTheme="minorHAnsi" w:cstheme="minorHAnsi"/>
          <w:lang w:val="es-MX"/>
        </w:rPr>
        <w:sectPr w:rsidR="006130D1" w:rsidRPr="00F43635" w:rsidSect="00542B37">
          <w:headerReference w:type="default" r:id="rId9"/>
          <w:footerReference w:type="default" r:id="rId10"/>
          <w:headerReference w:type="first" r:id="rId11"/>
          <w:footerReference w:type="first" r:id="rId12"/>
          <w:pgSz w:w="12242" w:h="15842" w:code="1"/>
          <w:pgMar w:top="1701" w:right="1701" w:bottom="1418" w:left="1701" w:header="709" w:footer="567" w:gutter="0"/>
          <w:cols w:space="708"/>
          <w:titlePg/>
          <w:docGrid w:linePitch="360"/>
        </w:sectPr>
      </w:pPr>
    </w:p>
    <w:p w:rsidR="006130D1" w:rsidRPr="00F43635" w:rsidRDefault="006130D1" w:rsidP="006130D1">
      <w:pPr>
        <w:pStyle w:val="Prrafodelista"/>
        <w:ind w:left="720"/>
        <w:rPr>
          <w:rFonts w:asciiTheme="minorHAnsi" w:hAnsiTheme="minorHAnsi" w:cstheme="minorHAnsi"/>
        </w:rPr>
      </w:pPr>
    </w:p>
    <w:tbl>
      <w:tblPr>
        <w:tblW w:w="13400" w:type="dxa"/>
        <w:tblCellMar>
          <w:left w:w="70" w:type="dxa"/>
          <w:right w:w="70" w:type="dxa"/>
        </w:tblCellMar>
        <w:tblLook w:val="04A0" w:firstRow="1" w:lastRow="0" w:firstColumn="1" w:lastColumn="0" w:noHBand="0" w:noVBand="1"/>
      </w:tblPr>
      <w:tblGrid>
        <w:gridCol w:w="523"/>
        <w:gridCol w:w="1820"/>
        <w:gridCol w:w="4577"/>
        <w:gridCol w:w="6480"/>
      </w:tblGrid>
      <w:tr w:rsidR="006130D1" w:rsidRPr="00F43635" w:rsidTr="00D06462">
        <w:trPr>
          <w:cantSplit/>
          <w:trHeight w:val="276"/>
          <w:tblHeader/>
        </w:trPr>
        <w:tc>
          <w:tcPr>
            <w:tcW w:w="13400"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130D1" w:rsidRPr="00F43635" w:rsidRDefault="006130D1" w:rsidP="00D06462">
            <w:pPr>
              <w:jc w:val="center"/>
              <w:rPr>
                <w:rFonts w:asciiTheme="minorHAnsi" w:hAnsiTheme="minorHAnsi" w:cstheme="minorHAnsi"/>
                <w:b/>
                <w:bCs/>
                <w:color w:val="000000"/>
                <w:sz w:val="20"/>
                <w:szCs w:val="20"/>
                <w:lang w:val="es-CO" w:eastAsia="es-CO"/>
              </w:rPr>
            </w:pPr>
            <w:r w:rsidRPr="00F43635">
              <w:rPr>
                <w:rFonts w:asciiTheme="minorHAnsi" w:hAnsiTheme="minorHAnsi" w:cstheme="minorHAnsi"/>
                <w:b/>
                <w:bCs/>
                <w:color w:val="000000"/>
                <w:sz w:val="20"/>
                <w:szCs w:val="20"/>
              </w:rPr>
              <w:t>EQUIPOS INDISPENSABLES PARA EL LABORATORIO DE CALIDAD AMBIENTAL - IDEAM</w:t>
            </w:r>
          </w:p>
        </w:tc>
      </w:tr>
      <w:tr w:rsidR="006130D1" w:rsidRPr="00F43635" w:rsidTr="00D06462">
        <w:trPr>
          <w:cantSplit/>
          <w:trHeight w:val="576"/>
          <w:tblHeader/>
        </w:trPr>
        <w:tc>
          <w:tcPr>
            <w:tcW w:w="523" w:type="dxa"/>
            <w:tcBorders>
              <w:top w:val="nil"/>
              <w:left w:val="single" w:sz="4" w:space="0" w:color="auto"/>
              <w:bottom w:val="single" w:sz="4" w:space="0" w:color="auto"/>
              <w:right w:val="single" w:sz="4" w:space="0" w:color="auto"/>
            </w:tcBorders>
            <w:shd w:val="clear" w:color="000000" w:fill="F2F2F2"/>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ITEM</w:t>
            </w:r>
          </w:p>
        </w:tc>
        <w:tc>
          <w:tcPr>
            <w:tcW w:w="1820" w:type="dxa"/>
            <w:tcBorders>
              <w:top w:val="nil"/>
              <w:left w:val="nil"/>
              <w:bottom w:val="single" w:sz="4" w:space="0" w:color="auto"/>
              <w:right w:val="single" w:sz="4" w:space="0" w:color="auto"/>
            </w:tcBorders>
            <w:shd w:val="clear" w:color="000000" w:fill="F2F2F2"/>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NOMBRE DEL EQUIPO</w:t>
            </w:r>
          </w:p>
        </w:tc>
        <w:tc>
          <w:tcPr>
            <w:tcW w:w="4577" w:type="dxa"/>
            <w:tcBorders>
              <w:top w:val="nil"/>
              <w:left w:val="nil"/>
              <w:bottom w:val="single" w:sz="4" w:space="0" w:color="auto"/>
              <w:right w:val="single" w:sz="4" w:space="0" w:color="auto"/>
            </w:tcBorders>
            <w:shd w:val="clear" w:color="000000" w:fill="F2F2F2"/>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DESCRIPCIÓN DEL EQUIPO</w:t>
            </w:r>
          </w:p>
        </w:tc>
        <w:tc>
          <w:tcPr>
            <w:tcW w:w="6480" w:type="dxa"/>
            <w:tcBorders>
              <w:top w:val="nil"/>
              <w:left w:val="nil"/>
              <w:bottom w:val="single" w:sz="4" w:space="0" w:color="auto"/>
              <w:right w:val="single" w:sz="4" w:space="0" w:color="auto"/>
            </w:tcBorders>
            <w:shd w:val="clear" w:color="000000" w:fill="F2F2F2"/>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 xml:space="preserve">OBSERVACIONES </w:t>
            </w:r>
          </w:p>
        </w:tc>
      </w:tr>
      <w:tr w:rsidR="006130D1" w:rsidRPr="00F43635" w:rsidTr="00D06462">
        <w:trPr>
          <w:trHeight w:val="1824"/>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1</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7710D9">
            <w:pPr>
              <w:rPr>
                <w:rFonts w:asciiTheme="minorHAnsi" w:hAnsiTheme="minorHAnsi" w:cstheme="minorHAnsi"/>
                <w:color w:val="000000"/>
                <w:sz w:val="18"/>
                <w:szCs w:val="18"/>
              </w:rPr>
            </w:pPr>
            <w:r w:rsidRPr="00F43635">
              <w:rPr>
                <w:rFonts w:asciiTheme="minorHAnsi" w:hAnsiTheme="minorHAnsi" w:cstheme="minorHAnsi"/>
                <w:color w:val="000000"/>
                <w:sz w:val="18"/>
                <w:szCs w:val="18"/>
              </w:rPr>
              <w:t>Espectrofotómetro de emisión atómica con plasma acoplado inductivo (ICP) óptico - Marca Agil</w:t>
            </w:r>
            <w:r w:rsidR="007710D9">
              <w:rPr>
                <w:rFonts w:asciiTheme="minorHAnsi" w:hAnsiTheme="minorHAnsi" w:cstheme="minorHAnsi"/>
                <w:color w:val="000000"/>
                <w:sz w:val="18"/>
                <w:szCs w:val="18"/>
              </w:rPr>
              <w:t>en</w:t>
            </w:r>
            <w:r w:rsidRPr="00F43635">
              <w:rPr>
                <w:rFonts w:asciiTheme="minorHAnsi" w:hAnsiTheme="minorHAnsi" w:cstheme="minorHAnsi"/>
                <w:color w:val="000000"/>
                <w:sz w:val="18"/>
                <w:szCs w:val="18"/>
              </w:rPr>
              <w:t>t</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Equipo en el que se hacen las determinaciones de diez (10) de metales en concentraciones de ppb en muestras de agua y sedimentos, los límites de cuantificación no son tan bajos (precisos), como en un ICP masas, pero los valores están dentro de los límites exigidos por la Normatividad actual y por el proyecto de Norma de los </w:t>
            </w:r>
            <w:r w:rsidR="007710D9" w:rsidRPr="00F43635">
              <w:rPr>
                <w:rFonts w:asciiTheme="minorHAnsi" w:hAnsiTheme="minorHAnsi" w:cstheme="minorHAnsi"/>
                <w:color w:val="000000"/>
                <w:sz w:val="18"/>
                <w:szCs w:val="18"/>
              </w:rPr>
              <w:t>Criterios</w:t>
            </w:r>
            <w:r w:rsidRPr="00F43635">
              <w:rPr>
                <w:rFonts w:asciiTheme="minorHAnsi" w:hAnsiTheme="minorHAnsi" w:cstheme="minorHAnsi"/>
                <w:color w:val="000000"/>
                <w:sz w:val="18"/>
                <w:szCs w:val="18"/>
              </w:rPr>
              <w:t xml:space="preserve"> de Calidad del Agua para la destinación del Recurso Hídrico en Colombia (MADS).</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El equipo requiere para su operación otros componentes como el Automuestreador y el Generador de Hidruros con los cuales cuenta el Laboratorio.  En el año 2015 se recibieron 395 muestras correspondientes a 2975 análisis de metales. </w:t>
            </w:r>
          </w:p>
        </w:tc>
      </w:tr>
      <w:tr w:rsidR="006130D1" w:rsidRPr="00F43635" w:rsidTr="00D06462">
        <w:trPr>
          <w:trHeight w:val="2436"/>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2</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PURIFICADOR  DE AGUA TIPO I y Tipo II</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Equipo para obtener Agua Tipo II para lavado de material en general y agua para utilizar en el desarrollo de las diferentes técnicas analíticas. Paralelamente con este mismo equipo se puede producir Agua Tipo I  para realizar el análisis en técnicas  analíticas como COT y Cromatografía </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910B99">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El destilador que </w:t>
            </w:r>
            <w:r w:rsidR="00910B99">
              <w:rPr>
                <w:rFonts w:asciiTheme="minorHAnsi" w:hAnsiTheme="minorHAnsi" w:cstheme="minorHAnsi"/>
                <w:color w:val="000000"/>
                <w:sz w:val="18"/>
                <w:szCs w:val="18"/>
              </w:rPr>
              <w:t>se utiliza</w:t>
            </w:r>
            <w:r w:rsidRPr="00F43635">
              <w:rPr>
                <w:rFonts w:asciiTheme="minorHAnsi" w:hAnsiTheme="minorHAnsi" w:cstheme="minorHAnsi"/>
                <w:color w:val="000000"/>
                <w:sz w:val="18"/>
                <w:szCs w:val="18"/>
              </w:rPr>
              <w:t xml:space="preserve"> en el Laboratorio para producir agua tipo III y II utiliza para el enfriamiento del destilador de agua 8 litros de agua para producir 1 litro de agua Tipo III, el consumo de energía es alto. Los nuevos purificadores de agua en el mercado tienen una nueva tecnología amigable con el medio ambiente, utilizan 1 litro de agua para producir 1,5 litros de agua. En el laboratorio actualmente no tenemos un equipo que produzca agua ultra pura tipo I, para utilizar en técnicas como COT y Cromatografía.</w:t>
            </w:r>
          </w:p>
        </w:tc>
      </w:tr>
      <w:tr w:rsidR="006130D1" w:rsidRPr="00F43635" w:rsidTr="00D06462">
        <w:trPr>
          <w:trHeight w:val="9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3</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SISTEMA DE DIGESTIÓN POR MICROONDAS</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 Equipo en el que se realiza la digestión de las muestras de metales en aguas y sedimentos, que es un pretratamiento necesario para luego pasarlas a la lectura en el equipo analítico. </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El equipo microondas para digestión esta fuera de servicio, </w:t>
            </w:r>
            <w:r w:rsidRPr="00F43635">
              <w:rPr>
                <w:rFonts w:asciiTheme="minorHAnsi" w:hAnsiTheme="minorHAnsi" w:cstheme="minorHAnsi"/>
                <w:b/>
                <w:bCs/>
                <w:color w:val="000000"/>
                <w:sz w:val="18"/>
                <w:szCs w:val="18"/>
              </w:rPr>
              <w:t>se va a dar de BAJA</w:t>
            </w:r>
            <w:r w:rsidRPr="00F43635">
              <w:rPr>
                <w:rFonts w:asciiTheme="minorHAnsi" w:hAnsiTheme="minorHAnsi" w:cstheme="minorHAnsi"/>
                <w:color w:val="000000"/>
                <w:sz w:val="18"/>
                <w:szCs w:val="18"/>
              </w:rPr>
              <w:t xml:space="preserve"> es necesario hacer reposición.</w:t>
            </w:r>
          </w:p>
        </w:tc>
      </w:tr>
      <w:tr w:rsidR="006130D1" w:rsidRPr="00F43635" w:rsidTr="00D06462">
        <w:trPr>
          <w:trHeight w:val="9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4</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CENTRIFUGA </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 Equipo en el que se realiza la separación de las muestras de metales en aguas y sedimentos, que otra fase del pretratamiento que se hace a las muestras, para luego pasarlas luego a la lectura en el equipo analítico. </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Equipo fuera de servicio </w:t>
            </w:r>
            <w:r w:rsidRPr="00F43635">
              <w:rPr>
                <w:rFonts w:asciiTheme="minorHAnsi" w:hAnsiTheme="minorHAnsi" w:cstheme="minorHAnsi"/>
                <w:b/>
                <w:bCs/>
                <w:color w:val="000000"/>
                <w:sz w:val="18"/>
                <w:szCs w:val="18"/>
              </w:rPr>
              <w:t>para dar de BAJA</w:t>
            </w:r>
            <w:r w:rsidRPr="00F43635">
              <w:rPr>
                <w:rFonts w:asciiTheme="minorHAnsi" w:hAnsiTheme="minorHAnsi" w:cstheme="minorHAnsi"/>
                <w:color w:val="000000"/>
                <w:sz w:val="18"/>
                <w:szCs w:val="18"/>
              </w:rPr>
              <w:t xml:space="preserve"> es necesario hacer reposición.</w:t>
            </w:r>
          </w:p>
        </w:tc>
      </w:tr>
      <w:tr w:rsidR="006130D1" w:rsidRPr="00F43635" w:rsidTr="00D06462">
        <w:trPr>
          <w:trHeight w:val="48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5</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MUFLA </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 Equipo en el que se realiza la calcinación de las muestras de sedimentos en las Áreas Operativas y el Laboratorio. </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7710D9">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Equipo fuera de servicio </w:t>
            </w:r>
            <w:r w:rsidRPr="00F43635">
              <w:rPr>
                <w:rFonts w:asciiTheme="minorHAnsi" w:hAnsiTheme="minorHAnsi" w:cstheme="minorHAnsi"/>
                <w:b/>
                <w:bCs/>
                <w:color w:val="000000"/>
                <w:sz w:val="18"/>
                <w:szCs w:val="18"/>
              </w:rPr>
              <w:t>para dar de BAJA</w:t>
            </w:r>
            <w:r w:rsidRPr="00F43635">
              <w:rPr>
                <w:rFonts w:asciiTheme="minorHAnsi" w:hAnsiTheme="minorHAnsi" w:cstheme="minorHAnsi"/>
                <w:color w:val="000000"/>
                <w:sz w:val="18"/>
                <w:szCs w:val="18"/>
              </w:rPr>
              <w:t xml:space="preserve"> es necesario hacer reposición.  Se necesita </w:t>
            </w:r>
            <w:r w:rsidR="007710D9">
              <w:rPr>
                <w:rFonts w:asciiTheme="minorHAnsi" w:hAnsiTheme="minorHAnsi" w:cstheme="minorHAnsi"/>
                <w:color w:val="000000"/>
                <w:sz w:val="18"/>
                <w:szCs w:val="18"/>
              </w:rPr>
              <w:t xml:space="preserve">en el </w:t>
            </w:r>
            <w:r w:rsidRPr="00F43635">
              <w:rPr>
                <w:rFonts w:asciiTheme="minorHAnsi" w:hAnsiTheme="minorHAnsi" w:cstheme="minorHAnsi"/>
                <w:color w:val="000000"/>
                <w:sz w:val="18"/>
                <w:szCs w:val="18"/>
              </w:rPr>
              <w:t xml:space="preserve">Área Operativa </w:t>
            </w:r>
            <w:r w:rsidR="007710D9">
              <w:rPr>
                <w:rFonts w:asciiTheme="minorHAnsi" w:hAnsiTheme="minorHAnsi" w:cstheme="minorHAnsi"/>
                <w:color w:val="000000"/>
                <w:sz w:val="18"/>
                <w:szCs w:val="18"/>
              </w:rPr>
              <w:t>6</w:t>
            </w:r>
            <w:r w:rsidRPr="00F43635">
              <w:rPr>
                <w:rFonts w:asciiTheme="minorHAnsi" w:hAnsiTheme="minorHAnsi" w:cstheme="minorHAnsi"/>
                <w:color w:val="000000"/>
                <w:sz w:val="18"/>
                <w:szCs w:val="18"/>
              </w:rPr>
              <w:t>. </w:t>
            </w:r>
          </w:p>
        </w:tc>
      </w:tr>
      <w:tr w:rsidR="006130D1" w:rsidRPr="00F43635" w:rsidTr="00D06462">
        <w:trPr>
          <w:trHeight w:val="48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6</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BOMBAS DE VACÍO</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 Equipo en el que se realiza la filtración de las muestras de sedimentos en las Áreas Operativas y el Laboratorio. </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7710D9">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Equipo fuera de servicio </w:t>
            </w:r>
            <w:r w:rsidRPr="00F43635">
              <w:rPr>
                <w:rFonts w:asciiTheme="minorHAnsi" w:hAnsiTheme="minorHAnsi" w:cstheme="minorHAnsi"/>
                <w:b/>
                <w:bCs/>
                <w:color w:val="000000"/>
                <w:sz w:val="18"/>
                <w:szCs w:val="18"/>
              </w:rPr>
              <w:t>para dar de BAJA</w:t>
            </w:r>
            <w:r w:rsidRPr="00F43635">
              <w:rPr>
                <w:rFonts w:asciiTheme="minorHAnsi" w:hAnsiTheme="minorHAnsi" w:cstheme="minorHAnsi"/>
                <w:color w:val="000000"/>
                <w:sz w:val="18"/>
                <w:szCs w:val="18"/>
              </w:rPr>
              <w:t xml:space="preserve"> es necesario hacer reposición. Se necesita para el Área Operativa</w:t>
            </w:r>
            <w:r w:rsidR="007710D9">
              <w:rPr>
                <w:rFonts w:asciiTheme="minorHAnsi" w:hAnsiTheme="minorHAnsi" w:cstheme="minorHAnsi"/>
                <w:color w:val="000000"/>
                <w:sz w:val="18"/>
                <w:szCs w:val="18"/>
              </w:rPr>
              <w:t xml:space="preserve"> </w:t>
            </w:r>
            <w:r w:rsidRPr="00F43635">
              <w:rPr>
                <w:rFonts w:asciiTheme="minorHAnsi" w:hAnsiTheme="minorHAnsi" w:cstheme="minorHAnsi"/>
                <w:color w:val="000000"/>
                <w:sz w:val="18"/>
                <w:szCs w:val="18"/>
              </w:rPr>
              <w:t>10.</w:t>
            </w:r>
          </w:p>
        </w:tc>
      </w:tr>
      <w:tr w:rsidR="006130D1" w:rsidRPr="00F43635" w:rsidTr="00D06462">
        <w:trPr>
          <w:trHeight w:val="7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7</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INCUBADORA PARA DBO</w:t>
            </w:r>
          </w:p>
        </w:tc>
        <w:tc>
          <w:tcPr>
            <w:tcW w:w="4577" w:type="dxa"/>
            <w:tcBorders>
              <w:top w:val="nil"/>
              <w:left w:val="nil"/>
              <w:bottom w:val="single" w:sz="4" w:space="0" w:color="auto"/>
              <w:right w:val="single" w:sz="4" w:space="0" w:color="auto"/>
            </w:tcBorders>
            <w:shd w:val="clear" w:color="auto" w:fill="auto"/>
            <w:vAlign w:val="bottom"/>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 Incubadora que se mantiene a 20 °C para mantener las muestras para el análisis de la Demanda Bioquímica de Oxígeno (DBO)  </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Equipo fuera de servicio </w:t>
            </w:r>
            <w:r w:rsidRPr="00F43635">
              <w:rPr>
                <w:rFonts w:asciiTheme="minorHAnsi" w:hAnsiTheme="minorHAnsi" w:cstheme="minorHAnsi"/>
                <w:b/>
                <w:bCs/>
                <w:color w:val="000000"/>
                <w:sz w:val="18"/>
                <w:szCs w:val="18"/>
              </w:rPr>
              <w:t>para dar de BAJA</w:t>
            </w:r>
            <w:r w:rsidRPr="00F43635">
              <w:rPr>
                <w:rFonts w:asciiTheme="minorHAnsi" w:hAnsiTheme="minorHAnsi" w:cstheme="minorHAnsi"/>
                <w:color w:val="000000"/>
                <w:sz w:val="18"/>
                <w:szCs w:val="18"/>
              </w:rPr>
              <w:t xml:space="preserve"> es necesario hacer reposición.</w:t>
            </w:r>
          </w:p>
        </w:tc>
      </w:tr>
      <w:tr w:rsidR="006130D1" w:rsidRPr="00F43635" w:rsidTr="00D06462">
        <w:trPr>
          <w:trHeight w:val="108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8</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4F13C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CROMATÓGRAFO DE GASES </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Equipo en el que se hacen las determinaciones de plaguicidas. </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Este </w:t>
            </w:r>
            <w:r w:rsidR="007710D9" w:rsidRPr="00F43635">
              <w:rPr>
                <w:rFonts w:asciiTheme="minorHAnsi" w:hAnsiTheme="minorHAnsi" w:cstheme="minorHAnsi"/>
                <w:color w:val="000000"/>
                <w:sz w:val="18"/>
                <w:szCs w:val="18"/>
              </w:rPr>
              <w:t>equipo instalado</w:t>
            </w:r>
            <w:r w:rsidRPr="00F43635">
              <w:rPr>
                <w:rFonts w:asciiTheme="minorHAnsi" w:hAnsiTheme="minorHAnsi" w:cstheme="minorHAnsi"/>
                <w:color w:val="000000"/>
                <w:sz w:val="18"/>
                <w:szCs w:val="18"/>
              </w:rPr>
              <w:t xml:space="preserve"> en el año 2004, en este momento está para mantenimiento y en funcionamiento puede tenerse como apoyo, pero ya es necesario hacer </w:t>
            </w:r>
            <w:r w:rsidRPr="00F43635">
              <w:rPr>
                <w:rFonts w:asciiTheme="minorHAnsi" w:hAnsiTheme="minorHAnsi" w:cstheme="minorHAnsi"/>
                <w:b/>
                <w:bCs/>
                <w:color w:val="000000"/>
                <w:sz w:val="18"/>
                <w:szCs w:val="18"/>
              </w:rPr>
              <w:t>reposición de este equipo</w:t>
            </w:r>
            <w:r w:rsidRPr="00F43635">
              <w:rPr>
                <w:rFonts w:asciiTheme="minorHAnsi" w:hAnsiTheme="minorHAnsi" w:cstheme="minorHAnsi"/>
                <w:color w:val="000000"/>
                <w:sz w:val="18"/>
                <w:szCs w:val="18"/>
              </w:rPr>
              <w:t>, porque en el momento sólo producen consumibles.</w:t>
            </w:r>
          </w:p>
        </w:tc>
      </w:tr>
      <w:tr w:rsidR="006130D1" w:rsidRPr="00F43635" w:rsidTr="007710D9">
        <w:trPr>
          <w:trHeight w:val="108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9</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4F13C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CROMATÓGRAFO LIQUIDO</w:t>
            </w:r>
            <w:r w:rsidR="004F13C2">
              <w:rPr>
                <w:rFonts w:asciiTheme="minorHAnsi" w:hAnsiTheme="minorHAnsi" w:cstheme="minorHAnsi"/>
                <w:color w:val="000000"/>
                <w:sz w:val="18"/>
                <w:szCs w:val="18"/>
              </w:rPr>
              <w:t xml:space="preserve"> </w:t>
            </w:r>
            <w:r w:rsidRPr="00F43635">
              <w:rPr>
                <w:rFonts w:asciiTheme="minorHAnsi" w:hAnsiTheme="minorHAnsi" w:cstheme="minorHAnsi"/>
                <w:color w:val="000000"/>
                <w:sz w:val="18"/>
                <w:szCs w:val="18"/>
              </w:rPr>
              <w:t>CON DETECTOR  CAD</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Equipo en el que se hacen las determinaciones de plaguicidas. Glifosato  </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7710D9">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Este </w:t>
            </w:r>
            <w:r w:rsidR="007710D9" w:rsidRPr="00F43635">
              <w:rPr>
                <w:rFonts w:asciiTheme="minorHAnsi" w:hAnsiTheme="minorHAnsi" w:cstheme="minorHAnsi"/>
                <w:color w:val="000000"/>
                <w:sz w:val="18"/>
                <w:szCs w:val="18"/>
              </w:rPr>
              <w:t>equipo instalado</w:t>
            </w:r>
            <w:r w:rsidRPr="00F43635">
              <w:rPr>
                <w:rFonts w:asciiTheme="minorHAnsi" w:hAnsiTheme="minorHAnsi" w:cstheme="minorHAnsi"/>
                <w:color w:val="000000"/>
                <w:sz w:val="18"/>
                <w:szCs w:val="18"/>
              </w:rPr>
              <w:t xml:space="preserve"> en el año 2004, en este momento está para mantenimiento y en funcionamiento puede tenerse como apoyo, pero ya es necesario hacer </w:t>
            </w:r>
            <w:r w:rsidRPr="00F43635">
              <w:rPr>
                <w:rFonts w:asciiTheme="minorHAnsi" w:hAnsiTheme="minorHAnsi" w:cstheme="minorHAnsi"/>
                <w:b/>
                <w:bCs/>
                <w:color w:val="000000"/>
                <w:sz w:val="18"/>
                <w:szCs w:val="18"/>
              </w:rPr>
              <w:t>reposición de este equipo,</w:t>
            </w:r>
            <w:r w:rsidRPr="00F43635">
              <w:rPr>
                <w:rFonts w:asciiTheme="minorHAnsi" w:hAnsiTheme="minorHAnsi" w:cstheme="minorHAnsi"/>
                <w:color w:val="000000"/>
                <w:sz w:val="18"/>
                <w:szCs w:val="18"/>
              </w:rPr>
              <w:t xml:space="preserve"> porque en el momento sólo producen consumibles.</w:t>
            </w:r>
          </w:p>
        </w:tc>
      </w:tr>
      <w:tr w:rsidR="006130D1" w:rsidRPr="00F43635" w:rsidTr="007710D9">
        <w:trPr>
          <w:trHeight w:val="588"/>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10</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EVAPORADOR ROTATIVO</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7710D9">
            <w:pPr>
              <w:rPr>
                <w:rFonts w:asciiTheme="minorHAnsi" w:hAnsiTheme="minorHAnsi" w:cstheme="minorHAnsi"/>
                <w:color w:val="000000"/>
                <w:sz w:val="18"/>
                <w:szCs w:val="18"/>
              </w:rPr>
            </w:pPr>
            <w:r w:rsidRPr="00F43635">
              <w:rPr>
                <w:rFonts w:asciiTheme="minorHAnsi" w:hAnsiTheme="minorHAnsi" w:cstheme="minorHAnsi"/>
                <w:color w:val="000000"/>
                <w:sz w:val="18"/>
                <w:szCs w:val="18"/>
              </w:rPr>
              <w:t>Equipo en el que se hacen las extracciones de compuestos orgánicos</w:t>
            </w:r>
          </w:p>
        </w:tc>
        <w:tc>
          <w:tcPr>
            <w:tcW w:w="6480" w:type="dxa"/>
            <w:tcBorders>
              <w:top w:val="nil"/>
              <w:left w:val="nil"/>
              <w:bottom w:val="single" w:sz="4" w:space="0" w:color="auto"/>
              <w:right w:val="single" w:sz="4" w:space="0" w:color="auto"/>
            </w:tcBorders>
            <w:shd w:val="clear" w:color="auto" w:fill="auto"/>
            <w:noWrap/>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Se requiere hacer </w:t>
            </w:r>
            <w:r w:rsidRPr="00F43635">
              <w:rPr>
                <w:rFonts w:asciiTheme="minorHAnsi" w:hAnsiTheme="minorHAnsi" w:cstheme="minorHAnsi"/>
                <w:b/>
                <w:bCs/>
                <w:color w:val="000000"/>
                <w:sz w:val="18"/>
                <w:szCs w:val="18"/>
              </w:rPr>
              <w:t>reposición</w:t>
            </w:r>
            <w:r w:rsidRPr="00F43635">
              <w:rPr>
                <w:rFonts w:asciiTheme="minorHAnsi" w:hAnsiTheme="minorHAnsi" w:cstheme="minorHAnsi"/>
                <w:color w:val="000000"/>
                <w:sz w:val="18"/>
                <w:szCs w:val="18"/>
              </w:rPr>
              <w:t xml:space="preserve"> de este equipo </w:t>
            </w:r>
          </w:p>
        </w:tc>
      </w:tr>
      <w:tr w:rsidR="006130D1" w:rsidRPr="00F43635" w:rsidTr="00D06462">
        <w:trPr>
          <w:trHeight w:val="120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11</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ANALIZADOR AUTOMÁTICO DE LA DEMANDA BIOQUÍMICA DE OXIGENO</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Equipo en el que se hacen las determinaciones de Demanda Bioquímica de Oxígeno (DBO). </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El equipo con el que se mide la DBO es muy antiguo  </w:t>
            </w:r>
          </w:p>
        </w:tc>
      </w:tr>
      <w:tr w:rsidR="006130D1" w:rsidRPr="00F43635" w:rsidTr="00D06462">
        <w:trPr>
          <w:trHeight w:val="96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12</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ANALIZADOR DE LA DEMANDA QUÍMICA DE OXIGENO AUTOMATIZADA</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 Equipo en el que se hacen las determinaciones de Demanda Química de Oxígeno (DQO). </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El equipo con el que se mide la DQO es muy antiguo  </w:t>
            </w:r>
          </w:p>
        </w:tc>
      </w:tr>
      <w:tr w:rsidR="006130D1" w:rsidRPr="00F43635" w:rsidTr="00D06462">
        <w:trPr>
          <w:trHeight w:val="348"/>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13</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EQUIPO DE FILTRACIÓN MANIFOLD</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Equipo par filtración de muestras de nitratos, nitritos y fosfatos. </w:t>
            </w:r>
          </w:p>
        </w:tc>
        <w:tc>
          <w:tcPr>
            <w:tcW w:w="6480" w:type="dxa"/>
            <w:tcBorders>
              <w:top w:val="nil"/>
              <w:left w:val="nil"/>
              <w:bottom w:val="single" w:sz="4" w:space="0" w:color="auto"/>
              <w:right w:val="single" w:sz="4" w:space="0" w:color="auto"/>
            </w:tcBorders>
            <w:shd w:val="clear" w:color="auto" w:fill="auto"/>
            <w:noWrap/>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Se requiere un equipo adicional </w:t>
            </w:r>
          </w:p>
        </w:tc>
      </w:tr>
      <w:tr w:rsidR="006130D1" w:rsidRPr="00F43635" w:rsidTr="00D06462">
        <w:trPr>
          <w:trHeight w:val="576"/>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14</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CABINA EXTRACTORA DE VAPORES INORGÁNICOS</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w:t>
            </w:r>
          </w:p>
        </w:tc>
        <w:tc>
          <w:tcPr>
            <w:tcW w:w="6480" w:type="dxa"/>
            <w:tcBorders>
              <w:top w:val="nil"/>
              <w:left w:val="nil"/>
              <w:bottom w:val="single" w:sz="4" w:space="0" w:color="auto"/>
              <w:right w:val="single" w:sz="4" w:space="0" w:color="auto"/>
            </w:tcBorders>
            <w:shd w:val="clear" w:color="auto" w:fill="auto"/>
            <w:noWrap/>
            <w:vAlign w:val="center"/>
            <w:hideMark/>
          </w:tcPr>
          <w:p w:rsidR="006130D1" w:rsidRPr="00F43635" w:rsidRDefault="006130D1" w:rsidP="00910B99">
            <w:pPr>
              <w:rPr>
                <w:rFonts w:asciiTheme="minorHAnsi" w:hAnsiTheme="minorHAnsi" w:cstheme="minorHAnsi"/>
                <w:bCs/>
                <w:color w:val="000000"/>
                <w:sz w:val="18"/>
                <w:szCs w:val="18"/>
              </w:rPr>
            </w:pPr>
            <w:r w:rsidRPr="00F43635">
              <w:rPr>
                <w:rFonts w:asciiTheme="minorHAnsi" w:hAnsiTheme="minorHAnsi" w:cstheme="minorHAnsi"/>
                <w:bCs/>
                <w:color w:val="000000"/>
                <w:sz w:val="18"/>
                <w:szCs w:val="18"/>
              </w:rPr>
              <w:t xml:space="preserve">Cabina ya no </w:t>
            </w:r>
            <w:r w:rsidR="00910B99">
              <w:rPr>
                <w:rFonts w:asciiTheme="minorHAnsi" w:hAnsiTheme="minorHAnsi" w:cstheme="minorHAnsi"/>
                <w:bCs/>
                <w:color w:val="000000"/>
                <w:sz w:val="18"/>
                <w:szCs w:val="18"/>
              </w:rPr>
              <w:t xml:space="preserve">se le hace </w:t>
            </w:r>
            <w:r w:rsidRPr="00F43635">
              <w:rPr>
                <w:rFonts w:asciiTheme="minorHAnsi" w:hAnsiTheme="minorHAnsi" w:cstheme="minorHAnsi"/>
                <w:bCs/>
                <w:color w:val="000000"/>
                <w:sz w:val="18"/>
                <w:szCs w:val="18"/>
              </w:rPr>
              <w:t xml:space="preserve">mantenimiento </w:t>
            </w:r>
          </w:p>
        </w:tc>
      </w:tr>
      <w:tr w:rsidR="006130D1" w:rsidRPr="00F43635" w:rsidTr="00D06462">
        <w:trPr>
          <w:trHeight w:val="588"/>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15</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CABINA EXTRACTORA DE VAPORES ORGÁNICOS</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w:t>
            </w:r>
          </w:p>
        </w:tc>
        <w:tc>
          <w:tcPr>
            <w:tcW w:w="6480" w:type="dxa"/>
            <w:tcBorders>
              <w:top w:val="nil"/>
              <w:left w:val="nil"/>
              <w:bottom w:val="single" w:sz="4" w:space="0" w:color="auto"/>
              <w:right w:val="single" w:sz="4" w:space="0" w:color="auto"/>
            </w:tcBorders>
            <w:shd w:val="clear" w:color="auto" w:fill="auto"/>
            <w:noWrap/>
            <w:vAlign w:val="center"/>
            <w:hideMark/>
          </w:tcPr>
          <w:p w:rsidR="006130D1" w:rsidRPr="00F43635" w:rsidRDefault="006130D1" w:rsidP="00910B99">
            <w:pPr>
              <w:rPr>
                <w:rFonts w:asciiTheme="minorHAnsi" w:hAnsiTheme="minorHAnsi" w:cstheme="minorHAnsi"/>
                <w:bCs/>
                <w:color w:val="000000"/>
                <w:sz w:val="18"/>
                <w:szCs w:val="18"/>
              </w:rPr>
            </w:pPr>
            <w:r w:rsidRPr="00F43635">
              <w:rPr>
                <w:rFonts w:asciiTheme="minorHAnsi" w:hAnsiTheme="minorHAnsi" w:cstheme="minorHAnsi"/>
                <w:bCs/>
                <w:color w:val="000000"/>
                <w:sz w:val="18"/>
                <w:szCs w:val="18"/>
              </w:rPr>
              <w:t xml:space="preserve">Cabina ya </w:t>
            </w:r>
            <w:r w:rsidR="00910B99">
              <w:rPr>
                <w:rFonts w:asciiTheme="minorHAnsi" w:hAnsiTheme="minorHAnsi" w:cstheme="minorHAnsi"/>
                <w:bCs/>
                <w:color w:val="000000"/>
                <w:sz w:val="18"/>
                <w:szCs w:val="18"/>
              </w:rPr>
              <w:t>no se le hace</w:t>
            </w:r>
            <w:r w:rsidRPr="00F43635">
              <w:rPr>
                <w:rFonts w:asciiTheme="minorHAnsi" w:hAnsiTheme="minorHAnsi" w:cstheme="minorHAnsi"/>
                <w:bCs/>
                <w:color w:val="000000"/>
                <w:sz w:val="18"/>
                <w:szCs w:val="18"/>
              </w:rPr>
              <w:t xml:space="preserve"> mantenimiento </w:t>
            </w:r>
          </w:p>
        </w:tc>
      </w:tr>
      <w:tr w:rsidR="006130D1" w:rsidRPr="00F43635" w:rsidTr="00D06462">
        <w:trPr>
          <w:trHeight w:val="72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16</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CABINA EXTRACTORA DE MUESTRAS DE SEDIMENTOS </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w:t>
            </w:r>
          </w:p>
        </w:tc>
        <w:tc>
          <w:tcPr>
            <w:tcW w:w="6480" w:type="dxa"/>
            <w:tcBorders>
              <w:top w:val="nil"/>
              <w:left w:val="nil"/>
              <w:bottom w:val="single" w:sz="4" w:space="0" w:color="auto"/>
              <w:right w:val="single" w:sz="4" w:space="0" w:color="auto"/>
            </w:tcBorders>
            <w:shd w:val="clear" w:color="auto" w:fill="auto"/>
            <w:noWrap/>
            <w:vAlign w:val="center"/>
            <w:hideMark/>
          </w:tcPr>
          <w:p w:rsidR="006130D1" w:rsidRPr="00F43635" w:rsidRDefault="006130D1" w:rsidP="00910B99">
            <w:pPr>
              <w:rPr>
                <w:rFonts w:asciiTheme="minorHAnsi" w:hAnsiTheme="minorHAnsi" w:cstheme="minorHAnsi"/>
                <w:bCs/>
                <w:color w:val="000000"/>
                <w:sz w:val="18"/>
                <w:szCs w:val="18"/>
              </w:rPr>
            </w:pPr>
            <w:r w:rsidRPr="00F43635">
              <w:rPr>
                <w:rFonts w:asciiTheme="minorHAnsi" w:hAnsiTheme="minorHAnsi" w:cstheme="minorHAnsi"/>
                <w:bCs/>
                <w:color w:val="000000"/>
                <w:sz w:val="18"/>
                <w:szCs w:val="18"/>
              </w:rPr>
              <w:t xml:space="preserve">Cabina ya </w:t>
            </w:r>
            <w:r w:rsidR="00910B99">
              <w:rPr>
                <w:rFonts w:asciiTheme="minorHAnsi" w:hAnsiTheme="minorHAnsi" w:cstheme="minorHAnsi"/>
                <w:bCs/>
                <w:color w:val="000000"/>
                <w:sz w:val="18"/>
                <w:szCs w:val="18"/>
              </w:rPr>
              <w:t>no se le hace</w:t>
            </w:r>
            <w:r w:rsidRPr="00F43635">
              <w:rPr>
                <w:rFonts w:asciiTheme="minorHAnsi" w:hAnsiTheme="minorHAnsi" w:cstheme="minorHAnsi"/>
                <w:bCs/>
                <w:color w:val="000000"/>
                <w:sz w:val="18"/>
                <w:szCs w:val="18"/>
              </w:rPr>
              <w:t xml:space="preserve"> mantenimiento </w:t>
            </w:r>
          </w:p>
        </w:tc>
      </w:tr>
      <w:tr w:rsidR="006130D1" w:rsidRPr="00F43635" w:rsidTr="00D06462">
        <w:trPr>
          <w:trHeight w:val="48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130D1" w:rsidRPr="00F43635" w:rsidRDefault="006130D1" w:rsidP="00D06462">
            <w:pPr>
              <w:jc w:val="center"/>
              <w:rPr>
                <w:rFonts w:asciiTheme="minorHAnsi" w:hAnsiTheme="minorHAnsi" w:cstheme="minorHAnsi"/>
                <w:b/>
                <w:bCs/>
                <w:color w:val="000000"/>
                <w:sz w:val="18"/>
                <w:szCs w:val="18"/>
              </w:rPr>
            </w:pPr>
            <w:r w:rsidRPr="00F43635">
              <w:rPr>
                <w:rFonts w:asciiTheme="minorHAnsi" w:hAnsiTheme="minorHAnsi" w:cstheme="minorHAnsi"/>
                <w:b/>
                <w:bCs/>
                <w:color w:val="000000"/>
                <w:sz w:val="18"/>
                <w:szCs w:val="18"/>
              </w:rPr>
              <w:t>17</w:t>
            </w:r>
          </w:p>
        </w:tc>
        <w:tc>
          <w:tcPr>
            <w:tcW w:w="182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HORNO DE SECADO </w:t>
            </w:r>
          </w:p>
        </w:tc>
        <w:tc>
          <w:tcPr>
            <w:tcW w:w="4577"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 Equipo para secar el material lavado, vidriería </w:t>
            </w:r>
          </w:p>
        </w:tc>
        <w:tc>
          <w:tcPr>
            <w:tcW w:w="6480" w:type="dxa"/>
            <w:tcBorders>
              <w:top w:val="nil"/>
              <w:left w:val="nil"/>
              <w:bottom w:val="single" w:sz="4" w:space="0" w:color="auto"/>
              <w:right w:val="single" w:sz="4" w:space="0" w:color="auto"/>
            </w:tcBorders>
            <w:shd w:val="clear" w:color="auto" w:fill="auto"/>
            <w:vAlign w:val="center"/>
            <w:hideMark/>
          </w:tcPr>
          <w:p w:rsidR="006130D1" w:rsidRPr="00F43635" w:rsidRDefault="006130D1" w:rsidP="00D06462">
            <w:pPr>
              <w:rPr>
                <w:rFonts w:asciiTheme="minorHAnsi" w:hAnsiTheme="minorHAnsi" w:cstheme="minorHAnsi"/>
                <w:color w:val="000000"/>
                <w:sz w:val="18"/>
                <w:szCs w:val="18"/>
              </w:rPr>
            </w:pPr>
            <w:r w:rsidRPr="00F43635">
              <w:rPr>
                <w:rFonts w:asciiTheme="minorHAnsi" w:hAnsiTheme="minorHAnsi" w:cstheme="minorHAnsi"/>
                <w:color w:val="000000"/>
                <w:sz w:val="18"/>
                <w:szCs w:val="18"/>
              </w:rPr>
              <w:t xml:space="preserve">Se requiere hacer reposición de este equipo </w:t>
            </w:r>
            <w:r w:rsidRPr="00F43635">
              <w:rPr>
                <w:rFonts w:asciiTheme="minorHAnsi" w:hAnsiTheme="minorHAnsi" w:cstheme="minorHAnsi"/>
                <w:b/>
                <w:bCs/>
                <w:color w:val="000000"/>
                <w:sz w:val="18"/>
                <w:szCs w:val="18"/>
              </w:rPr>
              <w:t>para dar de BAJA</w:t>
            </w:r>
            <w:r w:rsidRPr="00F43635">
              <w:rPr>
                <w:rFonts w:asciiTheme="minorHAnsi" w:hAnsiTheme="minorHAnsi" w:cstheme="minorHAnsi"/>
                <w:color w:val="000000"/>
                <w:sz w:val="18"/>
                <w:szCs w:val="18"/>
              </w:rPr>
              <w:t> </w:t>
            </w:r>
          </w:p>
        </w:tc>
      </w:tr>
    </w:tbl>
    <w:p w:rsidR="006130D1" w:rsidRPr="00F43635" w:rsidRDefault="006130D1" w:rsidP="006130D1">
      <w:pPr>
        <w:pStyle w:val="Prrafodelista"/>
        <w:ind w:left="720"/>
        <w:rPr>
          <w:rFonts w:asciiTheme="minorHAnsi" w:hAnsiTheme="minorHAnsi" w:cstheme="minorHAnsi"/>
        </w:rPr>
      </w:pPr>
    </w:p>
    <w:p w:rsidR="006130D1" w:rsidRPr="00F43635" w:rsidRDefault="006130D1" w:rsidP="006130D1">
      <w:pPr>
        <w:pStyle w:val="Prrafodelista"/>
        <w:ind w:left="720"/>
        <w:rPr>
          <w:rFonts w:asciiTheme="minorHAnsi" w:hAnsiTheme="minorHAnsi" w:cstheme="minorHAnsi"/>
        </w:rPr>
      </w:pPr>
    </w:p>
    <w:p w:rsidR="006130D1" w:rsidRPr="00F43635" w:rsidRDefault="006130D1" w:rsidP="006130D1">
      <w:pPr>
        <w:pStyle w:val="Prrafodelista"/>
        <w:ind w:left="720"/>
        <w:rPr>
          <w:rFonts w:asciiTheme="minorHAnsi" w:hAnsiTheme="minorHAnsi" w:cstheme="minorHAnsi"/>
          <w:lang w:val="es-MX"/>
        </w:rPr>
      </w:pPr>
    </w:p>
    <w:p w:rsidR="006130D1" w:rsidRPr="00F43635" w:rsidRDefault="006130D1" w:rsidP="004F1891">
      <w:pPr>
        <w:pStyle w:val="Prrafodelista"/>
        <w:numPr>
          <w:ilvl w:val="0"/>
          <w:numId w:val="11"/>
        </w:numPr>
        <w:rPr>
          <w:rFonts w:asciiTheme="minorHAnsi" w:hAnsiTheme="minorHAnsi" w:cstheme="minorHAnsi"/>
          <w:lang w:val="es-MX"/>
        </w:rPr>
        <w:sectPr w:rsidR="006130D1" w:rsidRPr="00F43635" w:rsidSect="00E86060">
          <w:pgSz w:w="15842" w:h="12242" w:orient="landscape" w:code="1"/>
          <w:pgMar w:top="1701" w:right="1701" w:bottom="1701" w:left="1418" w:header="709" w:footer="567" w:gutter="0"/>
          <w:cols w:space="708"/>
          <w:docGrid w:linePitch="360"/>
        </w:sectPr>
      </w:pPr>
    </w:p>
    <w:p w:rsidR="006130D1" w:rsidRPr="00F43635" w:rsidRDefault="006130D1" w:rsidP="006130D1">
      <w:pPr>
        <w:pStyle w:val="Prrafodelista"/>
        <w:ind w:left="720"/>
        <w:rPr>
          <w:rFonts w:asciiTheme="minorHAnsi" w:hAnsiTheme="minorHAnsi" w:cstheme="minorHAnsi"/>
        </w:rPr>
      </w:pPr>
    </w:p>
    <w:p w:rsidR="00A50EC8" w:rsidRPr="00F43635" w:rsidRDefault="00A50EC8" w:rsidP="002639AD">
      <w:pPr>
        <w:pStyle w:val="TITULO2PMO"/>
      </w:pPr>
      <w:bookmarkStart w:id="28" w:name="_Toc502752058"/>
      <w:r w:rsidRPr="00F43635">
        <w:t>Personal</w:t>
      </w:r>
      <w:bookmarkEnd w:id="28"/>
    </w:p>
    <w:p w:rsidR="00A7401A" w:rsidRPr="00F43635" w:rsidRDefault="00D07F61" w:rsidP="004F1891">
      <w:pPr>
        <w:numPr>
          <w:ilvl w:val="0"/>
          <w:numId w:val="3"/>
        </w:numPr>
        <w:spacing w:after="160" w:line="259" w:lineRule="auto"/>
        <w:rPr>
          <w:rFonts w:asciiTheme="minorHAnsi" w:hAnsiTheme="minorHAnsi" w:cstheme="minorHAnsi"/>
        </w:rPr>
      </w:pPr>
      <w:r w:rsidRPr="00F43635">
        <w:rPr>
          <w:rFonts w:asciiTheme="minorHAnsi" w:hAnsiTheme="minorHAnsi" w:cstheme="minorHAnsi"/>
        </w:rPr>
        <w:t>Actualmente el laboratorio cuent</w:t>
      </w:r>
      <w:r w:rsidR="00793F4E" w:rsidRPr="00F43635">
        <w:rPr>
          <w:rFonts w:asciiTheme="minorHAnsi" w:hAnsiTheme="minorHAnsi" w:cstheme="minorHAnsi"/>
        </w:rPr>
        <w:t xml:space="preserve">a </w:t>
      </w:r>
      <w:r w:rsidR="00BA3E8C" w:rsidRPr="00F43635">
        <w:rPr>
          <w:rFonts w:asciiTheme="minorHAnsi" w:hAnsiTheme="minorHAnsi" w:cstheme="minorHAnsi"/>
        </w:rPr>
        <w:t>en</w:t>
      </w:r>
      <w:r w:rsidR="00793F4E" w:rsidRPr="00F43635">
        <w:rPr>
          <w:rFonts w:asciiTheme="minorHAnsi" w:hAnsiTheme="minorHAnsi" w:cstheme="minorHAnsi"/>
        </w:rPr>
        <w:t xml:space="preserve"> el personal de planta </w:t>
      </w:r>
      <w:r w:rsidR="00BA3E8C" w:rsidRPr="00F43635">
        <w:rPr>
          <w:rFonts w:asciiTheme="minorHAnsi" w:hAnsiTheme="minorHAnsi" w:cstheme="minorHAnsi"/>
        </w:rPr>
        <w:t xml:space="preserve">con </w:t>
      </w:r>
      <w:r w:rsidR="004320D7" w:rsidRPr="00F43635">
        <w:rPr>
          <w:rFonts w:asciiTheme="minorHAnsi" w:hAnsiTheme="minorHAnsi" w:cstheme="minorHAnsi"/>
        </w:rPr>
        <w:t>dos</w:t>
      </w:r>
      <w:r w:rsidR="003D432B">
        <w:rPr>
          <w:rFonts w:asciiTheme="minorHAnsi" w:hAnsiTheme="minorHAnsi" w:cstheme="minorHAnsi"/>
        </w:rPr>
        <w:t xml:space="preserve"> (2)</w:t>
      </w:r>
      <w:r w:rsidRPr="00F43635">
        <w:rPr>
          <w:rFonts w:asciiTheme="minorHAnsi" w:hAnsiTheme="minorHAnsi" w:cstheme="minorHAnsi"/>
        </w:rPr>
        <w:t xml:space="preserve"> biólogos, </w:t>
      </w:r>
      <w:r w:rsidR="003D432B">
        <w:rPr>
          <w:rFonts w:asciiTheme="minorHAnsi" w:hAnsiTheme="minorHAnsi" w:cstheme="minorHAnsi"/>
        </w:rPr>
        <w:t>dos (</w:t>
      </w:r>
      <w:r w:rsidR="004320D7" w:rsidRPr="00F43635">
        <w:rPr>
          <w:rFonts w:asciiTheme="minorHAnsi" w:hAnsiTheme="minorHAnsi" w:cstheme="minorHAnsi"/>
        </w:rPr>
        <w:t>2</w:t>
      </w:r>
      <w:r w:rsidR="003D432B">
        <w:rPr>
          <w:rFonts w:asciiTheme="minorHAnsi" w:hAnsiTheme="minorHAnsi" w:cstheme="minorHAnsi"/>
        </w:rPr>
        <w:t>)</w:t>
      </w:r>
      <w:r w:rsidR="004320D7" w:rsidRPr="00F43635">
        <w:rPr>
          <w:rFonts w:asciiTheme="minorHAnsi" w:hAnsiTheme="minorHAnsi" w:cstheme="minorHAnsi"/>
        </w:rPr>
        <w:t xml:space="preserve"> ingenieros químicos, </w:t>
      </w:r>
      <w:r w:rsidR="003D432B">
        <w:rPr>
          <w:rFonts w:asciiTheme="minorHAnsi" w:hAnsiTheme="minorHAnsi" w:cstheme="minorHAnsi"/>
        </w:rPr>
        <w:t>un (</w:t>
      </w:r>
      <w:r w:rsidR="004320D7" w:rsidRPr="00F43635">
        <w:rPr>
          <w:rFonts w:asciiTheme="minorHAnsi" w:hAnsiTheme="minorHAnsi" w:cstheme="minorHAnsi"/>
        </w:rPr>
        <w:t>1</w:t>
      </w:r>
      <w:r w:rsidR="003D432B">
        <w:rPr>
          <w:rFonts w:asciiTheme="minorHAnsi" w:hAnsiTheme="minorHAnsi" w:cstheme="minorHAnsi"/>
        </w:rPr>
        <w:t>)</w:t>
      </w:r>
      <w:r w:rsidR="004320D7" w:rsidRPr="00F43635">
        <w:rPr>
          <w:rFonts w:asciiTheme="minorHAnsi" w:hAnsiTheme="minorHAnsi" w:cstheme="minorHAnsi"/>
        </w:rPr>
        <w:t xml:space="preserve"> microbiólogo, </w:t>
      </w:r>
      <w:r w:rsidR="003D432B">
        <w:rPr>
          <w:rFonts w:asciiTheme="minorHAnsi" w:hAnsiTheme="minorHAnsi" w:cstheme="minorHAnsi"/>
        </w:rPr>
        <w:t>dos (</w:t>
      </w:r>
      <w:r w:rsidR="004320D7" w:rsidRPr="00F43635">
        <w:rPr>
          <w:rFonts w:asciiTheme="minorHAnsi" w:hAnsiTheme="minorHAnsi" w:cstheme="minorHAnsi"/>
        </w:rPr>
        <w:t>2</w:t>
      </w:r>
      <w:r w:rsidR="003D432B">
        <w:rPr>
          <w:rFonts w:asciiTheme="minorHAnsi" w:hAnsiTheme="minorHAnsi" w:cstheme="minorHAnsi"/>
        </w:rPr>
        <w:t>)</w:t>
      </w:r>
      <w:r w:rsidR="004320D7" w:rsidRPr="00F43635">
        <w:rPr>
          <w:rFonts w:asciiTheme="minorHAnsi" w:hAnsiTheme="minorHAnsi" w:cstheme="minorHAnsi"/>
        </w:rPr>
        <w:t xml:space="preserve"> ingenieros ambientales, un </w:t>
      </w:r>
      <w:r w:rsidR="003D432B">
        <w:rPr>
          <w:rFonts w:asciiTheme="minorHAnsi" w:hAnsiTheme="minorHAnsi" w:cstheme="minorHAnsi"/>
        </w:rPr>
        <w:t xml:space="preserve">(1) </w:t>
      </w:r>
      <w:r w:rsidR="004320D7" w:rsidRPr="00F43635">
        <w:rPr>
          <w:rFonts w:asciiTheme="minorHAnsi" w:hAnsiTheme="minorHAnsi" w:cstheme="minorHAnsi"/>
        </w:rPr>
        <w:t xml:space="preserve">técnico ambiental, </w:t>
      </w:r>
      <w:r w:rsidRPr="00F43635">
        <w:rPr>
          <w:rFonts w:asciiTheme="minorHAnsi" w:hAnsiTheme="minorHAnsi" w:cstheme="minorHAnsi"/>
        </w:rPr>
        <w:t>una</w:t>
      </w:r>
      <w:r w:rsidR="003D432B">
        <w:rPr>
          <w:rFonts w:asciiTheme="minorHAnsi" w:hAnsiTheme="minorHAnsi" w:cstheme="minorHAnsi"/>
        </w:rPr>
        <w:t xml:space="preserve"> (1)</w:t>
      </w:r>
      <w:r w:rsidRPr="00F43635">
        <w:rPr>
          <w:rFonts w:asciiTheme="minorHAnsi" w:hAnsiTheme="minorHAnsi" w:cstheme="minorHAnsi"/>
        </w:rPr>
        <w:t xml:space="preserve"> secretaría, un</w:t>
      </w:r>
      <w:r w:rsidR="003D432B">
        <w:rPr>
          <w:rFonts w:asciiTheme="minorHAnsi" w:hAnsiTheme="minorHAnsi" w:cstheme="minorHAnsi"/>
        </w:rPr>
        <w:t xml:space="preserve"> (1)</w:t>
      </w:r>
      <w:r w:rsidRPr="00F43635">
        <w:rPr>
          <w:rFonts w:asciiTheme="minorHAnsi" w:hAnsiTheme="minorHAnsi" w:cstheme="minorHAnsi"/>
        </w:rPr>
        <w:t xml:space="preserve"> auxiliar</w:t>
      </w:r>
      <w:r w:rsidR="00E63FE3" w:rsidRPr="00F43635">
        <w:rPr>
          <w:rFonts w:asciiTheme="minorHAnsi" w:hAnsiTheme="minorHAnsi" w:cstheme="minorHAnsi"/>
        </w:rPr>
        <w:t>,</w:t>
      </w:r>
      <w:r w:rsidRPr="00F43635">
        <w:rPr>
          <w:rFonts w:asciiTheme="minorHAnsi" w:hAnsiTheme="minorHAnsi" w:cstheme="minorHAnsi"/>
        </w:rPr>
        <w:t xml:space="preserve"> </w:t>
      </w:r>
      <w:r w:rsidR="00793F4E" w:rsidRPr="00F43635">
        <w:rPr>
          <w:rFonts w:asciiTheme="minorHAnsi" w:hAnsiTheme="minorHAnsi" w:cstheme="minorHAnsi"/>
        </w:rPr>
        <w:t>y seis</w:t>
      </w:r>
      <w:r w:rsidR="003D432B">
        <w:rPr>
          <w:rFonts w:asciiTheme="minorHAnsi" w:hAnsiTheme="minorHAnsi" w:cstheme="minorHAnsi"/>
        </w:rPr>
        <w:t xml:space="preserve"> (6)</w:t>
      </w:r>
      <w:r w:rsidR="00793F4E" w:rsidRPr="00F43635">
        <w:rPr>
          <w:rFonts w:asciiTheme="minorHAnsi" w:hAnsiTheme="minorHAnsi" w:cstheme="minorHAnsi"/>
        </w:rPr>
        <w:t xml:space="preserve"> </w:t>
      </w:r>
      <w:r w:rsidR="007A79A3" w:rsidRPr="00F43635">
        <w:rPr>
          <w:rFonts w:asciiTheme="minorHAnsi" w:hAnsiTheme="minorHAnsi" w:cstheme="minorHAnsi"/>
        </w:rPr>
        <w:t>contratistas</w:t>
      </w:r>
      <w:r w:rsidR="00BA3E8C" w:rsidRPr="00F43635">
        <w:rPr>
          <w:rFonts w:asciiTheme="minorHAnsi" w:hAnsiTheme="minorHAnsi" w:cstheme="minorHAnsi"/>
        </w:rPr>
        <w:t xml:space="preserve"> por prestación de servicios</w:t>
      </w:r>
      <w:r w:rsidR="004320D7" w:rsidRPr="00F43635">
        <w:rPr>
          <w:rFonts w:asciiTheme="minorHAnsi" w:hAnsiTheme="minorHAnsi" w:cstheme="minorHAnsi"/>
        </w:rPr>
        <w:t xml:space="preserve"> (</w:t>
      </w:r>
      <w:r w:rsidR="003D432B">
        <w:rPr>
          <w:rFonts w:asciiTheme="minorHAnsi" w:hAnsiTheme="minorHAnsi" w:cstheme="minorHAnsi"/>
        </w:rPr>
        <w:t>tres (</w:t>
      </w:r>
      <w:r w:rsidR="004320D7" w:rsidRPr="00F43635">
        <w:rPr>
          <w:rFonts w:asciiTheme="minorHAnsi" w:hAnsiTheme="minorHAnsi" w:cstheme="minorHAnsi"/>
        </w:rPr>
        <w:t>3</w:t>
      </w:r>
      <w:r w:rsidR="003D432B">
        <w:rPr>
          <w:rFonts w:asciiTheme="minorHAnsi" w:hAnsiTheme="minorHAnsi" w:cstheme="minorHAnsi"/>
        </w:rPr>
        <w:t>)</w:t>
      </w:r>
      <w:r w:rsidR="004320D7" w:rsidRPr="00F43635">
        <w:rPr>
          <w:rFonts w:asciiTheme="minorHAnsi" w:hAnsiTheme="minorHAnsi" w:cstheme="minorHAnsi"/>
        </w:rPr>
        <w:t xml:space="preserve"> </w:t>
      </w:r>
      <w:r w:rsidR="006B04B6" w:rsidRPr="00F43635">
        <w:rPr>
          <w:rFonts w:asciiTheme="minorHAnsi" w:hAnsiTheme="minorHAnsi" w:cstheme="minorHAnsi"/>
        </w:rPr>
        <w:t>químicos</w:t>
      </w:r>
      <w:r w:rsidR="004320D7" w:rsidRPr="00F43635">
        <w:rPr>
          <w:rFonts w:asciiTheme="minorHAnsi" w:hAnsiTheme="minorHAnsi" w:cstheme="minorHAnsi"/>
        </w:rPr>
        <w:t xml:space="preserve">, </w:t>
      </w:r>
      <w:r w:rsidR="003D432B">
        <w:rPr>
          <w:rFonts w:asciiTheme="minorHAnsi" w:hAnsiTheme="minorHAnsi" w:cstheme="minorHAnsi"/>
        </w:rPr>
        <w:t>un (</w:t>
      </w:r>
      <w:r w:rsidR="004320D7" w:rsidRPr="00F43635">
        <w:rPr>
          <w:rFonts w:asciiTheme="minorHAnsi" w:hAnsiTheme="minorHAnsi" w:cstheme="minorHAnsi"/>
        </w:rPr>
        <w:t>1</w:t>
      </w:r>
      <w:r w:rsidR="003D432B">
        <w:rPr>
          <w:rFonts w:asciiTheme="minorHAnsi" w:hAnsiTheme="minorHAnsi" w:cstheme="minorHAnsi"/>
        </w:rPr>
        <w:t>)</w:t>
      </w:r>
      <w:r w:rsidR="004320D7" w:rsidRPr="00F43635">
        <w:rPr>
          <w:rFonts w:asciiTheme="minorHAnsi" w:hAnsiTheme="minorHAnsi" w:cstheme="minorHAnsi"/>
        </w:rPr>
        <w:t xml:space="preserve"> técnico químico, </w:t>
      </w:r>
      <w:r w:rsidR="003D432B">
        <w:rPr>
          <w:rFonts w:asciiTheme="minorHAnsi" w:hAnsiTheme="minorHAnsi" w:cstheme="minorHAnsi"/>
        </w:rPr>
        <w:t>un (</w:t>
      </w:r>
      <w:r w:rsidR="004320D7" w:rsidRPr="00F43635">
        <w:rPr>
          <w:rFonts w:asciiTheme="minorHAnsi" w:hAnsiTheme="minorHAnsi" w:cstheme="minorHAnsi"/>
        </w:rPr>
        <w:t>1</w:t>
      </w:r>
      <w:r w:rsidR="003D432B">
        <w:rPr>
          <w:rFonts w:asciiTheme="minorHAnsi" w:hAnsiTheme="minorHAnsi" w:cstheme="minorHAnsi"/>
        </w:rPr>
        <w:t>)</w:t>
      </w:r>
      <w:r w:rsidR="004320D7" w:rsidRPr="00F43635">
        <w:rPr>
          <w:rFonts w:asciiTheme="minorHAnsi" w:hAnsiTheme="minorHAnsi" w:cstheme="minorHAnsi"/>
        </w:rPr>
        <w:t xml:space="preserve"> químico </w:t>
      </w:r>
      <w:r w:rsidR="006B04B6" w:rsidRPr="00F43635">
        <w:rPr>
          <w:rFonts w:asciiTheme="minorHAnsi" w:hAnsiTheme="minorHAnsi" w:cstheme="minorHAnsi"/>
        </w:rPr>
        <w:t>industrial</w:t>
      </w:r>
      <w:r w:rsidR="004320D7" w:rsidRPr="00F43635">
        <w:rPr>
          <w:rFonts w:asciiTheme="minorHAnsi" w:hAnsiTheme="minorHAnsi" w:cstheme="minorHAnsi"/>
        </w:rPr>
        <w:t xml:space="preserve">, </w:t>
      </w:r>
      <w:r w:rsidR="003D432B">
        <w:rPr>
          <w:rFonts w:asciiTheme="minorHAnsi" w:hAnsiTheme="minorHAnsi" w:cstheme="minorHAnsi"/>
        </w:rPr>
        <w:t>un (</w:t>
      </w:r>
      <w:r w:rsidR="004320D7" w:rsidRPr="00F43635">
        <w:rPr>
          <w:rFonts w:asciiTheme="minorHAnsi" w:hAnsiTheme="minorHAnsi" w:cstheme="minorHAnsi"/>
        </w:rPr>
        <w:t>1</w:t>
      </w:r>
      <w:r w:rsidR="003D432B">
        <w:rPr>
          <w:rFonts w:asciiTheme="minorHAnsi" w:hAnsiTheme="minorHAnsi" w:cstheme="minorHAnsi"/>
        </w:rPr>
        <w:t>)</w:t>
      </w:r>
      <w:r w:rsidR="004320D7" w:rsidRPr="00F43635">
        <w:rPr>
          <w:rFonts w:asciiTheme="minorHAnsi" w:hAnsiTheme="minorHAnsi" w:cstheme="minorHAnsi"/>
        </w:rPr>
        <w:t xml:space="preserve"> ingeniero biotecnológico y </w:t>
      </w:r>
      <w:r w:rsidR="003D432B">
        <w:rPr>
          <w:rFonts w:asciiTheme="minorHAnsi" w:hAnsiTheme="minorHAnsi" w:cstheme="minorHAnsi"/>
        </w:rPr>
        <w:t>un (</w:t>
      </w:r>
      <w:r w:rsidR="004320D7" w:rsidRPr="00F43635">
        <w:rPr>
          <w:rFonts w:asciiTheme="minorHAnsi" w:hAnsiTheme="minorHAnsi" w:cstheme="minorHAnsi"/>
        </w:rPr>
        <w:t>1</w:t>
      </w:r>
      <w:r w:rsidR="003D432B">
        <w:rPr>
          <w:rFonts w:asciiTheme="minorHAnsi" w:hAnsiTheme="minorHAnsi" w:cstheme="minorHAnsi"/>
        </w:rPr>
        <w:t>)</w:t>
      </w:r>
      <w:r w:rsidR="004320D7" w:rsidRPr="00F43635">
        <w:rPr>
          <w:rFonts w:asciiTheme="minorHAnsi" w:hAnsiTheme="minorHAnsi" w:cstheme="minorHAnsi"/>
        </w:rPr>
        <w:t xml:space="preserve"> bioquímico)</w:t>
      </w:r>
      <w:r w:rsidR="00BA3E8C" w:rsidRPr="00F43635">
        <w:rPr>
          <w:rFonts w:asciiTheme="minorHAnsi" w:hAnsiTheme="minorHAnsi" w:cstheme="minorHAnsi"/>
        </w:rPr>
        <w:t>. S</w:t>
      </w:r>
      <w:r w:rsidR="00793F4E" w:rsidRPr="00F43635">
        <w:rPr>
          <w:rFonts w:asciiTheme="minorHAnsi" w:hAnsiTheme="minorHAnsi" w:cstheme="minorHAnsi"/>
        </w:rPr>
        <w:t xml:space="preserve">e debe garantizar la continuidad en la contratación con el fin de lograr el proceso de acreditación del laboratorio, ya que con el cambio de sede se deben realizar las validaciones de las técnicas que ofrece el laboratorio, así como el ajuste de la documentación y la implementación bajo las condiciones que se presenten en las nuevas instalaciones. Por otra parte, se hace necesario </w:t>
      </w:r>
      <w:r w:rsidR="00A50EC8" w:rsidRPr="00F43635">
        <w:rPr>
          <w:rFonts w:asciiTheme="minorHAnsi" w:hAnsiTheme="minorHAnsi" w:cstheme="minorHAnsi"/>
          <w:u w:val="single"/>
        </w:rPr>
        <w:t>genera</w:t>
      </w:r>
      <w:r w:rsidR="00793F4E" w:rsidRPr="00F43635">
        <w:rPr>
          <w:rFonts w:asciiTheme="minorHAnsi" w:hAnsiTheme="minorHAnsi" w:cstheme="minorHAnsi"/>
          <w:u w:val="single"/>
        </w:rPr>
        <w:t>r la</w:t>
      </w:r>
      <w:r w:rsidR="00A50EC8" w:rsidRPr="00F43635">
        <w:rPr>
          <w:rFonts w:asciiTheme="minorHAnsi" w:hAnsiTheme="minorHAnsi" w:cstheme="minorHAnsi"/>
          <w:u w:val="single"/>
        </w:rPr>
        <w:t xml:space="preserve"> capacidad para atender las nuevas exigencias </w:t>
      </w:r>
      <w:r w:rsidR="00A50EC8" w:rsidRPr="00F43635">
        <w:rPr>
          <w:rFonts w:asciiTheme="minorHAnsi" w:hAnsiTheme="minorHAnsi" w:cstheme="minorHAnsi"/>
        </w:rPr>
        <w:t>surgidas entre otras por la Política Nacional para la Gestión Integrada de Recurso Hídrico</w:t>
      </w:r>
      <w:r w:rsidR="00E63FE3" w:rsidRPr="00F43635">
        <w:rPr>
          <w:rFonts w:asciiTheme="minorHAnsi" w:hAnsiTheme="minorHAnsi" w:cstheme="minorHAnsi"/>
        </w:rPr>
        <w:t xml:space="preserve"> y el Programa Nacional de Monitoreo de Recurso Hídrico</w:t>
      </w:r>
      <w:r w:rsidR="00A50EC8" w:rsidRPr="00F43635">
        <w:rPr>
          <w:rFonts w:asciiTheme="minorHAnsi" w:hAnsiTheme="minorHAnsi" w:cstheme="minorHAnsi"/>
        </w:rPr>
        <w:t>, además por una batería de nuevas normas y documentos CONPES, en éstos se plantean competencias y exigencias al Laboratorio de Calidad Ambiental.</w:t>
      </w:r>
    </w:p>
    <w:p w:rsidR="00A50EC8" w:rsidRPr="00F43635" w:rsidRDefault="00961039" w:rsidP="004F1891">
      <w:pPr>
        <w:numPr>
          <w:ilvl w:val="0"/>
          <w:numId w:val="3"/>
        </w:numPr>
        <w:spacing w:after="160" w:line="259" w:lineRule="auto"/>
        <w:rPr>
          <w:rFonts w:asciiTheme="minorHAnsi" w:hAnsiTheme="minorHAnsi" w:cstheme="minorHAnsi"/>
        </w:rPr>
      </w:pPr>
      <w:r w:rsidRPr="00F43635">
        <w:rPr>
          <w:rFonts w:asciiTheme="minorHAnsi" w:hAnsiTheme="minorHAnsi" w:cstheme="minorHAnsi"/>
        </w:rPr>
        <w:t xml:space="preserve">Se requiere </w:t>
      </w:r>
      <w:r w:rsidR="00BE4B9E" w:rsidRPr="00F43635">
        <w:rPr>
          <w:rFonts w:asciiTheme="minorHAnsi" w:hAnsiTheme="minorHAnsi" w:cstheme="minorHAnsi"/>
        </w:rPr>
        <w:t xml:space="preserve">fortalecer el </w:t>
      </w:r>
      <w:r w:rsidRPr="00F43635">
        <w:rPr>
          <w:rFonts w:asciiTheme="minorHAnsi" w:hAnsiTheme="minorHAnsi" w:cstheme="minorHAnsi"/>
        </w:rPr>
        <w:t xml:space="preserve">proceso de </w:t>
      </w:r>
      <w:r w:rsidR="00A50EC8" w:rsidRPr="00F43635">
        <w:rPr>
          <w:rFonts w:asciiTheme="minorHAnsi" w:hAnsiTheme="minorHAnsi" w:cstheme="minorHAnsi"/>
        </w:rPr>
        <w:t xml:space="preserve">capacitación de personal </w:t>
      </w:r>
      <w:r w:rsidR="00BE4B9E" w:rsidRPr="00F43635">
        <w:rPr>
          <w:rFonts w:asciiTheme="minorHAnsi" w:hAnsiTheme="minorHAnsi" w:cstheme="minorHAnsi"/>
        </w:rPr>
        <w:t>tanto antiguo como nuevo q</w:t>
      </w:r>
      <w:r w:rsidR="00A50EC8" w:rsidRPr="00F43635">
        <w:rPr>
          <w:rFonts w:asciiTheme="minorHAnsi" w:hAnsiTheme="minorHAnsi" w:cstheme="minorHAnsi"/>
        </w:rPr>
        <w:t>ue se encargue de temas específicos (complementariedad y fortalecimiento)</w:t>
      </w:r>
      <w:r w:rsidR="00BE4B9E" w:rsidRPr="00F43635">
        <w:rPr>
          <w:rFonts w:asciiTheme="minorHAnsi" w:hAnsiTheme="minorHAnsi" w:cstheme="minorHAnsi"/>
        </w:rPr>
        <w:t xml:space="preserve">, además en nuevas técnicas, uso de nuevos equipos y conocimiento y manejo de la Norma NTC/ISO/IEC </w:t>
      </w:r>
      <w:r w:rsidR="00971E53">
        <w:rPr>
          <w:rFonts w:asciiTheme="minorHAnsi" w:hAnsiTheme="minorHAnsi" w:cstheme="minorHAnsi"/>
        </w:rPr>
        <w:t>17025</w:t>
      </w:r>
      <w:r w:rsidR="00BE4B9E" w:rsidRPr="00F43635">
        <w:rPr>
          <w:rFonts w:asciiTheme="minorHAnsi" w:hAnsiTheme="minorHAnsi" w:cstheme="minorHAnsi"/>
        </w:rPr>
        <w:t>, así como la formación de auditores</w:t>
      </w:r>
      <w:r w:rsidR="007A6ECE" w:rsidRPr="00F43635">
        <w:rPr>
          <w:rFonts w:asciiTheme="minorHAnsi" w:hAnsiTheme="minorHAnsi" w:cstheme="minorHAnsi"/>
        </w:rPr>
        <w:t xml:space="preserve"> internos en la misma.</w:t>
      </w:r>
    </w:p>
    <w:p w:rsidR="00A50EC8" w:rsidRPr="00F43635" w:rsidRDefault="00A50EC8" w:rsidP="002639AD">
      <w:pPr>
        <w:pStyle w:val="TITULO2PMO"/>
      </w:pPr>
      <w:bookmarkStart w:id="29" w:name="_Toc502752059"/>
      <w:r w:rsidRPr="00F43635">
        <w:t xml:space="preserve">Retos y </w:t>
      </w:r>
      <w:r w:rsidR="00961039" w:rsidRPr="00F43635">
        <w:t>Oportunidades de mejora</w:t>
      </w:r>
      <w:bookmarkEnd w:id="29"/>
    </w:p>
    <w:p w:rsidR="007A6ECE" w:rsidRPr="003D432B" w:rsidRDefault="00A50EC8" w:rsidP="004F1891">
      <w:pPr>
        <w:pStyle w:val="Prrafodelista"/>
        <w:numPr>
          <w:ilvl w:val="0"/>
          <w:numId w:val="11"/>
        </w:numPr>
        <w:spacing w:after="160" w:line="259" w:lineRule="auto"/>
        <w:rPr>
          <w:rFonts w:asciiTheme="minorHAnsi" w:hAnsiTheme="minorHAnsi" w:cstheme="minorHAnsi"/>
          <w:sz w:val="24"/>
          <w:szCs w:val="24"/>
        </w:rPr>
      </w:pPr>
      <w:r w:rsidRPr="003D432B">
        <w:rPr>
          <w:rFonts w:asciiTheme="minorHAnsi" w:hAnsiTheme="minorHAnsi" w:cstheme="minorHAnsi"/>
          <w:sz w:val="24"/>
          <w:szCs w:val="24"/>
        </w:rPr>
        <w:t>Hacer parte de la Red Nacional de Laboratorios del Sistema de Medidas Sanitarias y Fitosanitarias – MSF, la Red de Laboratorios de Calidad Ambiental y de Salud Ambiental; la gestión de datos, información y el conocimiento para el monitoreo de la degradación ambiental que impacta los distintos sectores productivos; la salud pública y los ecosistemas.</w:t>
      </w:r>
    </w:p>
    <w:p w:rsidR="007B452B" w:rsidRPr="003D432B" w:rsidRDefault="007B452B" w:rsidP="007B452B">
      <w:pPr>
        <w:pStyle w:val="Prrafodelista"/>
        <w:spacing w:after="160" w:line="259" w:lineRule="auto"/>
        <w:ind w:left="720"/>
        <w:rPr>
          <w:rFonts w:asciiTheme="minorHAnsi" w:hAnsiTheme="minorHAnsi" w:cstheme="minorHAnsi"/>
          <w:sz w:val="24"/>
          <w:szCs w:val="24"/>
        </w:rPr>
      </w:pPr>
    </w:p>
    <w:p w:rsidR="00A50EC8" w:rsidRPr="003D432B" w:rsidRDefault="007A6ECE" w:rsidP="004F1891">
      <w:pPr>
        <w:pStyle w:val="Prrafodelista"/>
        <w:numPr>
          <w:ilvl w:val="0"/>
          <w:numId w:val="11"/>
        </w:numPr>
        <w:spacing w:after="160" w:line="259" w:lineRule="auto"/>
        <w:rPr>
          <w:rFonts w:asciiTheme="minorHAnsi" w:hAnsiTheme="minorHAnsi" w:cstheme="minorHAnsi"/>
          <w:sz w:val="24"/>
          <w:szCs w:val="24"/>
        </w:rPr>
      </w:pPr>
      <w:r w:rsidRPr="003D432B">
        <w:rPr>
          <w:rFonts w:asciiTheme="minorHAnsi" w:hAnsiTheme="minorHAnsi" w:cstheme="minorHAnsi"/>
          <w:sz w:val="24"/>
          <w:szCs w:val="24"/>
        </w:rPr>
        <w:t xml:space="preserve">Implementar </w:t>
      </w:r>
      <w:r w:rsidR="007B452B" w:rsidRPr="003D432B">
        <w:rPr>
          <w:rFonts w:asciiTheme="minorHAnsi" w:hAnsiTheme="minorHAnsi" w:cstheme="minorHAnsi"/>
          <w:sz w:val="24"/>
          <w:szCs w:val="24"/>
        </w:rPr>
        <w:t xml:space="preserve">la Norma NTC/ISO/IEC </w:t>
      </w:r>
      <w:r w:rsidR="00971E53" w:rsidRPr="003D432B">
        <w:rPr>
          <w:rFonts w:asciiTheme="minorHAnsi" w:hAnsiTheme="minorHAnsi" w:cstheme="minorHAnsi"/>
          <w:sz w:val="24"/>
          <w:szCs w:val="24"/>
        </w:rPr>
        <w:t>17025</w:t>
      </w:r>
      <w:r w:rsidR="00A50EC8" w:rsidRPr="003D432B">
        <w:rPr>
          <w:rFonts w:asciiTheme="minorHAnsi" w:hAnsiTheme="minorHAnsi" w:cstheme="minorHAnsi"/>
          <w:sz w:val="24"/>
          <w:szCs w:val="24"/>
        </w:rPr>
        <w:t xml:space="preserve"> “Requisitos Generales de Competencia de Laboratorios de Ensayo y Calibración” </w:t>
      </w:r>
      <w:r w:rsidR="007B452B" w:rsidRPr="003D432B">
        <w:rPr>
          <w:rFonts w:asciiTheme="minorHAnsi" w:hAnsiTheme="minorHAnsi" w:cstheme="minorHAnsi"/>
          <w:sz w:val="24"/>
          <w:szCs w:val="24"/>
        </w:rPr>
        <w:t xml:space="preserve">y obtener la acreditación </w:t>
      </w:r>
      <w:r w:rsidR="00511C1C" w:rsidRPr="003D432B">
        <w:rPr>
          <w:rFonts w:asciiTheme="minorHAnsi" w:hAnsiTheme="minorHAnsi" w:cstheme="minorHAnsi"/>
          <w:sz w:val="24"/>
          <w:szCs w:val="24"/>
        </w:rPr>
        <w:t>del laboratorio garantizando</w:t>
      </w:r>
      <w:r w:rsidR="007B452B" w:rsidRPr="003D432B">
        <w:rPr>
          <w:rFonts w:asciiTheme="minorHAnsi" w:hAnsiTheme="minorHAnsi" w:cstheme="minorHAnsi"/>
          <w:sz w:val="24"/>
          <w:szCs w:val="24"/>
        </w:rPr>
        <w:t xml:space="preserve"> de esta manera la idoneidad del laboratorio a nivel nacional</w:t>
      </w:r>
      <w:r w:rsidR="00A50EC8" w:rsidRPr="003D432B">
        <w:rPr>
          <w:rFonts w:asciiTheme="minorHAnsi" w:hAnsiTheme="minorHAnsi" w:cstheme="minorHAnsi"/>
          <w:sz w:val="24"/>
          <w:szCs w:val="24"/>
        </w:rPr>
        <w:t>.</w:t>
      </w:r>
    </w:p>
    <w:p w:rsidR="007B452B" w:rsidRPr="00F43635" w:rsidRDefault="00A50EC8" w:rsidP="00A50EC8">
      <w:pPr>
        <w:spacing w:after="160" w:line="259" w:lineRule="auto"/>
        <w:rPr>
          <w:rFonts w:asciiTheme="minorHAnsi" w:hAnsiTheme="minorHAnsi" w:cstheme="minorHAnsi"/>
        </w:rPr>
      </w:pPr>
      <w:r w:rsidRPr="00F43635">
        <w:rPr>
          <w:rFonts w:asciiTheme="minorHAnsi" w:hAnsiTheme="minorHAnsi" w:cstheme="minorHAnsi"/>
        </w:rPr>
        <w:t xml:space="preserve">El laboratorio de Calidad Ambiental del IDEAM junto con el laboratorio de salud ambiental del INS, y el Grupo de Acreditación de IDEAM, tendrán las </w:t>
      </w:r>
      <w:r w:rsidRPr="00F43635">
        <w:rPr>
          <w:rFonts w:asciiTheme="minorHAnsi" w:hAnsiTheme="minorHAnsi" w:cstheme="minorHAnsi"/>
          <w:b/>
          <w:bCs/>
        </w:rPr>
        <w:t xml:space="preserve">funciones </w:t>
      </w:r>
      <w:r w:rsidR="00E14A1D" w:rsidRPr="00F43635">
        <w:rPr>
          <w:rFonts w:asciiTheme="minorHAnsi" w:hAnsiTheme="minorHAnsi" w:cstheme="minorHAnsi"/>
          <w:b/>
          <w:bCs/>
        </w:rPr>
        <w:t>de laboratorios</w:t>
      </w:r>
      <w:r w:rsidRPr="00F43635">
        <w:rPr>
          <w:rFonts w:asciiTheme="minorHAnsi" w:hAnsiTheme="minorHAnsi" w:cstheme="minorHAnsi"/>
          <w:b/>
          <w:bCs/>
        </w:rPr>
        <w:t xml:space="preserve"> de referencia en metrología química</w:t>
      </w:r>
      <w:r w:rsidRPr="00F43635">
        <w:rPr>
          <w:rFonts w:asciiTheme="minorHAnsi" w:hAnsiTheme="minorHAnsi" w:cstheme="minorHAnsi"/>
        </w:rPr>
        <w:t>, dentro de los compromisos que deben cumplir cada uno de ellos dentro de la Sub red es la de:</w:t>
      </w:r>
    </w:p>
    <w:p w:rsidR="007B452B" w:rsidRPr="003D432B" w:rsidRDefault="00A50EC8" w:rsidP="004F1891">
      <w:pPr>
        <w:pStyle w:val="Prrafodelista"/>
        <w:numPr>
          <w:ilvl w:val="0"/>
          <w:numId w:val="12"/>
        </w:numPr>
        <w:spacing w:after="160" w:line="259" w:lineRule="auto"/>
        <w:rPr>
          <w:rFonts w:asciiTheme="minorHAnsi" w:hAnsiTheme="minorHAnsi" w:cstheme="minorHAnsi"/>
          <w:sz w:val="24"/>
          <w:szCs w:val="24"/>
        </w:rPr>
      </w:pPr>
      <w:r w:rsidRPr="003D432B">
        <w:rPr>
          <w:rFonts w:asciiTheme="minorHAnsi" w:hAnsiTheme="minorHAnsi" w:cstheme="minorHAnsi"/>
          <w:sz w:val="24"/>
          <w:szCs w:val="24"/>
        </w:rPr>
        <w:t>Asegurar que los laboratorios que hacen parte de la subred de metrología Química Ambiental participen periódicamente en pruebas interc</w:t>
      </w:r>
      <w:r w:rsidR="00A33C25">
        <w:rPr>
          <w:rFonts w:asciiTheme="minorHAnsi" w:hAnsiTheme="minorHAnsi" w:cstheme="minorHAnsi"/>
          <w:sz w:val="24"/>
          <w:szCs w:val="24"/>
        </w:rPr>
        <w:t>ompa</w:t>
      </w:r>
      <w:r w:rsidRPr="003D432B">
        <w:rPr>
          <w:rFonts w:asciiTheme="minorHAnsi" w:hAnsiTheme="minorHAnsi" w:cstheme="minorHAnsi"/>
          <w:sz w:val="24"/>
          <w:szCs w:val="24"/>
        </w:rPr>
        <w:t xml:space="preserve">ración, que esas pruebas cumplan con los requerimientos de la norma ISO 17043, ISO Guía </w:t>
      </w:r>
      <w:r w:rsidR="005D1187" w:rsidRPr="003D432B">
        <w:rPr>
          <w:rFonts w:asciiTheme="minorHAnsi" w:hAnsiTheme="minorHAnsi" w:cstheme="minorHAnsi"/>
          <w:sz w:val="24"/>
          <w:szCs w:val="24"/>
        </w:rPr>
        <w:t>34, evaluar</w:t>
      </w:r>
      <w:r w:rsidRPr="003D432B">
        <w:rPr>
          <w:rFonts w:asciiTheme="minorHAnsi" w:hAnsiTheme="minorHAnsi" w:cstheme="minorHAnsi"/>
          <w:sz w:val="24"/>
          <w:szCs w:val="24"/>
        </w:rPr>
        <w:t xml:space="preserve"> a los participantes y generar un informe rela</w:t>
      </w:r>
      <w:r w:rsidR="007B452B" w:rsidRPr="003D432B">
        <w:rPr>
          <w:rFonts w:asciiTheme="minorHAnsi" w:hAnsiTheme="minorHAnsi" w:cstheme="minorHAnsi"/>
          <w:sz w:val="24"/>
          <w:szCs w:val="24"/>
        </w:rPr>
        <w:t>cionado con su competencia.</w:t>
      </w:r>
    </w:p>
    <w:p w:rsidR="007B452B" w:rsidRPr="003D432B" w:rsidRDefault="007B452B" w:rsidP="007B452B">
      <w:pPr>
        <w:pStyle w:val="Prrafodelista"/>
        <w:spacing w:after="160" w:line="259" w:lineRule="auto"/>
        <w:ind w:left="720"/>
        <w:rPr>
          <w:rFonts w:asciiTheme="minorHAnsi" w:hAnsiTheme="minorHAnsi" w:cstheme="minorHAnsi"/>
          <w:sz w:val="24"/>
          <w:szCs w:val="24"/>
        </w:rPr>
      </w:pPr>
    </w:p>
    <w:p w:rsidR="007B452B" w:rsidRPr="003D432B" w:rsidRDefault="00A50EC8" w:rsidP="004F1891">
      <w:pPr>
        <w:pStyle w:val="Prrafodelista"/>
        <w:numPr>
          <w:ilvl w:val="0"/>
          <w:numId w:val="12"/>
        </w:numPr>
        <w:spacing w:after="160" w:line="259" w:lineRule="auto"/>
        <w:rPr>
          <w:rFonts w:asciiTheme="minorHAnsi" w:hAnsiTheme="minorHAnsi" w:cstheme="minorHAnsi"/>
          <w:sz w:val="24"/>
          <w:szCs w:val="24"/>
        </w:rPr>
      </w:pPr>
      <w:r w:rsidRPr="003D432B">
        <w:rPr>
          <w:rFonts w:asciiTheme="minorHAnsi" w:hAnsiTheme="minorHAnsi" w:cstheme="minorHAnsi"/>
          <w:sz w:val="24"/>
          <w:szCs w:val="24"/>
        </w:rPr>
        <w:t xml:space="preserve">Contar con instalaciones adecuadas, personal suficiente e idóneo, para poder responder a los compromisos adquiridos.  Estar acreditados bajo la norma ISO 17025, cumplir con los requisitos de BPL.  </w:t>
      </w:r>
    </w:p>
    <w:p w:rsidR="007B452B" w:rsidRPr="003D432B" w:rsidRDefault="007B452B" w:rsidP="007B452B">
      <w:pPr>
        <w:pStyle w:val="Prrafodelista"/>
        <w:rPr>
          <w:rFonts w:asciiTheme="minorHAnsi" w:hAnsiTheme="minorHAnsi" w:cstheme="minorHAnsi"/>
          <w:sz w:val="24"/>
          <w:szCs w:val="24"/>
        </w:rPr>
      </w:pPr>
    </w:p>
    <w:p w:rsidR="007B452B" w:rsidRPr="003D432B" w:rsidRDefault="00A50EC8" w:rsidP="004F1891">
      <w:pPr>
        <w:pStyle w:val="Prrafodelista"/>
        <w:numPr>
          <w:ilvl w:val="0"/>
          <w:numId w:val="12"/>
        </w:numPr>
        <w:spacing w:after="160" w:line="259" w:lineRule="auto"/>
        <w:rPr>
          <w:rFonts w:asciiTheme="minorHAnsi" w:hAnsiTheme="minorHAnsi" w:cstheme="minorHAnsi"/>
          <w:sz w:val="24"/>
          <w:szCs w:val="24"/>
        </w:rPr>
      </w:pPr>
      <w:r w:rsidRPr="003D432B">
        <w:rPr>
          <w:rFonts w:asciiTheme="minorHAnsi" w:hAnsiTheme="minorHAnsi" w:cstheme="minorHAnsi"/>
          <w:sz w:val="24"/>
          <w:szCs w:val="24"/>
        </w:rPr>
        <w:t>Cada laboratorio debe contar dentro de su estructura con un área de metrología, la cual debe de estar liderada por un profesional idóneo y con la suficiente experiencia para trabajar en conjunto junto con el coordinador y/o jefe de laboratorio para el desarrollo de estas funciones.</w:t>
      </w:r>
    </w:p>
    <w:p w:rsidR="007B452B" w:rsidRPr="003D432B" w:rsidRDefault="007B452B" w:rsidP="007B452B">
      <w:pPr>
        <w:pStyle w:val="Prrafodelista"/>
        <w:rPr>
          <w:rFonts w:asciiTheme="minorHAnsi" w:hAnsiTheme="minorHAnsi" w:cstheme="minorHAnsi"/>
          <w:sz w:val="24"/>
          <w:szCs w:val="24"/>
        </w:rPr>
      </w:pPr>
    </w:p>
    <w:p w:rsidR="007B452B" w:rsidRPr="003D432B" w:rsidRDefault="00A50EC8" w:rsidP="004F1891">
      <w:pPr>
        <w:pStyle w:val="Prrafodelista"/>
        <w:numPr>
          <w:ilvl w:val="0"/>
          <w:numId w:val="12"/>
        </w:numPr>
        <w:spacing w:after="160" w:line="259" w:lineRule="auto"/>
        <w:rPr>
          <w:rFonts w:asciiTheme="minorHAnsi" w:hAnsiTheme="minorHAnsi" w:cstheme="minorHAnsi"/>
          <w:sz w:val="24"/>
          <w:szCs w:val="24"/>
        </w:rPr>
      </w:pPr>
      <w:r w:rsidRPr="003D432B">
        <w:rPr>
          <w:rFonts w:asciiTheme="minorHAnsi" w:hAnsiTheme="minorHAnsi" w:cstheme="minorHAnsi"/>
          <w:sz w:val="24"/>
          <w:szCs w:val="24"/>
        </w:rPr>
        <w:t xml:space="preserve">Se requiere fortalecer la capacidad analítica y la infraestructura del </w:t>
      </w:r>
      <w:r w:rsidRPr="003D432B">
        <w:rPr>
          <w:rFonts w:asciiTheme="minorHAnsi" w:hAnsiTheme="minorHAnsi" w:cstheme="minorHAnsi"/>
          <w:bCs/>
          <w:sz w:val="24"/>
          <w:szCs w:val="24"/>
        </w:rPr>
        <w:t>Laboratorio de Calidad Ambiental del IDEAM</w:t>
      </w:r>
      <w:r w:rsidRPr="003D432B">
        <w:rPr>
          <w:rFonts w:asciiTheme="minorHAnsi" w:hAnsiTheme="minorHAnsi" w:cstheme="minorHAnsi"/>
          <w:sz w:val="24"/>
          <w:szCs w:val="24"/>
        </w:rPr>
        <w:t xml:space="preserve"> para lograr el nivel de los laboratorios de ensayo y calibración del </w:t>
      </w:r>
      <w:r w:rsidR="00511C1C" w:rsidRPr="003D432B">
        <w:rPr>
          <w:rFonts w:asciiTheme="minorHAnsi" w:hAnsiTheme="minorHAnsi" w:cstheme="minorHAnsi"/>
          <w:sz w:val="24"/>
          <w:szCs w:val="24"/>
        </w:rPr>
        <w:t>contexto y</w:t>
      </w:r>
      <w:r w:rsidRPr="003D432B">
        <w:rPr>
          <w:rFonts w:asciiTheme="minorHAnsi" w:hAnsiTheme="minorHAnsi" w:cstheme="minorHAnsi"/>
          <w:sz w:val="24"/>
          <w:szCs w:val="24"/>
        </w:rPr>
        <w:t xml:space="preserve"> además obtener su respectiva acreditación bajo la Norma NTC/ISO/IEC </w:t>
      </w:r>
      <w:r w:rsidR="00971E53" w:rsidRPr="003D432B">
        <w:rPr>
          <w:rFonts w:asciiTheme="minorHAnsi" w:hAnsiTheme="minorHAnsi" w:cstheme="minorHAnsi"/>
          <w:sz w:val="24"/>
          <w:szCs w:val="24"/>
        </w:rPr>
        <w:t>17025</w:t>
      </w:r>
      <w:r w:rsidRPr="003D432B">
        <w:rPr>
          <w:rFonts w:asciiTheme="minorHAnsi" w:hAnsiTheme="minorHAnsi" w:cstheme="minorHAnsi"/>
          <w:sz w:val="24"/>
          <w:szCs w:val="24"/>
        </w:rPr>
        <w:t xml:space="preserve">. </w:t>
      </w:r>
    </w:p>
    <w:p w:rsidR="007B452B" w:rsidRPr="003D432B" w:rsidRDefault="007B452B" w:rsidP="007B452B">
      <w:pPr>
        <w:pStyle w:val="Prrafodelista"/>
        <w:rPr>
          <w:rFonts w:asciiTheme="minorHAnsi" w:hAnsiTheme="minorHAnsi" w:cstheme="minorHAnsi"/>
          <w:sz w:val="24"/>
          <w:szCs w:val="24"/>
        </w:rPr>
      </w:pPr>
    </w:p>
    <w:p w:rsidR="00A50EC8" w:rsidRPr="003D432B" w:rsidRDefault="00A50EC8" w:rsidP="004F1891">
      <w:pPr>
        <w:pStyle w:val="Prrafodelista"/>
        <w:numPr>
          <w:ilvl w:val="0"/>
          <w:numId w:val="12"/>
        </w:numPr>
        <w:spacing w:after="160" w:line="259" w:lineRule="auto"/>
        <w:rPr>
          <w:rFonts w:asciiTheme="minorHAnsi" w:hAnsiTheme="minorHAnsi" w:cstheme="minorHAnsi"/>
          <w:sz w:val="24"/>
          <w:szCs w:val="24"/>
        </w:rPr>
      </w:pPr>
      <w:r w:rsidRPr="003D432B">
        <w:rPr>
          <w:rFonts w:asciiTheme="minorHAnsi" w:hAnsiTheme="minorHAnsi" w:cstheme="minorHAnsi"/>
          <w:sz w:val="24"/>
          <w:szCs w:val="24"/>
        </w:rPr>
        <w:t xml:space="preserve">Los indicadores del ENA asociados a calidad de </w:t>
      </w:r>
      <w:r w:rsidR="005D1187" w:rsidRPr="003D432B">
        <w:rPr>
          <w:rFonts w:asciiTheme="minorHAnsi" w:hAnsiTheme="minorHAnsi" w:cstheme="minorHAnsi"/>
          <w:sz w:val="24"/>
          <w:szCs w:val="24"/>
        </w:rPr>
        <w:t>agua (</w:t>
      </w:r>
      <w:r w:rsidRPr="003D432B">
        <w:rPr>
          <w:rFonts w:asciiTheme="minorHAnsi" w:hAnsiTheme="minorHAnsi" w:cstheme="minorHAnsi"/>
          <w:sz w:val="24"/>
          <w:szCs w:val="24"/>
        </w:rPr>
        <w:t>ICA e IACAL) están propu</w:t>
      </w:r>
      <w:r w:rsidR="00F70A95" w:rsidRPr="003D432B">
        <w:rPr>
          <w:rFonts w:asciiTheme="minorHAnsi" w:hAnsiTheme="minorHAnsi" w:cstheme="minorHAnsi"/>
          <w:sz w:val="24"/>
          <w:szCs w:val="24"/>
        </w:rPr>
        <w:t>estos como indicadores para el P</w:t>
      </w:r>
      <w:r w:rsidRPr="003D432B">
        <w:rPr>
          <w:rFonts w:asciiTheme="minorHAnsi" w:hAnsiTheme="minorHAnsi" w:cstheme="minorHAnsi"/>
          <w:sz w:val="24"/>
          <w:szCs w:val="24"/>
        </w:rPr>
        <w:t>lan Estadístico Nacional, que coordina el DANE, su aprobación implicaría la obligatoriedad de reporte cada 4 años.</w:t>
      </w:r>
    </w:p>
    <w:p w:rsidR="00A50EC8" w:rsidRPr="00F43635" w:rsidRDefault="00A50EC8" w:rsidP="00A50EC8">
      <w:pPr>
        <w:spacing w:after="160" w:line="259" w:lineRule="auto"/>
        <w:rPr>
          <w:rFonts w:asciiTheme="minorHAnsi" w:hAnsiTheme="minorHAnsi" w:cstheme="minorHAnsi"/>
        </w:rPr>
      </w:pPr>
      <w:r w:rsidRPr="00F43635">
        <w:rPr>
          <w:rFonts w:asciiTheme="minorHAnsi" w:hAnsiTheme="minorHAnsi" w:cstheme="minorHAnsi"/>
        </w:rPr>
        <w:t>Fortalecer la Capacidad técnica para mejorar en el con</w:t>
      </w:r>
      <w:r w:rsidR="007A79A3" w:rsidRPr="00F43635">
        <w:rPr>
          <w:rFonts w:asciiTheme="minorHAnsi" w:hAnsiTheme="minorHAnsi" w:cstheme="minorHAnsi"/>
        </w:rPr>
        <w:t>ocimiento del ciclo hidrológico requiere</w:t>
      </w:r>
      <w:r w:rsidRPr="00F43635">
        <w:rPr>
          <w:rFonts w:asciiTheme="minorHAnsi" w:hAnsiTheme="minorHAnsi" w:cstheme="minorHAnsi"/>
        </w:rPr>
        <w:t xml:space="preserve"> participar en equipos interdisciplinarios de: </w:t>
      </w:r>
    </w:p>
    <w:p w:rsidR="00A50EC8" w:rsidRPr="00F43635" w:rsidRDefault="00A50EC8" w:rsidP="004F1891">
      <w:pPr>
        <w:pStyle w:val="Prrafodelista"/>
        <w:numPr>
          <w:ilvl w:val="0"/>
          <w:numId w:val="4"/>
        </w:numPr>
        <w:spacing w:after="160" w:line="259" w:lineRule="auto"/>
        <w:rPr>
          <w:rFonts w:asciiTheme="minorHAnsi" w:hAnsiTheme="minorHAnsi" w:cstheme="minorHAnsi"/>
          <w:sz w:val="24"/>
          <w:szCs w:val="24"/>
        </w:rPr>
      </w:pPr>
      <w:r w:rsidRPr="00F43635">
        <w:rPr>
          <w:rFonts w:asciiTheme="minorHAnsi" w:hAnsiTheme="minorHAnsi" w:cstheme="minorHAnsi"/>
          <w:sz w:val="24"/>
          <w:szCs w:val="24"/>
        </w:rPr>
        <w:t>Modelación de calidad en grandes ríos mediante modelación numérica y radiometría óptica espectral (interpretación de imágenes de sensores remotos) para determinación de sedimentos y fitoplancton.</w:t>
      </w:r>
    </w:p>
    <w:p w:rsidR="00A50EC8" w:rsidRPr="00F43635" w:rsidRDefault="00A50EC8" w:rsidP="004F1891">
      <w:pPr>
        <w:pStyle w:val="Prrafodelista"/>
        <w:numPr>
          <w:ilvl w:val="0"/>
          <w:numId w:val="4"/>
        </w:numPr>
        <w:spacing w:after="160" w:line="259" w:lineRule="auto"/>
        <w:rPr>
          <w:rFonts w:asciiTheme="minorHAnsi" w:hAnsiTheme="minorHAnsi" w:cstheme="minorHAnsi"/>
          <w:sz w:val="24"/>
          <w:szCs w:val="24"/>
        </w:rPr>
      </w:pPr>
      <w:r w:rsidRPr="00F43635">
        <w:rPr>
          <w:rFonts w:asciiTheme="minorHAnsi" w:hAnsiTheme="minorHAnsi" w:cstheme="minorHAnsi"/>
          <w:sz w:val="24"/>
          <w:szCs w:val="24"/>
        </w:rPr>
        <w:t>Isotopía (entendimiento del ciclo hidrológico: relación océano-continente, interconexión precipitación - agua marina - agua superficial-subterránea y modelación del cambio climático).</w:t>
      </w:r>
    </w:p>
    <w:p w:rsidR="00A50EC8" w:rsidRPr="00F43635" w:rsidRDefault="00A50EC8" w:rsidP="004F1891">
      <w:pPr>
        <w:pStyle w:val="Prrafodelista"/>
        <w:numPr>
          <w:ilvl w:val="0"/>
          <w:numId w:val="4"/>
        </w:numPr>
        <w:spacing w:after="160" w:line="259" w:lineRule="auto"/>
        <w:rPr>
          <w:rFonts w:asciiTheme="minorHAnsi" w:hAnsiTheme="minorHAnsi" w:cstheme="minorHAnsi"/>
          <w:sz w:val="24"/>
          <w:szCs w:val="24"/>
        </w:rPr>
      </w:pPr>
      <w:r w:rsidRPr="00F43635">
        <w:rPr>
          <w:rFonts w:asciiTheme="minorHAnsi" w:hAnsiTheme="minorHAnsi" w:cstheme="minorHAnsi"/>
          <w:sz w:val="24"/>
          <w:szCs w:val="24"/>
        </w:rPr>
        <w:t>Hidrogeoquímica (</w:t>
      </w:r>
      <w:r w:rsidR="006130D1" w:rsidRPr="00F43635">
        <w:rPr>
          <w:rFonts w:asciiTheme="minorHAnsi" w:hAnsiTheme="minorHAnsi" w:cstheme="minorHAnsi"/>
          <w:sz w:val="24"/>
          <w:szCs w:val="24"/>
        </w:rPr>
        <w:t>Capacidad analítica para desarrollos temáticos relacionados con</w:t>
      </w:r>
      <w:r w:rsidRPr="00F43635">
        <w:rPr>
          <w:rFonts w:asciiTheme="minorHAnsi" w:hAnsiTheme="minorHAnsi" w:cstheme="minorHAnsi"/>
          <w:sz w:val="24"/>
          <w:szCs w:val="24"/>
        </w:rPr>
        <w:t xml:space="preserve"> zonas de recarga de acuíferos, líneas de flujo, </w:t>
      </w:r>
      <w:r w:rsidR="00CD7B63" w:rsidRPr="00F43635">
        <w:rPr>
          <w:rFonts w:asciiTheme="minorHAnsi" w:hAnsiTheme="minorHAnsi" w:cstheme="minorHAnsi"/>
          <w:sz w:val="24"/>
          <w:szCs w:val="24"/>
        </w:rPr>
        <w:t>conexión entre</w:t>
      </w:r>
      <w:r w:rsidRPr="00F43635">
        <w:rPr>
          <w:rFonts w:asciiTheme="minorHAnsi" w:hAnsiTheme="minorHAnsi" w:cstheme="minorHAnsi"/>
          <w:sz w:val="24"/>
          <w:szCs w:val="24"/>
        </w:rPr>
        <w:t xml:space="preserve"> fuentes superficiales– subterráneas.</w:t>
      </w:r>
    </w:p>
    <w:p w:rsidR="008172C1" w:rsidRPr="00F43635" w:rsidRDefault="008172C1" w:rsidP="002639AD">
      <w:pPr>
        <w:pStyle w:val="TITULO2PMO"/>
      </w:pPr>
      <w:bookmarkStart w:id="30" w:name="_Toc502752060"/>
      <w:r w:rsidRPr="00F43635">
        <w:t xml:space="preserve">MATRIZ </w:t>
      </w:r>
      <w:r w:rsidR="007A79A3" w:rsidRPr="00F43635">
        <w:t>DOFA</w:t>
      </w:r>
      <w:bookmarkEnd w:id="30"/>
    </w:p>
    <w:p w:rsidR="007532AD" w:rsidRPr="00F43635" w:rsidRDefault="009B7728" w:rsidP="003113D6">
      <w:pPr>
        <w:rPr>
          <w:rFonts w:asciiTheme="minorHAnsi" w:hAnsiTheme="minorHAnsi" w:cstheme="minorHAnsi"/>
        </w:rPr>
      </w:pPr>
      <w:r w:rsidRPr="00F43635">
        <w:rPr>
          <w:rFonts w:asciiTheme="minorHAnsi" w:hAnsiTheme="minorHAnsi" w:cstheme="minorHAnsi"/>
        </w:rPr>
        <w:t xml:space="preserve">Del análisis </w:t>
      </w:r>
      <w:r w:rsidR="001B6A44" w:rsidRPr="00F43635">
        <w:rPr>
          <w:rFonts w:asciiTheme="minorHAnsi" w:hAnsiTheme="minorHAnsi" w:cstheme="minorHAnsi"/>
        </w:rPr>
        <w:t xml:space="preserve">de las condiciones actuales del </w:t>
      </w:r>
      <w:r w:rsidR="00986069" w:rsidRPr="00F43635">
        <w:rPr>
          <w:rFonts w:asciiTheme="minorHAnsi" w:hAnsiTheme="minorHAnsi" w:cstheme="minorHAnsi"/>
        </w:rPr>
        <w:t>laboratorio la</w:t>
      </w:r>
      <w:r w:rsidRPr="00F43635">
        <w:rPr>
          <w:rFonts w:asciiTheme="minorHAnsi" w:hAnsiTheme="minorHAnsi" w:cstheme="minorHAnsi"/>
        </w:rPr>
        <w:t xml:space="preserve"> matriz </w:t>
      </w:r>
      <w:r w:rsidR="007A79A3" w:rsidRPr="00F43635">
        <w:rPr>
          <w:rFonts w:asciiTheme="minorHAnsi" w:hAnsiTheme="minorHAnsi" w:cstheme="minorHAnsi"/>
        </w:rPr>
        <w:t>DOFA</w:t>
      </w:r>
      <w:r w:rsidRPr="00F43635">
        <w:rPr>
          <w:rFonts w:asciiTheme="minorHAnsi" w:hAnsiTheme="minorHAnsi" w:cstheme="minorHAnsi"/>
        </w:rPr>
        <w:t xml:space="preserve"> quedaría estructurada de la siguiente manera:</w:t>
      </w:r>
    </w:p>
    <w:p w:rsidR="003113D6" w:rsidRDefault="003113D6" w:rsidP="003113D6">
      <w:pPr>
        <w:rPr>
          <w:rFonts w:asciiTheme="minorHAnsi" w:hAnsiTheme="minorHAnsi" w:cstheme="minorHAnsi"/>
        </w:rPr>
      </w:pPr>
    </w:p>
    <w:p w:rsidR="00560938" w:rsidRDefault="00560938" w:rsidP="003113D6">
      <w:pPr>
        <w:rPr>
          <w:rFonts w:asciiTheme="minorHAnsi" w:hAnsiTheme="minorHAnsi" w:cstheme="minorHAnsi"/>
        </w:rPr>
      </w:pPr>
    </w:p>
    <w:p w:rsidR="00560938" w:rsidRPr="00F43635" w:rsidRDefault="00560938" w:rsidP="003113D6">
      <w:pPr>
        <w:rPr>
          <w:rFonts w:asciiTheme="minorHAnsi" w:hAnsiTheme="minorHAnsi" w:cstheme="minorHAnsi"/>
        </w:rPr>
      </w:pPr>
    </w:p>
    <w:tbl>
      <w:tblPr>
        <w:tblStyle w:val="Tablaconcuadrcula"/>
        <w:tblW w:w="0" w:type="auto"/>
        <w:tblLook w:val="04A0" w:firstRow="1" w:lastRow="0" w:firstColumn="1" w:lastColumn="0" w:noHBand="0" w:noVBand="1"/>
      </w:tblPr>
      <w:tblGrid>
        <w:gridCol w:w="4415"/>
        <w:gridCol w:w="4415"/>
      </w:tblGrid>
      <w:tr w:rsidR="00986069" w:rsidRPr="00F43635" w:rsidTr="00D05262">
        <w:tc>
          <w:tcPr>
            <w:tcW w:w="4415" w:type="dxa"/>
          </w:tcPr>
          <w:p w:rsidR="00D05262" w:rsidRPr="00F43635" w:rsidRDefault="00D05262" w:rsidP="003113D6">
            <w:pPr>
              <w:rPr>
                <w:rFonts w:asciiTheme="minorHAnsi" w:hAnsiTheme="minorHAnsi" w:cstheme="minorHAnsi"/>
              </w:rPr>
            </w:pPr>
            <w:r w:rsidRPr="00F43635">
              <w:rPr>
                <w:rFonts w:asciiTheme="minorHAnsi" w:hAnsiTheme="minorHAnsi" w:cstheme="minorHAnsi"/>
              </w:rPr>
              <w:t>FORTALEZAS</w:t>
            </w:r>
          </w:p>
          <w:p w:rsidR="00D05262" w:rsidRPr="00F43635" w:rsidRDefault="00D05262" w:rsidP="00D05262">
            <w:pPr>
              <w:rPr>
                <w:rFonts w:asciiTheme="minorHAnsi" w:hAnsiTheme="minorHAnsi" w:cstheme="minorHAnsi"/>
              </w:rPr>
            </w:pPr>
          </w:p>
          <w:p w:rsidR="00D05262" w:rsidRPr="00F43635" w:rsidRDefault="00D05262" w:rsidP="004F1891">
            <w:pPr>
              <w:pStyle w:val="Prrafodelista"/>
              <w:numPr>
                <w:ilvl w:val="0"/>
                <w:numId w:val="13"/>
              </w:numPr>
              <w:rPr>
                <w:rFonts w:asciiTheme="minorHAnsi" w:hAnsiTheme="minorHAnsi" w:cstheme="minorHAnsi"/>
              </w:rPr>
            </w:pPr>
            <w:r w:rsidRPr="00F43635">
              <w:rPr>
                <w:rFonts w:asciiTheme="minorHAnsi" w:hAnsiTheme="minorHAnsi" w:cstheme="minorHAnsi"/>
              </w:rPr>
              <w:t>Técnicas validadas</w:t>
            </w:r>
          </w:p>
          <w:p w:rsidR="00D05262" w:rsidRPr="00F43635" w:rsidRDefault="00D05262" w:rsidP="004F1891">
            <w:pPr>
              <w:pStyle w:val="Prrafodelista"/>
              <w:numPr>
                <w:ilvl w:val="0"/>
                <w:numId w:val="13"/>
              </w:numPr>
              <w:rPr>
                <w:rFonts w:asciiTheme="minorHAnsi" w:hAnsiTheme="minorHAnsi" w:cstheme="minorHAnsi"/>
              </w:rPr>
            </w:pPr>
            <w:r w:rsidRPr="00F43635">
              <w:rPr>
                <w:rFonts w:asciiTheme="minorHAnsi" w:hAnsiTheme="minorHAnsi" w:cstheme="minorHAnsi"/>
              </w:rPr>
              <w:t>Buenos resultados de pruebas de interc</w:t>
            </w:r>
            <w:r w:rsidR="00560938">
              <w:rPr>
                <w:rFonts w:asciiTheme="minorHAnsi" w:hAnsiTheme="minorHAnsi" w:cstheme="minorHAnsi"/>
              </w:rPr>
              <w:t>ompa</w:t>
            </w:r>
            <w:r w:rsidRPr="00F43635">
              <w:rPr>
                <w:rFonts w:asciiTheme="minorHAnsi" w:hAnsiTheme="minorHAnsi" w:cstheme="minorHAnsi"/>
              </w:rPr>
              <w:t xml:space="preserve">ración a nivel nacional e </w:t>
            </w:r>
          </w:p>
          <w:p w:rsidR="00D05262" w:rsidRPr="00F43635" w:rsidRDefault="00D05262" w:rsidP="004F1891">
            <w:pPr>
              <w:pStyle w:val="Prrafodelista"/>
              <w:numPr>
                <w:ilvl w:val="0"/>
                <w:numId w:val="13"/>
              </w:numPr>
              <w:rPr>
                <w:rFonts w:asciiTheme="minorHAnsi" w:hAnsiTheme="minorHAnsi" w:cstheme="minorHAnsi"/>
              </w:rPr>
            </w:pPr>
            <w:r w:rsidRPr="00F43635">
              <w:rPr>
                <w:rFonts w:asciiTheme="minorHAnsi" w:hAnsiTheme="minorHAnsi" w:cstheme="minorHAnsi"/>
              </w:rPr>
              <w:t>Compromiso de la alta dirección</w:t>
            </w:r>
          </w:p>
          <w:p w:rsidR="00D05262" w:rsidRPr="00F43635" w:rsidRDefault="00D05262" w:rsidP="004F1891">
            <w:pPr>
              <w:pStyle w:val="Prrafodelista"/>
              <w:numPr>
                <w:ilvl w:val="0"/>
                <w:numId w:val="13"/>
              </w:numPr>
              <w:rPr>
                <w:rFonts w:asciiTheme="minorHAnsi" w:hAnsiTheme="minorHAnsi" w:cstheme="minorHAnsi"/>
              </w:rPr>
            </w:pPr>
            <w:r w:rsidRPr="00F43635">
              <w:rPr>
                <w:rFonts w:asciiTheme="minorHAnsi" w:hAnsiTheme="minorHAnsi" w:cstheme="minorHAnsi"/>
              </w:rPr>
              <w:t>Equipos con tecnología de punta</w:t>
            </w:r>
          </w:p>
          <w:p w:rsidR="00D05262" w:rsidRPr="00F43635" w:rsidRDefault="00D05262" w:rsidP="004F1891">
            <w:pPr>
              <w:pStyle w:val="Prrafodelista"/>
              <w:numPr>
                <w:ilvl w:val="0"/>
                <w:numId w:val="13"/>
              </w:numPr>
              <w:rPr>
                <w:rFonts w:asciiTheme="minorHAnsi" w:hAnsiTheme="minorHAnsi" w:cstheme="minorHAnsi"/>
              </w:rPr>
            </w:pPr>
            <w:r w:rsidRPr="00F43635">
              <w:rPr>
                <w:rFonts w:asciiTheme="minorHAnsi" w:hAnsiTheme="minorHAnsi" w:cstheme="minorHAnsi"/>
              </w:rPr>
              <w:t>Reconocimiento de los clientes</w:t>
            </w:r>
          </w:p>
          <w:p w:rsidR="004C3A8B" w:rsidRPr="00F43635" w:rsidRDefault="004C3A8B" w:rsidP="004F1891">
            <w:pPr>
              <w:pStyle w:val="Prrafodelista"/>
              <w:numPr>
                <w:ilvl w:val="0"/>
                <w:numId w:val="13"/>
              </w:numPr>
              <w:rPr>
                <w:rFonts w:asciiTheme="minorHAnsi" w:hAnsiTheme="minorHAnsi" w:cstheme="minorHAnsi"/>
              </w:rPr>
            </w:pPr>
            <w:r w:rsidRPr="00F43635">
              <w:rPr>
                <w:rFonts w:asciiTheme="minorHAnsi" w:hAnsiTheme="minorHAnsi" w:cstheme="minorHAnsi"/>
              </w:rPr>
              <w:t>Personal con capacidades</w:t>
            </w:r>
          </w:p>
          <w:p w:rsidR="004C3A8B" w:rsidRPr="00F43635" w:rsidRDefault="004C3A8B" w:rsidP="004F1891">
            <w:pPr>
              <w:pStyle w:val="Prrafodelista"/>
              <w:numPr>
                <w:ilvl w:val="0"/>
                <w:numId w:val="13"/>
              </w:numPr>
              <w:rPr>
                <w:rFonts w:asciiTheme="minorHAnsi" w:hAnsiTheme="minorHAnsi" w:cstheme="minorHAnsi"/>
              </w:rPr>
            </w:pPr>
            <w:r w:rsidRPr="00F43635">
              <w:rPr>
                <w:rFonts w:asciiTheme="minorHAnsi" w:hAnsiTheme="minorHAnsi" w:cstheme="minorHAnsi"/>
              </w:rPr>
              <w:t>Memoria histórica generando datos confiables</w:t>
            </w:r>
          </w:p>
        </w:tc>
        <w:tc>
          <w:tcPr>
            <w:tcW w:w="4415" w:type="dxa"/>
          </w:tcPr>
          <w:p w:rsidR="00D05262" w:rsidRPr="00F43635" w:rsidRDefault="004C3A8B" w:rsidP="003113D6">
            <w:pPr>
              <w:rPr>
                <w:rFonts w:asciiTheme="minorHAnsi" w:hAnsiTheme="minorHAnsi" w:cstheme="minorHAnsi"/>
              </w:rPr>
            </w:pPr>
            <w:r w:rsidRPr="00F43635">
              <w:rPr>
                <w:rFonts w:asciiTheme="minorHAnsi" w:hAnsiTheme="minorHAnsi" w:cstheme="minorHAnsi"/>
              </w:rPr>
              <w:t>OPORTUNIDADES</w:t>
            </w:r>
          </w:p>
          <w:p w:rsidR="004C3A8B" w:rsidRPr="00F43635" w:rsidRDefault="004C3A8B" w:rsidP="003113D6">
            <w:pPr>
              <w:rPr>
                <w:rFonts w:asciiTheme="minorHAnsi" w:hAnsiTheme="minorHAnsi" w:cstheme="minorHAnsi"/>
              </w:rPr>
            </w:pPr>
          </w:p>
          <w:p w:rsidR="004C3A8B" w:rsidRPr="00F43635" w:rsidRDefault="00854785" w:rsidP="004F1891">
            <w:pPr>
              <w:pStyle w:val="Prrafodelista"/>
              <w:numPr>
                <w:ilvl w:val="0"/>
                <w:numId w:val="14"/>
              </w:numPr>
              <w:rPr>
                <w:rFonts w:asciiTheme="minorHAnsi" w:hAnsiTheme="minorHAnsi" w:cstheme="minorHAnsi"/>
              </w:rPr>
            </w:pPr>
            <w:r w:rsidRPr="00F43635">
              <w:rPr>
                <w:rFonts w:asciiTheme="minorHAnsi" w:hAnsiTheme="minorHAnsi" w:cstheme="minorHAnsi"/>
              </w:rPr>
              <w:t>Posicionamiento como un laboratorio referencia</w:t>
            </w:r>
            <w:r w:rsidR="0006797C" w:rsidRPr="00F43635">
              <w:rPr>
                <w:rFonts w:asciiTheme="minorHAnsi" w:hAnsiTheme="minorHAnsi" w:cstheme="minorHAnsi"/>
              </w:rPr>
              <w:t xml:space="preserve"> en el país</w:t>
            </w:r>
          </w:p>
          <w:p w:rsidR="0006797C" w:rsidRPr="00F43635" w:rsidRDefault="0006797C" w:rsidP="004F1891">
            <w:pPr>
              <w:pStyle w:val="Prrafodelista"/>
              <w:numPr>
                <w:ilvl w:val="0"/>
                <w:numId w:val="14"/>
              </w:numPr>
              <w:rPr>
                <w:rFonts w:asciiTheme="minorHAnsi" w:hAnsiTheme="minorHAnsi" w:cstheme="minorHAnsi"/>
              </w:rPr>
            </w:pPr>
            <w:r w:rsidRPr="00F43635">
              <w:rPr>
                <w:rFonts w:asciiTheme="minorHAnsi" w:hAnsiTheme="minorHAnsi" w:cstheme="minorHAnsi"/>
              </w:rPr>
              <w:t>Generación de información ambiental oportuna y confiable</w:t>
            </w:r>
          </w:p>
          <w:p w:rsidR="0006797C" w:rsidRPr="00F43635" w:rsidRDefault="0006797C" w:rsidP="004F1891">
            <w:pPr>
              <w:pStyle w:val="Prrafodelista"/>
              <w:numPr>
                <w:ilvl w:val="0"/>
                <w:numId w:val="14"/>
              </w:numPr>
              <w:rPr>
                <w:rFonts w:asciiTheme="minorHAnsi" w:hAnsiTheme="minorHAnsi" w:cstheme="minorHAnsi"/>
              </w:rPr>
            </w:pPr>
            <w:r w:rsidRPr="00F43635">
              <w:rPr>
                <w:rFonts w:asciiTheme="minorHAnsi" w:hAnsiTheme="minorHAnsi" w:cstheme="minorHAnsi"/>
              </w:rPr>
              <w:t>Reconocimiento de usuarios, entidades y demás laboratorios</w:t>
            </w:r>
          </w:p>
          <w:p w:rsidR="00A529BA" w:rsidRPr="00F43635" w:rsidRDefault="00FD1542" w:rsidP="004F1891">
            <w:pPr>
              <w:pStyle w:val="Prrafodelista"/>
              <w:numPr>
                <w:ilvl w:val="0"/>
                <w:numId w:val="14"/>
              </w:numPr>
              <w:rPr>
                <w:rFonts w:asciiTheme="minorHAnsi" w:hAnsiTheme="minorHAnsi" w:cstheme="minorHAnsi"/>
              </w:rPr>
            </w:pPr>
            <w:r w:rsidRPr="00F43635">
              <w:rPr>
                <w:rFonts w:asciiTheme="minorHAnsi" w:hAnsiTheme="minorHAnsi" w:cstheme="minorHAnsi"/>
              </w:rPr>
              <w:t>Requisitos de la OCDE</w:t>
            </w:r>
          </w:p>
          <w:p w:rsidR="00FD1542" w:rsidRPr="00F43635" w:rsidRDefault="00FD1542" w:rsidP="004F1891">
            <w:pPr>
              <w:pStyle w:val="Prrafodelista"/>
              <w:numPr>
                <w:ilvl w:val="0"/>
                <w:numId w:val="14"/>
              </w:numPr>
              <w:rPr>
                <w:rFonts w:asciiTheme="minorHAnsi" w:hAnsiTheme="minorHAnsi" w:cstheme="minorHAnsi"/>
              </w:rPr>
            </w:pPr>
            <w:r w:rsidRPr="00F43635">
              <w:rPr>
                <w:rFonts w:asciiTheme="minorHAnsi" w:hAnsiTheme="minorHAnsi" w:cstheme="minorHAnsi"/>
              </w:rPr>
              <w:t>Buenas prácticas de laboratorio BPL</w:t>
            </w:r>
            <w:r w:rsidR="00D06462" w:rsidRPr="00F43635">
              <w:rPr>
                <w:rStyle w:val="Refdenotaalpie"/>
                <w:rFonts w:asciiTheme="minorHAnsi" w:hAnsiTheme="minorHAnsi" w:cstheme="minorHAnsi"/>
              </w:rPr>
              <w:footnoteReference w:id="2"/>
            </w:r>
          </w:p>
        </w:tc>
      </w:tr>
      <w:tr w:rsidR="00DE1BDB" w:rsidRPr="00F43635" w:rsidTr="00D05262">
        <w:tc>
          <w:tcPr>
            <w:tcW w:w="4415" w:type="dxa"/>
          </w:tcPr>
          <w:p w:rsidR="00D05262" w:rsidRPr="00F43635" w:rsidRDefault="004C3A8B" w:rsidP="003113D6">
            <w:pPr>
              <w:rPr>
                <w:rFonts w:asciiTheme="minorHAnsi" w:hAnsiTheme="minorHAnsi" w:cstheme="minorHAnsi"/>
              </w:rPr>
            </w:pPr>
            <w:r w:rsidRPr="00F43635">
              <w:rPr>
                <w:rFonts w:asciiTheme="minorHAnsi" w:hAnsiTheme="minorHAnsi" w:cstheme="minorHAnsi"/>
              </w:rPr>
              <w:t>DEBILIDADES</w:t>
            </w:r>
          </w:p>
          <w:p w:rsidR="007A79A3" w:rsidRPr="00F43635" w:rsidRDefault="007A79A3" w:rsidP="004F1891">
            <w:pPr>
              <w:pStyle w:val="Prrafodelista"/>
              <w:numPr>
                <w:ilvl w:val="0"/>
                <w:numId w:val="14"/>
              </w:numPr>
              <w:rPr>
                <w:rFonts w:asciiTheme="minorHAnsi" w:hAnsiTheme="minorHAnsi" w:cstheme="minorHAnsi"/>
              </w:rPr>
            </w:pPr>
            <w:r w:rsidRPr="00F43635">
              <w:rPr>
                <w:rFonts w:asciiTheme="minorHAnsi" w:hAnsiTheme="minorHAnsi" w:cstheme="minorHAnsi"/>
              </w:rPr>
              <w:t>Sede arrendada sin cumplimiento de normas por incapacidad de realizar ajustes locativos</w:t>
            </w:r>
          </w:p>
          <w:p w:rsidR="004C3A8B" w:rsidRPr="00F43635" w:rsidRDefault="004C3A8B" w:rsidP="004F1891">
            <w:pPr>
              <w:pStyle w:val="Prrafodelista"/>
              <w:numPr>
                <w:ilvl w:val="0"/>
                <w:numId w:val="14"/>
              </w:numPr>
              <w:rPr>
                <w:rFonts w:asciiTheme="minorHAnsi" w:hAnsiTheme="minorHAnsi" w:cstheme="minorHAnsi"/>
              </w:rPr>
            </w:pPr>
            <w:r w:rsidRPr="00F43635">
              <w:rPr>
                <w:rFonts w:asciiTheme="minorHAnsi" w:hAnsiTheme="minorHAnsi" w:cstheme="minorHAnsi"/>
              </w:rPr>
              <w:t>Laboratorio NO acreditado</w:t>
            </w:r>
          </w:p>
          <w:p w:rsidR="004C3A8B" w:rsidRPr="00F43635" w:rsidRDefault="004C3A8B" w:rsidP="004F1891">
            <w:pPr>
              <w:pStyle w:val="Prrafodelista"/>
              <w:numPr>
                <w:ilvl w:val="0"/>
                <w:numId w:val="14"/>
              </w:numPr>
              <w:rPr>
                <w:rFonts w:asciiTheme="minorHAnsi" w:hAnsiTheme="minorHAnsi" w:cstheme="minorHAnsi"/>
              </w:rPr>
            </w:pPr>
            <w:r w:rsidRPr="00F43635">
              <w:rPr>
                <w:rFonts w:asciiTheme="minorHAnsi" w:hAnsiTheme="minorHAnsi" w:cstheme="minorHAnsi"/>
              </w:rPr>
              <w:t>Equipos que ya cumplieron con su tiempo de vida útil</w:t>
            </w:r>
          </w:p>
          <w:p w:rsidR="004C3A8B" w:rsidRPr="00F43635" w:rsidRDefault="004C3A8B" w:rsidP="004F1891">
            <w:pPr>
              <w:pStyle w:val="Prrafodelista"/>
              <w:numPr>
                <w:ilvl w:val="0"/>
                <w:numId w:val="14"/>
              </w:numPr>
              <w:rPr>
                <w:rFonts w:asciiTheme="minorHAnsi" w:hAnsiTheme="minorHAnsi" w:cstheme="minorHAnsi"/>
              </w:rPr>
            </w:pPr>
            <w:r w:rsidRPr="00F43635">
              <w:rPr>
                <w:rFonts w:asciiTheme="minorHAnsi" w:hAnsiTheme="minorHAnsi" w:cstheme="minorHAnsi"/>
              </w:rPr>
              <w:t xml:space="preserve">Equipos sin mantenimiento ni calibración </w:t>
            </w:r>
          </w:p>
          <w:p w:rsidR="00065761" w:rsidRPr="00F43635" w:rsidRDefault="00065761" w:rsidP="004F1891">
            <w:pPr>
              <w:pStyle w:val="Prrafodelista"/>
              <w:numPr>
                <w:ilvl w:val="0"/>
                <w:numId w:val="14"/>
              </w:numPr>
              <w:rPr>
                <w:rFonts w:asciiTheme="minorHAnsi" w:hAnsiTheme="minorHAnsi" w:cstheme="minorHAnsi"/>
              </w:rPr>
            </w:pPr>
            <w:r w:rsidRPr="00F43635">
              <w:rPr>
                <w:rFonts w:asciiTheme="minorHAnsi" w:hAnsiTheme="minorHAnsi" w:cstheme="minorHAnsi"/>
              </w:rPr>
              <w:t>Falta de personal especializado para técnicas espec</w:t>
            </w:r>
            <w:r w:rsidR="008F1625">
              <w:rPr>
                <w:rFonts w:asciiTheme="minorHAnsi" w:hAnsiTheme="minorHAnsi" w:cstheme="minorHAnsi"/>
              </w:rPr>
              <w:t>í</w:t>
            </w:r>
            <w:r w:rsidRPr="00F43635">
              <w:rPr>
                <w:rFonts w:asciiTheme="minorHAnsi" w:hAnsiTheme="minorHAnsi" w:cstheme="minorHAnsi"/>
              </w:rPr>
              <w:t>ficas</w:t>
            </w:r>
          </w:p>
          <w:p w:rsidR="00065761" w:rsidRPr="00F43635" w:rsidRDefault="00065761" w:rsidP="004F1891">
            <w:pPr>
              <w:pStyle w:val="Prrafodelista"/>
              <w:numPr>
                <w:ilvl w:val="0"/>
                <w:numId w:val="14"/>
              </w:numPr>
              <w:rPr>
                <w:rFonts w:asciiTheme="minorHAnsi" w:hAnsiTheme="minorHAnsi" w:cstheme="minorHAnsi"/>
              </w:rPr>
            </w:pPr>
            <w:r w:rsidRPr="00F43635">
              <w:rPr>
                <w:rFonts w:asciiTheme="minorHAnsi" w:hAnsiTheme="minorHAnsi" w:cstheme="minorHAnsi"/>
              </w:rPr>
              <w:t>Reactivos con fechas de vencimiento cumplidas</w:t>
            </w:r>
          </w:p>
          <w:p w:rsidR="00065761" w:rsidRPr="00F43635" w:rsidRDefault="00FD1542" w:rsidP="004F1891">
            <w:pPr>
              <w:pStyle w:val="Prrafodelista"/>
              <w:numPr>
                <w:ilvl w:val="0"/>
                <w:numId w:val="14"/>
              </w:numPr>
              <w:rPr>
                <w:rFonts w:asciiTheme="minorHAnsi" w:hAnsiTheme="minorHAnsi" w:cstheme="minorHAnsi"/>
              </w:rPr>
            </w:pPr>
            <w:r w:rsidRPr="00F43635">
              <w:rPr>
                <w:rFonts w:asciiTheme="minorHAnsi" w:hAnsiTheme="minorHAnsi" w:cstheme="minorHAnsi"/>
              </w:rPr>
              <w:t>Imposibilidad de realizar BPL</w:t>
            </w:r>
          </w:p>
          <w:p w:rsidR="00DD1EDB" w:rsidRPr="00F43635" w:rsidRDefault="00DD1EDB" w:rsidP="004F1891">
            <w:pPr>
              <w:pStyle w:val="Prrafodelista"/>
              <w:numPr>
                <w:ilvl w:val="0"/>
                <w:numId w:val="14"/>
              </w:numPr>
              <w:rPr>
                <w:rFonts w:asciiTheme="minorHAnsi" w:hAnsiTheme="minorHAnsi" w:cstheme="minorHAnsi"/>
              </w:rPr>
            </w:pPr>
            <w:r w:rsidRPr="00F43635">
              <w:rPr>
                <w:rFonts w:asciiTheme="minorHAnsi" w:hAnsiTheme="minorHAnsi" w:cstheme="minorHAnsi"/>
              </w:rPr>
              <w:t>Infraestructura física no adecuada</w:t>
            </w:r>
          </w:p>
          <w:p w:rsidR="00FD1542" w:rsidRPr="00F43635" w:rsidRDefault="00FD1542" w:rsidP="004F1891">
            <w:pPr>
              <w:pStyle w:val="Prrafodelista"/>
              <w:numPr>
                <w:ilvl w:val="0"/>
                <w:numId w:val="14"/>
              </w:numPr>
              <w:rPr>
                <w:rFonts w:asciiTheme="minorHAnsi" w:hAnsiTheme="minorHAnsi" w:cstheme="minorHAnsi"/>
              </w:rPr>
            </w:pPr>
            <w:r w:rsidRPr="00F43635">
              <w:rPr>
                <w:rFonts w:asciiTheme="minorHAnsi" w:hAnsiTheme="minorHAnsi" w:cstheme="minorHAnsi"/>
              </w:rPr>
              <w:t>Incumplimiento de normas ambientales</w:t>
            </w:r>
          </w:p>
        </w:tc>
        <w:tc>
          <w:tcPr>
            <w:tcW w:w="4415" w:type="dxa"/>
          </w:tcPr>
          <w:p w:rsidR="00D05262" w:rsidRPr="00F43635" w:rsidRDefault="00065761" w:rsidP="003113D6">
            <w:pPr>
              <w:rPr>
                <w:rFonts w:asciiTheme="minorHAnsi" w:hAnsiTheme="minorHAnsi" w:cstheme="minorHAnsi"/>
              </w:rPr>
            </w:pPr>
            <w:r w:rsidRPr="00F43635">
              <w:rPr>
                <w:rFonts w:asciiTheme="minorHAnsi" w:hAnsiTheme="minorHAnsi" w:cstheme="minorHAnsi"/>
              </w:rPr>
              <w:t>AMENAZAS</w:t>
            </w:r>
          </w:p>
          <w:p w:rsidR="00854785" w:rsidRPr="00F43635" w:rsidRDefault="00FD1542" w:rsidP="004F1891">
            <w:pPr>
              <w:pStyle w:val="Prrafodelista"/>
              <w:numPr>
                <w:ilvl w:val="0"/>
                <w:numId w:val="15"/>
              </w:numPr>
              <w:rPr>
                <w:rFonts w:asciiTheme="minorHAnsi" w:hAnsiTheme="minorHAnsi" w:cstheme="minorHAnsi"/>
              </w:rPr>
            </w:pPr>
            <w:r w:rsidRPr="00F43635">
              <w:rPr>
                <w:rFonts w:asciiTheme="minorHAnsi" w:hAnsiTheme="minorHAnsi" w:cstheme="minorHAnsi"/>
              </w:rPr>
              <w:t>Otros laboratorios acreditados realizando funciones similares</w:t>
            </w:r>
          </w:p>
          <w:p w:rsidR="00854785" w:rsidRPr="00F43635" w:rsidRDefault="00854785" w:rsidP="004F1891">
            <w:pPr>
              <w:pStyle w:val="Prrafodelista"/>
              <w:numPr>
                <w:ilvl w:val="0"/>
                <w:numId w:val="15"/>
              </w:numPr>
              <w:rPr>
                <w:rFonts w:asciiTheme="minorHAnsi" w:hAnsiTheme="minorHAnsi" w:cstheme="minorHAnsi"/>
              </w:rPr>
            </w:pPr>
            <w:r w:rsidRPr="00F43635">
              <w:rPr>
                <w:rFonts w:asciiTheme="minorHAnsi" w:hAnsiTheme="minorHAnsi" w:cstheme="minorHAnsi"/>
              </w:rPr>
              <w:t>Pérdida de credibilidad ante los clientes</w:t>
            </w:r>
          </w:p>
          <w:p w:rsidR="00854785" w:rsidRPr="008F1625" w:rsidRDefault="00854785" w:rsidP="008F1625">
            <w:pPr>
              <w:pStyle w:val="Prrafodelista"/>
              <w:numPr>
                <w:ilvl w:val="0"/>
                <w:numId w:val="15"/>
              </w:numPr>
              <w:rPr>
                <w:rFonts w:asciiTheme="minorHAnsi" w:hAnsiTheme="minorHAnsi" w:cstheme="minorHAnsi"/>
              </w:rPr>
            </w:pPr>
            <w:r w:rsidRPr="00F43635">
              <w:rPr>
                <w:rFonts w:asciiTheme="minorHAnsi" w:hAnsiTheme="minorHAnsi" w:cstheme="minorHAnsi"/>
              </w:rPr>
              <w:t>Requerimientos por parte de los entes de control</w:t>
            </w:r>
          </w:p>
        </w:tc>
      </w:tr>
    </w:tbl>
    <w:p w:rsidR="00D05262" w:rsidRPr="00F43635" w:rsidRDefault="00D05262" w:rsidP="003113D6">
      <w:pPr>
        <w:rPr>
          <w:rFonts w:asciiTheme="minorHAnsi" w:hAnsiTheme="minorHAnsi" w:cstheme="minorHAnsi"/>
        </w:rPr>
      </w:pPr>
    </w:p>
    <w:p w:rsidR="00D05262" w:rsidRPr="00F43635" w:rsidRDefault="00D05262" w:rsidP="00C321D8">
      <w:pPr>
        <w:tabs>
          <w:tab w:val="left" w:pos="3345"/>
        </w:tabs>
        <w:rPr>
          <w:rFonts w:asciiTheme="minorHAnsi" w:hAnsiTheme="minorHAnsi" w:cstheme="minorHAnsi"/>
        </w:rPr>
      </w:pPr>
    </w:p>
    <w:p w:rsidR="00D06462" w:rsidRPr="00F43635" w:rsidRDefault="00D06462" w:rsidP="00C321D8">
      <w:pPr>
        <w:tabs>
          <w:tab w:val="left" w:pos="3345"/>
        </w:tabs>
        <w:rPr>
          <w:rFonts w:asciiTheme="minorHAnsi" w:hAnsiTheme="minorHAnsi" w:cstheme="minorHAnsi"/>
        </w:rPr>
      </w:pPr>
    </w:p>
    <w:p w:rsidR="003113D6" w:rsidRPr="00F43635" w:rsidRDefault="003113D6" w:rsidP="008172C1">
      <w:pPr>
        <w:pStyle w:val="TITULOPMO"/>
        <w:rPr>
          <w:rFonts w:cstheme="minorHAnsi"/>
        </w:rPr>
      </w:pPr>
      <w:bookmarkStart w:id="31" w:name="_Toc502752061"/>
      <w:r w:rsidRPr="00F43635">
        <w:rPr>
          <w:rFonts w:cstheme="minorHAnsi"/>
        </w:rPr>
        <w:t>PLAN ESTRATÉGICO</w:t>
      </w:r>
      <w:bookmarkEnd w:id="31"/>
    </w:p>
    <w:p w:rsidR="0040701B" w:rsidRPr="00F43635" w:rsidRDefault="00A25038" w:rsidP="0040701B">
      <w:pPr>
        <w:rPr>
          <w:rFonts w:asciiTheme="minorHAnsi" w:hAnsiTheme="minorHAnsi" w:cstheme="minorHAnsi"/>
          <w:lang w:val="es-CO"/>
        </w:rPr>
      </w:pPr>
      <w:r w:rsidRPr="00F43635">
        <w:rPr>
          <w:rFonts w:asciiTheme="minorHAnsi" w:hAnsiTheme="minorHAnsi" w:cstheme="minorHAnsi"/>
          <w:lang w:val="es-ES_tradnl"/>
        </w:rPr>
        <w:t>Por medio del análisis de los actore</w:t>
      </w:r>
      <w:r w:rsidR="008F1625">
        <w:rPr>
          <w:rFonts w:asciiTheme="minorHAnsi" w:hAnsiTheme="minorHAnsi" w:cstheme="minorHAnsi"/>
          <w:lang w:val="es-ES_tradnl"/>
        </w:rPr>
        <w:t xml:space="preserve">s, escenarios, misión, visión, </w:t>
      </w:r>
      <w:r w:rsidRPr="00F43635">
        <w:rPr>
          <w:rFonts w:asciiTheme="minorHAnsi" w:hAnsiTheme="minorHAnsi" w:cstheme="minorHAnsi"/>
          <w:lang w:val="es-ES_tradnl"/>
        </w:rPr>
        <w:t xml:space="preserve">y mapa estratégico, se plantea la forma de actuar para alcanzar un futuro posible en una línea de tiempo </w:t>
      </w:r>
      <w:r w:rsidR="00DF4E65" w:rsidRPr="00F43635">
        <w:rPr>
          <w:rFonts w:asciiTheme="minorHAnsi" w:hAnsiTheme="minorHAnsi" w:cstheme="minorHAnsi"/>
          <w:lang w:val="es-ES_tradnl"/>
        </w:rPr>
        <w:t>deseado, a</w:t>
      </w:r>
      <w:r w:rsidR="0040701B" w:rsidRPr="00F43635">
        <w:rPr>
          <w:rFonts w:asciiTheme="minorHAnsi" w:hAnsiTheme="minorHAnsi" w:cstheme="minorHAnsi"/>
          <w:lang w:val="es-ES_tradnl"/>
        </w:rPr>
        <w:t xml:space="preserve"> su vez </w:t>
      </w:r>
      <w:r w:rsidRPr="00F43635">
        <w:rPr>
          <w:rFonts w:asciiTheme="minorHAnsi" w:hAnsiTheme="minorHAnsi" w:cstheme="minorHAnsi"/>
          <w:lang w:val="es-ES_tradnl"/>
        </w:rPr>
        <w:t xml:space="preserve">describe </w:t>
      </w:r>
      <w:r w:rsidR="0040701B" w:rsidRPr="00F43635">
        <w:rPr>
          <w:rFonts w:asciiTheme="minorHAnsi" w:hAnsiTheme="minorHAnsi" w:cstheme="minorHAnsi"/>
          <w:lang w:val="es-ES_tradnl"/>
        </w:rPr>
        <w:t>un proceso</w:t>
      </w:r>
      <w:r w:rsidRPr="00F43635">
        <w:rPr>
          <w:rFonts w:asciiTheme="minorHAnsi" w:hAnsiTheme="minorHAnsi" w:cstheme="minorHAnsi"/>
          <w:lang w:val="es-ES_tradnl"/>
        </w:rPr>
        <w:t xml:space="preserve"> con </w:t>
      </w:r>
      <w:r w:rsidR="0040701B" w:rsidRPr="00F43635">
        <w:rPr>
          <w:rFonts w:asciiTheme="minorHAnsi" w:hAnsiTheme="minorHAnsi" w:cstheme="minorHAnsi"/>
          <w:lang w:val="es-ES_tradnl"/>
        </w:rPr>
        <w:t>un enfoque objetivo y sistemático para la toma de decisiones.</w:t>
      </w:r>
    </w:p>
    <w:p w:rsidR="0040701B" w:rsidRPr="00F43635" w:rsidRDefault="0040701B" w:rsidP="0040701B">
      <w:pPr>
        <w:rPr>
          <w:rFonts w:asciiTheme="minorHAnsi" w:hAnsiTheme="minorHAnsi" w:cstheme="minorHAnsi"/>
          <w:lang w:val="es-CO"/>
        </w:rPr>
      </w:pPr>
    </w:p>
    <w:p w:rsidR="0040701B" w:rsidRPr="00F43635" w:rsidRDefault="00A25038" w:rsidP="0040701B">
      <w:pPr>
        <w:rPr>
          <w:rFonts w:asciiTheme="minorHAnsi" w:hAnsiTheme="minorHAnsi" w:cstheme="minorHAnsi"/>
          <w:lang w:val="es-ES_tradnl"/>
        </w:rPr>
      </w:pPr>
      <w:r w:rsidRPr="00F43635">
        <w:rPr>
          <w:rFonts w:asciiTheme="minorHAnsi" w:hAnsiTheme="minorHAnsi" w:cstheme="minorHAnsi"/>
          <w:lang w:val="es-ES_tradnl"/>
        </w:rPr>
        <w:t>Con el plan estratégico propuesto se pretende que</w:t>
      </w:r>
      <w:r w:rsidR="0040701B" w:rsidRPr="00F43635">
        <w:rPr>
          <w:rFonts w:asciiTheme="minorHAnsi" w:hAnsiTheme="minorHAnsi" w:cstheme="minorHAnsi"/>
          <w:lang w:val="es-ES_tradnl"/>
        </w:rPr>
        <w:t xml:space="preserve"> quienes toman decisiones </w:t>
      </w:r>
      <w:r w:rsidRPr="00F43635">
        <w:rPr>
          <w:rFonts w:asciiTheme="minorHAnsi" w:hAnsiTheme="minorHAnsi" w:cstheme="minorHAnsi"/>
          <w:lang w:val="es-ES_tradnl"/>
        </w:rPr>
        <w:t>puedan obtener, procesar y analizar la</w:t>
      </w:r>
      <w:r w:rsidR="0040701B" w:rsidRPr="00F43635">
        <w:rPr>
          <w:rFonts w:asciiTheme="minorHAnsi" w:hAnsiTheme="minorHAnsi" w:cstheme="minorHAnsi"/>
          <w:lang w:val="es-ES_tradnl"/>
        </w:rPr>
        <w:t xml:space="preserve"> información con el fin de evaluar la situación presente, con el propósito de anticipar y decidir sobre el direccionamiento hacia el</w:t>
      </w:r>
      <w:r w:rsidR="00E63FE3" w:rsidRPr="00F43635">
        <w:rPr>
          <w:rFonts w:asciiTheme="minorHAnsi" w:hAnsiTheme="minorHAnsi" w:cstheme="minorHAnsi"/>
          <w:lang w:val="es-ES_tradnl"/>
        </w:rPr>
        <w:t xml:space="preserve"> futuro. S</w:t>
      </w:r>
      <w:r w:rsidR="0040701B" w:rsidRPr="00F43635">
        <w:rPr>
          <w:rFonts w:asciiTheme="minorHAnsi" w:hAnsiTheme="minorHAnsi" w:cstheme="minorHAnsi"/>
          <w:lang w:val="es-ES_tradnl"/>
        </w:rPr>
        <w:t>upone la participación de los actores, la obtención permanente de información sobre sus factores claves de éxito, su revisión, monitoreo y ajustes periódicos para que se convierta en un estilo de gestión que permita ser proacti</w:t>
      </w:r>
      <w:r w:rsidR="00893CDE" w:rsidRPr="00F43635">
        <w:rPr>
          <w:rFonts w:asciiTheme="minorHAnsi" w:hAnsiTheme="minorHAnsi" w:cstheme="minorHAnsi"/>
          <w:lang w:val="es-ES_tradnl"/>
        </w:rPr>
        <w:t>vo y anticipatorio, generando herramientas que faciliten la toma de decisiones en un marco de pensamiento lógico.</w:t>
      </w:r>
    </w:p>
    <w:p w:rsidR="00BB6C61" w:rsidRPr="00F43635" w:rsidRDefault="00BB6C61" w:rsidP="0040701B">
      <w:pPr>
        <w:rPr>
          <w:rFonts w:asciiTheme="minorHAnsi" w:hAnsiTheme="minorHAnsi" w:cstheme="minorHAnsi"/>
          <w:lang w:val="es-ES_tradnl"/>
        </w:rPr>
      </w:pPr>
    </w:p>
    <w:p w:rsidR="00BB6C61" w:rsidRPr="00F43635" w:rsidRDefault="00BB6C61" w:rsidP="0040701B">
      <w:pPr>
        <w:rPr>
          <w:rFonts w:asciiTheme="minorHAnsi" w:hAnsiTheme="minorHAnsi" w:cstheme="minorHAnsi"/>
          <w:lang w:val="es-ES_tradnl"/>
        </w:rPr>
      </w:pPr>
      <w:r w:rsidRPr="00F43635">
        <w:rPr>
          <w:rFonts w:asciiTheme="minorHAnsi" w:hAnsiTheme="minorHAnsi" w:cstheme="minorHAnsi"/>
          <w:lang w:val="es-ES_tradnl"/>
        </w:rPr>
        <w:t>En este marco de ideas se evalúan cada uno de los</w:t>
      </w:r>
      <w:r w:rsidR="00E63FE3" w:rsidRPr="00F43635">
        <w:rPr>
          <w:rFonts w:asciiTheme="minorHAnsi" w:hAnsiTheme="minorHAnsi" w:cstheme="minorHAnsi"/>
          <w:lang w:val="es-ES_tradnl"/>
        </w:rPr>
        <w:t xml:space="preserve"> componentes anteriores:</w:t>
      </w:r>
      <w:r w:rsidRPr="00F43635">
        <w:rPr>
          <w:rFonts w:asciiTheme="minorHAnsi" w:hAnsiTheme="minorHAnsi" w:cstheme="minorHAnsi"/>
          <w:lang w:val="es-ES_tradnl"/>
        </w:rPr>
        <w:t xml:space="preserve"> </w:t>
      </w:r>
    </w:p>
    <w:p w:rsidR="00893CDE" w:rsidRPr="00F43635" w:rsidRDefault="00893CDE" w:rsidP="0040701B">
      <w:pPr>
        <w:rPr>
          <w:rFonts w:asciiTheme="minorHAnsi" w:hAnsiTheme="minorHAnsi" w:cstheme="minorHAnsi"/>
          <w:lang w:val="es-ES_tradnl"/>
        </w:rPr>
      </w:pPr>
    </w:p>
    <w:p w:rsidR="00996D22" w:rsidRPr="00F43635" w:rsidRDefault="00996D22" w:rsidP="002639AD">
      <w:pPr>
        <w:pStyle w:val="TITULO2PMO"/>
      </w:pPr>
      <w:bookmarkStart w:id="32" w:name="_Toc502752062"/>
      <w:r w:rsidRPr="00F43635">
        <w:t>ACTORES</w:t>
      </w:r>
      <w:bookmarkEnd w:id="32"/>
    </w:p>
    <w:p w:rsidR="008172C1" w:rsidRPr="00F43635" w:rsidRDefault="008172C1" w:rsidP="008172C1">
      <w:pPr>
        <w:rPr>
          <w:rFonts w:asciiTheme="minorHAnsi" w:hAnsiTheme="minorHAnsi" w:cstheme="minorHAnsi"/>
        </w:rPr>
      </w:pPr>
      <w:r w:rsidRPr="00F43635">
        <w:rPr>
          <w:rFonts w:asciiTheme="minorHAnsi" w:hAnsiTheme="minorHAnsi" w:cstheme="minorHAnsi"/>
        </w:rPr>
        <w:t xml:space="preserve">A </w:t>
      </w:r>
      <w:r w:rsidR="00CD7B63" w:rsidRPr="00F43635">
        <w:rPr>
          <w:rFonts w:asciiTheme="minorHAnsi" w:hAnsiTheme="minorHAnsi" w:cstheme="minorHAnsi"/>
        </w:rPr>
        <w:t>continuación,</w:t>
      </w:r>
      <w:r w:rsidRPr="00F43635">
        <w:rPr>
          <w:rFonts w:asciiTheme="minorHAnsi" w:hAnsiTheme="minorHAnsi" w:cstheme="minorHAnsi"/>
        </w:rPr>
        <w:t xml:space="preserve"> se identifican los actores externos e internos que intervienen en las actividades que desarrolla el laboratorio o en los retos que debe asumir como generador de insumos para objetivos de algunas iniciativas.</w:t>
      </w:r>
    </w:p>
    <w:p w:rsidR="007A79A3" w:rsidRPr="00F43635" w:rsidRDefault="007A79A3" w:rsidP="008172C1">
      <w:pPr>
        <w:rPr>
          <w:rFonts w:asciiTheme="minorHAnsi" w:hAnsiTheme="minorHAnsi" w:cstheme="minorHAnsi"/>
        </w:rPr>
      </w:pPr>
    </w:p>
    <w:p w:rsidR="007A79A3" w:rsidRPr="00F43635" w:rsidRDefault="007A79A3" w:rsidP="008172C1">
      <w:pPr>
        <w:rPr>
          <w:rFonts w:asciiTheme="minorHAnsi" w:hAnsiTheme="minorHAnsi" w:cstheme="minorHAnsi"/>
        </w:rPr>
      </w:pPr>
    </w:p>
    <w:p w:rsidR="008172C1" w:rsidRPr="00F43635" w:rsidRDefault="008172C1" w:rsidP="008172C1">
      <w:pPr>
        <w:pStyle w:val="Prrafodelista"/>
        <w:jc w:val="center"/>
        <w:rPr>
          <w:rFonts w:asciiTheme="minorHAnsi" w:hAnsiTheme="minorHAnsi" w:cstheme="minorHAnsi"/>
        </w:rPr>
      </w:pPr>
      <w:r w:rsidRPr="00F43635">
        <w:rPr>
          <w:rFonts w:asciiTheme="minorHAnsi" w:hAnsiTheme="minorHAnsi" w:cstheme="minorHAnsi"/>
          <w:noProof/>
          <w:sz w:val="20"/>
          <w:lang w:eastAsia="es-CO"/>
        </w:rPr>
        <w:drawing>
          <wp:inline distT="0" distB="0" distL="0" distR="0" wp14:anchorId="4F52FEDA" wp14:editId="3E07DC58">
            <wp:extent cx="3422650" cy="1932679"/>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4934" cy="1945262"/>
                    </a:xfrm>
                    <a:prstGeom prst="rect">
                      <a:avLst/>
                    </a:prstGeom>
                    <a:noFill/>
                  </pic:spPr>
                </pic:pic>
              </a:graphicData>
            </a:graphic>
          </wp:inline>
        </w:drawing>
      </w:r>
    </w:p>
    <w:p w:rsidR="008172C1" w:rsidRPr="00F43635" w:rsidRDefault="008172C1" w:rsidP="008172C1">
      <w:pPr>
        <w:rPr>
          <w:rFonts w:asciiTheme="minorHAnsi" w:hAnsiTheme="minorHAnsi" w:cstheme="minorHAnsi"/>
        </w:rPr>
      </w:pPr>
    </w:p>
    <w:p w:rsidR="00E7774F" w:rsidRPr="00F43635" w:rsidRDefault="00E7774F">
      <w:pPr>
        <w:jc w:val="left"/>
        <w:rPr>
          <w:rFonts w:asciiTheme="minorHAnsi" w:eastAsiaTheme="majorEastAsia" w:hAnsiTheme="minorHAnsi" w:cstheme="minorHAnsi"/>
          <w:b/>
          <w:bCs/>
          <w:color w:val="17365D" w:themeColor="text2" w:themeShade="BF"/>
          <w:szCs w:val="26"/>
          <w:lang w:val="es-MX" w:eastAsia="en-US"/>
        </w:rPr>
      </w:pPr>
    </w:p>
    <w:p w:rsidR="00D06462" w:rsidRPr="00F43635" w:rsidRDefault="00D06462">
      <w:pPr>
        <w:jc w:val="left"/>
        <w:rPr>
          <w:rFonts w:asciiTheme="minorHAnsi" w:eastAsiaTheme="majorEastAsia" w:hAnsiTheme="minorHAnsi" w:cstheme="minorHAnsi"/>
          <w:b/>
          <w:bCs/>
          <w:color w:val="17365D" w:themeColor="text2" w:themeShade="BF"/>
          <w:szCs w:val="26"/>
          <w:lang w:val="es-MX" w:eastAsia="en-US"/>
        </w:rPr>
      </w:pPr>
    </w:p>
    <w:p w:rsidR="00D06462" w:rsidRPr="00F43635" w:rsidRDefault="00D06462">
      <w:pPr>
        <w:jc w:val="left"/>
        <w:rPr>
          <w:rFonts w:asciiTheme="minorHAnsi" w:eastAsiaTheme="majorEastAsia" w:hAnsiTheme="minorHAnsi" w:cstheme="minorHAnsi"/>
          <w:b/>
          <w:bCs/>
          <w:color w:val="17365D" w:themeColor="text2" w:themeShade="BF"/>
          <w:szCs w:val="26"/>
          <w:lang w:val="es-MX" w:eastAsia="en-US"/>
        </w:rPr>
      </w:pPr>
    </w:p>
    <w:p w:rsidR="00D06462" w:rsidRPr="00F43635" w:rsidRDefault="00D06462">
      <w:pPr>
        <w:jc w:val="left"/>
        <w:rPr>
          <w:rFonts w:asciiTheme="minorHAnsi" w:eastAsiaTheme="majorEastAsia" w:hAnsiTheme="minorHAnsi" w:cstheme="minorHAnsi"/>
          <w:b/>
          <w:bCs/>
          <w:color w:val="17365D" w:themeColor="text2" w:themeShade="BF"/>
          <w:szCs w:val="26"/>
          <w:lang w:val="es-MX" w:eastAsia="en-US"/>
        </w:rPr>
      </w:pPr>
    </w:p>
    <w:p w:rsidR="00D06462" w:rsidRPr="00F43635" w:rsidRDefault="00D06462">
      <w:pPr>
        <w:jc w:val="left"/>
        <w:rPr>
          <w:rFonts w:asciiTheme="minorHAnsi" w:eastAsiaTheme="majorEastAsia" w:hAnsiTheme="minorHAnsi" w:cstheme="minorHAnsi"/>
          <w:b/>
          <w:bCs/>
          <w:color w:val="17365D" w:themeColor="text2" w:themeShade="BF"/>
          <w:szCs w:val="26"/>
          <w:lang w:val="es-MX" w:eastAsia="en-US"/>
        </w:rPr>
      </w:pPr>
    </w:p>
    <w:p w:rsidR="00D06462" w:rsidRPr="00F43635" w:rsidRDefault="00D06462">
      <w:pPr>
        <w:jc w:val="left"/>
        <w:rPr>
          <w:rFonts w:asciiTheme="minorHAnsi" w:eastAsiaTheme="majorEastAsia" w:hAnsiTheme="minorHAnsi" w:cstheme="minorHAnsi"/>
          <w:b/>
          <w:bCs/>
          <w:color w:val="17365D" w:themeColor="text2" w:themeShade="BF"/>
          <w:szCs w:val="26"/>
          <w:lang w:val="es-MX" w:eastAsia="en-US"/>
        </w:rPr>
      </w:pPr>
    </w:p>
    <w:p w:rsidR="003113D6" w:rsidRPr="00F43635" w:rsidRDefault="003113D6" w:rsidP="002639AD">
      <w:pPr>
        <w:pStyle w:val="TITULO2PMO"/>
      </w:pPr>
      <w:bookmarkStart w:id="33" w:name="_Toc502752063"/>
      <w:r w:rsidRPr="00F43635">
        <w:t>PROSPECTIVA</w:t>
      </w:r>
      <w:r w:rsidRPr="00F43635">
        <w:tab/>
      </w:r>
      <w:r w:rsidR="008E5DE3" w:rsidRPr="00F43635">
        <w:t xml:space="preserve"> - </w:t>
      </w:r>
      <w:r w:rsidRPr="00F43635">
        <w:t>ESCENARIOS</w:t>
      </w:r>
      <w:bookmarkEnd w:id="33"/>
    </w:p>
    <w:p w:rsidR="00A33C25" w:rsidRPr="00F43635" w:rsidRDefault="00A33C25" w:rsidP="003113D6">
      <w:pPr>
        <w:rPr>
          <w:rFonts w:asciiTheme="minorHAnsi" w:hAnsiTheme="minorHAnsi" w:cstheme="minorHAnsi"/>
        </w:rPr>
      </w:pPr>
    </w:p>
    <w:p w:rsidR="00996D22" w:rsidRPr="00F43635" w:rsidRDefault="00B6514B" w:rsidP="00B6514B">
      <w:pPr>
        <w:jc w:val="center"/>
        <w:rPr>
          <w:rFonts w:asciiTheme="minorHAnsi" w:hAnsiTheme="minorHAnsi" w:cstheme="minorHAnsi"/>
        </w:rPr>
      </w:pPr>
      <w:r w:rsidRPr="00F43635">
        <w:rPr>
          <w:rFonts w:asciiTheme="minorHAnsi" w:hAnsiTheme="minorHAnsi" w:cstheme="minorHAnsi"/>
          <w:noProof/>
          <w:sz w:val="20"/>
          <w:szCs w:val="20"/>
          <w:lang w:val="es-CO" w:eastAsia="es-CO"/>
        </w:rPr>
        <w:drawing>
          <wp:inline distT="0" distB="0" distL="0" distR="0" wp14:anchorId="4E9CEC11" wp14:editId="751928AE">
            <wp:extent cx="5209200" cy="2998800"/>
            <wp:effectExtent l="323850" t="323850" r="296545" b="2971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16" t="19038" r="25044" b="17955"/>
                    <a:stretch/>
                  </pic:blipFill>
                  <pic:spPr bwMode="auto">
                    <a:xfrm>
                      <a:off x="0" y="0"/>
                      <a:ext cx="5209200" cy="2998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10439" w:rsidRPr="00F43635" w:rsidRDefault="00D10439" w:rsidP="003113D6">
      <w:pPr>
        <w:rPr>
          <w:rFonts w:asciiTheme="minorHAnsi" w:hAnsiTheme="minorHAnsi" w:cstheme="minorHAnsi"/>
        </w:rPr>
      </w:pPr>
    </w:p>
    <w:p w:rsidR="003113D6" w:rsidRPr="00F43635" w:rsidRDefault="003113D6" w:rsidP="002639AD">
      <w:pPr>
        <w:pStyle w:val="TITULO2PMO"/>
      </w:pPr>
      <w:bookmarkStart w:id="34" w:name="_Toc502752064"/>
      <w:r w:rsidRPr="00F43635">
        <w:t>VISIÓN</w:t>
      </w:r>
      <w:bookmarkEnd w:id="34"/>
    </w:p>
    <w:p w:rsidR="00B6514B" w:rsidRPr="00F43635" w:rsidRDefault="00602E5F" w:rsidP="00520062">
      <w:pPr>
        <w:rPr>
          <w:rFonts w:asciiTheme="minorHAnsi" w:hAnsiTheme="minorHAnsi" w:cstheme="minorHAnsi"/>
          <w:lang w:eastAsia="es-CO"/>
        </w:rPr>
      </w:pPr>
      <w:r w:rsidRPr="00F43635">
        <w:rPr>
          <w:rFonts w:asciiTheme="minorHAnsi" w:hAnsiTheme="minorHAnsi" w:cstheme="minorHAnsi"/>
          <w:lang w:val="es-MX" w:eastAsia="es-CO"/>
        </w:rPr>
        <w:t>E</w:t>
      </w:r>
      <w:r w:rsidR="004320D7" w:rsidRPr="00F43635">
        <w:rPr>
          <w:rFonts w:asciiTheme="minorHAnsi" w:hAnsiTheme="minorHAnsi" w:cstheme="minorHAnsi"/>
          <w:lang w:val="es-MX" w:eastAsia="es-CO"/>
        </w:rPr>
        <w:t>n el año 2022</w:t>
      </w:r>
      <w:r w:rsidR="0083575F" w:rsidRPr="00F43635">
        <w:rPr>
          <w:rFonts w:asciiTheme="minorHAnsi" w:hAnsiTheme="minorHAnsi" w:cstheme="minorHAnsi"/>
          <w:lang w:val="es-MX" w:eastAsia="es-CO"/>
        </w:rPr>
        <w:t xml:space="preserve"> el </w:t>
      </w:r>
      <w:r w:rsidR="00B6514B" w:rsidRPr="00F43635">
        <w:rPr>
          <w:rFonts w:asciiTheme="minorHAnsi" w:hAnsiTheme="minorHAnsi" w:cstheme="minorHAnsi"/>
          <w:lang w:eastAsia="es-CO"/>
        </w:rPr>
        <w:t xml:space="preserve">Laboratorio de Calidad Ambiental del IDEAM </w:t>
      </w:r>
      <w:r w:rsidR="0083575F" w:rsidRPr="00F43635">
        <w:rPr>
          <w:rFonts w:asciiTheme="minorHAnsi" w:hAnsiTheme="minorHAnsi" w:cstheme="minorHAnsi"/>
          <w:lang w:eastAsia="es-CO"/>
        </w:rPr>
        <w:t>debe estar</w:t>
      </w:r>
      <w:r w:rsidR="00B6514B" w:rsidRPr="00F43635">
        <w:rPr>
          <w:rFonts w:asciiTheme="minorHAnsi" w:hAnsiTheme="minorHAnsi" w:cstheme="minorHAnsi"/>
          <w:lang w:eastAsia="es-CO"/>
        </w:rPr>
        <w:t xml:space="preserve"> acreditado </w:t>
      </w:r>
      <w:r w:rsidR="0083575F" w:rsidRPr="00F43635">
        <w:rPr>
          <w:rFonts w:asciiTheme="minorHAnsi" w:hAnsiTheme="minorHAnsi" w:cstheme="minorHAnsi"/>
          <w:lang w:eastAsia="es-CO"/>
        </w:rPr>
        <w:t>bajo</w:t>
      </w:r>
      <w:r w:rsidR="005E763C">
        <w:rPr>
          <w:rFonts w:asciiTheme="minorHAnsi" w:hAnsiTheme="minorHAnsi" w:cstheme="minorHAnsi"/>
          <w:lang w:eastAsia="es-CO"/>
        </w:rPr>
        <w:t xml:space="preserve"> la </w:t>
      </w:r>
      <w:r w:rsidR="00EE6679">
        <w:rPr>
          <w:rFonts w:asciiTheme="minorHAnsi" w:hAnsiTheme="minorHAnsi" w:cstheme="minorHAnsi"/>
          <w:lang w:eastAsia="es-CO"/>
        </w:rPr>
        <w:t xml:space="preserve">norma </w:t>
      </w:r>
      <w:r w:rsidR="00EE6679" w:rsidRPr="00F43635">
        <w:rPr>
          <w:rFonts w:asciiTheme="minorHAnsi" w:hAnsiTheme="minorHAnsi" w:cstheme="minorHAnsi"/>
          <w:lang w:eastAsia="es-CO"/>
        </w:rPr>
        <w:t>NTC</w:t>
      </w:r>
      <w:r w:rsidR="0083575F" w:rsidRPr="00F43635">
        <w:rPr>
          <w:rFonts w:asciiTheme="minorHAnsi" w:hAnsiTheme="minorHAnsi" w:cstheme="minorHAnsi"/>
          <w:lang w:val="es-ES_tradnl"/>
        </w:rPr>
        <w:t>:</w:t>
      </w:r>
      <w:r w:rsidR="006B04B6">
        <w:rPr>
          <w:rFonts w:asciiTheme="minorHAnsi" w:hAnsiTheme="minorHAnsi" w:cstheme="minorHAnsi"/>
          <w:lang w:val="es-ES_tradnl"/>
        </w:rPr>
        <w:t xml:space="preserve"> </w:t>
      </w:r>
      <w:r w:rsidR="006B04B6" w:rsidRPr="00F43635">
        <w:rPr>
          <w:rFonts w:asciiTheme="minorHAnsi" w:hAnsiTheme="minorHAnsi" w:cstheme="minorHAnsi"/>
          <w:lang w:val="es-ES_tradnl"/>
        </w:rPr>
        <w:t xml:space="preserve">ISO: IEC: </w:t>
      </w:r>
      <w:r w:rsidR="00971E53">
        <w:rPr>
          <w:rFonts w:asciiTheme="minorHAnsi" w:hAnsiTheme="minorHAnsi" w:cstheme="minorHAnsi"/>
          <w:lang w:val="es-ES_tradnl"/>
        </w:rPr>
        <w:t>17025</w:t>
      </w:r>
      <w:r w:rsidR="0083575F" w:rsidRPr="00F43635">
        <w:rPr>
          <w:rFonts w:asciiTheme="minorHAnsi" w:hAnsiTheme="minorHAnsi" w:cstheme="minorHAnsi"/>
          <w:lang w:val="es-ES_tradnl"/>
        </w:rPr>
        <w:t xml:space="preserve">, </w:t>
      </w:r>
      <w:r w:rsidR="00B6514B" w:rsidRPr="00F43635">
        <w:rPr>
          <w:rFonts w:asciiTheme="minorHAnsi" w:hAnsiTheme="minorHAnsi" w:cstheme="minorHAnsi"/>
          <w:lang w:eastAsia="es-CO"/>
        </w:rPr>
        <w:t>para la realización de pruebas</w:t>
      </w:r>
      <w:r w:rsidR="0083575F" w:rsidRPr="00F43635">
        <w:rPr>
          <w:rFonts w:asciiTheme="minorHAnsi" w:hAnsiTheme="minorHAnsi" w:cstheme="minorHAnsi"/>
          <w:lang w:eastAsia="es-CO"/>
        </w:rPr>
        <w:t xml:space="preserve"> de calidad ambiental</w:t>
      </w:r>
      <w:r w:rsidR="00B6514B" w:rsidRPr="00F43635">
        <w:rPr>
          <w:rFonts w:asciiTheme="minorHAnsi" w:hAnsiTheme="minorHAnsi" w:cstheme="minorHAnsi"/>
          <w:lang w:eastAsia="es-CO"/>
        </w:rPr>
        <w:t xml:space="preserve">, con personal competente, infraestructura </w:t>
      </w:r>
      <w:r w:rsidR="009A5E38" w:rsidRPr="00F43635">
        <w:rPr>
          <w:rFonts w:asciiTheme="minorHAnsi" w:hAnsiTheme="minorHAnsi" w:cstheme="minorHAnsi"/>
          <w:lang w:eastAsia="es-CO"/>
        </w:rPr>
        <w:t>adecuada, equipos</w:t>
      </w:r>
      <w:r w:rsidR="0083575F" w:rsidRPr="00F43635">
        <w:rPr>
          <w:rFonts w:asciiTheme="minorHAnsi" w:hAnsiTheme="minorHAnsi" w:cstheme="minorHAnsi"/>
          <w:lang w:eastAsia="es-CO"/>
        </w:rPr>
        <w:t xml:space="preserve"> de última generación</w:t>
      </w:r>
      <w:r w:rsidRPr="00F43635">
        <w:rPr>
          <w:rFonts w:asciiTheme="minorHAnsi" w:hAnsiTheme="minorHAnsi" w:cstheme="minorHAnsi"/>
          <w:lang w:eastAsia="es-CO"/>
        </w:rPr>
        <w:t xml:space="preserve"> con la precisión y exactitud requerida</w:t>
      </w:r>
      <w:r w:rsidR="0083575F" w:rsidRPr="00F43635">
        <w:rPr>
          <w:rFonts w:asciiTheme="minorHAnsi" w:hAnsiTheme="minorHAnsi" w:cstheme="minorHAnsi"/>
          <w:lang w:eastAsia="es-CO"/>
        </w:rPr>
        <w:t xml:space="preserve"> y ser un laboratorio de referencia</w:t>
      </w:r>
      <w:r w:rsidR="009A5E38" w:rsidRPr="00F43635">
        <w:rPr>
          <w:rFonts w:asciiTheme="minorHAnsi" w:hAnsiTheme="minorHAnsi" w:cstheme="minorHAnsi"/>
          <w:lang w:eastAsia="es-CO"/>
        </w:rPr>
        <w:t xml:space="preserve"> en el país</w:t>
      </w:r>
      <w:r w:rsidR="0083575F" w:rsidRPr="00F43635">
        <w:rPr>
          <w:rFonts w:asciiTheme="minorHAnsi" w:hAnsiTheme="minorHAnsi" w:cstheme="minorHAnsi"/>
          <w:lang w:eastAsia="es-CO"/>
        </w:rPr>
        <w:t>.</w:t>
      </w:r>
    </w:p>
    <w:p w:rsidR="00520062" w:rsidRPr="00F43635" w:rsidRDefault="00520062" w:rsidP="00520062">
      <w:pPr>
        <w:rPr>
          <w:rFonts w:asciiTheme="minorHAnsi" w:hAnsiTheme="minorHAnsi" w:cstheme="minorHAnsi"/>
          <w:lang w:eastAsia="es-CO"/>
        </w:rPr>
      </w:pPr>
    </w:p>
    <w:p w:rsidR="003113D6" w:rsidRPr="00F43635" w:rsidRDefault="003113D6" w:rsidP="002639AD">
      <w:pPr>
        <w:pStyle w:val="TITULO2PMO"/>
      </w:pPr>
      <w:bookmarkStart w:id="35" w:name="_Toc502752065"/>
      <w:r w:rsidRPr="00F43635">
        <w:t>MISIÓN</w:t>
      </w:r>
      <w:bookmarkEnd w:id="35"/>
    </w:p>
    <w:p w:rsidR="00E7774F" w:rsidRPr="00F43635" w:rsidRDefault="00B6514B" w:rsidP="00520062">
      <w:pPr>
        <w:rPr>
          <w:rFonts w:asciiTheme="minorHAnsi" w:hAnsiTheme="minorHAnsi" w:cstheme="minorHAnsi"/>
          <w:lang w:eastAsia="es-CO"/>
        </w:rPr>
      </w:pPr>
      <w:r w:rsidRPr="00F43635">
        <w:rPr>
          <w:rFonts w:asciiTheme="minorHAnsi" w:hAnsiTheme="minorHAnsi" w:cstheme="minorHAnsi"/>
          <w:lang w:eastAsia="es-CO"/>
        </w:rPr>
        <w:t xml:space="preserve">Generar información </w:t>
      </w:r>
      <w:r w:rsidR="00681F38" w:rsidRPr="00F43635">
        <w:rPr>
          <w:rFonts w:asciiTheme="minorHAnsi" w:hAnsiTheme="minorHAnsi" w:cstheme="minorHAnsi"/>
          <w:lang w:eastAsia="es-CO"/>
        </w:rPr>
        <w:t xml:space="preserve">confiable, consistente y oportuna </w:t>
      </w:r>
      <w:r w:rsidRPr="00F43635">
        <w:rPr>
          <w:rFonts w:asciiTheme="minorHAnsi" w:hAnsiTheme="minorHAnsi" w:cstheme="minorHAnsi"/>
          <w:lang w:eastAsia="es-CO"/>
        </w:rPr>
        <w:t xml:space="preserve">de </w:t>
      </w:r>
      <w:r w:rsidR="00681F38" w:rsidRPr="00F43635">
        <w:rPr>
          <w:rFonts w:asciiTheme="minorHAnsi" w:hAnsiTheme="minorHAnsi" w:cstheme="minorHAnsi"/>
          <w:lang w:eastAsia="es-CO"/>
        </w:rPr>
        <w:t xml:space="preserve">la </w:t>
      </w:r>
      <w:r w:rsidRPr="00F43635">
        <w:rPr>
          <w:rFonts w:asciiTheme="minorHAnsi" w:hAnsiTheme="minorHAnsi" w:cstheme="minorHAnsi"/>
          <w:lang w:eastAsia="es-CO"/>
        </w:rPr>
        <w:t xml:space="preserve">calidad de los recursos agua, aire y suelo que describa el estado actual de </w:t>
      </w:r>
      <w:r w:rsidR="00681F38" w:rsidRPr="00F43635">
        <w:rPr>
          <w:rFonts w:asciiTheme="minorHAnsi" w:hAnsiTheme="minorHAnsi" w:cstheme="minorHAnsi"/>
          <w:lang w:eastAsia="es-CO"/>
        </w:rPr>
        <w:t>los mismos</w:t>
      </w:r>
      <w:r w:rsidRPr="00F43635">
        <w:rPr>
          <w:rFonts w:asciiTheme="minorHAnsi" w:hAnsiTheme="minorHAnsi" w:cstheme="minorHAnsi"/>
          <w:lang w:eastAsia="es-CO"/>
        </w:rPr>
        <w:t xml:space="preserve"> y permita generar elementos para la toma de decisiones </w:t>
      </w:r>
      <w:r w:rsidR="00681F38" w:rsidRPr="00F43635">
        <w:rPr>
          <w:rFonts w:asciiTheme="minorHAnsi" w:hAnsiTheme="minorHAnsi" w:cstheme="minorHAnsi"/>
          <w:lang w:eastAsia="es-CO"/>
        </w:rPr>
        <w:t>por las partes interesadas</w:t>
      </w:r>
      <w:r w:rsidRPr="00F43635">
        <w:rPr>
          <w:rFonts w:asciiTheme="minorHAnsi" w:hAnsiTheme="minorHAnsi" w:cstheme="minorHAnsi"/>
          <w:lang w:eastAsia="es-CO"/>
        </w:rPr>
        <w:t>.</w:t>
      </w:r>
    </w:p>
    <w:p w:rsidR="00E7774F" w:rsidRPr="00F43635" w:rsidRDefault="00E7774F">
      <w:pPr>
        <w:jc w:val="left"/>
        <w:rPr>
          <w:rFonts w:asciiTheme="minorHAnsi" w:hAnsiTheme="minorHAnsi" w:cstheme="minorHAnsi"/>
          <w:lang w:eastAsia="es-CO"/>
        </w:rPr>
      </w:pPr>
      <w:r w:rsidRPr="00F43635">
        <w:rPr>
          <w:rFonts w:asciiTheme="minorHAnsi" w:hAnsiTheme="minorHAnsi" w:cstheme="minorHAnsi"/>
          <w:lang w:eastAsia="es-CO"/>
        </w:rPr>
        <w:br w:type="page"/>
      </w:r>
    </w:p>
    <w:p w:rsidR="00B6514B" w:rsidRPr="00F43635" w:rsidRDefault="00B6514B" w:rsidP="00B6514B">
      <w:pPr>
        <w:rPr>
          <w:rFonts w:asciiTheme="minorHAnsi" w:hAnsiTheme="minorHAnsi" w:cstheme="minorHAnsi"/>
          <w:lang w:eastAsia="es-CO"/>
        </w:rPr>
      </w:pPr>
    </w:p>
    <w:p w:rsidR="003113D6" w:rsidRPr="00F43635" w:rsidRDefault="003113D6" w:rsidP="002639AD">
      <w:pPr>
        <w:pStyle w:val="TITULO2PMO"/>
      </w:pPr>
      <w:bookmarkStart w:id="36" w:name="_Toc502752066"/>
      <w:r w:rsidRPr="00F43635">
        <w:t>ÁREAS ESTRATÉGICAS (MAPA ESTRATÉGICO)</w:t>
      </w:r>
      <w:bookmarkEnd w:id="36"/>
    </w:p>
    <w:p w:rsidR="00F70A95" w:rsidRDefault="00B6514B" w:rsidP="00F70A95">
      <w:pPr>
        <w:rPr>
          <w:rFonts w:cstheme="minorHAnsi"/>
          <w:b/>
        </w:rPr>
      </w:pPr>
      <w:r w:rsidRPr="00F43635">
        <w:rPr>
          <w:rFonts w:asciiTheme="minorHAnsi" w:hAnsiTheme="minorHAnsi" w:cstheme="minorHAnsi"/>
          <w:noProof/>
          <w:lang w:val="es-CO" w:eastAsia="es-CO"/>
        </w:rPr>
        <w:drawing>
          <wp:inline distT="0" distB="0" distL="0" distR="0" wp14:anchorId="613A999D" wp14:editId="2024065C">
            <wp:extent cx="5613400" cy="5664200"/>
            <wp:effectExtent l="0" t="0" r="25400"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70A95" w:rsidRDefault="00F70A95" w:rsidP="00F70A95">
      <w:pPr>
        <w:rPr>
          <w:rFonts w:cstheme="minorHAnsi"/>
          <w:b/>
        </w:rPr>
      </w:pPr>
    </w:p>
    <w:p w:rsidR="00F70A95" w:rsidRDefault="00F70A95" w:rsidP="00F70A95">
      <w:pPr>
        <w:rPr>
          <w:rFonts w:cstheme="minorHAnsi"/>
          <w:b/>
        </w:rPr>
      </w:pPr>
    </w:p>
    <w:p w:rsidR="00F70A95" w:rsidRDefault="00F70A95" w:rsidP="00F70A95">
      <w:pPr>
        <w:rPr>
          <w:rFonts w:cstheme="minorHAnsi"/>
          <w:b/>
        </w:rPr>
      </w:pPr>
    </w:p>
    <w:p w:rsidR="00F70A95" w:rsidRDefault="00F70A95" w:rsidP="00F70A95">
      <w:pPr>
        <w:rPr>
          <w:rFonts w:cstheme="minorHAnsi"/>
          <w:b/>
        </w:rPr>
      </w:pPr>
    </w:p>
    <w:p w:rsidR="00F70A95" w:rsidRDefault="00F70A95" w:rsidP="00F70A95">
      <w:pPr>
        <w:rPr>
          <w:rFonts w:cstheme="minorHAnsi"/>
          <w:b/>
        </w:rPr>
      </w:pPr>
    </w:p>
    <w:p w:rsidR="00F70A95" w:rsidRDefault="00F70A95" w:rsidP="00F70A95">
      <w:pPr>
        <w:rPr>
          <w:rFonts w:cstheme="minorHAnsi"/>
          <w:b/>
        </w:rPr>
      </w:pPr>
    </w:p>
    <w:p w:rsidR="00F70A95" w:rsidRDefault="00F70A95" w:rsidP="00F70A95">
      <w:pPr>
        <w:rPr>
          <w:rFonts w:cstheme="minorHAnsi"/>
          <w:b/>
        </w:rPr>
      </w:pPr>
    </w:p>
    <w:p w:rsidR="00F70A95" w:rsidRDefault="00F70A95" w:rsidP="00F70A95">
      <w:pPr>
        <w:rPr>
          <w:rFonts w:cstheme="minorHAnsi"/>
          <w:b/>
        </w:rPr>
      </w:pPr>
    </w:p>
    <w:p w:rsidR="003113D6" w:rsidRPr="00F70A95" w:rsidRDefault="003113D6" w:rsidP="00F70A95">
      <w:pPr>
        <w:rPr>
          <w:rFonts w:asciiTheme="minorHAnsi" w:hAnsiTheme="minorHAnsi" w:cstheme="minorHAnsi"/>
          <w:b/>
        </w:rPr>
      </w:pPr>
      <w:r w:rsidRPr="00F70A95">
        <w:rPr>
          <w:rFonts w:cstheme="minorHAnsi"/>
          <w:b/>
        </w:rPr>
        <w:t>OBJETIVOS</w:t>
      </w:r>
      <w:r w:rsidR="003809E1" w:rsidRPr="00F70A95">
        <w:rPr>
          <w:rFonts w:cstheme="minorHAnsi"/>
          <w:b/>
        </w:rPr>
        <w:t xml:space="preserve"> ESTRAT</w:t>
      </w:r>
      <w:r w:rsidR="00A33C25">
        <w:rPr>
          <w:rFonts w:cstheme="minorHAnsi"/>
          <w:b/>
        </w:rPr>
        <w:t>ÉGI</w:t>
      </w:r>
      <w:r w:rsidR="003809E1" w:rsidRPr="00F70A95">
        <w:rPr>
          <w:rFonts w:cstheme="minorHAnsi"/>
          <w:b/>
        </w:rPr>
        <w:t>COS</w:t>
      </w:r>
    </w:p>
    <w:p w:rsidR="002430F4" w:rsidRPr="00F43635" w:rsidRDefault="0048082C" w:rsidP="0048082C">
      <w:pPr>
        <w:pStyle w:val="Prrafodelista"/>
        <w:numPr>
          <w:ilvl w:val="0"/>
          <w:numId w:val="5"/>
        </w:numPr>
        <w:rPr>
          <w:rFonts w:asciiTheme="minorHAnsi" w:hAnsiTheme="minorHAnsi" w:cstheme="minorHAnsi"/>
          <w:sz w:val="24"/>
        </w:rPr>
      </w:pPr>
      <w:r w:rsidRPr="00F43635">
        <w:rPr>
          <w:rFonts w:asciiTheme="minorHAnsi" w:hAnsiTheme="minorHAnsi" w:cstheme="minorHAnsi"/>
          <w:sz w:val="24"/>
          <w:lang w:val="es-MX"/>
        </w:rPr>
        <w:t xml:space="preserve">Acreditar </w:t>
      </w:r>
      <w:r w:rsidR="001F3E54" w:rsidRPr="00F43635">
        <w:rPr>
          <w:rFonts w:asciiTheme="minorHAnsi" w:hAnsiTheme="minorHAnsi" w:cstheme="minorHAnsi"/>
          <w:sz w:val="24"/>
          <w:lang w:val="es-MX"/>
        </w:rPr>
        <w:t>el L</w:t>
      </w:r>
      <w:r w:rsidRPr="00F43635">
        <w:rPr>
          <w:rFonts w:asciiTheme="minorHAnsi" w:hAnsiTheme="minorHAnsi" w:cstheme="minorHAnsi"/>
          <w:sz w:val="24"/>
          <w:lang w:val="es-MX"/>
        </w:rPr>
        <w:t xml:space="preserve">aboratorio de Calidad Ambiental del IDEAM, </w:t>
      </w:r>
      <w:r w:rsidRPr="00F43635">
        <w:rPr>
          <w:rFonts w:asciiTheme="minorHAnsi" w:hAnsiTheme="minorHAnsi" w:cstheme="minorHAnsi"/>
          <w:sz w:val="24"/>
          <w:lang w:val="es-ES_tradnl"/>
        </w:rPr>
        <w:t>bajo la Norma NTC:</w:t>
      </w:r>
      <w:r w:rsidR="006B04B6">
        <w:rPr>
          <w:rFonts w:asciiTheme="minorHAnsi" w:hAnsiTheme="minorHAnsi" w:cstheme="minorHAnsi"/>
          <w:sz w:val="24"/>
          <w:lang w:val="es-ES_tradnl"/>
        </w:rPr>
        <w:t xml:space="preserve"> </w:t>
      </w:r>
      <w:r w:rsidR="006B04B6" w:rsidRPr="00F43635">
        <w:rPr>
          <w:rFonts w:asciiTheme="minorHAnsi" w:hAnsiTheme="minorHAnsi" w:cstheme="minorHAnsi"/>
          <w:sz w:val="24"/>
          <w:lang w:val="es-ES_tradnl"/>
        </w:rPr>
        <w:t>ISO: IEC</w:t>
      </w:r>
      <w:r w:rsidR="00A33C25">
        <w:rPr>
          <w:rFonts w:asciiTheme="minorHAnsi" w:hAnsiTheme="minorHAnsi" w:cstheme="minorHAnsi"/>
          <w:sz w:val="24"/>
          <w:lang w:val="es-ES_tradnl"/>
        </w:rPr>
        <w:t>: 17025</w:t>
      </w:r>
      <w:r w:rsidRPr="00F43635">
        <w:rPr>
          <w:rFonts w:asciiTheme="minorHAnsi" w:hAnsiTheme="minorHAnsi" w:cstheme="minorHAnsi"/>
          <w:sz w:val="24"/>
          <w:lang w:val="es-ES_tradnl"/>
        </w:rPr>
        <w:t>,</w:t>
      </w:r>
      <w:r w:rsidR="001F3E54" w:rsidRPr="00F43635">
        <w:rPr>
          <w:rFonts w:asciiTheme="minorHAnsi" w:hAnsiTheme="minorHAnsi" w:cstheme="minorHAnsi"/>
          <w:sz w:val="24"/>
          <w:lang w:val="es-MX"/>
        </w:rPr>
        <w:t xml:space="preserve"> </w:t>
      </w:r>
      <w:r w:rsidR="00F70A95">
        <w:rPr>
          <w:rFonts w:asciiTheme="minorHAnsi" w:hAnsiTheme="minorHAnsi" w:cstheme="minorHAnsi"/>
          <w:sz w:val="24"/>
          <w:lang w:val="es-MX"/>
        </w:rPr>
        <w:t xml:space="preserve">para </w:t>
      </w:r>
      <w:r w:rsidR="005E763C">
        <w:rPr>
          <w:rFonts w:asciiTheme="minorHAnsi" w:hAnsiTheme="minorHAnsi" w:cstheme="minorHAnsi"/>
          <w:sz w:val="24"/>
          <w:lang w:val="es-MX"/>
        </w:rPr>
        <w:t xml:space="preserve">ser reconocido </w:t>
      </w:r>
      <w:r w:rsidR="001F3E54" w:rsidRPr="00F43635">
        <w:rPr>
          <w:rFonts w:asciiTheme="minorHAnsi" w:hAnsiTheme="minorHAnsi" w:cstheme="minorHAnsi"/>
          <w:sz w:val="24"/>
          <w:lang w:val="es-MX"/>
        </w:rPr>
        <w:t>como un laboratorio de referencia nacional en la generación de datos</w:t>
      </w:r>
      <w:r w:rsidRPr="00F43635">
        <w:rPr>
          <w:rFonts w:asciiTheme="minorHAnsi" w:hAnsiTheme="minorHAnsi" w:cstheme="minorHAnsi"/>
          <w:sz w:val="24"/>
          <w:lang w:val="es-MX"/>
        </w:rPr>
        <w:t xml:space="preserve"> e información</w:t>
      </w:r>
      <w:r w:rsidR="001F3E54" w:rsidRPr="00F43635">
        <w:rPr>
          <w:rFonts w:asciiTheme="minorHAnsi" w:hAnsiTheme="minorHAnsi" w:cstheme="minorHAnsi"/>
          <w:sz w:val="24"/>
          <w:lang w:val="es-MX"/>
        </w:rPr>
        <w:t xml:space="preserve"> </w:t>
      </w:r>
      <w:r w:rsidR="006B04B6" w:rsidRPr="00F43635">
        <w:rPr>
          <w:rFonts w:asciiTheme="minorHAnsi" w:hAnsiTheme="minorHAnsi" w:cstheme="minorHAnsi"/>
          <w:sz w:val="24"/>
          <w:lang w:val="es-MX"/>
        </w:rPr>
        <w:t>de calidad</w:t>
      </w:r>
      <w:r w:rsidR="001F3E54" w:rsidRPr="00F43635">
        <w:rPr>
          <w:rFonts w:asciiTheme="minorHAnsi" w:hAnsiTheme="minorHAnsi" w:cstheme="minorHAnsi"/>
          <w:sz w:val="24"/>
          <w:lang w:val="es-MX"/>
        </w:rPr>
        <w:t xml:space="preserve"> de los </w:t>
      </w:r>
      <w:r w:rsidRPr="00F43635">
        <w:rPr>
          <w:rFonts w:asciiTheme="minorHAnsi" w:hAnsiTheme="minorHAnsi" w:cstheme="minorHAnsi"/>
          <w:sz w:val="24"/>
          <w:lang w:val="es-MX"/>
        </w:rPr>
        <w:t>agua, biota, suelos y sedimentos.</w:t>
      </w:r>
    </w:p>
    <w:p w:rsidR="00425EA0" w:rsidRPr="00F43635" w:rsidRDefault="0048082C" w:rsidP="004F1891">
      <w:pPr>
        <w:pStyle w:val="Prrafodelista"/>
        <w:numPr>
          <w:ilvl w:val="0"/>
          <w:numId w:val="5"/>
        </w:numPr>
        <w:spacing w:after="160" w:line="259" w:lineRule="auto"/>
        <w:rPr>
          <w:rFonts w:asciiTheme="minorHAnsi" w:hAnsiTheme="minorHAnsi" w:cstheme="minorHAnsi"/>
          <w:sz w:val="24"/>
          <w:lang w:val="es-ES_tradnl"/>
        </w:rPr>
      </w:pPr>
      <w:r w:rsidRPr="00F43635">
        <w:rPr>
          <w:rFonts w:asciiTheme="minorHAnsi" w:hAnsiTheme="minorHAnsi" w:cstheme="minorHAnsi"/>
          <w:sz w:val="24"/>
          <w:lang w:val="es-ES_tradnl"/>
        </w:rPr>
        <w:t>Fortalecer el LCA con tecnologías de punta para el monitoreo, análisis y procesamiento de calidad fisicoquímica e hidrobiológica de aguas continentales, suelos y sedimentos.</w:t>
      </w:r>
    </w:p>
    <w:p w:rsidR="0048082C" w:rsidRPr="00F43635" w:rsidRDefault="0048082C" w:rsidP="004F1891">
      <w:pPr>
        <w:pStyle w:val="Prrafodelista"/>
        <w:numPr>
          <w:ilvl w:val="0"/>
          <w:numId w:val="5"/>
        </w:numPr>
        <w:spacing w:after="160" w:line="259" w:lineRule="auto"/>
        <w:rPr>
          <w:rFonts w:asciiTheme="minorHAnsi" w:hAnsiTheme="minorHAnsi" w:cstheme="minorHAnsi"/>
          <w:sz w:val="24"/>
          <w:lang w:val="es-ES_tradnl"/>
        </w:rPr>
      </w:pPr>
      <w:r w:rsidRPr="00F43635">
        <w:rPr>
          <w:rFonts w:asciiTheme="minorHAnsi" w:hAnsiTheme="minorHAnsi" w:cstheme="minorHAnsi"/>
          <w:sz w:val="24"/>
          <w:lang w:val="es-ES_tradnl"/>
        </w:rPr>
        <w:t>Disponer herramientas e instrumentos que garanticen la actualización permanente del SGC en el LCA.</w:t>
      </w:r>
    </w:p>
    <w:p w:rsidR="0048082C" w:rsidRPr="00F43635" w:rsidRDefault="0048082C" w:rsidP="004F1891">
      <w:pPr>
        <w:pStyle w:val="Prrafodelista"/>
        <w:numPr>
          <w:ilvl w:val="0"/>
          <w:numId w:val="5"/>
        </w:numPr>
        <w:spacing w:after="160" w:line="259" w:lineRule="auto"/>
        <w:rPr>
          <w:rFonts w:asciiTheme="minorHAnsi" w:hAnsiTheme="minorHAnsi" w:cstheme="minorHAnsi"/>
          <w:sz w:val="24"/>
          <w:lang w:val="es-ES_tradnl"/>
        </w:rPr>
      </w:pPr>
      <w:r w:rsidRPr="00F43635">
        <w:rPr>
          <w:rFonts w:asciiTheme="minorHAnsi" w:hAnsiTheme="minorHAnsi" w:cstheme="minorHAnsi"/>
          <w:sz w:val="24"/>
          <w:lang w:val="es-ES_tradnl"/>
        </w:rPr>
        <w:t>Garantizar la estabilidad y crecimiento continuo de personal idóneo para cumplir funciones y metas comprometidas del LCA.</w:t>
      </w:r>
    </w:p>
    <w:p w:rsidR="008631CE" w:rsidRPr="00F43635" w:rsidRDefault="008631CE" w:rsidP="004F1891">
      <w:pPr>
        <w:pStyle w:val="Prrafodelista"/>
        <w:numPr>
          <w:ilvl w:val="0"/>
          <w:numId w:val="5"/>
        </w:numPr>
        <w:spacing w:after="160" w:line="259" w:lineRule="auto"/>
        <w:rPr>
          <w:rFonts w:asciiTheme="minorHAnsi" w:hAnsiTheme="minorHAnsi" w:cstheme="minorHAnsi"/>
          <w:sz w:val="24"/>
          <w:lang w:val="es-ES_tradnl"/>
        </w:rPr>
      </w:pPr>
      <w:r w:rsidRPr="00F43635">
        <w:rPr>
          <w:rFonts w:asciiTheme="minorHAnsi" w:hAnsiTheme="minorHAnsi" w:cstheme="minorHAnsi"/>
          <w:sz w:val="24"/>
          <w:lang w:val="es-ES_tradnl"/>
        </w:rPr>
        <w:t>Generar productos y resultados con valor agregado soportados en monitoreo periódico de variables fisicoquímicas, hidrobiológicas de calidad del agua y de suelos.</w:t>
      </w:r>
    </w:p>
    <w:p w:rsidR="003113D6" w:rsidRPr="00F43635" w:rsidRDefault="003113D6" w:rsidP="002639AD">
      <w:pPr>
        <w:pStyle w:val="TITULO2PMO"/>
        <w:rPr>
          <w:color w:val="auto"/>
        </w:rPr>
      </w:pPr>
      <w:bookmarkStart w:id="37" w:name="_Toc502752067"/>
      <w:r w:rsidRPr="00F43635">
        <w:t>ESTRATEGIAS</w:t>
      </w:r>
      <w:bookmarkEnd w:id="37"/>
    </w:p>
    <w:p w:rsidR="00245307" w:rsidRPr="00A33C25" w:rsidRDefault="00DF4E65" w:rsidP="004F1891">
      <w:pPr>
        <w:pStyle w:val="Prrafodelista"/>
        <w:numPr>
          <w:ilvl w:val="0"/>
          <w:numId w:val="6"/>
        </w:numPr>
        <w:rPr>
          <w:rFonts w:asciiTheme="minorHAnsi" w:hAnsiTheme="minorHAnsi" w:cstheme="minorHAnsi"/>
          <w:sz w:val="24"/>
          <w:szCs w:val="24"/>
          <w:lang w:val="es-MX"/>
        </w:rPr>
      </w:pPr>
      <w:r w:rsidRPr="00A33C25">
        <w:rPr>
          <w:rFonts w:asciiTheme="minorHAnsi" w:hAnsiTheme="minorHAnsi" w:cstheme="minorHAnsi"/>
          <w:sz w:val="24"/>
          <w:szCs w:val="24"/>
          <w:lang w:val="es-MX"/>
        </w:rPr>
        <w:t xml:space="preserve">Garantizar la inversión necesaria para el funcionamiento del laboratorio durante el quinquenio </w:t>
      </w:r>
      <w:r w:rsidR="00245307" w:rsidRPr="00A33C25">
        <w:rPr>
          <w:rFonts w:asciiTheme="minorHAnsi" w:hAnsiTheme="minorHAnsi" w:cstheme="minorHAnsi"/>
          <w:sz w:val="24"/>
          <w:szCs w:val="24"/>
          <w:lang w:val="es-MX"/>
        </w:rPr>
        <w:t>(inversión vs gasto)</w:t>
      </w:r>
    </w:p>
    <w:p w:rsidR="006D0095" w:rsidRPr="00A33C25" w:rsidRDefault="006D0095" w:rsidP="004F1891">
      <w:pPr>
        <w:pStyle w:val="Prrafodelista"/>
        <w:numPr>
          <w:ilvl w:val="0"/>
          <w:numId w:val="6"/>
        </w:numPr>
        <w:rPr>
          <w:rFonts w:asciiTheme="minorHAnsi" w:hAnsiTheme="minorHAnsi" w:cstheme="minorHAnsi"/>
          <w:sz w:val="24"/>
          <w:szCs w:val="24"/>
          <w:lang w:val="es-MX"/>
        </w:rPr>
      </w:pPr>
      <w:r w:rsidRPr="00A33C25">
        <w:rPr>
          <w:rFonts w:asciiTheme="minorHAnsi" w:hAnsiTheme="minorHAnsi" w:cstheme="minorHAnsi"/>
          <w:sz w:val="24"/>
          <w:szCs w:val="24"/>
          <w:lang w:val="es-MX"/>
        </w:rPr>
        <w:t xml:space="preserve">Realización de convenios nacionales e </w:t>
      </w:r>
      <w:r w:rsidR="001E1ED5" w:rsidRPr="00A33C25">
        <w:rPr>
          <w:rFonts w:asciiTheme="minorHAnsi" w:hAnsiTheme="minorHAnsi" w:cstheme="minorHAnsi"/>
          <w:sz w:val="24"/>
          <w:szCs w:val="24"/>
          <w:lang w:val="es-MX"/>
        </w:rPr>
        <w:t>internacional</w:t>
      </w:r>
      <w:r w:rsidRPr="00A33C25">
        <w:rPr>
          <w:rFonts w:asciiTheme="minorHAnsi" w:hAnsiTheme="minorHAnsi" w:cstheme="minorHAnsi"/>
          <w:sz w:val="24"/>
          <w:szCs w:val="24"/>
          <w:lang w:val="es-MX"/>
        </w:rPr>
        <w:t>es para consecución de recursos económicos y/o físicos</w:t>
      </w:r>
    </w:p>
    <w:p w:rsidR="00022947" w:rsidRPr="00A33C25" w:rsidRDefault="00022947" w:rsidP="004F1891">
      <w:pPr>
        <w:pStyle w:val="Prrafodelista"/>
        <w:numPr>
          <w:ilvl w:val="0"/>
          <w:numId w:val="6"/>
        </w:numPr>
        <w:rPr>
          <w:rFonts w:asciiTheme="minorHAnsi" w:hAnsiTheme="minorHAnsi" w:cstheme="minorHAnsi"/>
          <w:sz w:val="24"/>
          <w:szCs w:val="24"/>
        </w:rPr>
      </w:pPr>
      <w:r w:rsidRPr="00A33C25">
        <w:rPr>
          <w:rFonts w:asciiTheme="minorHAnsi" w:hAnsiTheme="minorHAnsi" w:cstheme="minorHAnsi"/>
          <w:sz w:val="24"/>
          <w:szCs w:val="24"/>
          <w:lang w:val="es-ES_tradnl"/>
        </w:rPr>
        <w:t xml:space="preserve">Implementación de la acreditación del Laboratorio </w:t>
      </w:r>
      <w:r w:rsidR="00DF4E65" w:rsidRPr="00A33C25">
        <w:rPr>
          <w:rFonts w:asciiTheme="minorHAnsi" w:hAnsiTheme="minorHAnsi" w:cstheme="minorHAnsi"/>
          <w:sz w:val="24"/>
          <w:szCs w:val="24"/>
          <w:lang w:val="es-ES_tradnl"/>
        </w:rPr>
        <w:t>bajo la Norma NTC:ISO:IEC:</w:t>
      </w:r>
      <w:r w:rsidR="00971E53" w:rsidRPr="00A33C25">
        <w:rPr>
          <w:rFonts w:asciiTheme="minorHAnsi" w:hAnsiTheme="minorHAnsi" w:cstheme="minorHAnsi"/>
          <w:sz w:val="24"/>
          <w:szCs w:val="24"/>
          <w:lang w:val="es-ES_tradnl"/>
        </w:rPr>
        <w:t>17025</w:t>
      </w:r>
    </w:p>
    <w:p w:rsidR="00D84BA0" w:rsidRPr="00A33C25" w:rsidRDefault="00DF4E65" w:rsidP="004F1891">
      <w:pPr>
        <w:numPr>
          <w:ilvl w:val="0"/>
          <w:numId w:val="6"/>
        </w:numPr>
        <w:rPr>
          <w:rFonts w:asciiTheme="minorHAnsi" w:hAnsiTheme="minorHAnsi" w:cstheme="minorHAnsi"/>
          <w:lang w:val="es-CO"/>
        </w:rPr>
      </w:pPr>
      <w:r w:rsidRPr="00A33C25">
        <w:rPr>
          <w:rFonts w:asciiTheme="minorHAnsi" w:hAnsiTheme="minorHAnsi" w:cstheme="minorHAnsi"/>
          <w:lang w:val="es-ES_tradnl"/>
        </w:rPr>
        <w:t>Inversión en capacitación para la g</w:t>
      </w:r>
      <w:r w:rsidR="00022947" w:rsidRPr="00A33C25">
        <w:rPr>
          <w:rFonts w:asciiTheme="minorHAnsi" w:hAnsiTheme="minorHAnsi" w:cstheme="minorHAnsi"/>
          <w:lang w:val="es-ES_tradnl"/>
        </w:rPr>
        <w:t>eneración de c</w:t>
      </w:r>
      <w:r w:rsidRPr="00A33C25">
        <w:rPr>
          <w:rFonts w:asciiTheme="minorHAnsi" w:hAnsiTheme="minorHAnsi" w:cstheme="minorHAnsi"/>
          <w:lang w:val="es-ES_tradnl"/>
        </w:rPr>
        <w:t>ompetencias</w:t>
      </w:r>
      <w:r w:rsidR="00022947" w:rsidRPr="00A33C25">
        <w:rPr>
          <w:rFonts w:asciiTheme="minorHAnsi" w:hAnsiTheme="minorHAnsi" w:cstheme="minorHAnsi"/>
          <w:lang w:val="es-ES_tradnl"/>
        </w:rPr>
        <w:t xml:space="preserve"> en </w:t>
      </w:r>
      <w:r w:rsidRPr="00A33C25">
        <w:rPr>
          <w:rFonts w:asciiTheme="minorHAnsi" w:hAnsiTheme="minorHAnsi" w:cstheme="minorHAnsi"/>
          <w:lang w:val="es-ES_tradnl"/>
        </w:rPr>
        <w:t>el recurso humano</w:t>
      </w:r>
    </w:p>
    <w:p w:rsidR="00DF4E65" w:rsidRPr="00A33C25" w:rsidRDefault="00D84BA0" w:rsidP="001A7F75">
      <w:pPr>
        <w:numPr>
          <w:ilvl w:val="0"/>
          <w:numId w:val="6"/>
        </w:numPr>
        <w:rPr>
          <w:rFonts w:asciiTheme="minorHAnsi" w:hAnsiTheme="minorHAnsi" w:cstheme="minorHAnsi"/>
          <w:lang w:val="es-CO"/>
        </w:rPr>
      </w:pPr>
      <w:r w:rsidRPr="00A33C25">
        <w:rPr>
          <w:rFonts w:asciiTheme="minorHAnsi" w:hAnsiTheme="minorHAnsi" w:cstheme="minorHAnsi"/>
          <w:lang w:val="es-CO"/>
        </w:rPr>
        <w:t>Utilizar de manera eficaz el área de comunicaciones del Instituto para promover y dar a conocer el laboratorio</w:t>
      </w:r>
    </w:p>
    <w:p w:rsidR="008631CE" w:rsidRPr="00A33C25" w:rsidRDefault="008631CE" w:rsidP="008631CE">
      <w:pPr>
        <w:pStyle w:val="Prrafodelista"/>
        <w:numPr>
          <w:ilvl w:val="0"/>
          <w:numId w:val="5"/>
        </w:numPr>
        <w:spacing w:after="160" w:line="259" w:lineRule="auto"/>
        <w:rPr>
          <w:rFonts w:asciiTheme="minorHAnsi" w:hAnsiTheme="minorHAnsi" w:cstheme="minorHAnsi"/>
          <w:sz w:val="24"/>
          <w:szCs w:val="24"/>
          <w:lang w:val="es-ES_tradnl"/>
        </w:rPr>
      </w:pPr>
      <w:r w:rsidRPr="00A33C25">
        <w:rPr>
          <w:rFonts w:asciiTheme="minorHAnsi" w:hAnsiTheme="minorHAnsi" w:cstheme="minorHAnsi"/>
          <w:sz w:val="24"/>
          <w:szCs w:val="24"/>
        </w:rPr>
        <w:t xml:space="preserve">Alianzas estratégicas para realizar monitoreo periódico </w:t>
      </w:r>
      <w:r w:rsidRPr="00A33C25">
        <w:rPr>
          <w:rFonts w:asciiTheme="minorHAnsi" w:hAnsiTheme="minorHAnsi" w:cstheme="minorHAnsi"/>
          <w:sz w:val="24"/>
          <w:szCs w:val="24"/>
          <w:lang w:val="es-ES_tradnl"/>
        </w:rPr>
        <w:t>variables fisicoquímicas, hidrobiológicas de calidad del agua y de suelos.</w:t>
      </w:r>
    </w:p>
    <w:p w:rsidR="0048082C" w:rsidRPr="00F43635" w:rsidRDefault="0048082C" w:rsidP="0048082C">
      <w:pPr>
        <w:ind w:left="720"/>
        <w:rPr>
          <w:rFonts w:asciiTheme="minorHAnsi" w:hAnsiTheme="minorHAnsi" w:cstheme="minorHAnsi"/>
          <w:lang w:val="es-CO"/>
        </w:rPr>
      </w:pPr>
    </w:p>
    <w:p w:rsidR="001A7F75" w:rsidRPr="00F43635" w:rsidRDefault="001A7F75" w:rsidP="002639AD">
      <w:pPr>
        <w:pStyle w:val="TITULO2PMO"/>
      </w:pPr>
      <w:bookmarkStart w:id="38" w:name="_Toc502752068"/>
      <w:r w:rsidRPr="00F43635">
        <w:t>ÁRBOL DE PROBLEMAS</w:t>
      </w:r>
      <w:bookmarkEnd w:id="38"/>
    </w:p>
    <w:p w:rsidR="0048082C" w:rsidRPr="00F43635" w:rsidRDefault="0048082C" w:rsidP="00117D83">
      <w:pPr>
        <w:rPr>
          <w:rFonts w:asciiTheme="minorHAnsi" w:hAnsiTheme="minorHAnsi" w:cstheme="minorHAnsi"/>
          <w:lang w:val="es-ES_tradnl"/>
        </w:rPr>
      </w:pPr>
      <w:r w:rsidRPr="00F43635">
        <w:rPr>
          <w:rFonts w:asciiTheme="minorHAnsi" w:hAnsiTheme="minorHAnsi" w:cstheme="minorHAnsi"/>
          <w:lang w:val="es-ES_tradnl"/>
        </w:rPr>
        <w:t>A continuación se presenta el árbol de problemas que permitirá definir los componentes estratégicos y operativ</w:t>
      </w:r>
      <w:r w:rsidR="00117D83" w:rsidRPr="00F43635">
        <w:rPr>
          <w:rFonts w:asciiTheme="minorHAnsi" w:hAnsiTheme="minorHAnsi" w:cstheme="minorHAnsi"/>
          <w:lang w:val="es-ES_tradnl"/>
        </w:rPr>
        <w:t>os de este Plan Estratégico 2016</w:t>
      </w:r>
      <w:r w:rsidR="00A33C25">
        <w:rPr>
          <w:rFonts w:asciiTheme="minorHAnsi" w:hAnsiTheme="minorHAnsi" w:cstheme="minorHAnsi"/>
          <w:lang w:val="es-ES_tradnl"/>
        </w:rPr>
        <w:t>-2022</w:t>
      </w:r>
    </w:p>
    <w:p w:rsidR="001A7F75" w:rsidRPr="00F43635" w:rsidRDefault="001A7F75" w:rsidP="001A7F75">
      <w:pPr>
        <w:ind w:left="720"/>
        <w:rPr>
          <w:rFonts w:asciiTheme="minorHAnsi" w:hAnsiTheme="minorHAnsi" w:cstheme="minorHAnsi"/>
          <w:lang w:val="es-CO"/>
        </w:rPr>
      </w:pPr>
    </w:p>
    <w:p w:rsidR="00575F2F" w:rsidRPr="00F43635" w:rsidRDefault="00575F2F" w:rsidP="001A7F75">
      <w:pPr>
        <w:ind w:left="720"/>
        <w:rPr>
          <w:rFonts w:asciiTheme="minorHAnsi" w:hAnsiTheme="minorHAnsi" w:cstheme="minorHAnsi"/>
          <w:lang w:val="es-CO"/>
        </w:rPr>
      </w:pPr>
    </w:p>
    <w:p w:rsidR="00575F2F" w:rsidRPr="00F43635" w:rsidRDefault="00575F2F" w:rsidP="001A7F75">
      <w:pPr>
        <w:ind w:left="720"/>
        <w:rPr>
          <w:rFonts w:asciiTheme="minorHAnsi" w:hAnsiTheme="minorHAnsi" w:cstheme="minorHAnsi"/>
          <w:lang w:val="es-CO"/>
        </w:rPr>
      </w:pPr>
    </w:p>
    <w:p w:rsidR="00575F2F" w:rsidRPr="00F43635" w:rsidRDefault="00575F2F" w:rsidP="001A7F75">
      <w:pPr>
        <w:ind w:left="720"/>
        <w:rPr>
          <w:rFonts w:asciiTheme="minorHAnsi" w:hAnsiTheme="minorHAnsi" w:cstheme="minorHAnsi"/>
          <w:lang w:val="es-CO"/>
        </w:rPr>
      </w:pPr>
    </w:p>
    <w:p w:rsidR="00575F2F" w:rsidRPr="00F43635" w:rsidRDefault="00575F2F" w:rsidP="001A7F75">
      <w:pPr>
        <w:ind w:left="720"/>
        <w:rPr>
          <w:rFonts w:asciiTheme="minorHAnsi" w:hAnsiTheme="minorHAnsi" w:cstheme="minorHAnsi"/>
          <w:lang w:val="es-CO"/>
        </w:rPr>
      </w:pPr>
    </w:p>
    <w:p w:rsidR="00A7005F" w:rsidRPr="00F43635" w:rsidRDefault="00A7005F" w:rsidP="001A7F75">
      <w:pPr>
        <w:ind w:left="720"/>
        <w:rPr>
          <w:rFonts w:asciiTheme="minorHAnsi" w:hAnsiTheme="minorHAnsi" w:cstheme="minorHAnsi"/>
          <w:lang w:val="es-CO"/>
        </w:rPr>
        <w:sectPr w:rsidR="00A7005F" w:rsidRPr="00F43635" w:rsidSect="00A7005F">
          <w:pgSz w:w="12242" w:h="15842" w:code="1"/>
          <w:pgMar w:top="1701" w:right="1701" w:bottom="1418" w:left="1701" w:header="709" w:footer="567" w:gutter="0"/>
          <w:cols w:space="708"/>
          <w:docGrid w:linePitch="360"/>
        </w:sectPr>
      </w:pPr>
    </w:p>
    <w:p w:rsidR="00575F2F" w:rsidRPr="00F43635" w:rsidRDefault="00602E5F" w:rsidP="001A7F75">
      <w:pPr>
        <w:ind w:left="720"/>
        <w:rPr>
          <w:rFonts w:asciiTheme="minorHAnsi" w:hAnsiTheme="minorHAnsi" w:cstheme="minorHAnsi"/>
          <w:lang w:val="es-CO"/>
        </w:rPr>
      </w:pPr>
      <w:r w:rsidRPr="00F43635">
        <w:rPr>
          <w:rFonts w:asciiTheme="minorHAnsi" w:hAnsiTheme="minorHAnsi" w:cstheme="minorHAnsi"/>
          <w:noProof/>
          <w:lang w:val="es-CO" w:eastAsia="es-CO"/>
        </w:rPr>
        <w:drawing>
          <wp:inline distT="0" distB="0" distL="0" distR="0" wp14:anchorId="2114C799" wp14:editId="3539F9B2">
            <wp:extent cx="8201660" cy="53340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4440" cy="5335808"/>
                    </a:xfrm>
                    <a:prstGeom prst="rect">
                      <a:avLst/>
                    </a:prstGeom>
                    <a:noFill/>
                  </pic:spPr>
                </pic:pic>
              </a:graphicData>
            </a:graphic>
          </wp:inline>
        </w:drawing>
      </w:r>
    </w:p>
    <w:p w:rsidR="00A7005F" w:rsidRPr="00F43635" w:rsidRDefault="00A7005F" w:rsidP="001A7F75">
      <w:pPr>
        <w:ind w:left="720"/>
        <w:rPr>
          <w:rFonts w:asciiTheme="minorHAnsi" w:hAnsiTheme="minorHAnsi" w:cstheme="minorHAnsi"/>
          <w:lang w:val="es-CO"/>
        </w:rPr>
        <w:sectPr w:rsidR="00A7005F" w:rsidRPr="00F43635" w:rsidSect="00A7005F">
          <w:pgSz w:w="15842" w:h="12242" w:orient="landscape" w:code="1"/>
          <w:pgMar w:top="1701" w:right="1701" w:bottom="1701" w:left="1418" w:header="709" w:footer="567" w:gutter="0"/>
          <w:cols w:space="708"/>
          <w:docGrid w:linePitch="360"/>
        </w:sectPr>
      </w:pPr>
    </w:p>
    <w:p w:rsidR="00575F2F" w:rsidRPr="00F43635" w:rsidRDefault="00575F2F" w:rsidP="001A7F75">
      <w:pPr>
        <w:ind w:left="720"/>
        <w:rPr>
          <w:rFonts w:asciiTheme="minorHAnsi" w:hAnsiTheme="minorHAnsi" w:cstheme="minorHAnsi"/>
          <w:lang w:val="es-CO"/>
        </w:rPr>
      </w:pPr>
    </w:p>
    <w:p w:rsidR="005C427F" w:rsidRPr="00F43635" w:rsidRDefault="005C427F" w:rsidP="002639AD">
      <w:pPr>
        <w:pStyle w:val="TITULO2PMO"/>
      </w:pPr>
      <w:bookmarkStart w:id="39" w:name="_Toc502752069"/>
      <w:r w:rsidRPr="00F43635">
        <w:t>PROPOSITO</w:t>
      </w:r>
      <w:r w:rsidR="00117D83" w:rsidRPr="00F43635">
        <w:t xml:space="preserve"> DEL PLAN ESTRATEGICO DEL LCA</w:t>
      </w:r>
      <w:bookmarkEnd w:id="39"/>
    </w:p>
    <w:p w:rsidR="00575F2F" w:rsidRPr="00F43635" w:rsidRDefault="00575F2F" w:rsidP="001A7F75">
      <w:pPr>
        <w:ind w:left="720"/>
        <w:rPr>
          <w:rFonts w:asciiTheme="minorHAnsi" w:hAnsiTheme="minorHAnsi" w:cstheme="minorHAnsi"/>
          <w:lang w:val="es-CO"/>
        </w:rPr>
      </w:pPr>
    </w:p>
    <w:p w:rsidR="00575F2F" w:rsidRPr="00F43635" w:rsidRDefault="00BE6FD3" w:rsidP="00117D83">
      <w:pPr>
        <w:rPr>
          <w:rFonts w:asciiTheme="minorHAnsi" w:hAnsiTheme="minorHAnsi" w:cstheme="minorHAnsi"/>
          <w:lang w:val="es-CO"/>
        </w:rPr>
      </w:pPr>
      <w:r w:rsidRPr="00F43635">
        <w:rPr>
          <w:rFonts w:asciiTheme="minorHAnsi" w:hAnsiTheme="minorHAnsi" w:cstheme="minorHAnsi"/>
          <w:lang w:val="es-CO"/>
        </w:rPr>
        <w:t xml:space="preserve">En el año 2022 el GLCA, cuenta con la acreditación bajo la Norma </w:t>
      </w:r>
      <w:r w:rsidR="006B04B6" w:rsidRPr="00F43635">
        <w:rPr>
          <w:rFonts w:asciiTheme="minorHAnsi" w:hAnsiTheme="minorHAnsi" w:cstheme="minorHAnsi"/>
          <w:lang w:val="es-CO"/>
        </w:rPr>
        <w:t>NTC: IEC</w:t>
      </w:r>
      <w:r w:rsidR="00E04637" w:rsidRPr="00F43635">
        <w:rPr>
          <w:rFonts w:asciiTheme="minorHAnsi" w:hAnsiTheme="minorHAnsi" w:cstheme="minorHAnsi"/>
          <w:lang w:val="es-CO"/>
        </w:rPr>
        <w:t xml:space="preserve">: ISO: </w:t>
      </w:r>
      <w:r w:rsidR="00971E53">
        <w:rPr>
          <w:rFonts w:asciiTheme="minorHAnsi" w:hAnsiTheme="minorHAnsi" w:cstheme="minorHAnsi"/>
          <w:lang w:val="es-CO"/>
        </w:rPr>
        <w:t>17025</w:t>
      </w:r>
      <w:r w:rsidRPr="00F43635">
        <w:rPr>
          <w:rFonts w:asciiTheme="minorHAnsi" w:hAnsiTheme="minorHAnsi" w:cstheme="minorHAnsi"/>
          <w:lang w:val="es-CO"/>
        </w:rPr>
        <w:t xml:space="preserve"> y cumple con pruebas de intercomparación a </w:t>
      </w:r>
      <w:r w:rsidR="00E04637" w:rsidRPr="00F43635">
        <w:rPr>
          <w:rFonts w:asciiTheme="minorHAnsi" w:hAnsiTheme="minorHAnsi" w:cstheme="minorHAnsi"/>
          <w:lang w:val="es-CO"/>
        </w:rPr>
        <w:t>nivel internacional</w:t>
      </w:r>
      <w:r w:rsidR="00E04637">
        <w:rPr>
          <w:rFonts w:asciiTheme="minorHAnsi" w:hAnsiTheme="minorHAnsi" w:cstheme="minorHAnsi"/>
          <w:lang w:val="es-CO"/>
        </w:rPr>
        <w:t xml:space="preserve"> </w:t>
      </w:r>
      <w:r w:rsidR="00117D83" w:rsidRPr="00F43635">
        <w:rPr>
          <w:rFonts w:asciiTheme="minorHAnsi" w:hAnsiTheme="minorHAnsi" w:cstheme="minorHAnsi"/>
          <w:lang w:val="es-CO"/>
        </w:rPr>
        <w:t>que permiten realizar de manera eficiente los procesos y procedimientos para cumplir funciones y metas comprometidas en los instrumentos de planificación del IDEAM</w:t>
      </w:r>
      <w:r w:rsidRPr="00F43635">
        <w:rPr>
          <w:rFonts w:asciiTheme="minorHAnsi" w:hAnsiTheme="minorHAnsi" w:cstheme="minorHAnsi"/>
          <w:lang w:val="es-CO"/>
        </w:rPr>
        <w:t>.</w:t>
      </w:r>
    </w:p>
    <w:p w:rsidR="00BE6FD3" w:rsidRPr="00F43635" w:rsidRDefault="00BE6FD3" w:rsidP="001A7F75">
      <w:pPr>
        <w:ind w:left="720"/>
        <w:rPr>
          <w:rFonts w:asciiTheme="minorHAnsi" w:hAnsiTheme="minorHAnsi" w:cstheme="minorHAnsi"/>
          <w:lang w:val="es-CO"/>
        </w:rPr>
      </w:pPr>
    </w:p>
    <w:p w:rsidR="00BE6FD3" w:rsidRPr="00F43635" w:rsidRDefault="00BE6FD3" w:rsidP="001A7F75">
      <w:pPr>
        <w:ind w:left="720"/>
        <w:rPr>
          <w:rFonts w:asciiTheme="minorHAnsi" w:hAnsiTheme="minorHAnsi" w:cstheme="minorHAnsi"/>
          <w:lang w:val="es-CO"/>
        </w:rPr>
      </w:pPr>
    </w:p>
    <w:p w:rsidR="00575F2F" w:rsidRPr="00F43635" w:rsidRDefault="00BE6FD3" w:rsidP="00117D83">
      <w:pPr>
        <w:rPr>
          <w:rFonts w:asciiTheme="minorHAnsi" w:hAnsiTheme="minorHAnsi" w:cstheme="minorHAnsi"/>
          <w:lang w:val="es-CO"/>
        </w:rPr>
      </w:pPr>
      <w:r w:rsidRPr="00F43635">
        <w:rPr>
          <w:rFonts w:asciiTheme="minorHAnsi" w:hAnsiTheme="minorHAnsi" w:cstheme="minorHAnsi"/>
          <w:lang w:val="es-CO"/>
        </w:rPr>
        <w:t xml:space="preserve">Con base en el árbol de problemas y el análisis causa efecto en el año 2022 </w:t>
      </w:r>
      <w:r w:rsidR="00A80518" w:rsidRPr="00F43635">
        <w:rPr>
          <w:rFonts w:asciiTheme="minorHAnsi" w:hAnsiTheme="minorHAnsi" w:cstheme="minorHAnsi"/>
          <w:lang w:val="es-CO"/>
        </w:rPr>
        <w:t>se definen las líneas estratégicas, metas e indicadores que se presentan a continuación</w:t>
      </w:r>
    </w:p>
    <w:p w:rsidR="002639AD" w:rsidRPr="00F43635" w:rsidRDefault="002639AD" w:rsidP="00117D83">
      <w:pPr>
        <w:rPr>
          <w:rFonts w:asciiTheme="minorHAnsi" w:hAnsiTheme="minorHAnsi" w:cstheme="minorHAnsi"/>
          <w:lang w:val="es-CO"/>
        </w:rPr>
      </w:pPr>
    </w:p>
    <w:p w:rsidR="002639AD" w:rsidRPr="00F43635" w:rsidRDefault="002639AD" w:rsidP="002639AD">
      <w:pPr>
        <w:pStyle w:val="TITULO2PMO"/>
      </w:pPr>
      <w:bookmarkStart w:id="40" w:name="_Toc444261170"/>
      <w:bookmarkStart w:id="41" w:name="_Toc502752070"/>
      <w:r w:rsidRPr="00F43635">
        <w:t>Líneas estratégicas, metas e indicadores</w:t>
      </w:r>
      <w:bookmarkEnd w:id="40"/>
      <w:bookmarkEnd w:id="41"/>
      <w:r w:rsidRPr="00F43635">
        <w:t xml:space="preserve"> </w:t>
      </w:r>
    </w:p>
    <w:p w:rsidR="002639AD" w:rsidRPr="00F43635" w:rsidRDefault="002639AD" w:rsidP="002639AD">
      <w:pPr>
        <w:rPr>
          <w:rFonts w:asciiTheme="minorHAnsi" w:hAnsiTheme="minorHAnsi" w:cstheme="minorHAnsi"/>
        </w:rPr>
      </w:pPr>
      <w:r w:rsidRPr="00F43635">
        <w:rPr>
          <w:rFonts w:asciiTheme="minorHAnsi" w:hAnsiTheme="minorHAnsi" w:cstheme="minorHAnsi"/>
        </w:rPr>
        <w:t xml:space="preserve">El </w:t>
      </w:r>
      <w:r w:rsidR="00A80518" w:rsidRPr="00F43635">
        <w:rPr>
          <w:rFonts w:asciiTheme="minorHAnsi" w:hAnsiTheme="minorHAnsi" w:cstheme="minorHAnsi"/>
        </w:rPr>
        <w:t>Plan Estratégico del LFQA</w:t>
      </w:r>
      <w:r w:rsidRPr="00F43635">
        <w:rPr>
          <w:rFonts w:asciiTheme="minorHAnsi" w:hAnsiTheme="minorHAnsi" w:cstheme="minorHAnsi"/>
        </w:rPr>
        <w:t xml:space="preserve"> se estructura a partir de cinco grandes ejes temáticos que responden a aspectos clave de la problemática identificada y constituyen la base para formular las líneas estratégicas del P</w:t>
      </w:r>
      <w:r w:rsidR="00F70A95">
        <w:rPr>
          <w:rFonts w:asciiTheme="minorHAnsi" w:hAnsiTheme="minorHAnsi" w:cstheme="minorHAnsi"/>
        </w:rPr>
        <w:t>rograma Nacional de Monitoreo de Recurso Hídrico</w:t>
      </w:r>
      <w:r w:rsidRPr="00F43635">
        <w:rPr>
          <w:rFonts w:asciiTheme="minorHAnsi" w:hAnsiTheme="minorHAnsi" w:cstheme="minorHAnsi"/>
        </w:rPr>
        <w:t xml:space="preserve">. </w:t>
      </w:r>
    </w:p>
    <w:p w:rsidR="00A80518" w:rsidRPr="00F43635" w:rsidRDefault="00A80518" w:rsidP="002639AD">
      <w:pPr>
        <w:rPr>
          <w:rFonts w:asciiTheme="minorHAnsi" w:hAnsiTheme="minorHAnsi" w:cstheme="minorHAnsi"/>
        </w:rPr>
      </w:pPr>
    </w:p>
    <w:p w:rsidR="002639AD" w:rsidRPr="00A33C25" w:rsidRDefault="00A80518" w:rsidP="002639AD">
      <w:pPr>
        <w:pStyle w:val="Prrafodelista"/>
        <w:numPr>
          <w:ilvl w:val="0"/>
          <w:numId w:val="33"/>
        </w:numPr>
        <w:spacing w:line="360" w:lineRule="auto"/>
        <w:ind w:left="714" w:hanging="357"/>
        <w:contextualSpacing w:val="0"/>
        <w:rPr>
          <w:rFonts w:asciiTheme="minorHAnsi" w:hAnsiTheme="minorHAnsi" w:cstheme="minorHAnsi"/>
          <w:sz w:val="24"/>
          <w:szCs w:val="24"/>
        </w:rPr>
      </w:pPr>
      <w:r w:rsidRPr="00A33C25">
        <w:rPr>
          <w:rFonts w:asciiTheme="minorHAnsi" w:hAnsiTheme="minorHAnsi" w:cstheme="minorHAnsi"/>
          <w:sz w:val="24"/>
          <w:szCs w:val="24"/>
        </w:rPr>
        <w:t>Infraestructura</w:t>
      </w:r>
    </w:p>
    <w:p w:rsidR="002639AD" w:rsidRPr="00A33C25" w:rsidRDefault="00A80518" w:rsidP="002639AD">
      <w:pPr>
        <w:pStyle w:val="Prrafodelista"/>
        <w:numPr>
          <w:ilvl w:val="0"/>
          <w:numId w:val="33"/>
        </w:numPr>
        <w:spacing w:line="360" w:lineRule="auto"/>
        <w:ind w:left="714" w:hanging="357"/>
        <w:contextualSpacing w:val="0"/>
        <w:rPr>
          <w:rFonts w:asciiTheme="minorHAnsi" w:hAnsiTheme="minorHAnsi" w:cstheme="minorHAnsi"/>
          <w:sz w:val="24"/>
          <w:szCs w:val="24"/>
        </w:rPr>
      </w:pPr>
      <w:r w:rsidRPr="00A33C25">
        <w:rPr>
          <w:rFonts w:asciiTheme="minorHAnsi" w:hAnsiTheme="minorHAnsi" w:cstheme="minorHAnsi"/>
          <w:sz w:val="24"/>
          <w:szCs w:val="24"/>
        </w:rPr>
        <w:t>Fortalecimiento tecnológico</w:t>
      </w:r>
    </w:p>
    <w:p w:rsidR="002639AD" w:rsidRPr="00A33C25" w:rsidRDefault="00A80518" w:rsidP="002639AD">
      <w:pPr>
        <w:pStyle w:val="Prrafodelista"/>
        <w:numPr>
          <w:ilvl w:val="0"/>
          <w:numId w:val="33"/>
        </w:numPr>
        <w:spacing w:line="360" w:lineRule="auto"/>
        <w:ind w:left="714" w:hanging="357"/>
        <w:contextualSpacing w:val="0"/>
        <w:rPr>
          <w:rFonts w:asciiTheme="minorHAnsi" w:hAnsiTheme="minorHAnsi" w:cstheme="minorHAnsi"/>
          <w:sz w:val="24"/>
          <w:szCs w:val="24"/>
        </w:rPr>
      </w:pPr>
      <w:r w:rsidRPr="00A33C25">
        <w:rPr>
          <w:rFonts w:asciiTheme="minorHAnsi" w:hAnsiTheme="minorHAnsi" w:cstheme="minorHAnsi"/>
          <w:sz w:val="24"/>
          <w:szCs w:val="24"/>
        </w:rPr>
        <w:t>Procesos y procedimientos</w:t>
      </w:r>
    </w:p>
    <w:p w:rsidR="002639AD" w:rsidRPr="00A33C25" w:rsidRDefault="00A80518" w:rsidP="002639AD">
      <w:pPr>
        <w:pStyle w:val="Prrafodelista"/>
        <w:numPr>
          <w:ilvl w:val="0"/>
          <w:numId w:val="33"/>
        </w:numPr>
        <w:spacing w:line="360" w:lineRule="auto"/>
        <w:ind w:left="714" w:hanging="357"/>
        <w:contextualSpacing w:val="0"/>
        <w:rPr>
          <w:rFonts w:asciiTheme="minorHAnsi" w:hAnsiTheme="minorHAnsi" w:cstheme="minorHAnsi"/>
          <w:sz w:val="24"/>
          <w:szCs w:val="24"/>
        </w:rPr>
      </w:pPr>
      <w:r w:rsidRPr="00A33C25">
        <w:rPr>
          <w:rFonts w:asciiTheme="minorHAnsi" w:hAnsiTheme="minorHAnsi" w:cstheme="minorHAnsi"/>
          <w:sz w:val="24"/>
          <w:szCs w:val="24"/>
        </w:rPr>
        <w:t>Gestión del talento Humano</w:t>
      </w:r>
    </w:p>
    <w:p w:rsidR="00EA39A4" w:rsidRPr="00A33C25" w:rsidRDefault="00EA39A4" w:rsidP="002639AD">
      <w:pPr>
        <w:pStyle w:val="Prrafodelista"/>
        <w:numPr>
          <w:ilvl w:val="0"/>
          <w:numId w:val="33"/>
        </w:numPr>
        <w:spacing w:line="360" w:lineRule="auto"/>
        <w:ind w:left="714" w:hanging="357"/>
        <w:contextualSpacing w:val="0"/>
        <w:rPr>
          <w:rFonts w:asciiTheme="minorHAnsi" w:hAnsiTheme="minorHAnsi" w:cstheme="minorHAnsi"/>
          <w:sz w:val="24"/>
          <w:szCs w:val="24"/>
        </w:rPr>
      </w:pPr>
      <w:r w:rsidRPr="00A33C25">
        <w:rPr>
          <w:rFonts w:asciiTheme="minorHAnsi" w:hAnsiTheme="minorHAnsi" w:cstheme="minorHAnsi"/>
          <w:sz w:val="24"/>
          <w:szCs w:val="24"/>
        </w:rPr>
        <w:t>Generación de información y conocimiento.</w:t>
      </w:r>
    </w:p>
    <w:p w:rsidR="00A33C25" w:rsidRDefault="00A33C25" w:rsidP="00A80518">
      <w:pPr>
        <w:rPr>
          <w:rFonts w:asciiTheme="minorHAnsi" w:hAnsiTheme="minorHAnsi" w:cstheme="minorHAnsi"/>
        </w:rPr>
      </w:pPr>
    </w:p>
    <w:p w:rsidR="00A80518" w:rsidRPr="00F43635" w:rsidRDefault="002639AD" w:rsidP="00A80518">
      <w:pPr>
        <w:rPr>
          <w:rFonts w:asciiTheme="minorHAnsi" w:hAnsiTheme="minorHAnsi" w:cstheme="minorHAnsi"/>
          <w:lang w:val="es-CO"/>
        </w:rPr>
      </w:pPr>
      <w:r w:rsidRPr="00F43635">
        <w:rPr>
          <w:rFonts w:asciiTheme="minorHAnsi" w:hAnsiTheme="minorHAnsi" w:cstheme="minorHAnsi"/>
        </w:rPr>
        <w:t xml:space="preserve">Con las metas, indicadores y líneas de acción correspondientes a cada una de las líneas estratégicas se espera a 2022, lograr avances significativos en el </w:t>
      </w:r>
      <w:r w:rsidR="00A80518" w:rsidRPr="00F43635">
        <w:rPr>
          <w:rFonts w:asciiTheme="minorHAnsi" w:hAnsiTheme="minorHAnsi" w:cstheme="minorHAnsi"/>
        </w:rPr>
        <w:t xml:space="preserve">laboratorio que </w:t>
      </w:r>
      <w:r w:rsidR="00A80518" w:rsidRPr="00F43635">
        <w:rPr>
          <w:rFonts w:asciiTheme="minorHAnsi" w:hAnsiTheme="minorHAnsi" w:cstheme="minorHAnsi"/>
          <w:lang w:val="es-CO"/>
        </w:rPr>
        <w:t>permiten realizar de manera eficiente los procesos y procedimientos para cumplir sus funciones y metas comprometidas en los instrumentos de planificación del IDEAM.</w:t>
      </w:r>
    </w:p>
    <w:p w:rsidR="002639AD" w:rsidRDefault="002639AD" w:rsidP="002639AD">
      <w:pPr>
        <w:rPr>
          <w:rFonts w:asciiTheme="minorHAnsi" w:hAnsiTheme="minorHAnsi" w:cstheme="minorHAnsi"/>
        </w:rPr>
      </w:pPr>
      <w:r w:rsidRPr="00F43635">
        <w:rPr>
          <w:rFonts w:asciiTheme="minorHAnsi" w:hAnsiTheme="minorHAnsi" w:cstheme="minorHAnsi"/>
        </w:rPr>
        <w:t xml:space="preserve"> </w:t>
      </w:r>
    </w:p>
    <w:p w:rsidR="00E04637" w:rsidRDefault="00E04637" w:rsidP="002639AD">
      <w:pPr>
        <w:rPr>
          <w:rFonts w:asciiTheme="minorHAnsi" w:hAnsiTheme="minorHAnsi" w:cstheme="minorHAnsi"/>
        </w:rPr>
      </w:pPr>
    </w:p>
    <w:p w:rsidR="00E04637" w:rsidRDefault="00E04637" w:rsidP="002639AD">
      <w:pPr>
        <w:rPr>
          <w:rFonts w:asciiTheme="minorHAnsi" w:hAnsiTheme="minorHAnsi" w:cstheme="minorHAnsi"/>
        </w:rPr>
      </w:pPr>
    </w:p>
    <w:p w:rsidR="00E04637" w:rsidRDefault="00E04637" w:rsidP="002639AD">
      <w:pPr>
        <w:rPr>
          <w:rFonts w:asciiTheme="minorHAnsi" w:hAnsiTheme="minorHAnsi" w:cstheme="minorHAnsi"/>
        </w:rPr>
      </w:pPr>
    </w:p>
    <w:p w:rsidR="00E04637" w:rsidRDefault="00E04637" w:rsidP="002639AD">
      <w:pPr>
        <w:rPr>
          <w:rFonts w:asciiTheme="minorHAnsi" w:hAnsiTheme="minorHAnsi" w:cstheme="minorHAnsi"/>
        </w:rPr>
      </w:pPr>
    </w:p>
    <w:p w:rsidR="00E04637" w:rsidRDefault="00E04637" w:rsidP="002639AD">
      <w:pPr>
        <w:rPr>
          <w:rFonts w:asciiTheme="minorHAnsi" w:hAnsiTheme="minorHAnsi" w:cstheme="minorHAnsi"/>
        </w:rPr>
      </w:pPr>
    </w:p>
    <w:p w:rsidR="00E04637" w:rsidRDefault="00E04637" w:rsidP="002639AD">
      <w:pPr>
        <w:rPr>
          <w:rFonts w:asciiTheme="minorHAnsi" w:hAnsiTheme="minorHAnsi" w:cstheme="minorHAnsi"/>
        </w:rPr>
      </w:pPr>
    </w:p>
    <w:p w:rsidR="00E04637" w:rsidRDefault="00E04637" w:rsidP="002639AD">
      <w:pPr>
        <w:rPr>
          <w:rFonts w:asciiTheme="minorHAnsi" w:hAnsiTheme="minorHAnsi" w:cstheme="minorHAnsi"/>
        </w:rPr>
      </w:pPr>
    </w:p>
    <w:p w:rsidR="00E04637" w:rsidRPr="00F43635" w:rsidRDefault="00E04637" w:rsidP="002639AD">
      <w:pPr>
        <w:rPr>
          <w:rFonts w:asciiTheme="minorHAnsi" w:hAnsiTheme="minorHAnsi" w:cstheme="minorHAnsi"/>
        </w:rPr>
      </w:pPr>
    </w:p>
    <w:p w:rsidR="002639AD" w:rsidRPr="00F43635" w:rsidRDefault="002639AD" w:rsidP="002639AD">
      <w:pPr>
        <w:pStyle w:val="Ttulo3"/>
        <w:numPr>
          <w:ilvl w:val="2"/>
          <w:numId w:val="0"/>
        </w:numPr>
        <w:spacing w:before="120" w:after="120" w:line="360" w:lineRule="auto"/>
        <w:ind w:left="720" w:hanging="720"/>
        <w:rPr>
          <w:rFonts w:asciiTheme="minorHAnsi" w:hAnsiTheme="minorHAnsi" w:cstheme="minorHAnsi"/>
        </w:rPr>
      </w:pPr>
      <w:bookmarkStart w:id="42" w:name="_Toc444261171"/>
      <w:bookmarkStart w:id="43" w:name="_Toc502752071"/>
      <w:r w:rsidRPr="00F43635">
        <w:rPr>
          <w:rFonts w:asciiTheme="minorHAnsi" w:hAnsiTheme="minorHAnsi" w:cstheme="minorHAnsi"/>
        </w:rPr>
        <w:t xml:space="preserve">Línea estratégica 1. </w:t>
      </w:r>
      <w:bookmarkEnd w:id="42"/>
      <w:r w:rsidR="00A80518" w:rsidRPr="00F43635">
        <w:rPr>
          <w:rFonts w:asciiTheme="minorHAnsi" w:hAnsiTheme="minorHAnsi" w:cstheme="minorHAnsi"/>
        </w:rPr>
        <w:t>Infraestructura</w:t>
      </w:r>
      <w:bookmarkEnd w:id="43"/>
    </w:p>
    <w:p w:rsidR="00A80518" w:rsidRPr="00A33C25" w:rsidRDefault="00E66FFB" w:rsidP="002639AD">
      <w:pPr>
        <w:rPr>
          <w:rFonts w:asciiTheme="minorHAnsi" w:hAnsiTheme="minorHAnsi" w:cstheme="minorHAnsi"/>
          <w:i/>
        </w:rPr>
      </w:pPr>
      <w:r w:rsidRPr="00A33C25">
        <w:rPr>
          <w:rFonts w:asciiTheme="minorHAnsi" w:hAnsiTheme="minorHAnsi" w:cstheme="minorHAnsi"/>
          <w:i/>
        </w:rPr>
        <w:t>A diciembre de 2018</w:t>
      </w:r>
      <w:r w:rsidR="00483C2A" w:rsidRPr="00A33C25">
        <w:rPr>
          <w:rFonts w:asciiTheme="minorHAnsi" w:hAnsiTheme="minorHAnsi" w:cstheme="minorHAnsi"/>
          <w:i/>
        </w:rPr>
        <w:t xml:space="preserve"> se cuenta con un laboratorio con sede propia que cumple con normas técnicas en cuanto a su infraestructura suficiente para ser acreditado.</w:t>
      </w:r>
    </w:p>
    <w:p w:rsidR="00E04637" w:rsidRPr="00A33C25" w:rsidRDefault="00E04637" w:rsidP="002639AD">
      <w:pPr>
        <w:pStyle w:val="Descripcin"/>
        <w:keepNext/>
        <w:rPr>
          <w:rFonts w:cstheme="minorHAnsi"/>
          <w:sz w:val="24"/>
          <w:szCs w:val="24"/>
        </w:rPr>
      </w:pPr>
      <w:bookmarkStart w:id="44" w:name="_Ref444109596"/>
      <w:bookmarkStart w:id="45" w:name="_Toc444260612"/>
    </w:p>
    <w:bookmarkEnd w:id="44"/>
    <w:p w:rsidR="002639AD" w:rsidRPr="00F43635" w:rsidRDefault="00A33C25" w:rsidP="00A33C25">
      <w:pPr>
        <w:pStyle w:val="Descripcin"/>
        <w:rPr>
          <w:rFonts w:cstheme="minorHAnsi"/>
        </w:rPr>
      </w:pPr>
      <w:r>
        <w:t xml:space="preserve">Tabla No. </w:t>
      </w:r>
      <w:r>
        <w:fldChar w:fldCharType="begin"/>
      </w:r>
      <w:r>
        <w:instrText xml:space="preserve"> SEQ Tabla_No. \* ARABIC </w:instrText>
      </w:r>
      <w:r>
        <w:fldChar w:fldCharType="separate"/>
      </w:r>
      <w:r w:rsidR="008F0ED1">
        <w:rPr>
          <w:noProof/>
        </w:rPr>
        <w:t>2</w:t>
      </w:r>
      <w:r>
        <w:fldChar w:fldCharType="end"/>
      </w:r>
      <w:r w:rsidR="002639AD" w:rsidRPr="00F43635">
        <w:rPr>
          <w:rFonts w:cstheme="minorHAnsi"/>
        </w:rPr>
        <w:t>.</w:t>
      </w:r>
      <w:r>
        <w:rPr>
          <w:rFonts w:cstheme="minorHAnsi"/>
        </w:rPr>
        <w:t xml:space="preserve"> </w:t>
      </w:r>
      <w:r w:rsidR="002639AD" w:rsidRPr="00F43635">
        <w:rPr>
          <w:rFonts w:cstheme="minorHAnsi"/>
          <w:noProof/>
        </w:rPr>
        <w:t xml:space="preserve">Metas, indicadores y líneas de acción de la línea estratégica </w:t>
      </w:r>
      <w:r w:rsidR="00483C2A" w:rsidRPr="00F43635">
        <w:rPr>
          <w:rFonts w:cstheme="minorHAnsi"/>
          <w:noProof/>
        </w:rPr>
        <w:t>de</w:t>
      </w:r>
      <w:r w:rsidR="002639AD" w:rsidRPr="00F43635">
        <w:rPr>
          <w:rFonts w:cstheme="minorHAnsi"/>
          <w:noProof/>
        </w:rPr>
        <w:t xml:space="preserve"> </w:t>
      </w:r>
      <w:bookmarkEnd w:id="45"/>
      <w:r>
        <w:rPr>
          <w:rFonts w:cstheme="minorHAnsi"/>
          <w:noProof/>
        </w:rPr>
        <w:t>Infraestructura</w:t>
      </w:r>
    </w:p>
    <w:tbl>
      <w:tblPr>
        <w:tblStyle w:val="Tablaconcuadrcula"/>
        <w:tblW w:w="5000" w:type="pct"/>
        <w:tblCellMar>
          <w:left w:w="57" w:type="dxa"/>
          <w:right w:w="57" w:type="dxa"/>
        </w:tblCellMar>
        <w:tblLook w:val="04A0" w:firstRow="1" w:lastRow="0" w:firstColumn="1" w:lastColumn="0" w:noHBand="0" w:noVBand="1"/>
      </w:tblPr>
      <w:tblGrid>
        <w:gridCol w:w="2433"/>
        <w:gridCol w:w="2236"/>
        <w:gridCol w:w="4161"/>
      </w:tblGrid>
      <w:tr w:rsidR="002639AD" w:rsidRPr="00F43635" w:rsidTr="00511C1C">
        <w:trPr>
          <w:tblHeader/>
        </w:trPr>
        <w:tc>
          <w:tcPr>
            <w:tcW w:w="1378" w:type="pct"/>
            <w:shd w:val="clear" w:color="auto" w:fill="C6D9F1" w:themeFill="text2" w:themeFillTint="33"/>
          </w:tcPr>
          <w:p w:rsidR="002639AD" w:rsidRPr="00F43635" w:rsidRDefault="002639AD"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META</w:t>
            </w:r>
          </w:p>
        </w:tc>
        <w:tc>
          <w:tcPr>
            <w:tcW w:w="1266" w:type="pct"/>
            <w:shd w:val="clear" w:color="auto" w:fill="C6D9F1" w:themeFill="text2" w:themeFillTint="33"/>
          </w:tcPr>
          <w:p w:rsidR="002639AD" w:rsidRPr="00F43635" w:rsidRDefault="002639AD"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INDICADOR</w:t>
            </w:r>
          </w:p>
        </w:tc>
        <w:tc>
          <w:tcPr>
            <w:tcW w:w="2356" w:type="pct"/>
            <w:shd w:val="clear" w:color="auto" w:fill="C6D9F1" w:themeFill="text2" w:themeFillTint="33"/>
          </w:tcPr>
          <w:p w:rsidR="002639AD" w:rsidRPr="00F43635" w:rsidRDefault="002639AD"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LÍNEAS DE ACCIÓN</w:t>
            </w:r>
          </w:p>
        </w:tc>
      </w:tr>
      <w:tr w:rsidR="002639AD" w:rsidRPr="00F43635" w:rsidTr="00D349E4">
        <w:trPr>
          <w:trHeight w:val="903"/>
        </w:trPr>
        <w:tc>
          <w:tcPr>
            <w:tcW w:w="1378" w:type="pct"/>
            <w:vMerge w:val="restart"/>
            <w:vAlign w:val="center"/>
          </w:tcPr>
          <w:p w:rsidR="00541907" w:rsidRPr="00F43635" w:rsidRDefault="00D349E4" w:rsidP="00541907">
            <w:pPr>
              <w:rPr>
                <w:rFonts w:asciiTheme="minorHAnsi" w:hAnsiTheme="minorHAnsi" w:cstheme="minorHAnsi"/>
              </w:rPr>
            </w:pPr>
            <w:r w:rsidRPr="00F43635">
              <w:rPr>
                <w:rFonts w:asciiTheme="minorHAnsi" w:hAnsiTheme="minorHAnsi" w:cstheme="minorHAnsi"/>
              </w:rPr>
              <w:t>Instalaciones propias que cumplen con las especificaciones y normas técnicas vigentes</w:t>
            </w:r>
            <w:r w:rsidR="00541907" w:rsidRPr="00F43635">
              <w:rPr>
                <w:rFonts w:asciiTheme="minorHAnsi" w:hAnsiTheme="minorHAnsi" w:cstheme="minorHAnsi"/>
              </w:rPr>
              <w:t xml:space="preserve"> que lo habilitan para acreditarse como </w:t>
            </w:r>
            <w:r w:rsidR="00541907" w:rsidRPr="00F43635">
              <w:rPr>
                <w:rFonts w:asciiTheme="minorHAnsi" w:hAnsiTheme="minorHAnsi" w:cstheme="minorHAnsi"/>
                <w:lang w:val="es-MX"/>
              </w:rPr>
              <w:t xml:space="preserve">laboratorio de referencia nacional en la generación de datos e información </w:t>
            </w:r>
            <w:r w:rsidR="00FB0D3A" w:rsidRPr="00F43635">
              <w:rPr>
                <w:rFonts w:asciiTheme="minorHAnsi" w:hAnsiTheme="minorHAnsi" w:cstheme="minorHAnsi"/>
                <w:lang w:val="es-MX"/>
              </w:rPr>
              <w:t>de calidad</w:t>
            </w:r>
            <w:r w:rsidR="00541907" w:rsidRPr="00F43635">
              <w:rPr>
                <w:rFonts w:asciiTheme="minorHAnsi" w:hAnsiTheme="minorHAnsi" w:cstheme="minorHAnsi"/>
                <w:lang w:val="es-MX"/>
              </w:rPr>
              <w:t xml:space="preserve"> </w:t>
            </w:r>
            <w:r w:rsidR="00FB0D3A" w:rsidRPr="00F43635">
              <w:rPr>
                <w:rFonts w:asciiTheme="minorHAnsi" w:hAnsiTheme="minorHAnsi" w:cstheme="minorHAnsi"/>
                <w:lang w:val="es-MX"/>
              </w:rPr>
              <w:t>del agua</w:t>
            </w:r>
            <w:r w:rsidR="00541907" w:rsidRPr="00F43635">
              <w:rPr>
                <w:rFonts w:asciiTheme="minorHAnsi" w:hAnsiTheme="minorHAnsi" w:cstheme="minorHAnsi"/>
                <w:lang w:val="es-MX"/>
              </w:rPr>
              <w:t>, biota, suelos y sedimentos.</w:t>
            </w:r>
          </w:p>
          <w:p w:rsidR="00D349E4" w:rsidRPr="00F43635" w:rsidRDefault="00D349E4" w:rsidP="00D349E4">
            <w:pPr>
              <w:rPr>
                <w:rFonts w:asciiTheme="minorHAnsi" w:hAnsiTheme="minorHAnsi" w:cstheme="minorHAnsi"/>
                <w:lang w:val="es-CO"/>
              </w:rPr>
            </w:pPr>
          </w:p>
          <w:p w:rsidR="002639AD" w:rsidRPr="00F43635" w:rsidRDefault="002639AD" w:rsidP="00511C1C">
            <w:pPr>
              <w:spacing w:line="264" w:lineRule="auto"/>
              <w:ind w:left="284" w:hanging="284"/>
              <w:rPr>
                <w:rFonts w:asciiTheme="minorHAnsi" w:hAnsiTheme="minorHAnsi" w:cstheme="minorHAnsi"/>
                <w:sz w:val="20"/>
                <w:szCs w:val="20"/>
                <w:lang w:val="es-CO"/>
              </w:rPr>
            </w:pPr>
          </w:p>
        </w:tc>
        <w:tc>
          <w:tcPr>
            <w:tcW w:w="1266" w:type="pct"/>
            <w:vMerge w:val="restart"/>
            <w:vAlign w:val="center"/>
          </w:tcPr>
          <w:p w:rsidR="002639AD" w:rsidRPr="00F43635" w:rsidRDefault="00E66FFB" w:rsidP="00483C2A">
            <w:pPr>
              <w:spacing w:line="264" w:lineRule="auto"/>
              <w:rPr>
                <w:rFonts w:asciiTheme="minorHAnsi" w:hAnsiTheme="minorHAnsi" w:cstheme="minorHAnsi"/>
                <w:sz w:val="20"/>
                <w:szCs w:val="20"/>
              </w:rPr>
            </w:pPr>
            <w:r w:rsidRPr="00F43635">
              <w:rPr>
                <w:rFonts w:asciiTheme="minorHAnsi" w:hAnsiTheme="minorHAnsi" w:cstheme="minorHAnsi"/>
                <w:sz w:val="20"/>
                <w:szCs w:val="20"/>
              </w:rPr>
              <w:t>A diciembre de 2018</w:t>
            </w:r>
            <w:r w:rsidR="002639AD" w:rsidRPr="00F43635">
              <w:rPr>
                <w:rFonts w:asciiTheme="minorHAnsi" w:hAnsiTheme="minorHAnsi" w:cstheme="minorHAnsi"/>
                <w:sz w:val="20"/>
                <w:szCs w:val="20"/>
              </w:rPr>
              <w:t xml:space="preserve"> se </w:t>
            </w:r>
            <w:r w:rsidR="00483C2A" w:rsidRPr="00F43635">
              <w:rPr>
                <w:rFonts w:asciiTheme="minorHAnsi" w:hAnsiTheme="minorHAnsi" w:cstheme="minorHAnsi"/>
                <w:sz w:val="20"/>
                <w:szCs w:val="20"/>
              </w:rPr>
              <w:t xml:space="preserve">cuenta con un laboratorio con sede propia que cumple con normas técnicas en cuanto a su infraestructura suficiente para ser acreditado. </w:t>
            </w:r>
          </w:p>
        </w:tc>
        <w:tc>
          <w:tcPr>
            <w:tcW w:w="2356" w:type="pct"/>
          </w:tcPr>
          <w:p w:rsidR="002639AD" w:rsidRPr="00F43635" w:rsidRDefault="00D349E4" w:rsidP="00D349E4">
            <w:pPr>
              <w:pStyle w:val="Prrafodelista"/>
              <w:numPr>
                <w:ilvl w:val="1"/>
                <w:numId w:val="35"/>
              </w:numPr>
              <w:spacing w:line="264" w:lineRule="auto"/>
              <w:rPr>
                <w:rFonts w:asciiTheme="minorHAnsi" w:hAnsiTheme="minorHAnsi" w:cstheme="minorHAnsi"/>
                <w:sz w:val="20"/>
                <w:szCs w:val="20"/>
              </w:rPr>
            </w:pPr>
            <w:r w:rsidRPr="00F43635">
              <w:rPr>
                <w:rFonts w:asciiTheme="minorHAnsi" w:hAnsiTheme="minorHAnsi" w:cstheme="minorHAnsi"/>
                <w:sz w:val="20"/>
                <w:szCs w:val="20"/>
              </w:rPr>
              <w:t>Construir sede propia del laboratorio.</w:t>
            </w:r>
          </w:p>
        </w:tc>
      </w:tr>
      <w:tr w:rsidR="002639AD" w:rsidRPr="00F43635" w:rsidTr="00D349E4">
        <w:trPr>
          <w:trHeight w:val="2120"/>
        </w:trPr>
        <w:tc>
          <w:tcPr>
            <w:tcW w:w="1378" w:type="pct"/>
            <w:vMerge/>
          </w:tcPr>
          <w:p w:rsidR="002639AD" w:rsidRPr="00F43635" w:rsidRDefault="002639AD" w:rsidP="00511C1C">
            <w:pPr>
              <w:spacing w:line="264" w:lineRule="auto"/>
              <w:jc w:val="left"/>
              <w:rPr>
                <w:rFonts w:asciiTheme="minorHAnsi" w:hAnsiTheme="minorHAnsi" w:cstheme="minorHAnsi"/>
                <w:sz w:val="20"/>
                <w:szCs w:val="20"/>
              </w:rPr>
            </w:pPr>
          </w:p>
        </w:tc>
        <w:tc>
          <w:tcPr>
            <w:tcW w:w="1266" w:type="pct"/>
            <w:vMerge/>
          </w:tcPr>
          <w:p w:rsidR="002639AD" w:rsidRPr="00F43635" w:rsidRDefault="002639AD" w:rsidP="00511C1C">
            <w:pPr>
              <w:spacing w:line="264" w:lineRule="auto"/>
              <w:rPr>
                <w:rFonts w:asciiTheme="minorHAnsi" w:hAnsiTheme="minorHAnsi" w:cstheme="minorHAnsi"/>
                <w:sz w:val="20"/>
                <w:szCs w:val="20"/>
              </w:rPr>
            </w:pPr>
          </w:p>
        </w:tc>
        <w:tc>
          <w:tcPr>
            <w:tcW w:w="2356" w:type="pct"/>
          </w:tcPr>
          <w:p w:rsidR="00D349E4" w:rsidRPr="00F43635" w:rsidRDefault="00D349E4" w:rsidP="00D349E4">
            <w:pPr>
              <w:pStyle w:val="Prrafodelista"/>
              <w:numPr>
                <w:ilvl w:val="1"/>
                <w:numId w:val="35"/>
              </w:numPr>
              <w:rPr>
                <w:rFonts w:asciiTheme="minorHAnsi" w:hAnsiTheme="minorHAnsi" w:cstheme="minorHAnsi"/>
              </w:rPr>
            </w:pPr>
            <w:r w:rsidRPr="00F43635">
              <w:rPr>
                <w:rFonts w:asciiTheme="minorHAnsi" w:hAnsiTheme="minorHAnsi" w:cstheme="minorHAnsi"/>
              </w:rPr>
              <w:t>El laboratorio se encuentra dotado del inmobiliario y la estructura adecuada para el cumplimiento de sus funciones</w:t>
            </w:r>
          </w:p>
          <w:p w:rsidR="002639AD" w:rsidRPr="00F43635" w:rsidRDefault="002639AD" w:rsidP="00511C1C">
            <w:pPr>
              <w:spacing w:line="264" w:lineRule="auto"/>
              <w:ind w:left="284" w:hanging="284"/>
              <w:rPr>
                <w:rFonts w:asciiTheme="minorHAnsi" w:hAnsiTheme="minorHAnsi" w:cstheme="minorHAnsi"/>
                <w:sz w:val="20"/>
                <w:szCs w:val="20"/>
                <w:lang w:val="es-CO"/>
              </w:rPr>
            </w:pPr>
          </w:p>
        </w:tc>
      </w:tr>
      <w:tr w:rsidR="002639AD" w:rsidRPr="00F43635" w:rsidTr="00511C1C">
        <w:tc>
          <w:tcPr>
            <w:tcW w:w="1378" w:type="pct"/>
            <w:vMerge/>
          </w:tcPr>
          <w:p w:rsidR="002639AD" w:rsidRPr="00F43635" w:rsidRDefault="002639AD" w:rsidP="00511C1C">
            <w:pPr>
              <w:spacing w:line="264" w:lineRule="auto"/>
              <w:jc w:val="left"/>
              <w:rPr>
                <w:rFonts w:asciiTheme="minorHAnsi" w:hAnsiTheme="minorHAnsi" w:cstheme="minorHAnsi"/>
                <w:sz w:val="20"/>
                <w:szCs w:val="20"/>
              </w:rPr>
            </w:pPr>
          </w:p>
        </w:tc>
        <w:tc>
          <w:tcPr>
            <w:tcW w:w="1266" w:type="pct"/>
            <w:vMerge/>
          </w:tcPr>
          <w:p w:rsidR="002639AD" w:rsidRPr="00F43635" w:rsidRDefault="002639AD" w:rsidP="00511C1C">
            <w:pPr>
              <w:spacing w:line="264" w:lineRule="auto"/>
              <w:rPr>
                <w:rFonts w:asciiTheme="minorHAnsi" w:hAnsiTheme="minorHAnsi" w:cstheme="minorHAnsi"/>
                <w:sz w:val="20"/>
                <w:szCs w:val="20"/>
              </w:rPr>
            </w:pPr>
          </w:p>
        </w:tc>
        <w:tc>
          <w:tcPr>
            <w:tcW w:w="2356" w:type="pct"/>
          </w:tcPr>
          <w:p w:rsidR="00D349E4" w:rsidRPr="00F43635" w:rsidRDefault="00D349E4" w:rsidP="00D349E4">
            <w:pPr>
              <w:pStyle w:val="Prrafodelista"/>
              <w:numPr>
                <w:ilvl w:val="1"/>
                <w:numId w:val="35"/>
              </w:numPr>
              <w:rPr>
                <w:rFonts w:asciiTheme="minorHAnsi" w:hAnsiTheme="minorHAnsi" w:cstheme="minorHAnsi"/>
              </w:rPr>
            </w:pPr>
            <w:r w:rsidRPr="00F43635">
              <w:rPr>
                <w:rFonts w:asciiTheme="minorHAnsi" w:hAnsiTheme="minorHAnsi" w:cstheme="minorHAnsi"/>
              </w:rPr>
              <w:t>Se tienen los permisos y licencias ambientales requeridos</w:t>
            </w:r>
          </w:p>
          <w:p w:rsidR="002639AD" w:rsidRPr="00F43635" w:rsidRDefault="002639AD" w:rsidP="00511C1C">
            <w:pPr>
              <w:spacing w:line="264" w:lineRule="auto"/>
              <w:ind w:left="284" w:hanging="284"/>
              <w:rPr>
                <w:rFonts w:asciiTheme="minorHAnsi" w:hAnsiTheme="minorHAnsi" w:cstheme="minorHAnsi"/>
                <w:sz w:val="20"/>
                <w:szCs w:val="20"/>
                <w:lang w:val="es-CO"/>
              </w:rPr>
            </w:pPr>
          </w:p>
        </w:tc>
      </w:tr>
    </w:tbl>
    <w:p w:rsidR="00BE6FD3" w:rsidRPr="00F43635" w:rsidRDefault="00BE6FD3" w:rsidP="00BE6FD3">
      <w:pPr>
        <w:pStyle w:val="Prrafodelista"/>
        <w:ind w:left="1080"/>
        <w:rPr>
          <w:rFonts w:asciiTheme="minorHAnsi" w:hAnsiTheme="minorHAnsi" w:cstheme="minorHAnsi"/>
        </w:rPr>
      </w:pPr>
    </w:p>
    <w:p w:rsidR="00483C2A" w:rsidRPr="00F43635" w:rsidRDefault="00483C2A" w:rsidP="00483C2A">
      <w:pPr>
        <w:rPr>
          <w:rFonts w:asciiTheme="minorHAnsi" w:hAnsiTheme="minorHAnsi" w:cstheme="minorHAnsi"/>
        </w:rPr>
      </w:pPr>
      <w:r w:rsidRPr="00F43635">
        <w:rPr>
          <w:rFonts w:asciiTheme="minorHAnsi" w:hAnsiTheme="minorHAnsi" w:cstheme="minorHAnsi"/>
        </w:rPr>
        <w:t>Esta línea estratégica permite resolver los problemas asociados a infraestructura que no han permitido el cumplimiento de normas técnicas para su acreditación.</w:t>
      </w:r>
    </w:p>
    <w:p w:rsidR="00541907" w:rsidRPr="00F43635" w:rsidRDefault="00541907" w:rsidP="00483C2A">
      <w:pPr>
        <w:rPr>
          <w:rFonts w:asciiTheme="minorHAnsi" w:hAnsiTheme="minorHAnsi" w:cstheme="minorHAnsi"/>
        </w:rPr>
      </w:pPr>
    </w:p>
    <w:p w:rsidR="00541907" w:rsidRPr="00F43635" w:rsidRDefault="00541907" w:rsidP="00541907">
      <w:pPr>
        <w:spacing w:before="120" w:after="120"/>
        <w:rPr>
          <w:rFonts w:asciiTheme="minorHAnsi" w:hAnsiTheme="minorHAnsi" w:cstheme="minorHAnsi"/>
        </w:rPr>
      </w:pPr>
      <w:r w:rsidRPr="00F43635">
        <w:rPr>
          <w:rFonts w:asciiTheme="minorHAnsi" w:hAnsiTheme="minorHAnsi" w:cstheme="minorHAnsi"/>
        </w:rPr>
        <w:t xml:space="preserve">Un laboratorio de suelos que forma parte del LFQA </w:t>
      </w:r>
      <w:r w:rsidR="00EC13CD" w:rsidRPr="00F43635">
        <w:rPr>
          <w:rFonts w:asciiTheme="minorHAnsi" w:hAnsiTheme="minorHAnsi" w:cstheme="minorHAnsi"/>
        </w:rPr>
        <w:t xml:space="preserve">debe garantizar una </w:t>
      </w:r>
      <w:r w:rsidRPr="00F43635">
        <w:rPr>
          <w:rFonts w:asciiTheme="minorHAnsi" w:hAnsiTheme="minorHAnsi" w:cstheme="minorHAnsi"/>
        </w:rPr>
        <w:t>infraestructura física, dotada de los espacios, los medios necesarios para realizar investigaciones, experimentos, prácticas, mediciones, determinaciones y trabajos de carácter científico, tecnológico o técnico; está equipado con instrumentos de medida o equipos con los que se realizan experimentos, investigaciones o prácticas diversas, sobre física, química, biológica y/o contaminación de suelos.</w:t>
      </w:r>
    </w:p>
    <w:p w:rsidR="00541907" w:rsidRPr="00F43635" w:rsidRDefault="00541907" w:rsidP="00541907">
      <w:pPr>
        <w:spacing w:before="120" w:after="120"/>
        <w:rPr>
          <w:rFonts w:asciiTheme="minorHAnsi" w:hAnsiTheme="minorHAnsi" w:cstheme="minorHAnsi"/>
        </w:rPr>
      </w:pPr>
      <w:r w:rsidRPr="00F43635">
        <w:rPr>
          <w:rFonts w:asciiTheme="minorHAnsi" w:hAnsiTheme="minorHAnsi" w:cstheme="minorHAnsi"/>
        </w:rPr>
        <w:t>Un laboratorio de suelos debe tener espacios con características específicas como:</w:t>
      </w:r>
    </w:p>
    <w:p w:rsidR="00541907" w:rsidRPr="00F43635" w:rsidRDefault="00541907" w:rsidP="00EC13CD">
      <w:pPr>
        <w:pStyle w:val="Prrafodelista"/>
        <w:numPr>
          <w:ilvl w:val="0"/>
          <w:numId w:val="38"/>
        </w:numPr>
        <w:spacing w:before="120" w:after="120"/>
        <w:rPr>
          <w:rFonts w:asciiTheme="minorHAnsi" w:eastAsia="Times New Roman" w:hAnsiTheme="minorHAnsi" w:cstheme="minorHAnsi"/>
          <w:sz w:val="24"/>
          <w:szCs w:val="24"/>
          <w:lang w:val="es-ES" w:eastAsia="es-ES"/>
        </w:rPr>
      </w:pPr>
      <w:r w:rsidRPr="00F43635">
        <w:rPr>
          <w:rFonts w:asciiTheme="minorHAnsi" w:eastAsia="Times New Roman" w:hAnsiTheme="minorHAnsi" w:cstheme="minorHAnsi"/>
          <w:sz w:val="24"/>
          <w:szCs w:val="24"/>
          <w:lang w:val="es-ES" w:eastAsia="es-ES"/>
        </w:rPr>
        <w:t>Sala de recepción de muestras y entrega de resultados.</w:t>
      </w:r>
    </w:p>
    <w:p w:rsidR="00541907" w:rsidRPr="00F43635" w:rsidRDefault="00541907" w:rsidP="00EC13CD">
      <w:pPr>
        <w:pStyle w:val="Prrafodelista"/>
        <w:numPr>
          <w:ilvl w:val="0"/>
          <w:numId w:val="38"/>
        </w:numPr>
        <w:spacing w:before="120" w:after="120"/>
        <w:rPr>
          <w:rFonts w:asciiTheme="minorHAnsi" w:eastAsia="Times New Roman" w:hAnsiTheme="minorHAnsi" w:cstheme="minorHAnsi"/>
          <w:sz w:val="24"/>
          <w:szCs w:val="24"/>
          <w:lang w:val="es-ES" w:eastAsia="es-ES"/>
        </w:rPr>
      </w:pPr>
      <w:r w:rsidRPr="00F43635">
        <w:rPr>
          <w:rFonts w:asciiTheme="minorHAnsi" w:eastAsia="Times New Roman" w:hAnsiTheme="minorHAnsi" w:cstheme="minorHAnsi"/>
          <w:sz w:val="24"/>
          <w:szCs w:val="24"/>
          <w:lang w:val="es-ES" w:eastAsia="es-ES"/>
        </w:rPr>
        <w:t>Sala de almacenamiento y preservación de muestras. Gabinetes para almacenamiento al menos de 20.000 muestras y contramuestras de suelos, debidamente preservadas e identificadas.</w:t>
      </w:r>
    </w:p>
    <w:p w:rsidR="00541907" w:rsidRPr="00F43635" w:rsidRDefault="00541907" w:rsidP="00EC13CD">
      <w:pPr>
        <w:pStyle w:val="Prrafodelista"/>
        <w:numPr>
          <w:ilvl w:val="0"/>
          <w:numId w:val="38"/>
        </w:numPr>
        <w:spacing w:before="120" w:after="120"/>
        <w:rPr>
          <w:rFonts w:asciiTheme="minorHAnsi" w:eastAsia="Times New Roman" w:hAnsiTheme="minorHAnsi" w:cstheme="minorHAnsi"/>
          <w:sz w:val="24"/>
          <w:szCs w:val="24"/>
          <w:lang w:val="es-ES" w:eastAsia="es-ES"/>
        </w:rPr>
      </w:pPr>
      <w:r w:rsidRPr="00F43635">
        <w:rPr>
          <w:rFonts w:asciiTheme="minorHAnsi" w:eastAsia="Times New Roman" w:hAnsiTheme="minorHAnsi" w:cstheme="minorHAnsi"/>
          <w:sz w:val="24"/>
          <w:szCs w:val="24"/>
          <w:lang w:val="es-ES" w:eastAsia="es-ES"/>
        </w:rPr>
        <w:t>Sala de física de suelos: un mesón para el secado de muestras (al menos 100 muestras); un mesón para el procesamiento y pesado, gabinete maletero, gabinete para almacenamiento al menos de 100 muestras, espacio para dos balanzas analíticas, una mufla; espacio para granulometría; una centrifuga, un agitador mecánico, una campana y bomba de vacío, tablero análogo y digital; una sección para lavado de manos y vidriería.</w:t>
      </w:r>
    </w:p>
    <w:p w:rsidR="00541907" w:rsidRPr="00F43635" w:rsidRDefault="00541907" w:rsidP="00EC13CD">
      <w:pPr>
        <w:pStyle w:val="Prrafodelista"/>
        <w:numPr>
          <w:ilvl w:val="0"/>
          <w:numId w:val="38"/>
        </w:numPr>
        <w:spacing w:before="120" w:after="120"/>
        <w:rPr>
          <w:rFonts w:asciiTheme="minorHAnsi" w:eastAsia="Times New Roman" w:hAnsiTheme="minorHAnsi" w:cstheme="minorHAnsi"/>
          <w:sz w:val="24"/>
          <w:szCs w:val="24"/>
          <w:lang w:val="es-ES" w:eastAsia="es-ES"/>
        </w:rPr>
      </w:pPr>
      <w:r w:rsidRPr="00F43635">
        <w:rPr>
          <w:rFonts w:asciiTheme="minorHAnsi" w:eastAsia="Times New Roman" w:hAnsiTheme="minorHAnsi" w:cstheme="minorHAnsi"/>
          <w:sz w:val="24"/>
          <w:szCs w:val="24"/>
          <w:lang w:val="es-ES" w:eastAsia="es-ES"/>
        </w:rPr>
        <w:t>Sala de Química de suelos: mesón para montaje de cuatro equipos de titulación, gabinete maletero, tablero análogo y digital; un espectrofotómetro, un equipo de difracción de rayos x, un mesón para el procesamiento y pesado, gabinete para almacenamiento y preservación de al menos de 100 muestras, espacio para dos balanzas analíticas, una sección para lavado de manos y vidriería.</w:t>
      </w:r>
    </w:p>
    <w:p w:rsidR="00541907" w:rsidRPr="00F43635" w:rsidRDefault="00541907" w:rsidP="00EC13CD">
      <w:pPr>
        <w:pStyle w:val="Prrafodelista"/>
        <w:numPr>
          <w:ilvl w:val="0"/>
          <w:numId w:val="38"/>
        </w:numPr>
        <w:rPr>
          <w:rFonts w:asciiTheme="minorHAnsi" w:eastAsia="Times New Roman" w:hAnsiTheme="minorHAnsi" w:cstheme="minorHAnsi"/>
          <w:sz w:val="24"/>
          <w:szCs w:val="24"/>
          <w:lang w:val="es-ES" w:eastAsia="es-ES"/>
        </w:rPr>
      </w:pPr>
      <w:r w:rsidRPr="00F43635">
        <w:rPr>
          <w:rFonts w:asciiTheme="minorHAnsi" w:eastAsia="Times New Roman" w:hAnsiTheme="minorHAnsi" w:cstheme="minorHAnsi"/>
          <w:sz w:val="24"/>
          <w:szCs w:val="24"/>
          <w:lang w:val="es-ES" w:eastAsia="es-ES"/>
        </w:rPr>
        <w:t>Sala de microbiología de suelos: un mesón para dos microscopios ópticos, dos microscopios estereoscópicos; un gabinete maletero, un tablero análogo y digital; un cuarto frío para preservación de muestras, un gabinete para almacenamiento de al menos de 100 muestras, una sección para lavado de manos y vidriería.</w:t>
      </w:r>
    </w:p>
    <w:p w:rsidR="00541907" w:rsidRPr="00F43635" w:rsidRDefault="00541907" w:rsidP="00EC13CD">
      <w:pPr>
        <w:pStyle w:val="Default"/>
        <w:numPr>
          <w:ilvl w:val="0"/>
          <w:numId w:val="38"/>
        </w:numPr>
        <w:jc w:val="both"/>
        <w:rPr>
          <w:rFonts w:asciiTheme="minorHAnsi" w:eastAsia="Times New Roman" w:hAnsiTheme="minorHAnsi" w:cstheme="minorHAnsi"/>
          <w:color w:val="auto"/>
          <w:lang w:eastAsia="es-ES"/>
        </w:rPr>
      </w:pPr>
      <w:r w:rsidRPr="00F43635">
        <w:rPr>
          <w:rFonts w:asciiTheme="minorHAnsi" w:eastAsia="Times New Roman" w:hAnsiTheme="minorHAnsi" w:cstheme="minorHAnsi"/>
          <w:color w:val="auto"/>
          <w:lang w:eastAsia="es-ES"/>
        </w:rPr>
        <w:t>Sala de suelos contaminados: Un gabinete maletero, un tablero análogo y digital; gabinete para almacenamiento al menos de 100 muestras de suelos, un espacio mesón para cromatógrafo de gases con detector fotométrico de llama; una sección para lavado de manos y vidriería.</w:t>
      </w:r>
    </w:p>
    <w:p w:rsidR="00541907" w:rsidRPr="00F43635" w:rsidRDefault="00541907" w:rsidP="00EC13CD">
      <w:pPr>
        <w:pStyle w:val="Default"/>
        <w:numPr>
          <w:ilvl w:val="0"/>
          <w:numId w:val="38"/>
        </w:numPr>
        <w:rPr>
          <w:rFonts w:asciiTheme="minorHAnsi" w:eastAsia="Times New Roman" w:hAnsiTheme="minorHAnsi" w:cstheme="minorHAnsi"/>
          <w:color w:val="auto"/>
          <w:lang w:eastAsia="es-ES"/>
        </w:rPr>
      </w:pPr>
      <w:r w:rsidRPr="00F43635">
        <w:rPr>
          <w:rFonts w:asciiTheme="minorHAnsi" w:eastAsia="Times New Roman" w:hAnsiTheme="minorHAnsi" w:cstheme="minorHAnsi"/>
          <w:color w:val="auto"/>
          <w:lang w:eastAsia="es-ES"/>
        </w:rPr>
        <w:t>Sección para procesar suelos contaminados por:</w:t>
      </w:r>
    </w:p>
    <w:p w:rsidR="00541907" w:rsidRPr="00F43635" w:rsidRDefault="00541907" w:rsidP="00EC13CD">
      <w:pPr>
        <w:pStyle w:val="Default"/>
        <w:ind w:left="708"/>
        <w:rPr>
          <w:rFonts w:asciiTheme="minorHAnsi" w:eastAsia="Times New Roman" w:hAnsiTheme="minorHAnsi" w:cstheme="minorHAnsi"/>
          <w:color w:val="auto"/>
          <w:lang w:eastAsia="es-ES"/>
        </w:rPr>
      </w:pPr>
      <w:r w:rsidRPr="00F43635">
        <w:rPr>
          <w:rFonts w:asciiTheme="minorHAnsi" w:eastAsia="Times New Roman" w:hAnsiTheme="minorHAnsi" w:cstheme="minorHAnsi"/>
          <w:color w:val="auto"/>
          <w:lang w:eastAsia="es-ES"/>
        </w:rPr>
        <w:t>Plaguicidas</w:t>
      </w:r>
    </w:p>
    <w:p w:rsidR="00541907" w:rsidRPr="00F43635" w:rsidRDefault="00541907" w:rsidP="00EC13CD">
      <w:pPr>
        <w:pStyle w:val="Default"/>
        <w:ind w:left="708"/>
        <w:rPr>
          <w:rFonts w:asciiTheme="minorHAnsi" w:eastAsia="Times New Roman" w:hAnsiTheme="minorHAnsi" w:cstheme="minorHAnsi"/>
          <w:color w:val="auto"/>
          <w:lang w:eastAsia="es-ES"/>
        </w:rPr>
      </w:pPr>
      <w:r w:rsidRPr="00F43635">
        <w:rPr>
          <w:rFonts w:asciiTheme="minorHAnsi" w:eastAsia="Times New Roman" w:hAnsiTheme="minorHAnsi" w:cstheme="minorHAnsi"/>
          <w:color w:val="auto"/>
          <w:lang w:eastAsia="es-ES"/>
        </w:rPr>
        <w:t>Biológicos</w:t>
      </w:r>
    </w:p>
    <w:p w:rsidR="00541907" w:rsidRPr="00F43635" w:rsidRDefault="00541907" w:rsidP="00EC13CD">
      <w:pPr>
        <w:pStyle w:val="Default"/>
        <w:ind w:left="708"/>
        <w:rPr>
          <w:rFonts w:asciiTheme="minorHAnsi" w:eastAsia="Times New Roman" w:hAnsiTheme="minorHAnsi" w:cstheme="minorHAnsi"/>
          <w:color w:val="auto"/>
          <w:lang w:eastAsia="es-ES"/>
        </w:rPr>
      </w:pPr>
      <w:r w:rsidRPr="00F43635">
        <w:rPr>
          <w:rFonts w:asciiTheme="minorHAnsi" w:eastAsia="Times New Roman" w:hAnsiTheme="minorHAnsi" w:cstheme="minorHAnsi"/>
          <w:color w:val="auto"/>
          <w:lang w:eastAsia="es-ES"/>
        </w:rPr>
        <w:t>Hidrocarburos</w:t>
      </w:r>
    </w:p>
    <w:p w:rsidR="00541907" w:rsidRPr="00F43635" w:rsidRDefault="00541907" w:rsidP="00EC13CD">
      <w:pPr>
        <w:pStyle w:val="Default"/>
        <w:ind w:left="708"/>
        <w:rPr>
          <w:rFonts w:asciiTheme="minorHAnsi" w:eastAsia="Times New Roman" w:hAnsiTheme="minorHAnsi" w:cstheme="minorHAnsi"/>
          <w:color w:val="auto"/>
          <w:lang w:eastAsia="es-ES"/>
        </w:rPr>
      </w:pPr>
      <w:r w:rsidRPr="00F43635">
        <w:rPr>
          <w:rFonts w:asciiTheme="minorHAnsi" w:eastAsia="Times New Roman" w:hAnsiTheme="minorHAnsi" w:cstheme="minorHAnsi"/>
          <w:color w:val="auto"/>
          <w:lang w:eastAsia="es-ES"/>
        </w:rPr>
        <w:t>Sustancias radioactivas</w:t>
      </w:r>
    </w:p>
    <w:p w:rsidR="00541907" w:rsidRPr="00F43635" w:rsidRDefault="00541907" w:rsidP="00EC13CD">
      <w:pPr>
        <w:pStyle w:val="Default"/>
        <w:ind w:left="708"/>
        <w:rPr>
          <w:rFonts w:asciiTheme="minorHAnsi" w:eastAsia="Times New Roman" w:hAnsiTheme="minorHAnsi" w:cstheme="minorHAnsi"/>
          <w:color w:val="auto"/>
          <w:lang w:eastAsia="es-ES"/>
        </w:rPr>
      </w:pPr>
      <w:r w:rsidRPr="00F43635">
        <w:rPr>
          <w:rFonts w:asciiTheme="minorHAnsi" w:eastAsia="Times New Roman" w:hAnsiTheme="minorHAnsi" w:cstheme="minorHAnsi"/>
          <w:color w:val="auto"/>
          <w:lang w:eastAsia="es-ES"/>
        </w:rPr>
        <w:t>Fertilizantes</w:t>
      </w:r>
    </w:p>
    <w:p w:rsidR="00541907" w:rsidRPr="00F43635" w:rsidRDefault="00541907" w:rsidP="00EC13CD">
      <w:pPr>
        <w:pStyle w:val="Default"/>
        <w:ind w:left="708"/>
        <w:rPr>
          <w:rFonts w:asciiTheme="minorHAnsi" w:eastAsia="Times New Roman" w:hAnsiTheme="minorHAnsi" w:cstheme="minorHAnsi"/>
          <w:color w:val="auto"/>
          <w:lang w:eastAsia="es-ES"/>
        </w:rPr>
      </w:pPr>
      <w:r w:rsidRPr="00F43635">
        <w:rPr>
          <w:rFonts w:asciiTheme="minorHAnsi" w:eastAsia="Times New Roman" w:hAnsiTheme="minorHAnsi" w:cstheme="minorHAnsi"/>
          <w:color w:val="auto"/>
          <w:lang w:eastAsia="es-ES"/>
        </w:rPr>
        <w:t>Metales pesados</w:t>
      </w:r>
    </w:p>
    <w:p w:rsidR="00E04637" w:rsidRDefault="00E04637" w:rsidP="00483C2A">
      <w:pPr>
        <w:rPr>
          <w:rFonts w:asciiTheme="minorHAnsi" w:hAnsiTheme="minorHAnsi" w:cstheme="minorHAnsi"/>
        </w:rPr>
      </w:pPr>
    </w:p>
    <w:p w:rsidR="00483C2A" w:rsidRPr="00F43635" w:rsidRDefault="00483C2A" w:rsidP="00483C2A">
      <w:pPr>
        <w:rPr>
          <w:rFonts w:asciiTheme="minorHAnsi" w:hAnsiTheme="minorHAnsi" w:cstheme="minorHAnsi"/>
        </w:rPr>
      </w:pPr>
      <w:r w:rsidRPr="00F43635">
        <w:rPr>
          <w:rFonts w:asciiTheme="minorHAnsi" w:hAnsiTheme="minorHAnsi" w:cstheme="minorHAnsi"/>
        </w:rPr>
        <w:t>Los recursos requerido para el cumplimiento de la meta ascienden a Cinco mil cien millones ($5.100.000</w:t>
      </w:r>
      <w:r w:rsidR="00FB0D3A" w:rsidRPr="00F43635">
        <w:rPr>
          <w:rFonts w:asciiTheme="minorHAnsi" w:hAnsiTheme="minorHAnsi" w:cstheme="minorHAnsi"/>
        </w:rPr>
        <w:t>.000</w:t>
      </w:r>
      <w:r w:rsidRPr="00F43635">
        <w:rPr>
          <w:rFonts w:asciiTheme="minorHAnsi" w:hAnsiTheme="minorHAnsi" w:cstheme="minorHAnsi"/>
        </w:rPr>
        <w:t xml:space="preserve">) que equivalen al </w:t>
      </w:r>
      <w:r w:rsidR="0058385D" w:rsidRPr="00F43635">
        <w:rPr>
          <w:rFonts w:asciiTheme="minorHAnsi" w:hAnsiTheme="minorHAnsi" w:cstheme="minorHAnsi"/>
        </w:rPr>
        <w:t>40</w:t>
      </w:r>
      <w:r w:rsidRPr="00F43635">
        <w:rPr>
          <w:rFonts w:asciiTheme="minorHAnsi" w:hAnsiTheme="minorHAnsi" w:cstheme="minorHAnsi"/>
        </w:rPr>
        <w:t>% del presupuesto estimado para el Plan estratégico 2017-2022</w:t>
      </w:r>
      <w:r w:rsidR="004320D7" w:rsidRPr="00F43635">
        <w:rPr>
          <w:rFonts w:asciiTheme="minorHAnsi" w:hAnsiTheme="minorHAnsi" w:cstheme="minorHAnsi"/>
        </w:rPr>
        <w:t>.</w:t>
      </w:r>
    </w:p>
    <w:p w:rsidR="004320D7" w:rsidRPr="00F43635" w:rsidRDefault="004320D7" w:rsidP="00483C2A">
      <w:pPr>
        <w:rPr>
          <w:rFonts w:asciiTheme="minorHAnsi" w:hAnsiTheme="minorHAnsi" w:cstheme="minorHAnsi"/>
        </w:rPr>
      </w:pPr>
    </w:p>
    <w:p w:rsidR="004320D7" w:rsidRPr="00F43635" w:rsidRDefault="004320D7" w:rsidP="004320D7">
      <w:pPr>
        <w:pStyle w:val="Ttulo3"/>
        <w:numPr>
          <w:ilvl w:val="2"/>
          <w:numId w:val="0"/>
        </w:numPr>
        <w:spacing w:before="120" w:after="120" w:line="360" w:lineRule="auto"/>
        <w:ind w:left="720" w:hanging="720"/>
        <w:rPr>
          <w:rFonts w:asciiTheme="minorHAnsi" w:hAnsiTheme="minorHAnsi" w:cstheme="minorHAnsi"/>
        </w:rPr>
      </w:pPr>
      <w:bookmarkStart w:id="46" w:name="_Toc502752072"/>
      <w:r w:rsidRPr="00F43635">
        <w:rPr>
          <w:rFonts w:asciiTheme="minorHAnsi" w:hAnsiTheme="minorHAnsi" w:cstheme="minorHAnsi"/>
        </w:rPr>
        <w:t>Línea estratégica 2. Fortalecimiento tecnológico en aguas, suelos y sedimentos</w:t>
      </w:r>
      <w:bookmarkEnd w:id="46"/>
      <w:r w:rsidRPr="00F43635">
        <w:rPr>
          <w:rFonts w:asciiTheme="minorHAnsi" w:hAnsiTheme="minorHAnsi" w:cstheme="minorHAnsi"/>
        </w:rPr>
        <w:t xml:space="preserve"> </w:t>
      </w:r>
    </w:p>
    <w:p w:rsidR="002217C1" w:rsidRPr="00F43635" w:rsidRDefault="004320D7" w:rsidP="00E97396">
      <w:pPr>
        <w:spacing w:after="160" w:line="259" w:lineRule="auto"/>
        <w:rPr>
          <w:rFonts w:asciiTheme="minorHAnsi" w:hAnsiTheme="minorHAnsi" w:cstheme="minorHAnsi"/>
          <w:i/>
          <w:lang w:val="es-ES_tradnl"/>
        </w:rPr>
      </w:pPr>
      <w:r w:rsidRPr="00F43635">
        <w:rPr>
          <w:rFonts w:asciiTheme="minorHAnsi" w:hAnsiTheme="minorHAnsi" w:cstheme="minorHAnsi"/>
          <w:i/>
        </w:rPr>
        <w:t xml:space="preserve">A diciembre de 2022 se cuenta con un laboratorio </w:t>
      </w:r>
      <w:r w:rsidR="002217C1" w:rsidRPr="00F43635">
        <w:rPr>
          <w:rFonts w:asciiTheme="minorHAnsi" w:hAnsiTheme="minorHAnsi" w:cstheme="minorHAnsi"/>
          <w:i/>
          <w:lang w:val="es-ES_tradnl"/>
        </w:rPr>
        <w:t>LCA dotado con tecnologías de punta para el monitoreo, análisis y procesamiento de calidad fisicoquímica e hidrobiológica de aguas continentales, suelos y sedimentos.</w:t>
      </w:r>
    </w:p>
    <w:p w:rsidR="004320D7" w:rsidRDefault="004320D7" w:rsidP="004320D7">
      <w:pPr>
        <w:rPr>
          <w:rFonts w:asciiTheme="minorHAnsi" w:hAnsiTheme="minorHAnsi" w:cstheme="minorHAnsi"/>
          <w:lang w:val="es-MX" w:eastAsia="en-US"/>
        </w:rPr>
      </w:pPr>
    </w:p>
    <w:p w:rsidR="00A33C25" w:rsidRPr="00F43635" w:rsidRDefault="00A33C25" w:rsidP="004320D7">
      <w:pPr>
        <w:rPr>
          <w:rFonts w:asciiTheme="minorHAnsi" w:hAnsiTheme="minorHAnsi" w:cstheme="minorHAnsi"/>
          <w:lang w:val="es-MX" w:eastAsia="en-US"/>
        </w:rPr>
      </w:pPr>
    </w:p>
    <w:p w:rsidR="004320D7" w:rsidRPr="00F43635" w:rsidRDefault="004320D7" w:rsidP="004320D7">
      <w:pPr>
        <w:rPr>
          <w:rFonts w:asciiTheme="minorHAnsi" w:hAnsiTheme="minorHAnsi" w:cstheme="minorHAnsi"/>
          <w:lang w:val="es-MX" w:eastAsia="en-US"/>
        </w:rPr>
      </w:pPr>
    </w:p>
    <w:p w:rsidR="004320D7" w:rsidRPr="00F43635" w:rsidRDefault="00A33C25" w:rsidP="00A33C25">
      <w:pPr>
        <w:pStyle w:val="Descripcin"/>
        <w:rPr>
          <w:rFonts w:cstheme="minorHAnsi"/>
        </w:rPr>
      </w:pPr>
      <w:r>
        <w:t xml:space="preserve">Tabla No. </w:t>
      </w:r>
      <w:r>
        <w:fldChar w:fldCharType="begin"/>
      </w:r>
      <w:r>
        <w:instrText xml:space="preserve"> SEQ Tabla_No. \* ARABIC </w:instrText>
      </w:r>
      <w:r>
        <w:fldChar w:fldCharType="separate"/>
      </w:r>
      <w:r w:rsidR="008F0ED1">
        <w:rPr>
          <w:noProof/>
        </w:rPr>
        <w:t>3</w:t>
      </w:r>
      <w:r>
        <w:fldChar w:fldCharType="end"/>
      </w:r>
      <w:r>
        <w:t xml:space="preserve">. </w:t>
      </w:r>
      <w:r w:rsidR="004320D7" w:rsidRPr="00F43635">
        <w:rPr>
          <w:rFonts w:cstheme="minorHAnsi"/>
          <w:noProof/>
        </w:rPr>
        <w:t xml:space="preserve">Metas, indicadores y líneas de acción de la línea estratégica de </w:t>
      </w:r>
      <w:r w:rsidR="00541907" w:rsidRPr="00F43635">
        <w:rPr>
          <w:rFonts w:cstheme="minorHAnsi"/>
          <w:noProof/>
        </w:rPr>
        <w:t>fortalecimiento tecnológico del LFQA.</w:t>
      </w:r>
    </w:p>
    <w:tbl>
      <w:tblPr>
        <w:tblStyle w:val="Tablaconcuadrcula"/>
        <w:tblW w:w="5000" w:type="pct"/>
        <w:tblCellMar>
          <w:left w:w="57" w:type="dxa"/>
          <w:right w:w="57" w:type="dxa"/>
        </w:tblCellMar>
        <w:tblLook w:val="04A0" w:firstRow="1" w:lastRow="0" w:firstColumn="1" w:lastColumn="0" w:noHBand="0" w:noVBand="1"/>
      </w:tblPr>
      <w:tblGrid>
        <w:gridCol w:w="2433"/>
        <w:gridCol w:w="2236"/>
        <w:gridCol w:w="4161"/>
      </w:tblGrid>
      <w:tr w:rsidR="004320D7" w:rsidRPr="00F43635" w:rsidTr="00511C1C">
        <w:trPr>
          <w:tblHeader/>
        </w:trPr>
        <w:tc>
          <w:tcPr>
            <w:tcW w:w="1378" w:type="pct"/>
            <w:shd w:val="clear" w:color="auto" w:fill="C6D9F1" w:themeFill="text2" w:themeFillTint="33"/>
          </w:tcPr>
          <w:p w:rsidR="004320D7" w:rsidRPr="00F43635" w:rsidRDefault="004320D7"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META</w:t>
            </w:r>
          </w:p>
        </w:tc>
        <w:tc>
          <w:tcPr>
            <w:tcW w:w="1266" w:type="pct"/>
            <w:shd w:val="clear" w:color="auto" w:fill="C6D9F1" w:themeFill="text2" w:themeFillTint="33"/>
          </w:tcPr>
          <w:p w:rsidR="004320D7" w:rsidRPr="00F43635" w:rsidRDefault="004320D7"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INDICADOR</w:t>
            </w:r>
          </w:p>
        </w:tc>
        <w:tc>
          <w:tcPr>
            <w:tcW w:w="2356" w:type="pct"/>
            <w:shd w:val="clear" w:color="auto" w:fill="C6D9F1" w:themeFill="text2" w:themeFillTint="33"/>
          </w:tcPr>
          <w:p w:rsidR="004320D7" w:rsidRPr="00F43635" w:rsidRDefault="004320D7"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LÍNEAS DE ACCIÓN</w:t>
            </w:r>
          </w:p>
        </w:tc>
      </w:tr>
      <w:tr w:rsidR="004320D7" w:rsidRPr="00F43635" w:rsidTr="00511C1C">
        <w:trPr>
          <w:trHeight w:val="903"/>
        </w:trPr>
        <w:tc>
          <w:tcPr>
            <w:tcW w:w="1378" w:type="pct"/>
            <w:vMerge w:val="restart"/>
            <w:vAlign w:val="center"/>
          </w:tcPr>
          <w:p w:rsidR="00541907" w:rsidRPr="00F43635" w:rsidRDefault="00541907" w:rsidP="00541907">
            <w:pPr>
              <w:spacing w:after="160" w:line="259" w:lineRule="auto"/>
              <w:rPr>
                <w:rFonts w:asciiTheme="minorHAnsi" w:hAnsiTheme="minorHAnsi" w:cstheme="minorHAnsi"/>
                <w:lang w:val="es-ES_tradnl"/>
              </w:rPr>
            </w:pPr>
            <w:r w:rsidRPr="00F43635">
              <w:rPr>
                <w:rFonts w:asciiTheme="minorHAnsi" w:hAnsiTheme="minorHAnsi" w:cstheme="minorHAnsi"/>
                <w:lang w:val="es-ES_tradnl"/>
              </w:rPr>
              <w:t>LCA con tecnologías de punta para el monitoreo, análisis y procesamiento de calidad fisicoquímica e hidrobiológica de aguas continentales, suelos y sedimentos.</w:t>
            </w:r>
          </w:p>
          <w:p w:rsidR="004320D7" w:rsidRPr="00F43635" w:rsidRDefault="004320D7" w:rsidP="00541907">
            <w:pPr>
              <w:rPr>
                <w:rFonts w:asciiTheme="minorHAnsi" w:hAnsiTheme="minorHAnsi" w:cstheme="minorHAnsi"/>
                <w:sz w:val="20"/>
                <w:szCs w:val="20"/>
                <w:lang w:val="es-ES_tradnl"/>
              </w:rPr>
            </w:pPr>
          </w:p>
        </w:tc>
        <w:tc>
          <w:tcPr>
            <w:tcW w:w="1266" w:type="pct"/>
            <w:vMerge w:val="restart"/>
            <w:vAlign w:val="center"/>
          </w:tcPr>
          <w:p w:rsidR="004320D7" w:rsidRPr="00F43635" w:rsidRDefault="00E97396" w:rsidP="00511C1C">
            <w:pPr>
              <w:spacing w:line="264" w:lineRule="auto"/>
              <w:rPr>
                <w:rFonts w:asciiTheme="minorHAnsi" w:hAnsiTheme="minorHAnsi" w:cstheme="minorHAnsi"/>
                <w:sz w:val="20"/>
                <w:szCs w:val="20"/>
              </w:rPr>
            </w:pPr>
            <w:r w:rsidRPr="00F43635">
              <w:rPr>
                <w:rFonts w:asciiTheme="minorHAnsi" w:hAnsiTheme="minorHAnsi" w:cstheme="minorHAnsi"/>
                <w:sz w:val="20"/>
                <w:szCs w:val="20"/>
              </w:rPr>
              <w:t>A diciembre de 2022 se cuenta con un laboratorio equipo suficiente y tecnológicamente apropiado con adecuado mantenimiento y calibración</w:t>
            </w:r>
          </w:p>
        </w:tc>
        <w:tc>
          <w:tcPr>
            <w:tcW w:w="2356" w:type="pct"/>
          </w:tcPr>
          <w:p w:rsidR="004320D7" w:rsidRPr="00F43635" w:rsidRDefault="004320D7" w:rsidP="004320D7">
            <w:pPr>
              <w:pStyle w:val="Prrafodelista"/>
              <w:numPr>
                <w:ilvl w:val="1"/>
                <w:numId w:val="36"/>
              </w:numPr>
              <w:rPr>
                <w:rFonts w:asciiTheme="minorHAnsi" w:hAnsiTheme="minorHAnsi" w:cstheme="minorHAnsi"/>
              </w:rPr>
            </w:pPr>
            <w:r w:rsidRPr="00F43635">
              <w:rPr>
                <w:rFonts w:asciiTheme="minorHAnsi" w:hAnsiTheme="minorHAnsi" w:cstheme="minorHAnsi"/>
              </w:rPr>
              <w:t>Se renuevan y adquieren equipos con tecnologías de punta necesarios para el cumplimiento misional</w:t>
            </w:r>
          </w:p>
          <w:p w:rsidR="004320D7" w:rsidRPr="00F43635" w:rsidRDefault="004320D7" w:rsidP="004320D7">
            <w:pPr>
              <w:spacing w:line="264" w:lineRule="auto"/>
              <w:rPr>
                <w:rFonts w:asciiTheme="minorHAnsi" w:hAnsiTheme="minorHAnsi" w:cstheme="minorHAnsi"/>
                <w:sz w:val="20"/>
                <w:szCs w:val="20"/>
              </w:rPr>
            </w:pPr>
          </w:p>
        </w:tc>
      </w:tr>
      <w:tr w:rsidR="004320D7" w:rsidRPr="00F43635" w:rsidTr="00A33C25">
        <w:trPr>
          <w:trHeight w:val="1248"/>
        </w:trPr>
        <w:tc>
          <w:tcPr>
            <w:tcW w:w="1378" w:type="pct"/>
            <w:vMerge/>
          </w:tcPr>
          <w:p w:rsidR="004320D7" w:rsidRPr="00F43635" w:rsidRDefault="004320D7" w:rsidP="00511C1C">
            <w:pPr>
              <w:spacing w:line="264" w:lineRule="auto"/>
              <w:jc w:val="left"/>
              <w:rPr>
                <w:rFonts w:asciiTheme="minorHAnsi" w:hAnsiTheme="minorHAnsi" w:cstheme="minorHAnsi"/>
                <w:sz w:val="20"/>
                <w:szCs w:val="20"/>
              </w:rPr>
            </w:pPr>
          </w:p>
        </w:tc>
        <w:tc>
          <w:tcPr>
            <w:tcW w:w="1266" w:type="pct"/>
            <w:vMerge/>
          </w:tcPr>
          <w:p w:rsidR="004320D7" w:rsidRPr="00F43635" w:rsidRDefault="004320D7" w:rsidP="00511C1C">
            <w:pPr>
              <w:spacing w:line="264" w:lineRule="auto"/>
              <w:rPr>
                <w:rFonts w:asciiTheme="minorHAnsi" w:hAnsiTheme="minorHAnsi" w:cstheme="minorHAnsi"/>
                <w:sz w:val="20"/>
                <w:szCs w:val="20"/>
              </w:rPr>
            </w:pPr>
          </w:p>
        </w:tc>
        <w:tc>
          <w:tcPr>
            <w:tcW w:w="2356" w:type="pct"/>
          </w:tcPr>
          <w:p w:rsidR="004320D7" w:rsidRPr="00A33C25" w:rsidRDefault="00541907" w:rsidP="00A33C25">
            <w:pPr>
              <w:pStyle w:val="Prrafodelista"/>
              <w:numPr>
                <w:ilvl w:val="1"/>
                <w:numId w:val="37"/>
              </w:numPr>
              <w:rPr>
                <w:rFonts w:asciiTheme="minorHAnsi" w:hAnsiTheme="minorHAnsi" w:cstheme="minorHAnsi"/>
              </w:rPr>
            </w:pPr>
            <w:r w:rsidRPr="00F43635">
              <w:rPr>
                <w:rFonts w:asciiTheme="minorHAnsi" w:hAnsiTheme="minorHAnsi" w:cstheme="minorHAnsi"/>
              </w:rPr>
              <w:t>Se tiene establecido un programa periódico de mantenimiento y calibración de equipos y se cumple con el mismo</w:t>
            </w:r>
          </w:p>
        </w:tc>
      </w:tr>
      <w:tr w:rsidR="004320D7" w:rsidRPr="00F43635" w:rsidTr="00511C1C">
        <w:tc>
          <w:tcPr>
            <w:tcW w:w="1378" w:type="pct"/>
            <w:vMerge/>
          </w:tcPr>
          <w:p w:rsidR="004320D7" w:rsidRPr="00F43635" w:rsidRDefault="004320D7" w:rsidP="00511C1C">
            <w:pPr>
              <w:spacing w:line="264" w:lineRule="auto"/>
              <w:jc w:val="left"/>
              <w:rPr>
                <w:rFonts w:asciiTheme="minorHAnsi" w:hAnsiTheme="minorHAnsi" w:cstheme="minorHAnsi"/>
                <w:sz w:val="20"/>
                <w:szCs w:val="20"/>
              </w:rPr>
            </w:pPr>
          </w:p>
        </w:tc>
        <w:tc>
          <w:tcPr>
            <w:tcW w:w="1266" w:type="pct"/>
            <w:vMerge/>
          </w:tcPr>
          <w:p w:rsidR="004320D7" w:rsidRPr="00F43635" w:rsidRDefault="004320D7" w:rsidP="00511C1C">
            <w:pPr>
              <w:spacing w:line="264" w:lineRule="auto"/>
              <w:rPr>
                <w:rFonts w:asciiTheme="minorHAnsi" w:hAnsiTheme="minorHAnsi" w:cstheme="minorHAnsi"/>
                <w:sz w:val="20"/>
                <w:szCs w:val="20"/>
              </w:rPr>
            </w:pPr>
          </w:p>
        </w:tc>
        <w:tc>
          <w:tcPr>
            <w:tcW w:w="2356" w:type="pct"/>
          </w:tcPr>
          <w:p w:rsidR="004320D7" w:rsidRPr="00FB5AEA" w:rsidRDefault="00541907" w:rsidP="00FB5AEA">
            <w:pPr>
              <w:pStyle w:val="Prrafodelista"/>
              <w:numPr>
                <w:ilvl w:val="1"/>
                <w:numId w:val="37"/>
              </w:numPr>
              <w:rPr>
                <w:rFonts w:asciiTheme="minorHAnsi" w:hAnsiTheme="minorHAnsi" w:cstheme="minorHAnsi"/>
              </w:rPr>
            </w:pPr>
            <w:r w:rsidRPr="00F43635">
              <w:rPr>
                <w:rFonts w:asciiTheme="minorHAnsi" w:hAnsiTheme="minorHAnsi" w:cstheme="minorHAnsi"/>
              </w:rPr>
              <w:t>Se realizan de manera oportuna la verificación de atributos de las técnicas implementadas</w:t>
            </w:r>
          </w:p>
        </w:tc>
      </w:tr>
    </w:tbl>
    <w:p w:rsidR="004320D7" w:rsidRPr="00F43635" w:rsidRDefault="004320D7" w:rsidP="004320D7">
      <w:pPr>
        <w:pStyle w:val="Prrafodelista"/>
        <w:ind w:left="1080"/>
        <w:rPr>
          <w:rFonts w:asciiTheme="minorHAnsi" w:hAnsiTheme="minorHAnsi" w:cstheme="minorHAnsi"/>
        </w:rPr>
      </w:pPr>
    </w:p>
    <w:p w:rsidR="004320D7" w:rsidRPr="00F43635" w:rsidRDefault="004320D7" w:rsidP="004320D7">
      <w:pPr>
        <w:rPr>
          <w:rFonts w:asciiTheme="minorHAnsi" w:hAnsiTheme="minorHAnsi" w:cstheme="minorHAnsi"/>
        </w:rPr>
      </w:pPr>
      <w:r w:rsidRPr="00F43635">
        <w:rPr>
          <w:rFonts w:asciiTheme="minorHAnsi" w:hAnsiTheme="minorHAnsi" w:cstheme="minorHAnsi"/>
        </w:rPr>
        <w:t xml:space="preserve">Esta línea estratégica </w:t>
      </w:r>
      <w:r w:rsidR="00541907" w:rsidRPr="00F43635">
        <w:rPr>
          <w:rFonts w:asciiTheme="minorHAnsi" w:hAnsiTheme="minorHAnsi" w:cstheme="minorHAnsi"/>
        </w:rPr>
        <w:t>se orienta a fortalecer el laboratorio con tecnología adecuada para el cumplimiento de sus funciones. Incluye la dotación de equipos, mantenimiento, calibración y la oportuna verificación de atributos de las técnicas implementadas.</w:t>
      </w:r>
    </w:p>
    <w:p w:rsidR="004320D7" w:rsidRPr="00F43635" w:rsidRDefault="004320D7" w:rsidP="004320D7">
      <w:pPr>
        <w:rPr>
          <w:rFonts w:asciiTheme="minorHAnsi" w:hAnsiTheme="minorHAnsi" w:cstheme="minorHAnsi"/>
        </w:rPr>
      </w:pPr>
    </w:p>
    <w:p w:rsidR="004320D7" w:rsidRPr="00F43635" w:rsidRDefault="004320D7" w:rsidP="004320D7">
      <w:pPr>
        <w:rPr>
          <w:rFonts w:asciiTheme="minorHAnsi" w:hAnsiTheme="minorHAnsi" w:cstheme="minorHAnsi"/>
        </w:rPr>
      </w:pPr>
      <w:r w:rsidRPr="00F43635">
        <w:rPr>
          <w:rFonts w:asciiTheme="minorHAnsi" w:hAnsiTheme="minorHAnsi" w:cstheme="minorHAnsi"/>
        </w:rPr>
        <w:t>Los recursos requerido para el cumplimiento de la meta ascienden</w:t>
      </w:r>
      <w:r w:rsidR="00E66FFB" w:rsidRPr="00F43635">
        <w:rPr>
          <w:rFonts w:asciiTheme="minorHAnsi" w:hAnsiTheme="minorHAnsi" w:cstheme="minorHAnsi"/>
        </w:rPr>
        <w:t xml:space="preserve"> a Cinco mil cien millones ($5.</w:t>
      </w:r>
      <w:r w:rsidR="00FB0D3A" w:rsidRPr="00F43635">
        <w:rPr>
          <w:rFonts w:asciiTheme="minorHAnsi" w:hAnsiTheme="minorHAnsi" w:cstheme="minorHAnsi"/>
        </w:rPr>
        <w:t>000.</w:t>
      </w:r>
      <w:r w:rsidR="00E66FFB" w:rsidRPr="00F43635">
        <w:rPr>
          <w:rFonts w:asciiTheme="minorHAnsi" w:hAnsiTheme="minorHAnsi" w:cstheme="minorHAnsi"/>
        </w:rPr>
        <w:t>0</w:t>
      </w:r>
      <w:r w:rsidRPr="00F43635">
        <w:rPr>
          <w:rFonts w:asciiTheme="minorHAnsi" w:hAnsiTheme="minorHAnsi" w:cstheme="minorHAnsi"/>
        </w:rPr>
        <w:t xml:space="preserve">00.000) que equivalen al </w:t>
      </w:r>
      <w:r w:rsidR="0058385D" w:rsidRPr="00F43635">
        <w:rPr>
          <w:rFonts w:asciiTheme="minorHAnsi" w:hAnsiTheme="minorHAnsi" w:cstheme="minorHAnsi"/>
        </w:rPr>
        <w:t>29</w:t>
      </w:r>
      <w:r w:rsidRPr="00F43635">
        <w:rPr>
          <w:rFonts w:asciiTheme="minorHAnsi" w:hAnsiTheme="minorHAnsi" w:cstheme="minorHAnsi"/>
        </w:rPr>
        <w:t>% del presupuesto estimado para el Plan estratégico 2017-2022.</w:t>
      </w:r>
    </w:p>
    <w:p w:rsidR="00FB5AEA" w:rsidRPr="00F43635" w:rsidRDefault="00FB5AEA" w:rsidP="004320D7">
      <w:pPr>
        <w:rPr>
          <w:rFonts w:asciiTheme="minorHAnsi" w:hAnsiTheme="minorHAnsi" w:cstheme="minorHAnsi"/>
        </w:rPr>
      </w:pPr>
    </w:p>
    <w:p w:rsidR="00E66FFB" w:rsidRPr="00F43635" w:rsidRDefault="00E66FFB" w:rsidP="00E66FFB">
      <w:pPr>
        <w:pStyle w:val="Ttulo3"/>
        <w:numPr>
          <w:ilvl w:val="2"/>
          <w:numId w:val="0"/>
        </w:numPr>
        <w:spacing w:before="120" w:after="120" w:line="360" w:lineRule="auto"/>
        <w:ind w:left="720" w:hanging="720"/>
        <w:rPr>
          <w:rFonts w:asciiTheme="minorHAnsi" w:hAnsiTheme="minorHAnsi" w:cstheme="minorHAnsi"/>
        </w:rPr>
      </w:pPr>
      <w:bookmarkStart w:id="47" w:name="_Toc502752073"/>
      <w:r w:rsidRPr="00F43635">
        <w:rPr>
          <w:rFonts w:asciiTheme="minorHAnsi" w:hAnsiTheme="minorHAnsi" w:cstheme="minorHAnsi"/>
        </w:rPr>
        <w:t xml:space="preserve">Línea estratégica 3. </w:t>
      </w:r>
      <w:r w:rsidR="00E97396" w:rsidRPr="00F43635">
        <w:rPr>
          <w:rFonts w:asciiTheme="minorHAnsi" w:hAnsiTheme="minorHAnsi" w:cstheme="minorHAnsi"/>
        </w:rPr>
        <w:t>Procesos y procedimientos</w:t>
      </w:r>
      <w:bookmarkEnd w:id="47"/>
      <w:r w:rsidRPr="00F43635">
        <w:rPr>
          <w:rFonts w:asciiTheme="minorHAnsi" w:hAnsiTheme="minorHAnsi" w:cstheme="minorHAnsi"/>
        </w:rPr>
        <w:t xml:space="preserve"> </w:t>
      </w:r>
    </w:p>
    <w:p w:rsidR="00E97396" w:rsidRPr="00F43635" w:rsidRDefault="00E97396" w:rsidP="00E97396">
      <w:pPr>
        <w:rPr>
          <w:rFonts w:asciiTheme="minorHAnsi" w:hAnsiTheme="minorHAnsi" w:cstheme="minorHAnsi"/>
        </w:rPr>
      </w:pPr>
      <w:r w:rsidRPr="00F43635">
        <w:rPr>
          <w:rFonts w:asciiTheme="minorHAnsi" w:hAnsiTheme="minorHAnsi" w:cstheme="minorHAnsi"/>
        </w:rPr>
        <w:t xml:space="preserve">Los procesos y </w:t>
      </w:r>
      <w:r w:rsidR="00FB0D3A" w:rsidRPr="00F43635">
        <w:rPr>
          <w:rFonts w:asciiTheme="minorHAnsi" w:hAnsiTheme="minorHAnsi" w:cstheme="minorHAnsi"/>
        </w:rPr>
        <w:t>procedimientos de</w:t>
      </w:r>
      <w:r w:rsidRPr="00F43635">
        <w:rPr>
          <w:rFonts w:asciiTheme="minorHAnsi" w:hAnsiTheme="minorHAnsi" w:cstheme="minorHAnsi"/>
        </w:rPr>
        <w:t xml:space="preserve"> sistema de gestión del laborat</w:t>
      </w:r>
      <w:r w:rsidR="00FB5AEA">
        <w:rPr>
          <w:rFonts w:asciiTheme="minorHAnsi" w:hAnsiTheme="minorHAnsi" w:cstheme="minorHAnsi"/>
        </w:rPr>
        <w:t>orio se encuentran actualizados</w:t>
      </w:r>
    </w:p>
    <w:p w:rsidR="00E66FFB" w:rsidRPr="00F43635" w:rsidRDefault="00E66FFB" w:rsidP="00E66FFB">
      <w:pPr>
        <w:rPr>
          <w:rFonts w:asciiTheme="minorHAnsi" w:hAnsiTheme="minorHAnsi" w:cstheme="minorHAnsi"/>
          <w:lang w:val="es-MX" w:eastAsia="en-US"/>
        </w:rPr>
      </w:pPr>
    </w:p>
    <w:p w:rsidR="00E66FFB" w:rsidRPr="00F43635" w:rsidRDefault="00A33C25" w:rsidP="00A33C25">
      <w:pPr>
        <w:pStyle w:val="Descripcin"/>
        <w:rPr>
          <w:rFonts w:cstheme="minorHAnsi"/>
        </w:rPr>
      </w:pPr>
      <w:r>
        <w:t xml:space="preserve">Tabla No. </w:t>
      </w:r>
      <w:r>
        <w:fldChar w:fldCharType="begin"/>
      </w:r>
      <w:r>
        <w:instrText xml:space="preserve"> SEQ Tabla_No. \* ARABIC </w:instrText>
      </w:r>
      <w:r>
        <w:fldChar w:fldCharType="separate"/>
      </w:r>
      <w:r w:rsidR="008F0ED1">
        <w:rPr>
          <w:noProof/>
        </w:rPr>
        <w:t>4</w:t>
      </w:r>
      <w:r>
        <w:fldChar w:fldCharType="end"/>
      </w:r>
      <w:r>
        <w:t xml:space="preserve">. </w:t>
      </w:r>
      <w:r w:rsidR="00E66FFB" w:rsidRPr="00F43635">
        <w:rPr>
          <w:rFonts w:cstheme="minorHAnsi"/>
          <w:noProof/>
        </w:rPr>
        <w:t xml:space="preserve">Metas, indicadores y líneas de acción de la línea estratégica de </w:t>
      </w:r>
      <w:r w:rsidR="00FB0D3A" w:rsidRPr="00F43635">
        <w:rPr>
          <w:rFonts w:cstheme="minorHAnsi"/>
          <w:noProof/>
        </w:rPr>
        <w:t>procesos y procedmientos</w:t>
      </w:r>
      <w:r w:rsidR="00E66FFB" w:rsidRPr="00F43635">
        <w:rPr>
          <w:rFonts w:cstheme="minorHAnsi"/>
          <w:noProof/>
        </w:rPr>
        <w:t xml:space="preserve"> del LFQA.</w:t>
      </w:r>
    </w:p>
    <w:tbl>
      <w:tblPr>
        <w:tblStyle w:val="Tablaconcuadrcula"/>
        <w:tblW w:w="5000" w:type="pct"/>
        <w:tblCellMar>
          <w:left w:w="57" w:type="dxa"/>
          <w:right w:w="57" w:type="dxa"/>
        </w:tblCellMar>
        <w:tblLook w:val="04A0" w:firstRow="1" w:lastRow="0" w:firstColumn="1" w:lastColumn="0" w:noHBand="0" w:noVBand="1"/>
      </w:tblPr>
      <w:tblGrid>
        <w:gridCol w:w="2433"/>
        <w:gridCol w:w="2236"/>
        <w:gridCol w:w="4161"/>
      </w:tblGrid>
      <w:tr w:rsidR="00E66FFB" w:rsidRPr="00F43635" w:rsidTr="00511C1C">
        <w:trPr>
          <w:tblHeader/>
        </w:trPr>
        <w:tc>
          <w:tcPr>
            <w:tcW w:w="1378" w:type="pct"/>
            <w:shd w:val="clear" w:color="auto" w:fill="C6D9F1" w:themeFill="text2" w:themeFillTint="33"/>
          </w:tcPr>
          <w:p w:rsidR="00E66FFB" w:rsidRPr="00F43635" w:rsidRDefault="00E66FFB"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META</w:t>
            </w:r>
          </w:p>
        </w:tc>
        <w:tc>
          <w:tcPr>
            <w:tcW w:w="1266" w:type="pct"/>
            <w:shd w:val="clear" w:color="auto" w:fill="C6D9F1" w:themeFill="text2" w:themeFillTint="33"/>
          </w:tcPr>
          <w:p w:rsidR="00E66FFB" w:rsidRPr="00F43635" w:rsidRDefault="00E66FFB"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INDICADOR</w:t>
            </w:r>
          </w:p>
        </w:tc>
        <w:tc>
          <w:tcPr>
            <w:tcW w:w="2356" w:type="pct"/>
            <w:shd w:val="clear" w:color="auto" w:fill="C6D9F1" w:themeFill="text2" w:themeFillTint="33"/>
          </w:tcPr>
          <w:p w:rsidR="00E66FFB" w:rsidRPr="00F43635" w:rsidRDefault="00E66FFB"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LÍNEAS DE ACCIÓN</w:t>
            </w:r>
          </w:p>
        </w:tc>
      </w:tr>
      <w:tr w:rsidR="00E66FFB" w:rsidRPr="00F43635" w:rsidTr="00FB5AEA">
        <w:trPr>
          <w:trHeight w:val="823"/>
        </w:trPr>
        <w:tc>
          <w:tcPr>
            <w:tcW w:w="1378" w:type="pct"/>
            <w:vMerge w:val="restart"/>
            <w:vAlign w:val="center"/>
          </w:tcPr>
          <w:p w:rsidR="00E66FFB" w:rsidRPr="00F43635" w:rsidRDefault="00E97396" w:rsidP="00511C1C">
            <w:pPr>
              <w:rPr>
                <w:rFonts w:asciiTheme="minorHAnsi" w:hAnsiTheme="minorHAnsi" w:cstheme="minorHAnsi"/>
              </w:rPr>
            </w:pPr>
            <w:r w:rsidRPr="00F43635">
              <w:rPr>
                <w:rFonts w:asciiTheme="minorHAnsi" w:hAnsiTheme="minorHAnsi" w:cstheme="minorHAnsi"/>
              </w:rPr>
              <w:t>Los procesos y procedimientos  de sistema de gestión del laboratorio se encuentran actualizados</w:t>
            </w:r>
          </w:p>
        </w:tc>
        <w:tc>
          <w:tcPr>
            <w:tcW w:w="1266" w:type="pct"/>
            <w:vMerge w:val="restart"/>
            <w:vAlign w:val="center"/>
          </w:tcPr>
          <w:p w:rsidR="00E66FFB" w:rsidRPr="00F43635" w:rsidRDefault="00E97396" w:rsidP="00A33C25">
            <w:pPr>
              <w:spacing w:line="264" w:lineRule="auto"/>
              <w:rPr>
                <w:rFonts w:asciiTheme="minorHAnsi" w:hAnsiTheme="minorHAnsi" w:cstheme="minorHAnsi"/>
                <w:sz w:val="20"/>
                <w:szCs w:val="20"/>
              </w:rPr>
            </w:pPr>
            <w:r w:rsidRPr="00F43635">
              <w:rPr>
                <w:rFonts w:asciiTheme="minorHAnsi" w:hAnsiTheme="minorHAnsi" w:cstheme="minorHAnsi"/>
                <w:sz w:val="20"/>
                <w:szCs w:val="20"/>
              </w:rPr>
              <w:t>A diciembre de 2022</w:t>
            </w:r>
            <w:r w:rsidR="00E66FFB" w:rsidRPr="00F43635">
              <w:rPr>
                <w:rFonts w:asciiTheme="minorHAnsi" w:hAnsiTheme="minorHAnsi" w:cstheme="minorHAnsi"/>
                <w:sz w:val="20"/>
                <w:szCs w:val="20"/>
              </w:rPr>
              <w:t xml:space="preserve"> </w:t>
            </w:r>
            <w:r w:rsidRPr="00F43635">
              <w:rPr>
                <w:rFonts w:asciiTheme="minorHAnsi" w:hAnsiTheme="minorHAnsi" w:cstheme="minorHAnsi"/>
                <w:sz w:val="20"/>
                <w:szCs w:val="20"/>
              </w:rPr>
              <w:t>el L</w:t>
            </w:r>
            <w:r w:rsidR="00A33C25">
              <w:rPr>
                <w:rFonts w:asciiTheme="minorHAnsi" w:hAnsiTheme="minorHAnsi" w:cstheme="minorHAnsi"/>
                <w:sz w:val="20"/>
                <w:szCs w:val="20"/>
              </w:rPr>
              <w:t>C</w:t>
            </w:r>
            <w:r w:rsidRPr="00F43635">
              <w:rPr>
                <w:rFonts w:asciiTheme="minorHAnsi" w:hAnsiTheme="minorHAnsi" w:cstheme="minorHAnsi"/>
                <w:sz w:val="20"/>
                <w:szCs w:val="20"/>
              </w:rPr>
              <w:t>A cuenta con procesos y procedimientos actualizados y alineados con el SGC</w:t>
            </w:r>
          </w:p>
        </w:tc>
        <w:tc>
          <w:tcPr>
            <w:tcW w:w="2356" w:type="pct"/>
          </w:tcPr>
          <w:p w:rsidR="00E66FFB" w:rsidRPr="00FB5AEA" w:rsidRDefault="00E97396" w:rsidP="00E97396">
            <w:pPr>
              <w:pStyle w:val="Prrafodelista"/>
              <w:numPr>
                <w:ilvl w:val="1"/>
                <w:numId w:val="37"/>
              </w:numPr>
              <w:rPr>
                <w:rFonts w:asciiTheme="minorHAnsi" w:hAnsiTheme="minorHAnsi" w:cstheme="minorHAnsi"/>
              </w:rPr>
            </w:pPr>
            <w:r w:rsidRPr="00F43635">
              <w:rPr>
                <w:rFonts w:asciiTheme="minorHAnsi" w:hAnsiTheme="minorHAnsi" w:cstheme="minorHAnsi"/>
                <w:sz w:val="20"/>
                <w:szCs w:val="20"/>
              </w:rPr>
              <w:t xml:space="preserve">3.1. </w:t>
            </w:r>
            <w:r w:rsidRPr="00F43635">
              <w:rPr>
                <w:rFonts w:asciiTheme="minorHAnsi" w:hAnsiTheme="minorHAnsi" w:cstheme="minorHAnsi"/>
              </w:rPr>
              <w:t>Se revisaron y actualizaron los procesos y procedimientos del sistema de gestión y se alinearon con el sistema de gestión integrado del instituto</w:t>
            </w:r>
          </w:p>
        </w:tc>
      </w:tr>
      <w:tr w:rsidR="00E66FFB" w:rsidRPr="00F43635" w:rsidTr="00511C1C">
        <w:trPr>
          <w:trHeight w:val="2120"/>
        </w:trPr>
        <w:tc>
          <w:tcPr>
            <w:tcW w:w="1378" w:type="pct"/>
            <w:vMerge/>
          </w:tcPr>
          <w:p w:rsidR="00E66FFB" w:rsidRPr="00F43635" w:rsidRDefault="00E66FFB" w:rsidP="00511C1C">
            <w:pPr>
              <w:spacing w:line="264" w:lineRule="auto"/>
              <w:jc w:val="left"/>
              <w:rPr>
                <w:rFonts w:asciiTheme="minorHAnsi" w:hAnsiTheme="minorHAnsi" w:cstheme="minorHAnsi"/>
                <w:sz w:val="20"/>
                <w:szCs w:val="20"/>
              </w:rPr>
            </w:pPr>
          </w:p>
        </w:tc>
        <w:tc>
          <w:tcPr>
            <w:tcW w:w="1266" w:type="pct"/>
            <w:vMerge/>
          </w:tcPr>
          <w:p w:rsidR="00E66FFB" w:rsidRPr="00F43635" w:rsidRDefault="00E66FFB" w:rsidP="00511C1C">
            <w:pPr>
              <w:spacing w:line="264" w:lineRule="auto"/>
              <w:rPr>
                <w:rFonts w:asciiTheme="minorHAnsi" w:hAnsiTheme="minorHAnsi" w:cstheme="minorHAnsi"/>
                <w:sz w:val="20"/>
                <w:szCs w:val="20"/>
              </w:rPr>
            </w:pPr>
          </w:p>
        </w:tc>
        <w:tc>
          <w:tcPr>
            <w:tcW w:w="2356" w:type="pct"/>
          </w:tcPr>
          <w:p w:rsidR="00E66FFB" w:rsidRPr="00F43635" w:rsidRDefault="00E97396" w:rsidP="00F43635">
            <w:pPr>
              <w:pStyle w:val="Prrafodelista"/>
              <w:numPr>
                <w:ilvl w:val="1"/>
                <w:numId w:val="39"/>
              </w:numPr>
              <w:rPr>
                <w:rFonts w:asciiTheme="minorHAnsi" w:hAnsiTheme="minorHAnsi" w:cstheme="minorHAnsi"/>
              </w:rPr>
            </w:pPr>
            <w:r w:rsidRPr="00F43635">
              <w:rPr>
                <w:rFonts w:asciiTheme="minorHAnsi" w:hAnsiTheme="minorHAnsi" w:cstheme="minorHAnsi"/>
              </w:rPr>
              <w:t>Implementación de manera efectiva del sistema de gestión del laboratorio</w:t>
            </w:r>
            <w:r w:rsidR="00F43635">
              <w:rPr>
                <w:rFonts w:asciiTheme="minorHAnsi" w:hAnsiTheme="minorHAnsi" w:cstheme="minorHAnsi"/>
              </w:rPr>
              <w:t>.</w:t>
            </w:r>
          </w:p>
        </w:tc>
      </w:tr>
      <w:tr w:rsidR="00E66FFB" w:rsidRPr="00A33C25" w:rsidTr="00511C1C">
        <w:tc>
          <w:tcPr>
            <w:tcW w:w="1378" w:type="pct"/>
            <w:vMerge/>
          </w:tcPr>
          <w:p w:rsidR="00E66FFB" w:rsidRPr="00F43635" w:rsidRDefault="00E66FFB" w:rsidP="00511C1C">
            <w:pPr>
              <w:spacing w:line="264" w:lineRule="auto"/>
              <w:jc w:val="left"/>
              <w:rPr>
                <w:rFonts w:asciiTheme="minorHAnsi" w:hAnsiTheme="minorHAnsi" w:cstheme="minorHAnsi"/>
                <w:sz w:val="20"/>
                <w:szCs w:val="20"/>
              </w:rPr>
            </w:pPr>
          </w:p>
        </w:tc>
        <w:tc>
          <w:tcPr>
            <w:tcW w:w="1266" w:type="pct"/>
            <w:vMerge/>
          </w:tcPr>
          <w:p w:rsidR="00E66FFB" w:rsidRPr="00F43635" w:rsidRDefault="00E66FFB" w:rsidP="00511C1C">
            <w:pPr>
              <w:spacing w:line="264" w:lineRule="auto"/>
              <w:rPr>
                <w:rFonts w:asciiTheme="minorHAnsi" w:hAnsiTheme="minorHAnsi" w:cstheme="minorHAnsi"/>
                <w:sz w:val="20"/>
                <w:szCs w:val="20"/>
              </w:rPr>
            </w:pPr>
          </w:p>
        </w:tc>
        <w:tc>
          <w:tcPr>
            <w:tcW w:w="2356" w:type="pct"/>
          </w:tcPr>
          <w:p w:rsidR="00E97396" w:rsidRPr="00F43635" w:rsidRDefault="00E97396" w:rsidP="00E97396">
            <w:pPr>
              <w:pStyle w:val="Prrafodelista"/>
              <w:numPr>
                <w:ilvl w:val="1"/>
                <w:numId w:val="39"/>
              </w:numPr>
              <w:spacing w:line="264" w:lineRule="auto"/>
              <w:rPr>
                <w:rFonts w:asciiTheme="minorHAnsi" w:hAnsiTheme="minorHAnsi" w:cstheme="minorHAnsi"/>
              </w:rPr>
            </w:pPr>
            <w:r w:rsidRPr="00F43635">
              <w:rPr>
                <w:rFonts w:asciiTheme="minorHAnsi" w:hAnsiTheme="minorHAnsi" w:cstheme="minorHAnsi"/>
              </w:rPr>
              <w:t>Se realiza el seguimiento y la mejora</w:t>
            </w:r>
          </w:p>
          <w:p w:rsidR="00E66FFB" w:rsidRPr="00A33C25" w:rsidRDefault="00E97396" w:rsidP="00511C1C">
            <w:pPr>
              <w:spacing w:line="264" w:lineRule="auto"/>
              <w:ind w:left="284" w:hanging="284"/>
              <w:rPr>
                <w:rFonts w:asciiTheme="minorHAnsi" w:hAnsiTheme="minorHAnsi" w:cstheme="minorHAnsi"/>
                <w:sz w:val="22"/>
                <w:szCs w:val="22"/>
                <w:lang w:val="es-CO" w:eastAsia="en-US"/>
              </w:rPr>
            </w:pPr>
            <w:r w:rsidRPr="00A33C25">
              <w:rPr>
                <w:rFonts w:asciiTheme="minorHAnsi" w:hAnsiTheme="minorHAnsi" w:cstheme="minorHAnsi"/>
                <w:sz w:val="22"/>
                <w:szCs w:val="22"/>
                <w:lang w:val="es-CO" w:eastAsia="en-US"/>
              </w:rPr>
              <w:t xml:space="preserve">continua de los procesos del laboratorio </w:t>
            </w:r>
          </w:p>
        </w:tc>
      </w:tr>
    </w:tbl>
    <w:p w:rsidR="00E66FFB" w:rsidRPr="00F43635" w:rsidRDefault="00E66FFB" w:rsidP="00E66FFB">
      <w:pPr>
        <w:pStyle w:val="Prrafodelista"/>
        <w:ind w:left="1080"/>
        <w:rPr>
          <w:rFonts w:asciiTheme="minorHAnsi" w:hAnsiTheme="minorHAnsi" w:cstheme="minorHAnsi"/>
        </w:rPr>
      </w:pPr>
    </w:p>
    <w:p w:rsidR="00E66FFB" w:rsidRPr="00F43635" w:rsidRDefault="00FB0D3A" w:rsidP="00E66FFB">
      <w:pPr>
        <w:rPr>
          <w:rFonts w:asciiTheme="minorHAnsi" w:hAnsiTheme="minorHAnsi" w:cstheme="minorHAnsi"/>
        </w:rPr>
      </w:pPr>
      <w:r w:rsidRPr="00F43635">
        <w:rPr>
          <w:rFonts w:asciiTheme="minorHAnsi" w:hAnsiTheme="minorHAnsi" w:cstheme="minorHAnsi"/>
        </w:rPr>
        <w:t>La</w:t>
      </w:r>
      <w:r w:rsidR="00E66FFB" w:rsidRPr="00F43635">
        <w:rPr>
          <w:rFonts w:asciiTheme="minorHAnsi" w:hAnsiTheme="minorHAnsi" w:cstheme="minorHAnsi"/>
        </w:rPr>
        <w:t xml:space="preserve"> línea estratégica </w:t>
      </w:r>
      <w:r w:rsidRPr="00F43635">
        <w:rPr>
          <w:rFonts w:asciiTheme="minorHAnsi" w:hAnsiTheme="minorHAnsi" w:cstheme="minorHAnsi"/>
        </w:rPr>
        <w:t>permite cumplir con los requerimientos y actualización de procesos y procedimientos previstos en el SGC, además de atender planes de mejoramiento y mejora continua. Estos procesos y procedimientos se actualizan con la participación del personal de planta y se complementa con contratación para suplir las metas anuales.</w:t>
      </w:r>
    </w:p>
    <w:p w:rsidR="00E66FFB" w:rsidRPr="00F43635" w:rsidRDefault="00E66FFB" w:rsidP="00E66FFB">
      <w:pPr>
        <w:rPr>
          <w:rFonts w:asciiTheme="minorHAnsi" w:hAnsiTheme="minorHAnsi" w:cstheme="minorHAnsi"/>
        </w:rPr>
      </w:pPr>
    </w:p>
    <w:p w:rsidR="00E66FFB" w:rsidRPr="00F43635" w:rsidRDefault="00E66FFB" w:rsidP="00E66FFB">
      <w:pPr>
        <w:rPr>
          <w:rFonts w:asciiTheme="minorHAnsi" w:hAnsiTheme="minorHAnsi" w:cstheme="minorHAnsi"/>
        </w:rPr>
      </w:pPr>
      <w:r w:rsidRPr="00F43635">
        <w:rPr>
          <w:rFonts w:asciiTheme="minorHAnsi" w:hAnsiTheme="minorHAnsi" w:cstheme="minorHAnsi"/>
        </w:rPr>
        <w:t>Los recursos requerido para el cumplimiento de la meta ascienden</w:t>
      </w:r>
      <w:r w:rsidR="00FB0D3A" w:rsidRPr="00F43635">
        <w:rPr>
          <w:rFonts w:asciiTheme="minorHAnsi" w:hAnsiTheme="minorHAnsi" w:cstheme="minorHAnsi"/>
        </w:rPr>
        <w:t xml:space="preserve"> a Mil millones ($1</w:t>
      </w:r>
      <w:r w:rsidRPr="00F43635">
        <w:rPr>
          <w:rFonts w:asciiTheme="minorHAnsi" w:hAnsiTheme="minorHAnsi" w:cstheme="minorHAnsi"/>
        </w:rPr>
        <w:t>.000.000</w:t>
      </w:r>
      <w:r w:rsidR="00FB0D3A" w:rsidRPr="00F43635">
        <w:rPr>
          <w:rFonts w:asciiTheme="minorHAnsi" w:hAnsiTheme="minorHAnsi" w:cstheme="minorHAnsi"/>
        </w:rPr>
        <w:t>.000</w:t>
      </w:r>
      <w:r w:rsidRPr="00F43635">
        <w:rPr>
          <w:rFonts w:asciiTheme="minorHAnsi" w:hAnsiTheme="minorHAnsi" w:cstheme="minorHAnsi"/>
        </w:rPr>
        <w:t xml:space="preserve">) que equivalen al </w:t>
      </w:r>
      <w:r w:rsidR="0058385D" w:rsidRPr="00F43635">
        <w:rPr>
          <w:rFonts w:asciiTheme="minorHAnsi" w:hAnsiTheme="minorHAnsi" w:cstheme="minorHAnsi"/>
        </w:rPr>
        <w:t>7</w:t>
      </w:r>
      <w:r w:rsidRPr="00F43635">
        <w:rPr>
          <w:rFonts w:asciiTheme="minorHAnsi" w:hAnsiTheme="minorHAnsi" w:cstheme="minorHAnsi"/>
        </w:rPr>
        <w:t>% del presupuesto estimado para el Plan estratégico 2017-2022.</w:t>
      </w:r>
      <w:r w:rsidR="00FB0D3A" w:rsidRPr="00F43635">
        <w:rPr>
          <w:rFonts w:asciiTheme="minorHAnsi" w:hAnsiTheme="minorHAnsi" w:cstheme="minorHAnsi"/>
        </w:rPr>
        <w:t xml:space="preserve"> </w:t>
      </w:r>
      <w:r w:rsidR="000214DB" w:rsidRPr="00F43635">
        <w:rPr>
          <w:rFonts w:asciiTheme="minorHAnsi" w:hAnsiTheme="minorHAnsi" w:cstheme="minorHAnsi"/>
        </w:rPr>
        <w:t>Este recurso está representado en contratación de personal, capacitación y entrenamiento permanente.</w:t>
      </w:r>
    </w:p>
    <w:p w:rsidR="00FB0D3A" w:rsidRPr="00F43635" w:rsidRDefault="00FB0D3A" w:rsidP="00E66FFB">
      <w:pPr>
        <w:rPr>
          <w:rFonts w:asciiTheme="minorHAnsi" w:hAnsiTheme="minorHAnsi" w:cstheme="minorHAnsi"/>
        </w:rPr>
      </w:pPr>
    </w:p>
    <w:p w:rsidR="00FB0D3A" w:rsidRPr="00F43635" w:rsidRDefault="00FB0D3A" w:rsidP="00EA39A4">
      <w:pPr>
        <w:pStyle w:val="Ttulo3"/>
        <w:numPr>
          <w:ilvl w:val="2"/>
          <w:numId w:val="0"/>
        </w:numPr>
        <w:spacing w:before="120" w:after="120" w:line="360" w:lineRule="auto"/>
        <w:ind w:left="720" w:hanging="720"/>
        <w:rPr>
          <w:rFonts w:asciiTheme="minorHAnsi" w:hAnsiTheme="minorHAnsi" w:cstheme="minorHAnsi"/>
        </w:rPr>
      </w:pPr>
      <w:bookmarkStart w:id="48" w:name="_Toc502752074"/>
      <w:r w:rsidRPr="00F43635">
        <w:rPr>
          <w:rFonts w:asciiTheme="minorHAnsi" w:hAnsiTheme="minorHAnsi" w:cstheme="minorHAnsi"/>
        </w:rPr>
        <w:t>Línea estratégica 4. Gestión del talento humano</w:t>
      </w:r>
      <w:bookmarkEnd w:id="48"/>
      <w:r w:rsidRPr="00F43635">
        <w:rPr>
          <w:rFonts w:asciiTheme="minorHAnsi" w:hAnsiTheme="minorHAnsi" w:cstheme="minorHAnsi"/>
        </w:rPr>
        <w:t xml:space="preserve"> </w:t>
      </w:r>
    </w:p>
    <w:p w:rsidR="008631CE" w:rsidRPr="00F43635" w:rsidRDefault="008631CE" w:rsidP="008631CE">
      <w:pPr>
        <w:spacing w:after="160" w:line="259" w:lineRule="auto"/>
        <w:rPr>
          <w:rFonts w:asciiTheme="minorHAnsi" w:hAnsiTheme="minorHAnsi" w:cstheme="minorHAnsi"/>
          <w:i/>
        </w:rPr>
      </w:pPr>
      <w:r w:rsidRPr="00F43635">
        <w:rPr>
          <w:rFonts w:asciiTheme="minorHAnsi" w:hAnsiTheme="minorHAnsi" w:cstheme="minorHAnsi"/>
          <w:i/>
        </w:rPr>
        <w:t>A diciembre de 2022 se garantiza la estabilidad y crecimiento continuo de personal idóneo para cumplir funciones y metas comprometidas del L</w:t>
      </w:r>
      <w:r w:rsidR="00FB5AEA">
        <w:rPr>
          <w:rFonts w:asciiTheme="minorHAnsi" w:hAnsiTheme="minorHAnsi" w:cstheme="minorHAnsi"/>
          <w:i/>
        </w:rPr>
        <w:t>C</w:t>
      </w:r>
      <w:r w:rsidRPr="00F43635">
        <w:rPr>
          <w:rFonts w:asciiTheme="minorHAnsi" w:hAnsiTheme="minorHAnsi" w:cstheme="minorHAnsi"/>
          <w:i/>
        </w:rPr>
        <w:t>A.</w:t>
      </w:r>
    </w:p>
    <w:p w:rsidR="008631CE" w:rsidRPr="00F43635" w:rsidRDefault="008631CE" w:rsidP="008631CE">
      <w:pPr>
        <w:rPr>
          <w:rFonts w:asciiTheme="minorHAnsi" w:hAnsiTheme="minorHAnsi" w:cstheme="minorHAnsi"/>
          <w:lang w:val="es-ES_tradnl"/>
        </w:rPr>
      </w:pPr>
    </w:p>
    <w:p w:rsidR="00FB0D3A" w:rsidRPr="00F43635" w:rsidRDefault="00FB5AEA" w:rsidP="00FB5AEA">
      <w:pPr>
        <w:pStyle w:val="Descripcin"/>
        <w:rPr>
          <w:rFonts w:cstheme="minorHAnsi"/>
        </w:rPr>
      </w:pPr>
      <w:r>
        <w:t xml:space="preserve">Tabla No. </w:t>
      </w:r>
      <w:r>
        <w:fldChar w:fldCharType="begin"/>
      </w:r>
      <w:r>
        <w:instrText xml:space="preserve"> SEQ Tabla_No. \* ARABIC </w:instrText>
      </w:r>
      <w:r>
        <w:fldChar w:fldCharType="separate"/>
      </w:r>
      <w:r w:rsidR="008F0ED1">
        <w:rPr>
          <w:noProof/>
        </w:rPr>
        <w:t>5</w:t>
      </w:r>
      <w:r>
        <w:fldChar w:fldCharType="end"/>
      </w:r>
      <w:r>
        <w:t xml:space="preserve">. </w:t>
      </w:r>
      <w:r w:rsidR="00FB0D3A" w:rsidRPr="00F43635">
        <w:rPr>
          <w:rFonts w:cstheme="minorHAnsi"/>
          <w:noProof/>
        </w:rPr>
        <w:t xml:space="preserve">Metas, indicadores y líneas de acción de la línea estratégica de </w:t>
      </w:r>
      <w:r w:rsidR="000214DB" w:rsidRPr="00F43635">
        <w:rPr>
          <w:rFonts w:cstheme="minorHAnsi"/>
          <w:noProof/>
        </w:rPr>
        <w:t>gestión del talento humano</w:t>
      </w:r>
    </w:p>
    <w:tbl>
      <w:tblPr>
        <w:tblStyle w:val="Tablaconcuadrcula"/>
        <w:tblW w:w="5000" w:type="pct"/>
        <w:tblCellMar>
          <w:left w:w="57" w:type="dxa"/>
          <w:right w:w="57" w:type="dxa"/>
        </w:tblCellMar>
        <w:tblLook w:val="04A0" w:firstRow="1" w:lastRow="0" w:firstColumn="1" w:lastColumn="0" w:noHBand="0" w:noVBand="1"/>
      </w:tblPr>
      <w:tblGrid>
        <w:gridCol w:w="2433"/>
        <w:gridCol w:w="2236"/>
        <w:gridCol w:w="4161"/>
      </w:tblGrid>
      <w:tr w:rsidR="00FB0D3A" w:rsidRPr="00F43635" w:rsidTr="00511C1C">
        <w:trPr>
          <w:tblHeader/>
        </w:trPr>
        <w:tc>
          <w:tcPr>
            <w:tcW w:w="1378" w:type="pct"/>
            <w:shd w:val="clear" w:color="auto" w:fill="C6D9F1" w:themeFill="text2" w:themeFillTint="33"/>
          </w:tcPr>
          <w:p w:rsidR="00FB0D3A" w:rsidRPr="00F43635" w:rsidRDefault="00FB0D3A"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META</w:t>
            </w:r>
          </w:p>
        </w:tc>
        <w:tc>
          <w:tcPr>
            <w:tcW w:w="1266" w:type="pct"/>
            <w:shd w:val="clear" w:color="auto" w:fill="C6D9F1" w:themeFill="text2" w:themeFillTint="33"/>
          </w:tcPr>
          <w:p w:rsidR="00FB0D3A" w:rsidRPr="00F43635" w:rsidRDefault="00FB0D3A"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INDICADOR</w:t>
            </w:r>
          </w:p>
        </w:tc>
        <w:tc>
          <w:tcPr>
            <w:tcW w:w="2356" w:type="pct"/>
            <w:shd w:val="clear" w:color="auto" w:fill="C6D9F1" w:themeFill="text2" w:themeFillTint="33"/>
          </w:tcPr>
          <w:p w:rsidR="00FB0D3A" w:rsidRPr="00F43635" w:rsidRDefault="00FB0D3A"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LÍNEAS DE ACCIÓN</w:t>
            </w:r>
          </w:p>
        </w:tc>
      </w:tr>
      <w:tr w:rsidR="00FB0D3A" w:rsidRPr="00F43635" w:rsidTr="00511C1C">
        <w:trPr>
          <w:trHeight w:val="903"/>
        </w:trPr>
        <w:tc>
          <w:tcPr>
            <w:tcW w:w="1378" w:type="pct"/>
            <w:vMerge w:val="restart"/>
            <w:vAlign w:val="center"/>
          </w:tcPr>
          <w:p w:rsidR="00FB0D3A" w:rsidRPr="00FB5AEA" w:rsidRDefault="00FB0D3A" w:rsidP="00511C1C">
            <w:pPr>
              <w:rPr>
                <w:rFonts w:asciiTheme="minorHAnsi" w:hAnsiTheme="minorHAnsi" w:cstheme="minorHAnsi"/>
              </w:rPr>
            </w:pPr>
            <w:r w:rsidRPr="00F43635">
              <w:rPr>
                <w:rFonts w:asciiTheme="minorHAnsi" w:hAnsiTheme="minorHAnsi" w:cstheme="minorHAnsi"/>
              </w:rPr>
              <w:t>Mantener un grupo estable de personal debidamente capacitado y entrenado para cumplir funciones, competencias y actividades programadas en los instrumentos de planificación del instituto.</w:t>
            </w:r>
          </w:p>
        </w:tc>
        <w:tc>
          <w:tcPr>
            <w:tcW w:w="1266" w:type="pct"/>
            <w:vMerge w:val="restart"/>
            <w:vAlign w:val="center"/>
          </w:tcPr>
          <w:p w:rsidR="00FB0D3A" w:rsidRPr="00FB5AEA" w:rsidRDefault="00FB0D3A" w:rsidP="00FB5AEA">
            <w:pPr>
              <w:spacing w:after="160" w:line="259" w:lineRule="auto"/>
              <w:rPr>
                <w:rFonts w:asciiTheme="minorHAnsi" w:hAnsiTheme="minorHAnsi" w:cstheme="minorHAnsi"/>
                <w:lang w:val="es-ES_tradnl"/>
              </w:rPr>
            </w:pPr>
            <w:r w:rsidRPr="00F43635">
              <w:rPr>
                <w:rFonts w:asciiTheme="minorHAnsi" w:hAnsiTheme="minorHAnsi" w:cstheme="minorHAnsi"/>
                <w:lang w:val="es-ES_tradnl"/>
              </w:rPr>
              <w:t xml:space="preserve">A diciembre de 2022 se </w:t>
            </w:r>
            <w:r w:rsidR="000214DB" w:rsidRPr="00F43635">
              <w:rPr>
                <w:rFonts w:asciiTheme="minorHAnsi" w:hAnsiTheme="minorHAnsi" w:cstheme="minorHAnsi"/>
                <w:lang w:val="es-ES_tradnl"/>
              </w:rPr>
              <w:t>garantiza</w:t>
            </w:r>
            <w:r w:rsidRPr="00F43635">
              <w:rPr>
                <w:rFonts w:asciiTheme="minorHAnsi" w:hAnsiTheme="minorHAnsi" w:cstheme="minorHAnsi"/>
                <w:lang w:val="es-ES_tradnl"/>
              </w:rPr>
              <w:t xml:space="preserve"> la estabilidad y crecimiento continuo de personal idóneo para cumplir funciones y metas comprometidas del L</w:t>
            </w:r>
            <w:r w:rsidR="00FB5AEA">
              <w:rPr>
                <w:rFonts w:asciiTheme="minorHAnsi" w:hAnsiTheme="minorHAnsi" w:cstheme="minorHAnsi"/>
                <w:lang w:val="es-ES_tradnl"/>
              </w:rPr>
              <w:t>C</w:t>
            </w:r>
            <w:r w:rsidRPr="00F43635">
              <w:rPr>
                <w:rFonts w:asciiTheme="minorHAnsi" w:hAnsiTheme="minorHAnsi" w:cstheme="minorHAnsi"/>
                <w:lang w:val="es-ES_tradnl"/>
              </w:rPr>
              <w:t>A.</w:t>
            </w:r>
          </w:p>
        </w:tc>
        <w:tc>
          <w:tcPr>
            <w:tcW w:w="2356" w:type="pct"/>
          </w:tcPr>
          <w:p w:rsidR="000214DB" w:rsidRPr="00F43635" w:rsidRDefault="000214DB" w:rsidP="000214DB">
            <w:pPr>
              <w:rPr>
                <w:rFonts w:asciiTheme="minorHAnsi" w:hAnsiTheme="minorHAnsi" w:cstheme="minorHAnsi"/>
              </w:rPr>
            </w:pPr>
            <w:r w:rsidRPr="00F43635">
              <w:rPr>
                <w:rFonts w:asciiTheme="minorHAnsi" w:hAnsiTheme="minorHAnsi" w:cstheme="minorHAnsi"/>
                <w:lang w:val="es-ES_tradnl"/>
              </w:rPr>
              <w:t xml:space="preserve">4.1. </w:t>
            </w:r>
            <w:r w:rsidRPr="00F43635">
              <w:rPr>
                <w:rFonts w:asciiTheme="minorHAnsi" w:hAnsiTheme="minorHAnsi" w:cstheme="minorHAnsi"/>
              </w:rPr>
              <w:t>El responsable técnico del laboratorio lidera un equipo efectivo de trabajo que genera, sistematiza y difunde los productos y resultados con valor agregado de información en el laboratorio</w:t>
            </w:r>
          </w:p>
          <w:p w:rsidR="00FB0D3A" w:rsidRPr="00F43635" w:rsidRDefault="00FB0D3A" w:rsidP="000214DB">
            <w:pPr>
              <w:pStyle w:val="Prrafodelista"/>
              <w:ind w:left="360"/>
              <w:rPr>
                <w:rFonts w:asciiTheme="minorHAnsi" w:hAnsiTheme="minorHAnsi" w:cstheme="minorHAnsi"/>
                <w:sz w:val="20"/>
                <w:szCs w:val="20"/>
              </w:rPr>
            </w:pPr>
          </w:p>
        </w:tc>
      </w:tr>
      <w:tr w:rsidR="00FB0D3A" w:rsidRPr="00F43635" w:rsidTr="00511C1C">
        <w:trPr>
          <w:trHeight w:val="2120"/>
        </w:trPr>
        <w:tc>
          <w:tcPr>
            <w:tcW w:w="1378" w:type="pct"/>
            <w:vMerge/>
          </w:tcPr>
          <w:p w:rsidR="00FB0D3A" w:rsidRPr="00F43635" w:rsidRDefault="00FB0D3A" w:rsidP="00511C1C">
            <w:pPr>
              <w:spacing w:line="264" w:lineRule="auto"/>
              <w:jc w:val="left"/>
              <w:rPr>
                <w:rFonts w:asciiTheme="minorHAnsi" w:hAnsiTheme="minorHAnsi" w:cstheme="minorHAnsi"/>
                <w:sz w:val="20"/>
                <w:szCs w:val="20"/>
              </w:rPr>
            </w:pPr>
          </w:p>
        </w:tc>
        <w:tc>
          <w:tcPr>
            <w:tcW w:w="1266" w:type="pct"/>
            <w:vMerge/>
          </w:tcPr>
          <w:p w:rsidR="00FB0D3A" w:rsidRPr="00F43635" w:rsidRDefault="00FB0D3A" w:rsidP="00511C1C">
            <w:pPr>
              <w:spacing w:line="264" w:lineRule="auto"/>
              <w:rPr>
                <w:rFonts w:asciiTheme="minorHAnsi" w:hAnsiTheme="minorHAnsi" w:cstheme="minorHAnsi"/>
                <w:sz w:val="20"/>
                <w:szCs w:val="20"/>
              </w:rPr>
            </w:pPr>
          </w:p>
        </w:tc>
        <w:tc>
          <w:tcPr>
            <w:tcW w:w="2356" w:type="pct"/>
          </w:tcPr>
          <w:p w:rsidR="00FB0D3A" w:rsidRPr="00FB5AEA" w:rsidRDefault="000214DB" w:rsidP="00FB5AEA">
            <w:pPr>
              <w:rPr>
                <w:rFonts w:asciiTheme="minorHAnsi" w:hAnsiTheme="minorHAnsi" w:cstheme="minorHAnsi"/>
              </w:rPr>
            </w:pPr>
            <w:r w:rsidRPr="00F43635">
              <w:rPr>
                <w:rFonts w:asciiTheme="minorHAnsi" w:hAnsiTheme="minorHAnsi" w:cstheme="minorHAnsi"/>
              </w:rPr>
              <w:t xml:space="preserve">4.2.Se tienen implementados de manera eficiente estrategias y acciones para el fortalecimiento y la continuidad del personal </w:t>
            </w:r>
          </w:p>
        </w:tc>
      </w:tr>
      <w:tr w:rsidR="00FB0D3A" w:rsidRPr="00F43635" w:rsidTr="00511C1C">
        <w:tc>
          <w:tcPr>
            <w:tcW w:w="1378" w:type="pct"/>
            <w:vMerge/>
          </w:tcPr>
          <w:p w:rsidR="00FB0D3A" w:rsidRPr="00F43635" w:rsidRDefault="00FB0D3A" w:rsidP="00511C1C">
            <w:pPr>
              <w:spacing w:line="264" w:lineRule="auto"/>
              <w:jc w:val="left"/>
              <w:rPr>
                <w:rFonts w:asciiTheme="minorHAnsi" w:hAnsiTheme="minorHAnsi" w:cstheme="minorHAnsi"/>
                <w:sz w:val="20"/>
                <w:szCs w:val="20"/>
              </w:rPr>
            </w:pPr>
          </w:p>
        </w:tc>
        <w:tc>
          <w:tcPr>
            <w:tcW w:w="1266" w:type="pct"/>
            <w:vMerge/>
          </w:tcPr>
          <w:p w:rsidR="00FB0D3A" w:rsidRPr="00F43635" w:rsidRDefault="00FB0D3A" w:rsidP="00511C1C">
            <w:pPr>
              <w:spacing w:line="264" w:lineRule="auto"/>
              <w:rPr>
                <w:rFonts w:asciiTheme="minorHAnsi" w:hAnsiTheme="minorHAnsi" w:cstheme="minorHAnsi"/>
                <w:sz w:val="20"/>
                <w:szCs w:val="20"/>
              </w:rPr>
            </w:pPr>
          </w:p>
        </w:tc>
        <w:tc>
          <w:tcPr>
            <w:tcW w:w="2356" w:type="pct"/>
          </w:tcPr>
          <w:p w:rsidR="00FB0D3A" w:rsidRPr="00FB5AEA" w:rsidRDefault="000214DB" w:rsidP="00FB5AEA">
            <w:pPr>
              <w:rPr>
                <w:rFonts w:asciiTheme="minorHAnsi" w:hAnsiTheme="minorHAnsi" w:cstheme="minorHAnsi"/>
              </w:rPr>
            </w:pPr>
            <w:r w:rsidRPr="00F43635">
              <w:rPr>
                <w:rFonts w:asciiTheme="minorHAnsi" w:hAnsiTheme="minorHAnsi" w:cstheme="minorHAnsi"/>
              </w:rPr>
              <w:t>4.3. Se ha implementado un programa de capacitación y entrenamiento permanente del personal para generar las competencias técnicas requeridas para ensayos específicos.</w:t>
            </w:r>
          </w:p>
        </w:tc>
      </w:tr>
    </w:tbl>
    <w:p w:rsidR="00FB0D3A" w:rsidRPr="00F43635" w:rsidRDefault="00FB0D3A" w:rsidP="00FB0D3A">
      <w:pPr>
        <w:pStyle w:val="Prrafodelista"/>
        <w:ind w:left="1080"/>
        <w:rPr>
          <w:rFonts w:asciiTheme="minorHAnsi" w:hAnsiTheme="minorHAnsi" w:cstheme="minorHAnsi"/>
        </w:rPr>
      </w:pPr>
    </w:p>
    <w:p w:rsidR="00FB0D3A" w:rsidRPr="00F43635" w:rsidRDefault="00FB0D3A" w:rsidP="00FB0D3A">
      <w:pPr>
        <w:rPr>
          <w:rFonts w:asciiTheme="minorHAnsi" w:hAnsiTheme="minorHAnsi" w:cstheme="minorHAnsi"/>
        </w:rPr>
      </w:pPr>
      <w:r w:rsidRPr="00F43635">
        <w:rPr>
          <w:rFonts w:asciiTheme="minorHAnsi" w:hAnsiTheme="minorHAnsi" w:cstheme="minorHAnsi"/>
        </w:rPr>
        <w:t xml:space="preserve">La línea estratégica </w:t>
      </w:r>
      <w:r w:rsidR="000214DB" w:rsidRPr="00F43635">
        <w:rPr>
          <w:rFonts w:asciiTheme="minorHAnsi" w:hAnsiTheme="minorHAnsi" w:cstheme="minorHAnsi"/>
        </w:rPr>
        <w:t>está orientada a mantener el personal idóneo en el LFQA que genera productos y resultados con valor agregado, alimenta el módulo de calidad del agua del SIRH y los portales del SIAC de manera periódica y oportuna.</w:t>
      </w:r>
    </w:p>
    <w:p w:rsidR="00FB0D3A" w:rsidRPr="00F43635" w:rsidRDefault="00FB0D3A" w:rsidP="00FB0D3A">
      <w:pPr>
        <w:rPr>
          <w:rFonts w:asciiTheme="minorHAnsi" w:hAnsiTheme="minorHAnsi" w:cstheme="minorHAnsi"/>
        </w:rPr>
      </w:pPr>
    </w:p>
    <w:p w:rsidR="00FB0D3A" w:rsidRPr="00F43635" w:rsidRDefault="00FB0D3A" w:rsidP="00FB0D3A">
      <w:pPr>
        <w:rPr>
          <w:rFonts w:asciiTheme="minorHAnsi" w:hAnsiTheme="minorHAnsi" w:cstheme="minorHAnsi"/>
        </w:rPr>
      </w:pPr>
      <w:r w:rsidRPr="00F43635">
        <w:rPr>
          <w:rFonts w:asciiTheme="minorHAnsi" w:hAnsiTheme="minorHAnsi" w:cstheme="minorHAnsi"/>
        </w:rPr>
        <w:t xml:space="preserve">Los recursos requerido para el cumplimiento de la meta ascienden a </w:t>
      </w:r>
      <w:r w:rsidR="000214DB" w:rsidRPr="00F43635">
        <w:rPr>
          <w:rFonts w:asciiTheme="minorHAnsi" w:hAnsiTheme="minorHAnsi" w:cstheme="minorHAnsi"/>
        </w:rPr>
        <w:t>Tres m</w:t>
      </w:r>
      <w:r w:rsidRPr="00F43635">
        <w:rPr>
          <w:rFonts w:asciiTheme="minorHAnsi" w:hAnsiTheme="minorHAnsi" w:cstheme="minorHAnsi"/>
        </w:rPr>
        <w:t xml:space="preserve">il </w:t>
      </w:r>
      <w:r w:rsidR="000214DB" w:rsidRPr="00F43635">
        <w:rPr>
          <w:rFonts w:asciiTheme="minorHAnsi" w:hAnsiTheme="minorHAnsi" w:cstheme="minorHAnsi"/>
        </w:rPr>
        <w:t xml:space="preserve">doscientos cincuenta </w:t>
      </w:r>
      <w:r w:rsidRPr="00F43635">
        <w:rPr>
          <w:rFonts w:asciiTheme="minorHAnsi" w:hAnsiTheme="minorHAnsi" w:cstheme="minorHAnsi"/>
        </w:rPr>
        <w:t>millones ($</w:t>
      </w:r>
      <w:r w:rsidR="000214DB" w:rsidRPr="00F43635">
        <w:rPr>
          <w:rFonts w:asciiTheme="minorHAnsi" w:hAnsiTheme="minorHAnsi" w:cstheme="minorHAnsi"/>
        </w:rPr>
        <w:t>3.250</w:t>
      </w:r>
      <w:r w:rsidRPr="00F43635">
        <w:rPr>
          <w:rFonts w:asciiTheme="minorHAnsi" w:hAnsiTheme="minorHAnsi" w:cstheme="minorHAnsi"/>
        </w:rPr>
        <w:t xml:space="preserve">.000.000) que equivalen al </w:t>
      </w:r>
      <w:r w:rsidR="0058385D" w:rsidRPr="00F43635">
        <w:rPr>
          <w:rFonts w:asciiTheme="minorHAnsi" w:hAnsiTheme="minorHAnsi" w:cstheme="minorHAnsi"/>
        </w:rPr>
        <w:t>17</w:t>
      </w:r>
      <w:r w:rsidRPr="00F43635">
        <w:rPr>
          <w:rFonts w:asciiTheme="minorHAnsi" w:hAnsiTheme="minorHAnsi" w:cstheme="minorHAnsi"/>
        </w:rPr>
        <w:t>% del presupuesto estimado para el Plan estratégico 2017-2022.</w:t>
      </w:r>
    </w:p>
    <w:p w:rsidR="0058385D" w:rsidRPr="00F43635" w:rsidRDefault="0058385D" w:rsidP="00FB0D3A">
      <w:pPr>
        <w:rPr>
          <w:rFonts w:asciiTheme="minorHAnsi" w:hAnsiTheme="minorHAnsi" w:cstheme="minorHAnsi"/>
        </w:rPr>
      </w:pPr>
    </w:p>
    <w:p w:rsidR="0058385D" w:rsidRPr="00F43635" w:rsidRDefault="0058385D" w:rsidP="0058385D">
      <w:pPr>
        <w:pStyle w:val="Ttulo3"/>
        <w:numPr>
          <w:ilvl w:val="2"/>
          <w:numId w:val="0"/>
        </w:numPr>
        <w:spacing w:before="120" w:after="120" w:line="360" w:lineRule="auto"/>
        <w:ind w:left="720" w:hanging="720"/>
        <w:rPr>
          <w:rFonts w:asciiTheme="minorHAnsi" w:hAnsiTheme="minorHAnsi" w:cstheme="minorHAnsi"/>
        </w:rPr>
      </w:pPr>
      <w:bookmarkStart w:id="49" w:name="_Toc502752075"/>
      <w:r w:rsidRPr="00F43635">
        <w:rPr>
          <w:rFonts w:asciiTheme="minorHAnsi" w:hAnsiTheme="minorHAnsi" w:cstheme="minorHAnsi"/>
        </w:rPr>
        <w:t>Línea estratégica 5. Generación de información y conocimiento</w:t>
      </w:r>
      <w:bookmarkEnd w:id="49"/>
    </w:p>
    <w:p w:rsidR="0058385D" w:rsidRPr="00F43635" w:rsidRDefault="0058385D" w:rsidP="0058385D">
      <w:pPr>
        <w:spacing w:after="160" w:line="259" w:lineRule="auto"/>
        <w:rPr>
          <w:rFonts w:asciiTheme="minorHAnsi" w:hAnsiTheme="minorHAnsi" w:cstheme="minorHAnsi"/>
          <w:i/>
        </w:rPr>
      </w:pPr>
      <w:r w:rsidRPr="00F43635">
        <w:rPr>
          <w:rFonts w:asciiTheme="minorHAnsi" w:hAnsiTheme="minorHAnsi" w:cstheme="minorHAnsi"/>
          <w:i/>
        </w:rPr>
        <w:t>A diciembre de 2022 se garantiza la generación y difusión oportuna de información y conocimiento con valor agregado sobre calidad del agua y suelos.</w:t>
      </w:r>
    </w:p>
    <w:p w:rsidR="0058385D" w:rsidRPr="00F43635" w:rsidRDefault="0058385D" w:rsidP="0058385D">
      <w:pPr>
        <w:rPr>
          <w:rFonts w:asciiTheme="minorHAnsi" w:hAnsiTheme="minorHAnsi" w:cstheme="minorHAnsi"/>
          <w:lang w:val="es-ES_tradnl"/>
        </w:rPr>
      </w:pPr>
    </w:p>
    <w:p w:rsidR="0058385D" w:rsidRPr="00F43635" w:rsidRDefault="00FB5AEA" w:rsidP="00FB5AEA">
      <w:pPr>
        <w:pStyle w:val="Descripcin"/>
        <w:rPr>
          <w:rFonts w:cstheme="minorHAnsi"/>
        </w:rPr>
      </w:pPr>
      <w:r>
        <w:t xml:space="preserve">Tabla No. </w:t>
      </w:r>
      <w:r>
        <w:fldChar w:fldCharType="begin"/>
      </w:r>
      <w:r>
        <w:instrText xml:space="preserve"> SEQ Tabla_No. \* ARABIC </w:instrText>
      </w:r>
      <w:r>
        <w:fldChar w:fldCharType="separate"/>
      </w:r>
      <w:r w:rsidR="008F0ED1">
        <w:rPr>
          <w:noProof/>
        </w:rPr>
        <w:t>6</w:t>
      </w:r>
      <w:r>
        <w:fldChar w:fldCharType="end"/>
      </w:r>
      <w:r>
        <w:t xml:space="preserve">. </w:t>
      </w:r>
      <w:r w:rsidR="0058385D" w:rsidRPr="00F43635">
        <w:rPr>
          <w:rFonts w:cstheme="minorHAnsi"/>
          <w:noProof/>
        </w:rPr>
        <w:t>Metas, indicadores y líneas de acción de la línea estratégica de generación de información y conocimiento</w:t>
      </w:r>
    </w:p>
    <w:tbl>
      <w:tblPr>
        <w:tblStyle w:val="Tablaconcuadrcula"/>
        <w:tblW w:w="5000" w:type="pct"/>
        <w:tblCellMar>
          <w:left w:w="57" w:type="dxa"/>
          <w:right w:w="57" w:type="dxa"/>
        </w:tblCellMar>
        <w:tblLook w:val="04A0" w:firstRow="1" w:lastRow="0" w:firstColumn="1" w:lastColumn="0" w:noHBand="0" w:noVBand="1"/>
      </w:tblPr>
      <w:tblGrid>
        <w:gridCol w:w="2433"/>
        <w:gridCol w:w="2236"/>
        <w:gridCol w:w="4161"/>
      </w:tblGrid>
      <w:tr w:rsidR="0058385D" w:rsidRPr="00F43635" w:rsidTr="00511C1C">
        <w:trPr>
          <w:tblHeader/>
        </w:trPr>
        <w:tc>
          <w:tcPr>
            <w:tcW w:w="1378" w:type="pct"/>
            <w:shd w:val="clear" w:color="auto" w:fill="C6D9F1" w:themeFill="text2" w:themeFillTint="33"/>
          </w:tcPr>
          <w:p w:rsidR="0058385D" w:rsidRPr="00F43635" w:rsidRDefault="0058385D"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META</w:t>
            </w:r>
          </w:p>
        </w:tc>
        <w:tc>
          <w:tcPr>
            <w:tcW w:w="1266" w:type="pct"/>
            <w:shd w:val="clear" w:color="auto" w:fill="C6D9F1" w:themeFill="text2" w:themeFillTint="33"/>
          </w:tcPr>
          <w:p w:rsidR="0058385D" w:rsidRPr="00F43635" w:rsidRDefault="0058385D"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INDICADOR</w:t>
            </w:r>
          </w:p>
        </w:tc>
        <w:tc>
          <w:tcPr>
            <w:tcW w:w="2356" w:type="pct"/>
            <w:shd w:val="clear" w:color="auto" w:fill="C6D9F1" w:themeFill="text2" w:themeFillTint="33"/>
          </w:tcPr>
          <w:p w:rsidR="0058385D" w:rsidRPr="00F43635" w:rsidRDefault="0058385D" w:rsidP="00511C1C">
            <w:pPr>
              <w:spacing w:line="264" w:lineRule="auto"/>
              <w:jc w:val="center"/>
              <w:rPr>
                <w:rFonts w:asciiTheme="minorHAnsi" w:hAnsiTheme="minorHAnsi" w:cstheme="minorHAnsi"/>
                <w:b/>
                <w:sz w:val="20"/>
                <w:szCs w:val="20"/>
              </w:rPr>
            </w:pPr>
            <w:r w:rsidRPr="00F43635">
              <w:rPr>
                <w:rFonts w:asciiTheme="minorHAnsi" w:hAnsiTheme="minorHAnsi" w:cstheme="minorHAnsi"/>
                <w:b/>
                <w:sz w:val="20"/>
                <w:szCs w:val="20"/>
              </w:rPr>
              <w:t>LÍNEAS DE ACCIÓN</w:t>
            </w:r>
          </w:p>
        </w:tc>
      </w:tr>
      <w:tr w:rsidR="0058385D" w:rsidRPr="00F43635" w:rsidTr="00511C1C">
        <w:trPr>
          <w:trHeight w:val="903"/>
        </w:trPr>
        <w:tc>
          <w:tcPr>
            <w:tcW w:w="1378" w:type="pct"/>
            <w:vMerge w:val="restart"/>
            <w:vAlign w:val="center"/>
          </w:tcPr>
          <w:p w:rsidR="0058385D" w:rsidRPr="00F43635" w:rsidRDefault="0058385D" w:rsidP="00511C1C">
            <w:pPr>
              <w:rPr>
                <w:rFonts w:asciiTheme="minorHAnsi" w:hAnsiTheme="minorHAnsi" w:cstheme="minorHAnsi"/>
              </w:rPr>
            </w:pPr>
            <w:r w:rsidRPr="00F43635">
              <w:rPr>
                <w:rFonts w:asciiTheme="minorHAnsi" w:hAnsiTheme="minorHAnsi" w:cstheme="minorHAnsi"/>
              </w:rPr>
              <w:t>Generar información actualizada de variables fisicoquímicas e hidrobiológicas de calidad del agua y suelos.</w:t>
            </w:r>
          </w:p>
          <w:p w:rsidR="0058385D" w:rsidRPr="00F43635" w:rsidRDefault="0058385D" w:rsidP="00511C1C">
            <w:pPr>
              <w:rPr>
                <w:rFonts w:asciiTheme="minorHAnsi" w:hAnsiTheme="minorHAnsi" w:cstheme="minorHAnsi"/>
                <w:sz w:val="20"/>
                <w:szCs w:val="20"/>
                <w:lang w:val="es-CO"/>
              </w:rPr>
            </w:pPr>
          </w:p>
        </w:tc>
        <w:tc>
          <w:tcPr>
            <w:tcW w:w="1266" w:type="pct"/>
            <w:vMerge w:val="restart"/>
            <w:vAlign w:val="center"/>
          </w:tcPr>
          <w:p w:rsidR="0058385D" w:rsidRPr="00F43635" w:rsidRDefault="0058385D" w:rsidP="0058385D">
            <w:pPr>
              <w:spacing w:after="160" w:line="259" w:lineRule="auto"/>
              <w:rPr>
                <w:rFonts w:asciiTheme="minorHAnsi" w:hAnsiTheme="minorHAnsi" w:cstheme="minorHAnsi"/>
              </w:rPr>
            </w:pPr>
            <w:r w:rsidRPr="00F43635">
              <w:rPr>
                <w:rFonts w:asciiTheme="minorHAnsi" w:hAnsiTheme="minorHAnsi" w:cstheme="minorHAnsi"/>
              </w:rPr>
              <w:t>A diciembre de 2022 se garantiza la generación y difusión oportuna de información y conocimiento con valor agregado sobre calidad del agua y suelos.</w:t>
            </w:r>
          </w:p>
          <w:p w:rsidR="0058385D" w:rsidRPr="00F43635" w:rsidRDefault="0058385D" w:rsidP="00511C1C">
            <w:pPr>
              <w:spacing w:line="264" w:lineRule="auto"/>
              <w:rPr>
                <w:rFonts w:asciiTheme="minorHAnsi" w:hAnsiTheme="minorHAnsi" w:cstheme="minorHAnsi"/>
                <w:sz w:val="20"/>
                <w:szCs w:val="20"/>
              </w:rPr>
            </w:pPr>
          </w:p>
        </w:tc>
        <w:tc>
          <w:tcPr>
            <w:tcW w:w="2356" w:type="pct"/>
          </w:tcPr>
          <w:p w:rsidR="0058385D" w:rsidRPr="00F43635" w:rsidRDefault="00D06CEB" w:rsidP="00511C1C">
            <w:pPr>
              <w:rPr>
                <w:rFonts w:asciiTheme="minorHAnsi" w:hAnsiTheme="minorHAnsi" w:cstheme="minorHAnsi"/>
              </w:rPr>
            </w:pPr>
            <w:r w:rsidRPr="00F43635">
              <w:rPr>
                <w:rFonts w:asciiTheme="minorHAnsi" w:hAnsiTheme="minorHAnsi" w:cstheme="minorHAnsi"/>
                <w:lang w:val="es-ES_tradnl"/>
              </w:rPr>
              <w:t>5</w:t>
            </w:r>
            <w:r w:rsidR="0058385D" w:rsidRPr="00F43635">
              <w:rPr>
                <w:rFonts w:asciiTheme="minorHAnsi" w:hAnsiTheme="minorHAnsi" w:cstheme="minorHAnsi"/>
                <w:lang w:val="es-ES_tradnl"/>
              </w:rPr>
              <w:t xml:space="preserve">.1. </w:t>
            </w:r>
            <w:r w:rsidRPr="00F43635">
              <w:rPr>
                <w:rFonts w:asciiTheme="minorHAnsi" w:hAnsiTheme="minorHAnsi" w:cstheme="minorHAnsi"/>
              </w:rPr>
              <w:t>Realización de campañas de monitoreo de calidad del agua y suelos de acuerdo con programación de instrumentos de planificación de instituto en el marco de las funciones y competencias del IDEAM y del Programa Nacional de Monitoreo del Recurso Hídrico.</w:t>
            </w:r>
          </w:p>
          <w:p w:rsidR="0058385D" w:rsidRPr="00F43635" w:rsidRDefault="0058385D" w:rsidP="00511C1C">
            <w:pPr>
              <w:pStyle w:val="Prrafodelista"/>
              <w:ind w:left="360"/>
              <w:rPr>
                <w:rFonts w:asciiTheme="minorHAnsi" w:hAnsiTheme="minorHAnsi" w:cstheme="minorHAnsi"/>
                <w:sz w:val="20"/>
                <w:szCs w:val="20"/>
              </w:rPr>
            </w:pPr>
          </w:p>
        </w:tc>
      </w:tr>
      <w:tr w:rsidR="0058385D" w:rsidRPr="00F43635" w:rsidTr="00511C1C">
        <w:trPr>
          <w:trHeight w:val="2120"/>
        </w:trPr>
        <w:tc>
          <w:tcPr>
            <w:tcW w:w="1378" w:type="pct"/>
            <w:vMerge/>
          </w:tcPr>
          <w:p w:rsidR="0058385D" w:rsidRPr="00F43635" w:rsidRDefault="0058385D" w:rsidP="00511C1C">
            <w:pPr>
              <w:spacing w:line="264" w:lineRule="auto"/>
              <w:jc w:val="left"/>
              <w:rPr>
                <w:rFonts w:asciiTheme="minorHAnsi" w:hAnsiTheme="minorHAnsi" w:cstheme="minorHAnsi"/>
                <w:sz w:val="20"/>
                <w:szCs w:val="20"/>
              </w:rPr>
            </w:pPr>
          </w:p>
        </w:tc>
        <w:tc>
          <w:tcPr>
            <w:tcW w:w="1266" w:type="pct"/>
            <w:vMerge/>
          </w:tcPr>
          <w:p w:rsidR="0058385D" w:rsidRPr="00F43635" w:rsidRDefault="0058385D" w:rsidP="00511C1C">
            <w:pPr>
              <w:spacing w:line="264" w:lineRule="auto"/>
              <w:rPr>
                <w:rFonts w:asciiTheme="minorHAnsi" w:hAnsiTheme="minorHAnsi" w:cstheme="minorHAnsi"/>
                <w:sz w:val="20"/>
                <w:szCs w:val="20"/>
              </w:rPr>
            </w:pPr>
          </w:p>
        </w:tc>
        <w:tc>
          <w:tcPr>
            <w:tcW w:w="2356" w:type="pct"/>
          </w:tcPr>
          <w:p w:rsidR="0058385D" w:rsidRPr="00F43635" w:rsidRDefault="00D06CEB" w:rsidP="00511C1C">
            <w:pPr>
              <w:rPr>
                <w:rFonts w:asciiTheme="minorHAnsi" w:hAnsiTheme="minorHAnsi" w:cstheme="minorHAnsi"/>
              </w:rPr>
            </w:pPr>
            <w:r w:rsidRPr="00F43635">
              <w:rPr>
                <w:rFonts w:asciiTheme="minorHAnsi" w:hAnsiTheme="minorHAnsi" w:cstheme="minorHAnsi"/>
              </w:rPr>
              <w:t>5</w:t>
            </w:r>
            <w:r w:rsidR="0058385D" w:rsidRPr="00F43635">
              <w:rPr>
                <w:rFonts w:asciiTheme="minorHAnsi" w:hAnsiTheme="minorHAnsi" w:cstheme="minorHAnsi"/>
              </w:rPr>
              <w:t>.2.</w:t>
            </w:r>
            <w:r w:rsidRPr="00F43635">
              <w:rPr>
                <w:rFonts w:asciiTheme="minorHAnsi" w:hAnsiTheme="minorHAnsi" w:cstheme="minorHAnsi"/>
              </w:rPr>
              <w:t xml:space="preserve"> Validación y cargue oportuno de información proveniente del monitoreo de calidad del agua en el módulo de físico química ambiental del SIRH y Sistema de Alertas de Calidad del Agua.</w:t>
            </w:r>
          </w:p>
          <w:p w:rsidR="0058385D" w:rsidRPr="00F43635" w:rsidRDefault="0058385D" w:rsidP="00511C1C">
            <w:pPr>
              <w:rPr>
                <w:rFonts w:asciiTheme="minorHAnsi" w:hAnsiTheme="minorHAnsi" w:cstheme="minorHAnsi"/>
                <w:lang w:val="es-CO"/>
              </w:rPr>
            </w:pPr>
          </w:p>
          <w:p w:rsidR="0058385D" w:rsidRPr="00F43635" w:rsidRDefault="0058385D" w:rsidP="00511C1C">
            <w:pPr>
              <w:spacing w:line="264" w:lineRule="auto"/>
              <w:ind w:left="284" w:hanging="284"/>
              <w:rPr>
                <w:rFonts w:asciiTheme="minorHAnsi" w:hAnsiTheme="minorHAnsi" w:cstheme="minorHAnsi"/>
                <w:sz w:val="20"/>
                <w:szCs w:val="20"/>
                <w:lang w:val="es-CO"/>
              </w:rPr>
            </w:pPr>
          </w:p>
        </w:tc>
      </w:tr>
      <w:tr w:rsidR="0058385D" w:rsidRPr="00F43635" w:rsidTr="00511C1C">
        <w:tc>
          <w:tcPr>
            <w:tcW w:w="1378" w:type="pct"/>
            <w:vMerge/>
          </w:tcPr>
          <w:p w:rsidR="0058385D" w:rsidRPr="00F43635" w:rsidRDefault="0058385D" w:rsidP="00511C1C">
            <w:pPr>
              <w:spacing w:line="264" w:lineRule="auto"/>
              <w:jc w:val="left"/>
              <w:rPr>
                <w:rFonts w:asciiTheme="minorHAnsi" w:hAnsiTheme="minorHAnsi" w:cstheme="minorHAnsi"/>
                <w:sz w:val="20"/>
                <w:szCs w:val="20"/>
              </w:rPr>
            </w:pPr>
          </w:p>
        </w:tc>
        <w:tc>
          <w:tcPr>
            <w:tcW w:w="1266" w:type="pct"/>
            <w:vMerge/>
          </w:tcPr>
          <w:p w:rsidR="0058385D" w:rsidRPr="00F43635" w:rsidRDefault="0058385D" w:rsidP="00511C1C">
            <w:pPr>
              <w:spacing w:line="264" w:lineRule="auto"/>
              <w:rPr>
                <w:rFonts w:asciiTheme="minorHAnsi" w:hAnsiTheme="minorHAnsi" w:cstheme="minorHAnsi"/>
                <w:sz w:val="20"/>
                <w:szCs w:val="20"/>
              </w:rPr>
            </w:pPr>
          </w:p>
        </w:tc>
        <w:tc>
          <w:tcPr>
            <w:tcW w:w="2356" w:type="pct"/>
          </w:tcPr>
          <w:p w:rsidR="0058385D" w:rsidRPr="00F43635" w:rsidRDefault="00D06CEB" w:rsidP="00511C1C">
            <w:pPr>
              <w:rPr>
                <w:rFonts w:asciiTheme="minorHAnsi" w:hAnsiTheme="minorHAnsi" w:cstheme="minorHAnsi"/>
              </w:rPr>
            </w:pPr>
            <w:r w:rsidRPr="00F43635">
              <w:rPr>
                <w:rFonts w:asciiTheme="minorHAnsi" w:hAnsiTheme="minorHAnsi" w:cstheme="minorHAnsi"/>
              </w:rPr>
              <w:t>5</w:t>
            </w:r>
            <w:r w:rsidR="0058385D" w:rsidRPr="00F43635">
              <w:rPr>
                <w:rFonts w:asciiTheme="minorHAnsi" w:hAnsiTheme="minorHAnsi" w:cstheme="minorHAnsi"/>
              </w:rPr>
              <w:t xml:space="preserve">.3. </w:t>
            </w:r>
            <w:r w:rsidRPr="00F43635">
              <w:rPr>
                <w:rFonts w:asciiTheme="minorHAnsi" w:hAnsiTheme="minorHAnsi" w:cstheme="minorHAnsi"/>
              </w:rPr>
              <w:t>Generación de resultados y productos de valor agregado para Estudio nacional del Agua.</w:t>
            </w:r>
          </w:p>
          <w:p w:rsidR="0058385D" w:rsidRPr="00F43635" w:rsidRDefault="0058385D" w:rsidP="00511C1C">
            <w:pPr>
              <w:spacing w:line="264" w:lineRule="auto"/>
              <w:rPr>
                <w:rFonts w:asciiTheme="minorHAnsi" w:hAnsiTheme="minorHAnsi" w:cstheme="minorHAnsi"/>
                <w:sz w:val="20"/>
                <w:szCs w:val="20"/>
                <w:lang w:val="es-CO"/>
              </w:rPr>
            </w:pPr>
            <w:r w:rsidRPr="00F43635">
              <w:rPr>
                <w:rFonts w:asciiTheme="minorHAnsi" w:hAnsiTheme="minorHAnsi" w:cstheme="minorHAnsi"/>
                <w:sz w:val="20"/>
                <w:szCs w:val="20"/>
                <w:lang w:val="es-CO"/>
              </w:rPr>
              <w:t xml:space="preserve"> </w:t>
            </w:r>
          </w:p>
        </w:tc>
      </w:tr>
    </w:tbl>
    <w:p w:rsidR="0058385D" w:rsidRPr="00F43635" w:rsidRDefault="0058385D" w:rsidP="0058385D">
      <w:pPr>
        <w:pStyle w:val="Prrafodelista"/>
        <w:ind w:left="1080"/>
        <w:rPr>
          <w:rFonts w:asciiTheme="minorHAnsi" w:hAnsiTheme="minorHAnsi" w:cstheme="minorHAnsi"/>
        </w:rPr>
      </w:pPr>
    </w:p>
    <w:p w:rsidR="0058385D" w:rsidRPr="00F43635" w:rsidRDefault="0058385D" w:rsidP="0058385D">
      <w:pPr>
        <w:rPr>
          <w:rFonts w:asciiTheme="minorHAnsi" w:hAnsiTheme="minorHAnsi" w:cstheme="minorHAnsi"/>
        </w:rPr>
      </w:pPr>
      <w:r w:rsidRPr="00F43635">
        <w:rPr>
          <w:rFonts w:asciiTheme="minorHAnsi" w:hAnsiTheme="minorHAnsi" w:cstheme="minorHAnsi"/>
        </w:rPr>
        <w:t>La línea estratégica está orientada a genera</w:t>
      </w:r>
      <w:r w:rsidR="00D06CEB" w:rsidRPr="00F43635">
        <w:rPr>
          <w:rFonts w:asciiTheme="minorHAnsi" w:hAnsiTheme="minorHAnsi" w:cstheme="minorHAnsi"/>
        </w:rPr>
        <w:t>r</w:t>
      </w:r>
      <w:r w:rsidRPr="00F43635">
        <w:rPr>
          <w:rFonts w:asciiTheme="minorHAnsi" w:hAnsiTheme="minorHAnsi" w:cstheme="minorHAnsi"/>
        </w:rPr>
        <w:t xml:space="preserve"> productos y resultados con valor agregado, </w:t>
      </w:r>
      <w:r w:rsidR="00D06CEB" w:rsidRPr="00F43635">
        <w:rPr>
          <w:rFonts w:asciiTheme="minorHAnsi" w:hAnsiTheme="minorHAnsi" w:cstheme="minorHAnsi"/>
        </w:rPr>
        <w:t>que alimenten</w:t>
      </w:r>
      <w:r w:rsidRPr="00F43635">
        <w:rPr>
          <w:rFonts w:asciiTheme="minorHAnsi" w:hAnsiTheme="minorHAnsi" w:cstheme="minorHAnsi"/>
        </w:rPr>
        <w:t xml:space="preserve"> el módulo de calidad del agua del SIRH y los portales del SIAC de manera periódica y oportuna.</w:t>
      </w:r>
      <w:r w:rsidR="00D06CEB" w:rsidRPr="00F43635">
        <w:rPr>
          <w:rFonts w:asciiTheme="minorHAnsi" w:hAnsiTheme="minorHAnsi" w:cstheme="minorHAnsi"/>
        </w:rPr>
        <w:t xml:space="preserve"> Adicionalmente, se debe garantizar información y conocimiento con valor agregado para los productos temáticos tales como el Estudio Nacional del Agua en su componente de calidad y productos de la subdirección de Ecosistemas que requieran información de suelos.</w:t>
      </w:r>
    </w:p>
    <w:p w:rsidR="0058385D" w:rsidRPr="00F43635" w:rsidRDefault="0058385D" w:rsidP="0058385D">
      <w:pPr>
        <w:rPr>
          <w:rFonts w:asciiTheme="minorHAnsi" w:hAnsiTheme="minorHAnsi" w:cstheme="minorHAnsi"/>
        </w:rPr>
      </w:pPr>
    </w:p>
    <w:p w:rsidR="0058385D" w:rsidRPr="00F43635" w:rsidRDefault="0058385D" w:rsidP="0058385D">
      <w:pPr>
        <w:rPr>
          <w:rFonts w:asciiTheme="minorHAnsi" w:hAnsiTheme="minorHAnsi" w:cstheme="minorHAnsi"/>
        </w:rPr>
      </w:pPr>
      <w:r w:rsidRPr="00F43635">
        <w:rPr>
          <w:rFonts w:asciiTheme="minorHAnsi" w:hAnsiTheme="minorHAnsi" w:cstheme="minorHAnsi"/>
        </w:rPr>
        <w:t xml:space="preserve">Los recursos requerido para el cumplimiento de la meta ascienden a Tres mil </w:t>
      </w:r>
      <w:r w:rsidR="00D06CEB" w:rsidRPr="00F43635">
        <w:rPr>
          <w:rFonts w:asciiTheme="minorHAnsi" w:hAnsiTheme="minorHAnsi" w:cstheme="minorHAnsi"/>
        </w:rPr>
        <w:t>ciento</w:t>
      </w:r>
      <w:r w:rsidRPr="00F43635">
        <w:rPr>
          <w:rFonts w:asciiTheme="minorHAnsi" w:hAnsiTheme="minorHAnsi" w:cstheme="minorHAnsi"/>
        </w:rPr>
        <w:t xml:space="preserve"> cincuenta millones ($</w:t>
      </w:r>
      <w:r w:rsidR="00D06CEB" w:rsidRPr="00F43635">
        <w:rPr>
          <w:rFonts w:asciiTheme="minorHAnsi" w:hAnsiTheme="minorHAnsi" w:cstheme="minorHAnsi"/>
        </w:rPr>
        <w:t>3.1</w:t>
      </w:r>
      <w:r w:rsidRPr="00F43635">
        <w:rPr>
          <w:rFonts w:asciiTheme="minorHAnsi" w:hAnsiTheme="minorHAnsi" w:cstheme="minorHAnsi"/>
        </w:rPr>
        <w:t xml:space="preserve">50.000.000) que equivalen al </w:t>
      </w:r>
      <w:r w:rsidR="00D06CEB" w:rsidRPr="00F43635">
        <w:rPr>
          <w:rFonts w:asciiTheme="minorHAnsi" w:hAnsiTheme="minorHAnsi" w:cstheme="minorHAnsi"/>
        </w:rPr>
        <w:t>18</w:t>
      </w:r>
      <w:r w:rsidRPr="00F43635">
        <w:rPr>
          <w:rFonts w:asciiTheme="minorHAnsi" w:hAnsiTheme="minorHAnsi" w:cstheme="minorHAnsi"/>
        </w:rPr>
        <w:t>% del presupuesto estimado para el Plan estratégico 2017-2022.</w:t>
      </w:r>
    </w:p>
    <w:p w:rsidR="0058385D" w:rsidRPr="00F43635" w:rsidRDefault="0058385D" w:rsidP="00FB0D3A">
      <w:pPr>
        <w:rPr>
          <w:rFonts w:asciiTheme="minorHAnsi" w:hAnsiTheme="minorHAnsi" w:cstheme="minorHAnsi"/>
        </w:rPr>
      </w:pPr>
    </w:p>
    <w:p w:rsidR="00F43635" w:rsidRDefault="00F43635">
      <w:pPr>
        <w:jc w:val="left"/>
        <w:rPr>
          <w:rFonts w:asciiTheme="minorHAnsi" w:eastAsiaTheme="majorEastAsia" w:hAnsiTheme="minorHAnsi" w:cstheme="minorHAnsi"/>
          <w:b/>
          <w:bCs/>
          <w:caps/>
          <w:color w:val="17365D" w:themeColor="text2" w:themeShade="BF"/>
          <w:szCs w:val="26"/>
          <w:lang w:val="es-MX" w:eastAsia="en-US"/>
        </w:rPr>
      </w:pPr>
      <w:r>
        <w:rPr>
          <w:rFonts w:cstheme="minorHAnsi"/>
        </w:rPr>
        <w:br w:type="page"/>
      </w:r>
    </w:p>
    <w:p w:rsidR="00D06CEB" w:rsidRPr="00F43635" w:rsidRDefault="00A9208F" w:rsidP="002639AD">
      <w:pPr>
        <w:pStyle w:val="TITULO2PMO"/>
      </w:pPr>
      <w:bookmarkStart w:id="50" w:name="_Toc502752076"/>
      <w:r w:rsidRPr="00F43635">
        <w:t>INVERSIÓ</w:t>
      </w:r>
      <w:r w:rsidR="00D06CEB" w:rsidRPr="00F43635">
        <w:t>N</w:t>
      </w:r>
      <w:bookmarkEnd w:id="50"/>
    </w:p>
    <w:p w:rsidR="00D06CEB" w:rsidRPr="00F43635" w:rsidRDefault="00D06CEB" w:rsidP="00D06CEB">
      <w:pPr>
        <w:rPr>
          <w:rStyle w:val="Textoennegrita"/>
          <w:rFonts w:asciiTheme="minorHAnsi" w:eastAsia="Calibri" w:hAnsiTheme="minorHAnsi" w:cstheme="minorHAnsi"/>
        </w:rPr>
      </w:pPr>
      <w:r w:rsidRPr="00F43635">
        <w:rPr>
          <w:rStyle w:val="Textoennegrita"/>
          <w:rFonts w:asciiTheme="minorHAnsi" w:eastAsia="Calibri" w:hAnsiTheme="minorHAnsi" w:cstheme="minorHAnsi"/>
          <w:b w:val="0"/>
        </w:rPr>
        <w:t>En el siguiente cuadro se presenta la distribución y total de las inversiones requeridas para</w:t>
      </w:r>
      <w:r w:rsidR="00637342" w:rsidRPr="00F43635">
        <w:rPr>
          <w:rStyle w:val="Textoennegrita"/>
          <w:rFonts w:asciiTheme="minorHAnsi" w:eastAsia="Calibri" w:hAnsiTheme="minorHAnsi" w:cstheme="minorHAnsi"/>
          <w:b w:val="0"/>
        </w:rPr>
        <w:t xml:space="preserve"> implementar el Plan Estratégico del L</w:t>
      </w:r>
      <w:r w:rsidR="00FB5AEA">
        <w:rPr>
          <w:rStyle w:val="Textoennegrita"/>
          <w:rFonts w:asciiTheme="minorHAnsi" w:eastAsia="Calibri" w:hAnsiTheme="minorHAnsi" w:cstheme="minorHAnsi"/>
          <w:b w:val="0"/>
        </w:rPr>
        <w:t>C</w:t>
      </w:r>
      <w:r w:rsidR="00637342" w:rsidRPr="00F43635">
        <w:rPr>
          <w:rStyle w:val="Textoennegrita"/>
          <w:rFonts w:asciiTheme="minorHAnsi" w:eastAsia="Calibri" w:hAnsiTheme="minorHAnsi" w:cstheme="minorHAnsi"/>
          <w:b w:val="0"/>
        </w:rPr>
        <w:t>A 201</w:t>
      </w:r>
      <w:r w:rsidR="00FB5AEA">
        <w:rPr>
          <w:rStyle w:val="Textoennegrita"/>
          <w:rFonts w:asciiTheme="minorHAnsi" w:eastAsia="Calibri" w:hAnsiTheme="minorHAnsi" w:cstheme="minorHAnsi"/>
          <w:b w:val="0"/>
        </w:rPr>
        <w:t>6</w:t>
      </w:r>
      <w:r w:rsidR="00637342" w:rsidRPr="00F43635">
        <w:rPr>
          <w:rStyle w:val="Textoennegrita"/>
          <w:rFonts w:asciiTheme="minorHAnsi" w:eastAsia="Calibri" w:hAnsiTheme="minorHAnsi" w:cstheme="minorHAnsi"/>
          <w:b w:val="0"/>
        </w:rPr>
        <w:t>-2022.</w:t>
      </w:r>
    </w:p>
    <w:p w:rsidR="00D06CEB" w:rsidRPr="00F43635" w:rsidRDefault="00FB5AEA" w:rsidP="002639AD">
      <w:pPr>
        <w:pStyle w:val="TITULO2PMO"/>
        <w:rPr>
          <w:lang w:val="es-ES"/>
        </w:rPr>
      </w:pPr>
      <w:bookmarkStart w:id="51" w:name="_Toc502752077"/>
      <w:r>
        <w:rPr>
          <w:noProof/>
          <w:lang w:val="es-CO" w:eastAsia="es-CO"/>
        </w:rPr>
        <mc:AlternateContent>
          <mc:Choice Requires="wpc">
            <w:drawing>
              <wp:anchor distT="0" distB="0" distL="114300" distR="114300" simplePos="0" relativeHeight="251662336" behindDoc="0" locked="0" layoutInCell="1" allowOverlap="1" wp14:anchorId="0A36A895" wp14:editId="6DEE0B2E">
                <wp:simplePos x="0" y="0"/>
                <wp:positionH relativeFrom="margin">
                  <wp:align>left</wp:align>
                </wp:positionH>
                <wp:positionV relativeFrom="page">
                  <wp:posOffset>1917510</wp:posOffset>
                </wp:positionV>
                <wp:extent cx="5663369" cy="3606800"/>
                <wp:effectExtent l="0" t="0" r="0" b="0"/>
                <wp:wrapNone/>
                <wp:docPr id="310" name="Lienzo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 name="Group 205"/>
                        <wpg:cNvGrpSpPr>
                          <a:grpSpLocks/>
                        </wpg:cNvGrpSpPr>
                        <wpg:grpSpPr bwMode="auto">
                          <a:xfrm>
                            <a:off x="0" y="0"/>
                            <a:ext cx="5627370" cy="3553460"/>
                            <a:chOff x="0" y="-11"/>
                            <a:chExt cx="8862" cy="5596"/>
                          </a:xfrm>
                        </wpg:grpSpPr>
                        <wps:wsp>
                          <wps:cNvPr id="6" name="Line 5"/>
                          <wps:cNvCnPr>
                            <a:cxnSpLocks noChangeShapeType="1"/>
                          </wps:cNvCnPr>
                          <wps:spPr bwMode="auto">
                            <a:xfrm>
                              <a:off x="7769" y="439"/>
                              <a:ext cx="5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 name="Rectangle 6"/>
                          <wps:cNvSpPr>
                            <a:spLocks noChangeArrowheads="1"/>
                          </wps:cNvSpPr>
                          <wps:spPr bwMode="auto">
                            <a:xfrm>
                              <a:off x="7769" y="439"/>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7"/>
                          <wps:cNvCnPr>
                            <a:cxnSpLocks noChangeShapeType="1"/>
                          </wps:cNvCnPr>
                          <wps:spPr bwMode="auto">
                            <a:xfrm>
                              <a:off x="7769" y="450"/>
                              <a:ext cx="4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 name="Rectangle 8"/>
                          <wps:cNvSpPr>
                            <a:spLocks noChangeArrowheads="1"/>
                          </wps:cNvSpPr>
                          <wps:spPr bwMode="auto">
                            <a:xfrm>
                              <a:off x="7769" y="450"/>
                              <a:ext cx="4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9"/>
                          <wps:cNvCnPr>
                            <a:cxnSpLocks noChangeShapeType="1"/>
                          </wps:cNvCnPr>
                          <wps:spPr bwMode="auto">
                            <a:xfrm>
                              <a:off x="7769" y="461"/>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3" name="Rectangle 10"/>
                          <wps:cNvSpPr>
                            <a:spLocks noChangeArrowheads="1"/>
                          </wps:cNvSpPr>
                          <wps:spPr bwMode="auto">
                            <a:xfrm>
                              <a:off x="7769" y="461"/>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11"/>
                          <wps:cNvCnPr>
                            <a:cxnSpLocks noChangeShapeType="1"/>
                          </wps:cNvCnPr>
                          <wps:spPr bwMode="auto">
                            <a:xfrm>
                              <a:off x="7769" y="472"/>
                              <a:ext cx="2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5" name="Rectangle 12"/>
                          <wps:cNvSpPr>
                            <a:spLocks noChangeArrowheads="1"/>
                          </wps:cNvSpPr>
                          <wps:spPr bwMode="auto">
                            <a:xfrm>
                              <a:off x="7769" y="472"/>
                              <a:ext cx="2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3"/>
                          <wps:cNvCnPr>
                            <a:cxnSpLocks noChangeShapeType="1"/>
                          </wps:cNvCnPr>
                          <wps:spPr bwMode="auto">
                            <a:xfrm>
                              <a:off x="7769" y="482"/>
                              <a:ext cx="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 name="Rectangle 14"/>
                          <wps:cNvSpPr>
                            <a:spLocks noChangeArrowheads="1"/>
                          </wps:cNvSpPr>
                          <wps:spPr bwMode="auto">
                            <a:xfrm>
                              <a:off x="7769" y="482"/>
                              <a:ext cx="1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5"/>
                          <wps:cNvCnPr>
                            <a:cxnSpLocks noChangeShapeType="1"/>
                          </wps:cNvCnPr>
                          <wps:spPr bwMode="auto">
                            <a:xfrm>
                              <a:off x="7769" y="1082"/>
                              <a:ext cx="5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 name="Rectangle 16"/>
                          <wps:cNvSpPr>
                            <a:spLocks noChangeArrowheads="1"/>
                          </wps:cNvSpPr>
                          <wps:spPr bwMode="auto">
                            <a:xfrm>
                              <a:off x="7769" y="1082"/>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7"/>
                          <wps:cNvCnPr>
                            <a:cxnSpLocks noChangeShapeType="1"/>
                          </wps:cNvCnPr>
                          <wps:spPr bwMode="auto">
                            <a:xfrm>
                              <a:off x="7769" y="1093"/>
                              <a:ext cx="4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1" name="Rectangle 18"/>
                          <wps:cNvSpPr>
                            <a:spLocks noChangeArrowheads="1"/>
                          </wps:cNvSpPr>
                          <wps:spPr bwMode="auto">
                            <a:xfrm>
                              <a:off x="7769" y="1093"/>
                              <a:ext cx="4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9"/>
                          <wps:cNvCnPr>
                            <a:cxnSpLocks noChangeShapeType="1"/>
                          </wps:cNvCnPr>
                          <wps:spPr bwMode="auto">
                            <a:xfrm>
                              <a:off x="7769" y="1104"/>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3" name="Rectangle 20"/>
                          <wps:cNvSpPr>
                            <a:spLocks noChangeArrowheads="1"/>
                          </wps:cNvSpPr>
                          <wps:spPr bwMode="auto">
                            <a:xfrm>
                              <a:off x="7769" y="1104"/>
                              <a:ext cx="32"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1"/>
                          <wps:cNvCnPr>
                            <a:cxnSpLocks noChangeShapeType="1"/>
                          </wps:cNvCnPr>
                          <wps:spPr bwMode="auto">
                            <a:xfrm>
                              <a:off x="7769" y="1114"/>
                              <a:ext cx="2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5" name="Rectangle 22"/>
                          <wps:cNvSpPr>
                            <a:spLocks noChangeArrowheads="1"/>
                          </wps:cNvSpPr>
                          <wps:spPr bwMode="auto">
                            <a:xfrm>
                              <a:off x="7769" y="1114"/>
                              <a:ext cx="2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23"/>
                          <wps:cNvCnPr>
                            <a:cxnSpLocks noChangeShapeType="1"/>
                          </wps:cNvCnPr>
                          <wps:spPr bwMode="auto">
                            <a:xfrm>
                              <a:off x="7769" y="1125"/>
                              <a:ext cx="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7" name="Rectangle 24"/>
                          <wps:cNvSpPr>
                            <a:spLocks noChangeArrowheads="1"/>
                          </wps:cNvSpPr>
                          <wps:spPr bwMode="auto">
                            <a:xfrm>
                              <a:off x="7769" y="1125"/>
                              <a:ext cx="1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5"/>
                          <wps:cNvCnPr>
                            <a:cxnSpLocks noChangeShapeType="1"/>
                          </wps:cNvCnPr>
                          <wps:spPr bwMode="auto">
                            <a:xfrm>
                              <a:off x="7769" y="2797"/>
                              <a:ext cx="5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9" name="Rectangle 26"/>
                          <wps:cNvSpPr>
                            <a:spLocks noChangeArrowheads="1"/>
                          </wps:cNvSpPr>
                          <wps:spPr bwMode="auto">
                            <a:xfrm>
                              <a:off x="7769" y="2797"/>
                              <a:ext cx="53"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7"/>
                          <wps:cNvCnPr>
                            <a:cxnSpLocks noChangeShapeType="1"/>
                          </wps:cNvCnPr>
                          <wps:spPr bwMode="auto">
                            <a:xfrm>
                              <a:off x="7769" y="2807"/>
                              <a:ext cx="4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1" name="Rectangle 28"/>
                          <wps:cNvSpPr>
                            <a:spLocks noChangeArrowheads="1"/>
                          </wps:cNvSpPr>
                          <wps:spPr bwMode="auto">
                            <a:xfrm>
                              <a:off x="7769" y="2807"/>
                              <a:ext cx="4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29"/>
                          <wps:cNvCnPr>
                            <a:cxnSpLocks noChangeShapeType="1"/>
                          </wps:cNvCnPr>
                          <wps:spPr bwMode="auto">
                            <a:xfrm>
                              <a:off x="7769" y="2818"/>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3" name="Rectangle 30"/>
                          <wps:cNvSpPr>
                            <a:spLocks noChangeArrowheads="1"/>
                          </wps:cNvSpPr>
                          <wps:spPr bwMode="auto">
                            <a:xfrm>
                              <a:off x="7769" y="2818"/>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1"/>
                          <wps:cNvCnPr>
                            <a:cxnSpLocks noChangeShapeType="1"/>
                          </wps:cNvCnPr>
                          <wps:spPr bwMode="auto">
                            <a:xfrm>
                              <a:off x="7769" y="2829"/>
                              <a:ext cx="2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5" name="Rectangle 32"/>
                          <wps:cNvSpPr>
                            <a:spLocks noChangeArrowheads="1"/>
                          </wps:cNvSpPr>
                          <wps:spPr bwMode="auto">
                            <a:xfrm>
                              <a:off x="7769" y="2829"/>
                              <a:ext cx="2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3"/>
                          <wps:cNvCnPr>
                            <a:cxnSpLocks noChangeShapeType="1"/>
                          </wps:cNvCnPr>
                          <wps:spPr bwMode="auto">
                            <a:xfrm>
                              <a:off x="7769" y="2840"/>
                              <a:ext cx="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44" name="Rectangle 34"/>
                          <wps:cNvSpPr>
                            <a:spLocks noChangeArrowheads="1"/>
                          </wps:cNvSpPr>
                          <wps:spPr bwMode="auto">
                            <a:xfrm>
                              <a:off x="7769" y="2840"/>
                              <a:ext cx="1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35"/>
                          <wps:cNvCnPr>
                            <a:cxnSpLocks noChangeShapeType="1"/>
                          </wps:cNvCnPr>
                          <wps:spPr bwMode="auto">
                            <a:xfrm>
                              <a:off x="1554" y="4725"/>
                              <a:ext cx="5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46" name="Rectangle 36"/>
                          <wps:cNvSpPr>
                            <a:spLocks noChangeArrowheads="1"/>
                          </wps:cNvSpPr>
                          <wps:spPr bwMode="auto">
                            <a:xfrm>
                              <a:off x="1554" y="4725"/>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7"/>
                          <wps:cNvCnPr>
                            <a:cxnSpLocks noChangeShapeType="1"/>
                          </wps:cNvCnPr>
                          <wps:spPr bwMode="auto">
                            <a:xfrm>
                              <a:off x="1554" y="4736"/>
                              <a:ext cx="4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48" name="Rectangle 38"/>
                          <wps:cNvSpPr>
                            <a:spLocks noChangeArrowheads="1"/>
                          </wps:cNvSpPr>
                          <wps:spPr bwMode="auto">
                            <a:xfrm>
                              <a:off x="1554" y="4736"/>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9"/>
                          <wps:cNvCnPr>
                            <a:cxnSpLocks noChangeShapeType="1"/>
                          </wps:cNvCnPr>
                          <wps:spPr bwMode="auto">
                            <a:xfrm>
                              <a:off x="1554" y="4747"/>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0" name="Rectangle 40"/>
                          <wps:cNvSpPr>
                            <a:spLocks noChangeArrowheads="1"/>
                          </wps:cNvSpPr>
                          <wps:spPr bwMode="auto">
                            <a:xfrm>
                              <a:off x="1554" y="4747"/>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1"/>
                          <wps:cNvCnPr>
                            <a:cxnSpLocks noChangeShapeType="1"/>
                          </wps:cNvCnPr>
                          <wps:spPr bwMode="auto">
                            <a:xfrm>
                              <a:off x="1554" y="4758"/>
                              <a:ext cx="2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2" name="Rectangle 42"/>
                          <wps:cNvSpPr>
                            <a:spLocks noChangeArrowheads="1"/>
                          </wps:cNvSpPr>
                          <wps:spPr bwMode="auto">
                            <a:xfrm>
                              <a:off x="1554" y="4758"/>
                              <a:ext cx="2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43"/>
                          <wps:cNvCnPr>
                            <a:cxnSpLocks noChangeShapeType="1"/>
                          </wps:cNvCnPr>
                          <wps:spPr bwMode="auto">
                            <a:xfrm>
                              <a:off x="1554" y="4768"/>
                              <a:ext cx="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4" name="Rectangle 44"/>
                          <wps:cNvSpPr>
                            <a:spLocks noChangeArrowheads="1"/>
                          </wps:cNvSpPr>
                          <wps:spPr bwMode="auto">
                            <a:xfrm>
                              <a:off x="1554" y="4768"/>
                              <a:ext cx="1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5"/>
                          <wps:cNvCnPr>
                            <a:cxnSpLocks noChangeShapeType="1"/>
                          </wps:cNvCnPr>
                          <wps:spPr bwMode="auto">
                            <a:xfrm>
                              <a:off x="2732" y="4725"/>
                              <a:ext cx="5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 name="Rectangle 46"/>
                          <wps:cNvSpPr>
                            <a:spLocks noChangeArrowheads="1"/>
                          </wps:cNvSpPr>
                          <wps:spPr bwMode="auto">
                            <a:xfrm>
                              <a:off x="2732" y="4725"/>
                              <a:ext cx="5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47"/>
                          <wps:cNvCnPr>
                            <a:cxnSpLocks noChangeShapeType="1"/>
                          </wps:cNvCnPr>
                          <wps:spPr bwMode="auto">
                            <a:xfrm>
                              <a:off x="2732" y="4736"/>
                              <a:ext cx="4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8" name="Rectangle 48"/>
                          <wps:cNvSpPr>
                            <a:spLocks noChangeArrowheads="1"/>
                          </wps:cNvSpPr>
                          <wps:spPr bwMode="auto">
                            <a:xfrm>
                              <a:off x="2732" y="4736"/>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49"/>
                          <wps:cNvCnPr>
                            <a:cxnSpLocks noChangeShapeType="1"/>
                          </wps:cNvCnPr>
                          <wps:spPr bwMode="auto">
                            <a:xfrm>
                              <a:off x="2732" y="4747"/>
                              <a:ext cx="3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0" name="Rectangle 50"/>
                          <wps:cNvSpPr>
                            <a:spLocks noChangeArrowheads="1"/>
                          </wps:cNvSpPr>
                          <wps:spPr bwMode="auto">
                            <a:xfrm>
                              <a:off x="2732" y="4747"/>
                              <a:ext cx="3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51"/>
                          <wps:cNvCnPr>
                            <a:cxnSpLocks noChangeShapeType="1"/>
                          </wps:cNvCnPr>
                          <wps:spPr bwMode="auto">
                            <a:xfrm>
                              <a:off x="2732" y="4758"/>
                              <a:ext cx="2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2" name="Rectangle 52"/>
                          <wps:cNvSpPr>
                            <a:spLocks noChangeArrowheads="1"/>
                          </wps:cNvSpPr>
                          <wps:spPr bwMode="auto">
                            <a:xfrm>
                              <a:off x="2732" y="4758"/>
                              <a:ext cx="22"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53"/>
                          <wps:cNvCnPr>
                            <a:cxnSpLocks noChangeShapeType="1"/>
                          </wps:cNvCnPr>
                          <wps:spPr bwMode="auto">
                            <a:xfrm>
                              <a:off x="2732" y="4768"/>
                              <a:ext cx="1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4" name="Rectangle 54"/>
                          <wps:cNvSpPr>
                            <a:spLocks noChangeArrowheads="1"/>
                          </wps:cNvSpPr>
                          <wps:spPr bwMode="auto">
                            <a:xfrm>
                              <a:off x="2732" y="4768"/>
                              <a:ext cx="1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55"/>
                          <wps:cNvCnPr>
                            <a:cxnSpLocks noChangeShapeType="1"/>
                          </wps:cNvCnPr>
                          <wps:spPr bwMode="auto">
                            <a:xfrm>
                              <a:off x="3686" y="4725"/>
                              <a:ext cx="5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6" name="Rectangle 56"/>
                          <wps:cNvSpPr>
                            <a:spLocks noChangeArrowheads="1"/>
                          </wps:cNvSpPr>
                          <wps:spPr bwMode="auto">
                            <a:xfrm>
                              <a:off x="3686" y="4725"/>
                              <a:ext cx="54"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57"/>
                          <wps:cNvCnPr>
                            <a:cxnSpLocks noChangeShapeType="1"/>
                          </wps:cNvCnPr>
                          <wps:spPr bwMode="auto">
                            <a:xfrm>
                              <a:off x="3686" y="4736"/>
                              <a:ext cx="4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8" name="Rectangle 58"/>
                          <wps:cNvSpPr>
                            <a:spLocks noChangeArrowheads="1"/>
                          </wps:cNvSpPr>
                          <wps:spPr bwMode="auto">
                            <a:xfrm>
                              <a:off x="3686" y="4736"/>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59"/>
                          <wps:cNvCnPr>
                            <a:cxnSpLocks noChangeShapeType="1"/>
                          </wps:cNvCnPr>
                          <wps:spPr bwMode="auto">
                            <a:xfrm>
                              <a:off x="3686" y="4747"/>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0" name="Rectangle 60"/>
                          <wps:cNvSpPr>
                            <a:spLocks noChangeArrowheads="1"/>
                          </wps:cNvSpPr>
                          <wps:spPr bwMode="auto">
                            <a:xfrm>
                              <a:off x="3686" y="4747"/>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61"/>
                          <wps:cNvCnPr>
                            <a:cxnSpLocks noChangeShapeType="1"/>
                          </wps:cNvCnPr>
                          <wps:spPr bwMode="auto">
                            <a:xfrm>
                              <a:off x="3686" y="4758"/>
                              <a:ext cx="2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2" name="Rectangle 62"/>
                          <wps:cNvSpPr>
                            <a:spLocks noChangeArrowheads="1"/>
                          </wps:cNvSpPr>
                          <wps:spPr bwMode="auto">
                            <a:xfrm>
                              <a:off x="3686" y="4758"/>
                              <a:ext cx="22"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63"/>
                          <wps:cNvCnPr>
                            <a:cxnSpLocks noChangeShapeType="1"/>
                          </wps:cNvCnPr>
                          <wps:spPr bwMode="auto">
                            <a:xfrm>
                              <a:off x="3686" y="4768"/>
                              <a:ext cx="1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4" name="Rectangle 64"/>
                          <wps:cNvSpPr>
                            <a:spLocks noChangeArrowheads="1"/>
                          </wps:cNvSpPr>
                          <wps:spPr bwMode="auto">
                            <a:xfrm>
                              <a:off x="3686" y="4768"/>
                              <a:ext cx="1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65"/>
                          <wps:cNvCnPr>
                            <a:cxnSpLocks noChangeShapeType="1"/>
                          </wps:cNvCnPr>
                          <wps:spPr bwMode="auto">
                            <a:xfrm>
                              <a:off x="4640" y="4725"/>
                              <a:ext cx="5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6" name="Rectangle 66"/>
                          <wps:cNvSpPr>
                            <a:spLocks noChangeArrowheads="1"/>
                          </wps:cNvSpPr>
                          <wps:spPr bwMode="auto">
                            <a:xfrm>
                              <a:off x="4640" y="4725"/>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7"/>
                          <wps:cNvCnPr>
                            <a:cxnSpLocks noChangeShapeType="1"/>
                          </wps:cNvCnPr>
                          <wps:spPr bwMode="auto">
                            <a:xfrm>
                              <a:off x="4640" y="4736"/>
                              <a:ext cx="4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8" name="Rectangle 68"/>
                          <wps:cNvSpPr>
                            <a:spLocks noChangeArrowheads="1"/>
                          </wps:cNvSpPr>
                          <wps:spPr bwMode="auto">
                            <a:xfrm>
                              <a:off x="4640" y="4736"/>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69"/>
                          <wps:cNvCnPr>
                            <a:cxnSpLocks noChangeShapeType="1"/>
                          </wps:cNvCnPr>
                          <wps:spPr bwMode="auto">
                            <a:xfrm>
                              <a:off x="4640" y="4747"/>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0" name="Rectangle 70"/>
                          <wps:cNvSpPr>
                            <a:spLocks noChangeArrowheads="1"/>
                          </wps:cNvSpPr>
                          <wps:spPr bwMode="auto">
                            <a:xfrm>
                              <a:off x="4640" y="4747"/>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71"/>
                          <wps:cNvCnPr>
                            <a:cxnSpLocks noChangeShapeType="1"/>
                          </wps:cNvCnPr>
                          <wps:spPr bwMode="auto">
                            <a:xfrm>
                              <a:off x="4640" y="4758"/>
                              <a:ext cx="2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2" name="Rectangle 72"/>
                          <wps:cNvSpPr>
                            <a:spLocks noChangeArrowheads="1"/>
                          </wps:cNvSpPr>
                          <wps:spPr bwMode="auto">
                            <a:xfrm>
                              <a:off x="4640" y="4758"/>
                              <a:ext cx="2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73"/>
                          <wps:cNvCnPr>
                            <a:cxnSpLocks noChangeShapeType="1"/>
                          </wps:cNvCnPr>
                          <wps:spPr bwMode="auto">
                            <a:xfrm>
                              <a:off x="4640" y="4768"/>
                              <a:ext cx="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 name="Rectangle 74"/>
                          <wps:cNvSpPr>
                            <a:spLocks noChangeArrowheads="1"/>
                          </wps:cNvSpPr>
                          <wps:spPr bwMode="auto">
                            <a:xfrm>
                              <a:off x="4640" y="4768"/>
                              <a:ext cx="1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75"/>
                          <wps:cNvCnPr>
                            <a:cxnSpLocks noChangeShapeType="1"/>
                          </wps:cNvCnPr>
                          <wps:spPr bwMode="auto">
                            <a:xfrm>
                              <a:off x="5690" y="4725"/>
                              <a:ext cx="5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6" name="Rectangle 76"/>
                          <wps:cNvSpPr>
                            <a:spLocks noChangeArrowheads="1"/>
                          </wps:cNvSpPr>
                          <wps:spPr bwMode="auto">
                            <a:xfrm>
                              <a:off x="5690" y="4725"/>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77"/>
                          <wps:cNvCnPr>
                            <a:cxnSpLocks noChangeShapeType="1"/>
                          </wps:cNvCnPr>
                          <wps:spPr bwMode="auto">
                            <a:xfrm>
                              <a:off x="5690" y="4736"/>
                              <a:ext cx="4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8" name="Rectangle 78"/>
                          <wps:cNvSpPr>
                            <a:spLocks noChangeArrowheads="1"/>
                          </wps:cNvSpPr>
                          <wps:spPr bwMode="auto">
                            <a:xfrm>
                              <a:off x="5690" y="4736"/>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79"/>
                          <wps:cNvCnPr>
                            <a:cxnSpLocks noChangeShapeType="1"/>
                          </wps:cNvCnPr>
                          <wps:spPr bwMode="auto">
                            <a:xfrm>
                              <a:off x="5690" y="4747"/>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0" name="Rectangle 80"/>
                          <wps:cNvSpPr>
                            <a:spLocks noChangeArrowheads="1"/>
                          </wps:cNvSpPr>
                          <wps:spPr bwMode="auto">
                            <a:xfrm>
                              <a:off x="5690" y="4747"/>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81"/>
                          <wps:cNvCnPr>
                            <a:cxnSpLocks noChangeShapeType="1"/>
                          </wps:cNvCnPr>
                          <wps:spPr bwMode="auto">
                            <a:xfrm>
                              <a:off x="5690" y="4758"/>
                              <a:ext cx="2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2" name="Rectangle 82"/>
                          <wps:cNvSpPr>
                            <a:spLocks noChangeArrowheads="1"/>
                          </wps:cNvSpPr>
                          <wps:spPr bwMode="auto">
                            <a:xfrm>
                              <a:off x="5690" y="4758"/>
                              <a:ext cx="2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83"/>
                          <wps:cNvCnPr>
                            <a:cxnSpLocks noChangeShapeType="1"/>
                          </wps:cNvCnPr>
                          <wps:spPr bwMode="auto">
                            <a:xfrm>
                              <a:off x="5690" y="4768"/>
                              <a:ext cx="1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4" name="Rectangle 84"/>
                          <wps:cNvSpPr>
                            <a:spLocks noChangeArrowheads="1"/>
                          </wps:cNvSpPr>
                          <wps:spPr bwMode="auto">
                            <a:xfrm>
                              <a:off x="5690" y="4768"/>
                              <a:ext cx="1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85"/>
                          <wps:cNvCnPr>
                            <a:cxnSpLocks noChangeShapeType="1"/>
                          </wps:cNvCnPr>
                          <wps:spPr bwMode="auto">
                            <a:xfrm>
                              <a:off x="6740" y="4725"/>
                              <a:ext cx="5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6" name="Rectangle 86"/>
                          <wps:cNvSpPr>
                            <a:spLocks noChangeArrowheads="1"/>
                          </wps:cNvSpPr>
                          <wps:spPr bwMode="auto">
                            <a:xfrm>
                              <a:off x="6740" y="4725"/>
                              <a:ext cx="5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87"/>
                          <wps:cNvCnPr>
                            <a:cxnSpLocks noChangeShapeType="1"/>
                          </wps:cNvCnPr>
                          <wps:spPr bwMode="auto">
                            <a:xfrm>
                              <a:off x="6740" y="4736"/>
                              <a:ext cx="4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8" name="Rectangle 88"/>
                          <wps:cNvSpPr>
                            <a:spLocks noChangeArrowheads="1"/>
                          </wps:cNvSpPr>
                          <wps:spPr bwMode="auto">
                            <a:xfrm>
                              <a:off x="6740" y="4736"/>
                              <a:ext cx="43"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89"/>
                          <wps:cNvCnPr>
                            <a:cxnSpLocks noChangeShapeType="1"/>
                          </wps:cNvCnPr>
                          <wps:spPr bwMode="auto">
                            <a:xfrm>
                              <a:off x="6740" y="4747"/>
                              <a:ext cx="3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0" name="Rectangle 90"/>
                          <wps:cNvSpPr>
                            <a:spLocks noChangeArrowheads="1"/>
                          </wps:cNvSpPr>
                          <wps:spPr bwMode="auto">
                            <a:xfrm>
                              <a:off x="6740" y="4747"/>
                              <a:ext cx="32"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91"/>
                          <wps:cNvCnPr>
                            <a:cxnSpLocks noChangeShapeType="1"/>
                          </wps:cNvCnPr>
                          <wps:spPr bwMode="auto">
                            <a:xfrm>
                              <a:off x="6740" y="4758"/>
                              <a:ext cx="2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2" name="Rectangle 92"/>
                          <wps:cNvSpPr>
                            <a:spLocks noChangeArrowheads="1"/>
                          </wps:cNvSpPr>
                          <wps:spPr bwMode="auto">
                            <a:xfrm>
                              <a:off x="6740" y="4758"/>
                              <a:ext cx="2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93"/>
                          <wps:cNvCnPr>
                            <a:cxnSpLocks noChangeShapeType="1"/>
                          </wps:cNvCnPr>
                          <wps:spPr bwMode="auto">
                            <a:xfrm>
                              <a:off x="6740" y="4768"/>
                              <a:ext cx="1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4" name="Rectangle 94"/>
                          <wps:cNvSpPr>
                            <a:spLocks noChangeArrowheads="1"/>
                          </wps:cNvSpPr>
                          <wps:spPr bwMode="auto">
                            <a:xfrm>
                              <a:off x="6740" y="4768"/>
                              <a:ext cx="1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5"/>
                          <wps:cNvSpPr>
                            <a:spLocks noChangeArrowheads="1"/>
                          </wps:cNvSpPr>
                          <wps:spPr bwMode="auto">
                            <a:xfrm>
                              <a:off x="1993" y="236"/>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2017</w:t>
                                </w:r>
                              </w:p>
                            </w:txbxContent>
                          </wps:txbx>
                          <wps:bodyPr rot="0" vert="horz" wrap="none" lIns="0" tIns="0" rIns="0" bIns="0" anchor="t" anchorCtr="0">
                            <a:spAutoFit/>
                          </wps:bodyPr>
                        </wps:wsp>
                        <wps:wsp>
                          <wps:cNvPr id="106" name="Rectangle 96"/>
                          <wps:cNvSpPr>
                            <a:spLocks noChangeArrowheads="1"/>
                          </wps:cNvSpPr>
                          <wps:spPr bwMode="auto">
                            <a:xfrm>
                              <a:off x="3054" y="236"/>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2018</w:t>
                                </w:r>
                              </w:p>
                            </w:txbxContent>
                          </wps:txbx>
                          <wps:bodyPr rot="0" vert="horz" wrap="none" lIns="0" tIns="0" rIns="0" bIns="0" anchor="t" anchorCtr="0">
                            <a:spAutoFit/>
                          </wps:bodyPr>
                        </wps:wsp>
                        <wps:wsp>
                          <wps:cNvPr id="107" name="Rectangle 97"/>
                          <wps:cNvSpPr>
                            <a:spLocks noChangeArrowheads="1"/>
                          </wps:cNvSpPr>
                          <wps:spPr bwMode="auto">
                            <a:xfrm>
                              <a:off x="4008" y="236"/>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2019</w:t>
                                </w:r>
                              </w:p>
                            </w:txbxContent>
                          </wps:txbx>
                          <wps:bodyPr rot="0" vert="horz" wrap="none" lIns="0" tIns="0" rIns="0" bIns="0" anchor="t" anchorCtr="0">
                            <a:spAutoFit/>
                          </wps:bodyPr>
                        </wps:wsp>
                        <wps:wsp>
                          <wps:cNvPr id="108" name="Rectangle 98"/>
                          <wps:cNvSpPr>
                            <a:spLocks noChangeArrowheads="1"/>
                          </wps:cNvSpPr>
                          <wps:spPr bwMode="auto">
                            <a:xfrm>
                              <a:off x="5015" y="236"/>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2020</w:t>
                                </w:r>
                              </w:p>
                            </w:txbxContent>
                          </wps:txbx>
                          <wps:bodyPr rot="0" vert="horz" wrap="none" lIns="0" tIns="0" rIns="0" bIns="0" anchor="t" anchorCtr="0">
                            <a:spAutoFit/>
                          </wps:bodyPr>
                        </wps:wsp>
                        <wps:wsp>
                          <wps:cNvPr id="109" name="Rectangle 99"/>
                          <wps:cNvSpPr>
                            <a:spLocks noChangeArrowheads="1"/>
                          </wps:cNvSpPr>
                          <wps:spPr bwMode="auto">
                            <a:xfrm>
                              <a:off x="6065" y="236"/>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2021</w:t>
                                </w:r>
                              </w:p>
                            </w:txbxContent>
                          </wps:txbx>
                          <wps:bodyPr rot="0" vert="horz" wrap="none" lIns="0" tIns="0" rIns="0" bIns="0" anchor="t" anchorCtr="0">
                            <a:spAutoFit/>
                          </wps:bodyPr>
                        </wps:wsp>
                        <wps:wsp>
                          <wps:cNvPr id="110" name="Rectangle 100"/>
                          <wps:cNvSpPr>
                            <a:spLocks noChangeArrowheads="1"/>
                          </wps:cNvSpPr>
                          <wps:spPr bwMode="auto">
                            <a:xfrm>
                              <a:off x="7104" y="236"/>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2022</w:t>
                                </w:r>
                              </w:p>
                            </w:txbxContent>
                          </wps:txbx>
                          <wps:bodyPr rot="0" vert="horz" wrap="none" lIns="0" tIns="0" rIns="0" bIns="0" anchor="t" anchorCtr="0">
                            <a:spAutoFit/>
                          </wps:bodyPr>
                        </wps:wsp>
                        <wps:wsp>
                          <wps:cNvPr id="111" name="Rectangle 101"/>
                          <wps:cNvSpPr>
                            <a:spLocks noChangeArrowheads="1"/>
                          </wps:cNvSpPr>
                          <wps:spPr bwMode="auto">
                            <a:xfrm>
                              <a:off x="8087" y="236"/>
                              <a:ext cx="42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TOTAL</w:t>
                                </w:r>
                              </w:p>
                            </w:txbxContent>
                          </wps:txbx>
                          <wps:bodyPr rot="0" vert="horz" wrap="none" lIns="0" tIns="0" rIns="0" bIns="0" anchor="t" anchorCtr="0">
                            <a:spAutoFit/>
                          </wps:bodyPr>
                        </wps:wsp>
                        <wps:wsp>
                          <wps:cNvPr id="112" name="Rectangle 102"/>
                          <wps:cNvSpPr>
                            <a:spLocks noChangeArrowheads="1"/>
                          </wps:cNvSpPr>
                          <wps:spPr bwMode="auto">
                            <a:xfrm>
                              <a:off x="43" y="450"/>
                              <a:ext cx="14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PERSONAL DE PLANTA </w:t>
                                </w:r>
                              </w:p>
                            </w:txbxContent>
                          </wps:txbx>
                          <wps:bodyPr rot="0" vert="horz" wrap="none" lIns="0" tIns="0" rIns="0" bIns="0" anchor="t" anchorCtr="0">
                            <a:spAutoFit/>
                          </wps:bodyPr>
                        </wps:wsp>
                        <wps:wsp>
                          <wps:cNvPr id="113" name="Rectangle 103"/>
                          <wps:cNvSpPr>
                            <a:spLocks noChangeArrowheads="1"/>
                          </wps:cNvSpPr>
                          <wps:spPr bwMode="auto">
                            <a:xfrm>
                              <a:off x="204" y="664"/>
                              <a:ext cx="115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Y PRESTACIÓN DE </w:t>
                                </w:r>
                              </w:p>
                            </w:txbxContent>
                          </wps:txbx>
                          <wps:bodyPr rot="0" vert="horz" wrap="none" lIns="0" tIns="0" rIns="0" bIns="0" anchor="t" anchorCtr="0">
                            <a:spAutoFit/>
                          </wps:bodyPr>
                        </wps:wsp>
                        <wps:wsp>
                          <wps:cNvPr id="114" name="Rectangle 104"/>
                          <wps:cNvSpPr>
                            <a:spLocks noChangeArrowheads="1"/>
                          </wps:cNvSpPr>
                          <wps:spPr bwMode="auto">
                            <a:xfrm>
                              <a:off x="429" y="879"/>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SERVICIOS</w:t>
                                </w:r>
                              </w:p>
                            </w:txbxContent>
                          </wps:txbx>
                          <wps:bodyPr rot="0" vert="horz" wrap="none" lIns="0" tIns="0" rIns="0" bIns="0" anchor="t" anchorCtr="0">
                            <a:spAutoFit/>
                          </wps:bodyPr>
                        </wps:wsp>
                        <wps:wsp>
                          <wps:cNvPr id="115" name="Rectangle 105"/>
                          <wps:cNvSpPr>
                            <a:spLocks noChangeArrowheads="1"/>
                          </wps:cNvSpPr>
                          <wps:spPr bwMode="auto">
                            <a:xfrm>
                              <a:off x="1757" y="664"/>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560.000.000</w:t>
                                </w:r>
                              </w:p>
                            </w:txbxContent>
                          </wps:txbx>
                          <wps:bodyPr rot="0" vert="horz" wrap="none" lIns="0" tIns="0" rIns="0" bIns="0" anchor="t" anchorCtr="0">
                            <a:spAutoFit/>
                          </wps:bodyPr>
                        </wps:wsp>
                        <wps:wsp>
                          <wps:cNvPr id="116" name="Rectangle 106"/>
                          <wps:cNvSpPr>
                            <a:spLocks noChangeArrowheads="1"/>
                          </wps:cNvSpPr>
                          <wps:spPr bwMode="auto">
                            <a:xfrm>
                              <a:off x="2829" y="664"/>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700.000.000</w:t>
                                </w:r>
                              </w:p>
                            </w:txbxContent>
                          </wps:txbx>
                          <wps:bodyPr rot="0" vert="horz" wrap="none" lIns="0" tIns="0" rIns="0" bIns="0" anchor="t" anchorCtr="0">
                            <a:spAutoFit/>
                          </wps:bodyPr>
                        </wps:wsp>
                        <wps:wsp>
                          <wps:cNvPr id="117" name="Rectangle 107"/>
                          <wps:cNvSpPr>
                            <a:spLocks noChangeArrowheads="1"/>
                          </wps:cNvSpPr>
                          <wps:spPr bwMode="auto">
                            <a:xfrm>
                              <a:off x="3783" y="664"/>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800.000.000</w:t>
                                </w:r>
                              </w:p>
                            </w:txbxContent>
                          </wps:txbx>
                          <wps:bodyPr rot="0" vert="horz" wrap="none" lIns="0" tIns="0" rIns="0" bIns="0" anchor="t" anchorCtr="0">
                            <a:spAutoFit/>
                          </wps:bodyPr>
                        </wps:wsp>
                        <wps:wsp>
                          <wps:cNvPr id="118" name="Rectangle 108"/>
                          <wps:cNvSpPr>
                            <a:spLocks noChangeArrowheads="1"/>
                          </wps:cNvSpPr>
                          <wps:spPr bwMode="auto">
                            <a:xfrm>
                              <a:off x="4779" y="664"/>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850.000.000</w:t>
                                </w:r>
                              </w:p>
                            </w:txbxContent>
                          </wps:txbx>
                          <wps:bodyPr rot="0" vert="horz" wrap="none" lIns="0" tIns="0" rIns="0" bIns="0" anchor="t" anchorCtr="0">
                            <a:spAutoFit/>
                          </wps:bodyPr>
                        </wps:wsp>
                        <wps:wsp>
                          <wps:cNvPr id="119" name="Rectangle 109"/>
                          <wps:cNvSpPr>
                            <a:spLocks noChangeArrowheads="1"/>
                          </wps:cNvSpPr>
                          <wps:spPr bwMode="auto">
                            <a:xfrm>
                              <a:off x="5829" y="664"/>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900.000.000</w:t>
                                </w:r>
                              </w:p>
                            </w:txbxContent>
                          </wps:txbx>
                          <wps:bodyPr rot="0" vert="horz" wrap="none" lIns="0" tIns="0" rIns="0" bIns="0" anchor="t" anchorCtr="0">
                            <a:spAutoFit/>
                          </wps:bodyPr>
                        </wps:wsp>
                        <wps:wsp>
                          <wps:cNvPr id="120" name="Rectangle 110"/>
                          <wps:cNvSpPr>
                            <a:spLocks noChangeArrowheads="1"/>
                          </wps:cNvSpPr>
                          <wps:spPr bwMode="auto">
                            <a:xfrm>
                              <a:off x="6815" y="664"/>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1.000.000.000</w:t>
                                </w:r>
                              </w:p>
                            </w:txbxContent>
                          </wps:txbx>
                          <wps:bodyPr rot="0" vert="horz" wrap="none" lIns="0" tIns="0" rIns="0" bIns="0" anchor="t" anchorCtr="0">
                            <a:spAutoFit/>
                          </wps:bodyPr>
                        </wps:wsp>
                        <wps:wsp>
                          <wps:cNvPr id="121" name="Rectangle 111"/>
                          <wps:cNvSpPr>
                            <a:spLocks noChangeArrowheads="1"/>
                          </wps:cNvSpPr>
                          <wps:spPr bwMode="auto">
                            <a:xfrm>
                              <a:off x="7865" y="664"/>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4.250.000.000</w:t>
                                </w:r>
                              </w:p>
                            </w:txbxContent>
                          </wps:txbx>
                          <wps:bodyPr rot="0" vert="horz" wrap="none" lIns="0" tIns="0" rIns="0" bIns="0" anchor="t" anchorCtr="0">
                            <a:spAutoFit/>
                          </wps:bodyPr>
                        </wps:wsp>
                        <wps:wsp>
                          <wps:cNvPr id="122" name="Rectangle 112"/>
                          <wps:cNvSpPr>
                            <a:spLocks noChangeArrowheads="1"/>
                          </wps:cNvSpPr>
                          <wps:spPr bwMode="auto">
                            <a:xfrm>
                              <a:off x="482" y="1093"/>
                              <a:ext cx="5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EQUIPOS </w:t>
                                </w:r>
                              </w:p>
                            </w:txbxContent>
                          </wps:txbx>
                          <wps:bodyPr rot="0" vert="horz" wrap="none" lIns="0" tIns="0" rIns="0" bIns="0" anchor="t" anchorCtr="0">
                            <a:spAutoFit/>
                          </wps:bodyPr>
                        </wps:wsp>
                        <wps:wsp>
                          <wps:cNvPr id="123" name="Rectangle 113"/>
                          <wps:cNvSpPr>
                            <a:spLocks noChangeArrowheads="1"/>
                          </wps:cNvSpPr>
                          <wps:spPr bwMode="auto">
                            <a:xfrm>
                              <a:off x="236" y="1307"/>
                              <a:ext cx="10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(RENOVACIÓN Y </w:t>
                                </w:r>
                              </w:p>
                            </w:txbxContent>
                          </wps:txbx>
                          <wps:bodyPr rot="0" vert="horz" wrap="none" lIns="0" tIns="0" rIns="0" bIns="0" anchor="t" anchorCtr="0">
                            <a:spAutoFit/>
                          </wps:bodyPr>
                        </wps:wsp>
                        <wps:wsp>
                          <wps:cNvPr id="124" name="Rectangle 114"/>
                          <wps:cNvSpPr>
                            <a:spLocks noChangeArrowheads="1"/>
                          </wps:cNvSpPr>
                          <wps:spPr bwMode="auto">
                            <a:xfrm>
                              <a:off x="472" y="1522"/>
                              <a:ext cx="60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NUEVOS)</w:t>
                                </w:r>
                              </w:p>
                            </w:txbxContent>
                          </wps:txbx>
                          <wps:bodyPr rot="0" vert="horz" wrap="none" lIns="0" tIns="0" rIns="0" bIns="0" anchor="t" anchorCtr="0">
                            <a:spAutoFit/>
                          </wps:bodyPr>
                        </wps:wsp>
                        <wps:wsp>
                          <wps:cNvPr id="125" name="Rectangle 115"/>
                          <wps:cNvSpPr>
                            <a:spLocks noChangeArrowheads="1"/>
                          </wps:cNvSpPr>
                          <wps:spPr bwMode="auto">
                            <a:xfrm>
                              <a:off x="1757" y="1307"/>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165.000.000</w:t>
                                </w:r>
                              </w:p>
                            </w:txbxContent>
                          </wps:txbx>
                          <wps:bodyPr rot="0" vert="horz" wrap="none" lIns="0" tIns="0" rIns="0" bIns="0" anchor="t" anchorCtr="0">
                            <a:spAutoFit/>
                          </wps:bodyPr>
                        </wps:wsp>
                        <wps:wsp>
                          <wps:cNvPr id="126" name="Rectangle 116"/>
                          <wps:cNvSpPr>
                            <a:spLocks noChangeArrowheads="1"/>
                          </wps:cNvSpPr>
                          <wps:spPr bwMode="auto">
                            <a:xfrm>
                              <a:off x="2829" y="1307"/>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400.000.000</w:t>
                                </w:r>
                              </w:p>
                            </w:txbxContent>
                          </wps:txbx>
                          <wps:bodyPr rot="0" vert="horz" wrap="none" lIns="0" tIns="0" rIns="0" bIns="0" anchor="t" anchorCtr="0">
                            <a:spAutoFit/>
                          </wps:bodyPr>
                        </wps:wsp>
                        <wps:wsp>
                          <wps:cNvPr id="127" name="Rectangle 117"/>
                          <wps:cNvSpPr>
                            <a:spLocks noChangeArrowheads="1"/>
                          </wps:cNvSpPr>
                          <wps:spPr bwMode="auto">
                            <a:xfrm>
                              <a:off x="3783" y="1307"/>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500.000.000</w:t>
                                </w:r>
                              </w:p>
                            </w:txbxContent>
                          </wps:txbx>
                          <wps:bodyPr rot="0" vert="horz" wrap="none" lIns="0" tIns="0" rIns="0" bIns="0" anchor="t" anchorCtr="0">
                            <a:spAutoFit/>
                          </wps:bodyPr>
                        </wps:wsp>
                        <wps:wsp>
                          <wps:cNvPr id="128" name="Rectangle 118"/>
                          <wps:cNvSpPr>
                            <a:spLocks noChangeArrowheads="1"/>
                          </wps:cNvSpPr>
                          <wps:spPr bwMode="auto">
                            <a:xfrm>
                              <a:off x="4779" y="1307"/>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300.000.000</w:t>
                                </w:r>
                              </w:p>
                            </w:txbxContent>
                          </wps:txbx>
                          <wps:bodyPr rot="0" vert="horz" wrap="none" lIns="0" tIns="0" rIns="0" bIns="0" anchor="t" anchorCtr="0">
                            <a:spAutoFit/>
                          </wps:bodyPr>
                        </wps:wsp>
                        <wps:wsp>
                          <wps:cNvPr id="129" name="Rectangle 119"/>
                          <wps:cNvSpPr>
                            <a:spLocks noChangeArrowheads="1"/>
                          </wps:cNvSpPr>
                          <wps:spPr bwMode="auto">
                            <a:xfrm>
                              <a:off x="5829" y="1307"/>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300.000.000</w:t>
                                </w:r>
                              </w:p>
                            </w:txbxContent>
                          </wps:txbx>
                          <wps:bodyPr rot="0" vert="horz" wrap="none" lIns="0" tIns="0" rIns="0" bIns="0" anchor="t" anchorCtr="0">
                            <a:spAutoFit/>
                          </wps:bodyPr>
                        </wps:wsp>
                        <wps:wsp>
                          <wps:cNvPr id="130" name="Rectangle 120"/>
                          <wps:cNvSpPr>
                            <a:spLocks noChangeArrowheads="1"/>
                          </wps:cNvSpPr>
                          <wps:spPr bwMode="auto">
                            <a:xfrm>
                              <a:off x="6869" y="1307"/>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300.000.000</w:t>
                                </w:r>
                              </w:p>
                            </w:txbxContent>
                          </wps:txbx>
                          <wps:bodyPr rot="0" vert="horz" wrap="none" lIns="0" tIns="0" rIns="0" bIns="0" anchor="t" anchorCtr="0">
                            <a:spAutoFit/>
                          </wps:bodyPr>
                        </wps:wsp>
                        <wps:wsp>
                          <wps:cNvPr id="131" name="Rectangle 121"/>
                          <wps:cNvSpPr>
                            <a:spLocks noChangeArrowheads="1"/>
                          </wps:cNvSpPr>
                          <wps:spPr bwMode="auto">
                            <a:xfrm>
                              <a:off x="7865" y="1307"/>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1.800.000.000</w:t>
                                </w:r>
                              </w:p>
                            </w:txbxContent>
                          </wps:txbx>
                          <wps:bodyPr rot="0" vert="horz" wrap="none" lIns="0" tIns="0" rIns="0" bIns="0" anchor="t" anchorCtr="0">
                            <a:spAutoFit/>
                          </wps:bodyPr>
                        </wps:wsp>
                        <wps:wsp>
                          <wps:cNvPr id="132" name="Rectangle 122"/>
                          <wps:cNvSpPr>
                            <a:spLocks noChangeArrowheads="1"/>
                          </wps:cNvSpPr>
                          <wps:spPr bwMode="auto">
                            <a:xfrm>
                              <a:off x="279" y="1736"/>
                              <a:ext cx="98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ACREDITACIÓN </w:t>
                                </w:r>
                              </w:p>
                            </w:txbxContent>
                          </wps:txbx>
                          <wps:bodyPr rot="0" vert="horz" wrap="none" lIns="0" tIns="0" rIns="0" bIns="0" anchor="t" anchorCtr="0">
                            <a:spAutoFit/>
                          </wps:bodyPr>
                        </wps:wsp>
                        <wps:wsp>
                          <wps:cNvPr id="133" name="Rectangle 123"/>
                          <wps:cNvSpPr>
                            <a:spLocks noChangeArrowheads="1"/>
                          </wps:cNvSpPr>
                          <wps:spPr bwMode="auto">
                            <a:xfrm>
                              <a:off x="482" y="1950"/>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(INCLUYE </w:t>
                                </w:r>
                              </w:p>
                            </w:txbxContent>
                          </wps:txbx>
                          <wps:bodyPr rot="0" vert="horz" wrap="none" lIns="0" tIns="0" rIns="0" bIns="0" anchor="t" anchorCtr="0">
                            <a:spAutoFit/>
                          </wps:bodyPr>
                        </wps:wsp>
                        <wps:wsp>
                          <wps:cNvPr id="134" name="Rectangle 124"/>
                          <wps:cNvSpPr>
                            <a:spLocks noChangeArrowheads="1"/>
                          </wps:cNvSpPr>
                          <wps:spPr bwMode="auto">
                            <a:xfrm>
                              <a:off x="161" y="2165"/>
                              <a:ext cx="12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MANTENIMENTO Y </w:t>
                                </w:r>
                              </w:p>
                            </w:txbxContent>
                          </wps:txbx>
                          <wps:bodyPr rot="0" vert="horz" wrap="none" lIns="0" tIns="0" rIns="0" bIns="0" anchor="t" anchorCtr="0">
                            <a:spAutoFit/>
                          </wps:bodyPr>
                        </wps:wsp>
                        <wps:wsp>
                          <wps:cNvPr id="135" name="Rectangle 125"/>
                          <wps:cNvSpPr>
                            <a:spLocks noChangeArrowheads="1"/>
                          </wps:cNvSpPr>
                          <wps:spPr bwMode="auto">
                            <a:xfrm>
                              <a:off x="225" y="2379"/>
                              <a:ext cx="110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CALIBRACIÓN DE </w:t>
                                </w:r>
                              </w:p>
                            </w:txbxContent>
                          </wps:txbx>
                          <wps:bodyPr rot="0" vert="horz" wrap="none" lIns="0" tIns="0" rIns="0" bIns="0" anchor="t" anchorCtr="0">
                            <a:spAutoFit/>
                          </wps:bodyPr>
                        </wps:wsp>
                        <wps:wsp>
                          <wps:cNvPr id="136" name="Rectangle 126"/>
                          <wps:cNvSpPr>
                            <a:spLocks noChangeArrowheads="1"/>
                          </wps:cNvSpPr>
                          <wps:spPr bwMode="auto">
                            <a:xfrm>
                              <a:off x="461" y="2593"/>
                              <a:ext cx="64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EQUIPOS)</w:t>
                                </w:r>
                              </w:p>
                            </w:txbxContent>
                          </wps:txbx>
                          <wps:bodyPr rot="0" vert="horz" wrap="none" lIns="0" tIns="0" rIns="0" bIns="0" anchor="t" anchorCtr="0">
                            <a:spAutoFit/>
                          </wps:bodyPr>
                        </wps:wsp>
                        <wps:wsp>
                          <wps:cNvPr id="137" name="Rectangle 127"/>
                          <wps:cNvSpPr>
                            <a:spLocks noChangeArrowheads="1"/>
                          </wps:cNvSpPr>
                          <wps:spPr bwMode="auto">
                            <a:xfrm>
                              <a:off x="2829" y="2165"/>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300.000.000</w:t>
                                </w:r>
                              </w:p>
                            </w:txbxContent>
                          </wps:txbx>
                          <wps:bodyPr rot="0" vert="horz" wrap="none" lIns="0" tIns="0" rIns="0" bIns="0" anchor="t" anchorCtr="0">
                            <a:spAutoFit/>
                          </wps:bodyPr>
                        </wps:wsp>
                        <wps:wsp>
                          <wps:cNvPr id="138" name="Rectangle 128"/>
                          <wps:cNvSpPr>
                            <a:spLocks noChangeArrowheads="1"/>
                          </wps:cNvSpPr>
                          <wps:spPr bwMode="auto">
                            <a:xfrm>
                              <a:off x="3783" y="2165"/>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350.000.000</w:t>
                                </w:r>
                              </w:p>
                            </w:txbxContent>
                          </wps:txbx>
                          <wps:bodyPr rot="0" vert="horz" wrap="none" lIns="0" tIns="0" rIns="0" bIns="0" anchor="t" anchorCtr="0">
                            <a:spAutoFit/>
                          </wps:bodyPr>
                        </wps:wsp>
                        <wps:wsp>
                          <wps:cNvPr id="139" name="Rectangle 129"/>
                          <wps:cNvSpPr>
                            <a:spLocks noChangeArrowheads="1"/>
                          </wps:cNvSpPr>
                          <wps:spPr bwMode="auto">
                            <a:xfrm>
                              <a:off x="4779" y="2165"/>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400.000.000</w:t>
                                </w:r>
                              </w:p>
                            </w:txbxContent>
                          </wps:txbx>
                          <wps:bodyPr rot="0" vert="horz" wrap="none" lIns="0" tIns="0" rIns="0" bIns="0" anchor="t" anchorCtr="0">
                            <a:spAutoFit/>
                          </wps:bodyPr>
                        </wps:wsp>
                        <wps:wsp>
                          <wps:cNvPr id="140" name="Rectangle 130"/>
                          <wps:cNvSpPr>
                            <a:spLocks noChangeArrowheads="1"/>
                          </wps:cNvSpPr>
                          <wps:spPr bwMode="auto">
                            <a:xfrm>
                              <a:off x="5829" y="2165"/>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450.000.000</w:t>
                                </w:r>
                              </w:p>
                            </w:txbxContent>
                          </wps:txbx>
                          <wps:bodyPr rot="0" vert="horz" wrap="none" lIns="0" tIns="0" rIns="0" bIns="0" anchor="t" anchorCtr="0">
                            <a:spAutoFit/>
                          </wps:bodyPr>
                        </wps:wsp>
                        <wps:wsp>
                          <wps:cNvPr id="141" name="Rectangle 131"/>
                          <wps:cNvSpPr>
                            <a:spLocks noChangeArrowheads="1"/>
                          </wps:cNvSpPr>
                          <wps:spPr bwMode="auto">
                            <a:xfrm>
                              <a:off x="6869" y="2165"/>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500.000.000</w:t>
                                </w:r>
                              </w:p>
                            </w:txbxContent>
                          </wps:txbx>
                          <wps:bodyPr rot="0" vert="horz" wrap="none" lIns="0" tIns="0" rIns="0" bIns="0" anchor="t" anchorCtr="0">
                            <a:spAutoFit/>
                          </wps:bodyPr>
                        </wps:wsp>
                        <wps:wsp>
                          <wps:cNvPr id="142" name="Rectangle 132"/>
                          <wps:cNvSpPr>
                            <a:spLocks noChangeArrowheads="1"/>
                          </wps:cNvSpPr>
                          <wps:spPr bwMode="auto">
                            <a:xfrm>
                              <a:off x="7865" y="2165"/>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2.000.000.000</w:t>
                                </w:r>
                              </w:p>
                            </w:txbxContent>
                          </wps:txbx>
                          <wps:bodyPr rot="0" vert="horz" wrap="none" lIns="0" tIns="0" rIns="0" bIns="0" anchor="t" anchorCtr="0">
                            <a:spAutoFit/>
                          </wps:bodyPr>
                        </wps:wsp>
                        <wps:wsp>
                          <wps:cNvPr id="143" name="Rectangle 133"/>
                          <wps:cNvSpPr>
                            <a:spLocks noChangeArrowheads="1"/>
                          </wps:cNvSpPr>
                          <wps:spPr bwMode="auto">
                            <a:xfrm>
                              <a:off x="439" y="2807"/>
                              <a:ext cx="67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INSUMOS, </w:t>
                                </w:r>
                              </w:p>
                            </w:txbxContent>
                          </wps:txbx>
                          <wps:bodyPr rot="0" vert="horz" wrap="none" lIns="0" tIns="0" rIns="0" bIns="0" anchor="t" anchorCtr="0">
                            <a:spAutoFit/>
                          </wps:bodyPr>
                        </wps:wsp>
                        <wps:wsp>
                          <wps:cNvPr id="144" name="Rectangle 134"/>
                          <wps:cNvSpPr>
                            <a:spLocks noChangeArrowheads="1"/>
                          </wps:cNvSpPr>
                          <wps:spPr bwMode="auto">
                            <a:xfrm>
                              <a:off x="311" y="3022"/>
                              <a:ext cx="9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MATERIALES Y  </w:t>
                                </w:r>
                              </w:p>
                            </w:txbxContent>
                          </wps:txbx>
                          <wps:bodyPr rot="0" vert="horz" wrap="none" lIns="0" tIns="0" rIns="0" bIns="0" anchor="t" anchorCtr="0">
                            <a:spAutoFit/>
                          </wps:bodyPr>
                        </wps:wsp>
                        <wps:wsp>
                          <wps:cNvPr id="145" name="Rectangle 135"/>
                          <wps:cNvSpPr>
                            <a:spLocks noChangeArrowheads="1"/>
                          </wps:cNvSpPr>
                          <wps:spPr bwMode="auto">
                            <a:xfrm>
                              <a:off x="407" y="3236"/>
                              <a:ext cx="73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REACTIVOS</w:t>
                                </w:r>
                              </w:p>
                            </w:txbxContent>
                          </wps:txbx>
                          <wps:bodyPr rot="0" vert="horz" wrap="none" lIns="0" tIns="0" rIns="0" bIns="0" anchor="t" anchorCtr="0">
                            <a:spAutoFit/>
                          </wps:bodyPr>
                        </wps:wsp>
                        <wps:wsp>
                          <wps:cNvPr id="146" name="Rectangle 136"/>
                          <wps:cNvSpPr>
                            <a:spLocks noChangeArrowheads="1"/>
                          </wps:cNvSpPr>
                          <wps:spPr bwMode="auto">
                            <a:xfrm>
                              <a:off x="1789" y="3022"/>
                              <a:ext cx="73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40.000.000</w:t>
                                </w:r>
                              </w:p>
                            </w:txbxContent>
                          </wps:txbx>
                          <wps:bodyPr rot="0" vert="horz" wrap="none" lIns="0" tIns="0" rIns="0" bIns="0" anchor="t" anchorCtr="0">
                            <a:spAutoFit/>
                          </wps:bodyPr>
                        </wps:wsp>
                        <wps:wsp>
                          <wps:cNvPr id="147" name="Rectangle 137"/>
                          <wps:cNvSpPr>
                            <a:spLocks noChangeArrowheads="1"/>
                          </wps:cNvSpPr>
                          <wps:spPr bwMode="auto">
                            <a:xfrm>
                              <a:off x="2829" y="3022"/>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150.000.000</w:t>
                                </w:r>
                              </w:p>
                            </w:txbxContent>
                          </wps:txbx>
                          <wps:bodyPr rot="0" vert="horz" wrap="none" lIns="0" tIns="0" rIns="0" bIns="0" anchor="t" anchorCtr="0">
                            <a:spAutoFit/>
                          </wps:bodyPr>
                        </wps:wsp>
                        <wps:wsp>
                          <wps:cNvPr id="148" name="Rectangle 138"/>
                          <wps:cNvSpPr>
                            <a:spLocks noChangeArrowheads="1"/>
                          </wps:cNvSpPr>
                          <wps:spPr bwMode="auto">
                            <a:xfrm>
                              <a:off x="3783" y="3022"/>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200.000.000</w:t>
                                </w:r>
                              </w:p>
                            </w:txbxContent>
                          </wps:txbx>
                          <wps:bodyPr rot="0" vert="horz" wrap="none" lIns="0" tIns="0" rIns="0" bIns="0" anchor="t" anchorCtr="0">
                            <a:spAutoFit/>
                          </wps:bodyPr>
                        </wps:wsp>
                        <wps:wsp>
                          <wps:cNvPr id="149" name="Rectangle 139"/>
                          <wps:cNvSpPr>
                            <a:spLocks noChangeArrowheads="1"/>
                          </wps:cNvSpPr>
                          <wps:spPr bwMode="auto">
                            <a:xfrm>
                              <a:off x="4779" y="3022"/>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250.000.000</w:t>
                                </w:r>
                              </w:p>
                            </w:txbxContent>
                          </wps:txbx>
                          <wps:bodyPr rot="0" vert="horz" wrap="none" lIns="0" tIns="0" rIns="0" bIns="0" anchor="t" anchorCtr="0">
                            <a:spAutoFit/>
                          </wps:bodyPr>
                        </wps:wsp>
                        <wps:wsp>
                          <wps:cNvPr id="150" name="Rectangle 140"/>
                          <wps:cNvSpPr>
                            <a:spLocks noChangeArrowheads="1"/>
                          </wps:cNvSpPr>
                          <wps:spPr bwMode="auto">
                            <a:xfrm>
                              <a:off x="5829" y="3022"/>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300.000.000</w:t>
                                </w:r>
                              </w:p>
                            </w:txbxContent>
                          </wps:txbx>
                          <wps:bodyPr rot="0" vert="horz" wrap="none" lIns="0" tIns="0" rIns="0" bIns="0" anchor="t" anchorCtr="0">
                            <a:spAutoFit/>
                          </wps:bodyPr>
                        </wps:wsp>
                        <wps:wsp>
                          <wps:cNvPr id="151" name="Rectangle 141"/>
                          <wps:cNvSpPr>
                            <a:spLocks noChangeArrowheads="1"/>
                          </wps:cNvSpPr>
                          <wps:spPr bwMode="auto">
                            <a:xfrm>
                              <a:off x="6869" y="3022"/>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350.000.000</w:t>
                                </w:r>
                              </w:p>
                            </w:txbxContent>
                          </wps:txbx>
                          <wps:bodyPr rot="0" vert="horz" wrap="none" lIns="0" tIns="0" rIns="0" bIns="0" anchor="t" anchorCtr="0">
                            <a:spAutoFit/>
                          </wps:bodyPr>
                        </wps:wsp>
                        <wps:wsp>
                          <wps:cNvPr id="152" name="Rectangle 142"/>
                          <wps:cNvSpPr>
                            <a:spLocks noChangeArrowheads="1"/>
                          </wps:cNvSpPr>
                          <wps:spPr bwMode="auto">
                            <a:xfrm>
                              <a:off x="7865" y="3022"/>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1.250.000.000</w:t>
                                </w:r>
                              </w:p>
                            </w:txbxContent>
                          </wps:txbx>
                          <wps:bodyPr rot="0" vert="horz" wrap="none" lIns="0" tIns="0" rIns="0" bIns="0" anchor="t" anchorCtr="0">
                            <a:spAutoFit/>
                          </wps:bodyPr>
                        </wps:wsp>
                        <wps:wsp>
                          <wps:cNvPr id="153" name="Rectangle 143"/>
                          <wps:cNvSpPr>
                            <a:spLocks noChangeArrowheads="1"/>
                          </wps:cNvSpPr>
                          <wps:spPr bwMode="auto">
                            <a:xfrm>
                              <a:off x="321" y="3450"/>
                              <a:ext cx="92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DOTACIÓN DE </w:t>
                                </w:r>
                              </w:p>
                            </w:txbxContent>
                          </wps:txbx>
                          <wps:bodyPr rot="0" vert="horz" wrap="none" lIns="0" tIns="0" rIns="0" bIns="0" anchor="t" anchorCtr="0">
                            <a:spAutoFit/>
                          </wps:bodyPr>
                        </wps:wsp>
                        <wps:wsp>
                          <wps:cNvPr id="154" name="Rectangle 144"/>
                          <wps:cNvSpPr>
                            <a:spLocks noChangeArrowheads="1"/>
                          </wps:cNvSpPr>
                          <wps:spPr bwMode="auto">
                            <a:xfrm>
                              <a:off x="300" y="3665"/>
                              <a:ext cx="8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MOBILIARIO</w:t>
                                </w:r>
                              </w:p>
                            </w:txbxContent>
                          </wps:txbx>
                          <wps:bodyPr rot="0" vert="horz" wrap="none" lIns="0" tIns="0" rIns="0" bIns="0" anchor="t" anchorCtr="0">
                            <a:spAutoFit/>
                          </wps:bodyPr>
                        </wps:wsp>
                        <wps:wsp>
                          <wps:cNvPr id="155" name="Rectangle 145"/>
                          <wps:cNvSpPr>
                            <a:spLocks noChangeArrowheads="1"/>
                          </wps:cNvSpPr>
                          <wps:spPr bwMode="auto">
                            <a:xfrm>
                              <a:off x="2765" y="3558"/>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1.000.000.000</w:t>
                                </w:r>
                              </w:p>
                            </w:txbxContent>
                          </wps:txbx>
                          <wps:bodyPr rot="0" vert="horz" wrap="none" lIns="0" tIns="0" rIns="0" bIns="0" anchor="t" anchorCtr="0">
                            <a:spAutoFit/>
                          </wps:bodyPr>
                        </wps:wsp>
                        <wps:wsp>
                          <wps:cNvPr id="156" name="Rectangle 146"/>
                          <wps:cNvSpPr>
                            <a:spLocks noChangeArrowheads="1"/>
                          </wps:cNvSpPr>
                          <wps:spPr bwMode="auto">
                            <a:xfrm>
                              <a:off x="7865" y="3558"/>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1.000.000.000</w:t>
                                </w:r>
                              </w:p>
                            </w:txbxContent>
                          </wps:txbx>
                          <wps:bodyPr rot="0" vert="horz" wrap="none" lIns="0" tIns="0" rIns="0" bIns="0" anchor="t" anchorCtr="0">
                            <a:spAutoFit/>
                          </wps:bodyPr>
                        </wps:wsp>
                        <wps:wsp>
                          <wps:cNvPr id="157" name="Rectangle 147"/>
                          <wps:cNvSpPr>
                            <a:spLocks noChangeArrowheads="1"/>
                          </wps:cNvSpPr>
                          <wps:spPr bwMode="auto">
                            <a:xfrm>
                              <a:off x="139" y="3879"/>
                              <a:ext cx="12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CONSTRUCCIÓN DE </w:t>
                                </w:r>
                              </w:p>
                            </w:txbxContent>
                          </wps:txbx>
                          <wps:bodyPr rot="0" vert="horz" wrap="none" lIns="0" tIns="0" rIns="0" bIns="0" anchor="t" anchorCtr="0">
                            <a:spAutoFit/>
                          </wps:bodyPr>
                        </wps:wsp>
                        <wps:wsp>
                          <wps:cNvPr id="158" name="Rectangle 148"/>
                          <wps:cNvSpPr>
                            <a:spLocks noChangeArrowheads="1"/>
                          </wps:cNvSpPr>
                          <wps:spPr bwMode="auto">
                            <a:xfrm>
                              <a:off x="300" y="4093"/>
                              <a:ext cx="9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LABORATORIO</w:t>
                                </w:r>
                              </w:p>
                            </w:txbxContent>
                          </wps:txbx>
                          <wps:bodyPr rot="0" vert="horz" wrap="none" lIns="0" tIns="0" rIns="0" bIns="0" anchor="t" anchorCtr="0">
                            <a:spAutoFit/>
                          </wps:bodyPr>
                        </wps:wsp>
                        <wps:wsp>
                          <wps:cNvPr id="159" name="Rectangle 149"/>
                          <wps:cNvSpPr>
                            <a:spLocks noChangeArrowheads="1"/>
                          </wps:cNvSpPr>
                          <wps:spPr bwMode="auto">
                            <a:xfrm>
                              <a:off x="1704" y="3986"/>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4.100.000.000</w:t>
                                </w:r>
                              </w:p>
                            </w:txbxContent>
                          </wps:txbx>
                          <wps:bodyPr rot="0" vert="horz" wrap="none" lIns="0" tIns="0" rIns="0" bIns="0" anchor="t" anchorCtr="0">
                            <a:spAutoFit/>
                          </wps:bodyPr>
                        </wps:wsp>
                        <wps:wsp>
                          <wps:cNvPr id="160" name="Rectangle 150"/>
                          <wps:cNvSpPr>
                            <a:spLocks noChangeArrowheads="1"/>
                          </wps:cNvSpPr>
                          <wps:spPr bwMode="auto">
                            <a:xfrm>
                              <a:off x="7865" y="3986"/>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4.100.000.000</w:t>
                                </w:r>
                              </w:p>
                            </w:txbxContent>
                          </wps:txbx>
                          <wps:bodyPr rot="0" vert="horz" wrap="none" lIns="0" tIns="0" rIns="0" bIns="0" anchor="t" anchorCtr="0">
                            <a:spAutoFit/>
                          </wps:bodyPr>
                        </wps:wsp>
                        <wps:wsp>
                          <wps:cNvPr id="161" name="Rectangle 151"/>
                          <wps:cNvSpPr>
                            <a:spLocks noChangeArrowheads="1"/>
                          </wps:cNvSpPr>
                          <wps:spPr bwMode="auto">
                            <a:xfrm>
                              <a:off x="332" y="4308"/>
                              <a:ext cx="97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CAMPAÑAS DE </w:t>
                                </w:r>
                              </w:p>
                            </w:txbxContent>
                          </wps:txbx>
                          <wps:bodyPr rot="0" vert="horz" wrap="none" lIns="0" tIns="0" rIns="0" bIns="0" anchor="t" anchorCtr="0">
                            <a:spAutoFit/>
                          </wps:bodyPr>
                        </wps:wsp>
                        <wps:wsp>
                          <wps:cNvPr id="162" name="Rectangle 152"/>
                          <wps:cNvSpPr>
                            <a:spLocks noChangeArrowheads="1"/>
                          </wps:cNvSpPr>
                          <wps:spPr bwMode="auto">
                            <a:xfrm>
                              <a:off x="418" y="4522"/>
                              <a:ext cx="84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MONITOREO</w:t>
                                </w:r>
                              </w:p>
                            </w:txbxContent>
                          </wps:txbx>
                          <wps:bodyPr rot="0" vert="horz" wrap="none" lIns="0" tIns="0" rIns="0" bIns="0" anchor="t" anchorCtr="0">
                            <a:spAutoFit/>
                          </wps:bodyPr>
                        </wps:wsp>
                        <wps:wsp>
                          <wps:cNvPr id="163" name="Rectangle 153"/>
                          <wps:cNvSpPr>
                            <a:spLocks noChangeArrowheads="1"/>
                          </wps:cNvSpPr>
                          <wps:spPr bwMode="auto">
                            <a:xfrm>
                              <a:off x="2893" y="4522"/>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600.000.000</w:t>
                                </w:r>
                              </w:p>
                            </w:txbxContent>
                          </wps:txbx>
                          <wps:bodyPr rot="0" vert="horz" wrap="none" lIns="0" tIns="0" rIns="0" bIns="0" anchor="t" anchorCtr="0">
                            <a:spAutoFit/>
                          </wps:bodyPr>
                        </wps:wsp>
                        <wps:wsp>
                          <wps:cNvPr id="164" name="Rectangle 154"/>
                          <wps:cNvSpPr>
                            <a:spLocks noChangeArrowheads="1"/>
                          </wps:cNvSpPr>
                          <wps:spPr bwMode="auto">
                            <a:xfrm>
                              <a:off x="3847" y="4522"/>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600.000.000</w:t>
                                </w:r>
                              </w:p>
                            </w:txbxContent>
                          </wps:txbx>
                          <wps:bodyPr rot="0" vert="horz" wrap="none" lIns="0" tIns="0" rIns="0" bIns="0" anchor="t" anchorCtr="0">
                            <a:spAutoFit/>
                          </wps:bodyPr>
                        </wps:wsp>
                        <wps:wsp>
                          <wps:cNvPr id="165" name="Rectangle 155"/>
                          <wps:cNvSpPr>
                            <a:spLocks noChangeArrowheads="1"/>
                          </wps:cNvSpPr>
                          <wps:spPr bwMode="auto">
                            <a:xfrm>
                              <a:off x="4897" y="4522"/>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650.000.000</w:t>
                                </w:r>
                              </w:p>
                            </w:txbxContent>
                          </wps:txbx>
                          <wps:bodyPr rot="0" vert="horz" wrap="none" lIns="0" tIns="0" rIns="0" bIns="0" anchor="t" anchorCtr="0">
                            <a:spAutoFit/>
                          </wps:bodyPr>
                        </wps:wsp>
                        <wps:wsp>
                          <wps:cNvPr id="166" name="Rectangle 156"/>
                          <wps:cNvSpPr>
                            <a:spLocks noChangeArrowheads="1"/>
                          </wps:cNvSpPr>
                          <wps:spPr bwMode="auto">
                            <a:xfrm>
                              <a:off x="5947" y="4522"/>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650.000.000</w:t>
                                </w:r>
                              </w:p>
                            </w:txbxContent>
                          </wps:txbx>
                          <wps:bodyPr rot="0" vert="horz" wrap="none" lIns="0" tIns="0" rIns="0" bIns="0" anchor="t" anchorCtr="0">
                            <a:spAutoFit/>
                          </wps:bodyPr>
                        </wps:wsp>
                        <wps:wsp>
                          <wps:cNvPr id="167" name="Rectangle 157"/>
                          <wps:cNvSpPr>
                            <a:spLocks noChangeArrowheads="1"/>
                          </wps:cNvSpPr>
                          <wps:spPr bwMode="auto">
                            <a:xfrm>
                              <a:off x="6976" y="4522"/>
                              <a:ext cx="8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650.000.000</w:t>
                                </w:r>
                              </w:p>
                            </w:txbxContent>
                          </wps:txbx>
                          <wps:bodyPr rot="0" vert="horz" wrap="none" lIns="0" tIns="0" rIns="0" bIns="0" anchor="t" anchorCtr="0">
                            <a:spAutoFit/>
                          </wps:bodyPr>
                        </wps:wsp>
                        <wps:wsp>
                          <wps:cNvPr id="168" name="Rectangle 158"/>
                          <wps:cNvSpPr>
                            <a:spLocks noChangeArrowheads="1"/>
                          </wps:cNvSpPr>
                          <wps:spPr bwMode="auto">
                            <a:xfrm>
                              <a:off x="7929" y="4522"/>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3.150.000.000</w:t>
                                </w:r>
                              </w:p>
                            </w:txbxContent>
                          </wps:txbx>
                          <wps:bodyPr rot="0" vert="horz" wrap="none" lIns="0" tIns="0" rIns="0" bIns="0" anchor="t" anchorCtr="0">
                            <a:spAutoFit/>
                          </wps:bodyPr>
                        </wps:wsp>
                        <wps:wsp>
                          <wps:cNvPr id="169" name="Rectangle 159"/>
                          <wps:cNvSpPr>
                            <a:spLocks noChangeArrowheads="1"/>
                          </wps:cNvSpPr>
                          <wps:spPr bwMode="auto">
                            <a:xfrm>
                              <a:off x="182" y="4736"/>
                              <a:ext cx="118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TOTAL INVERSIÓN </w:t>
                                </w:r>
                              </w:p>
                            </w:txbxContent>
                          </wps:txbx>
                          <wps:bodyPr rot="0" vert="horz" wrap="none" lIns="0" tIns="0" rIns="0" bIns="0" anchor="t" anchorCtr="0">
                            <a:spAutoFit/>
                          </wps:bodyPr>
                        </wps:wsp>
                        <wps:wsp>
                          <wps:cNvPr id="170" name="Rectangle 160"/>
                          <wps:cNvSpPr>
                            <a:spLocks noChangeArrowheads="1"/>
                          </wps:cNvSpPr>
                          <wps:spPr bwMode="auto">
                            <a:xfrm>
                              <a:off x="472" y="4950"/>
                              <a:ext cx="6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POR AÑO</w:t>
                                </w:r>
                              </w:p>
                            </w:txbxContent>
                          </wps:txbx>
                          <wps:bodyPr rot="0" vert="horz" wrap="none" lIns="0" tIns="0" rIns="0" bIns="0" anchor="t" anchorCtr="0">
                            <a:spAutoFit/>
                          </wps:bodyPr>
                        </wps:wsp>
                        <wps:wsp>
                          <wps:cNvPr id="171" name="Rectangle 161"/>
                          <wps:cNvSpPr>
                            <a:spLocks noChangeArrowheads="1"/>
                          </wps:cNvSpPr>
                          <wps:spPr bwMode="auto">
                            <a:xfrm>
                              <a:off x="1822" y="4950"/>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4.865.000.000</w:t>
                                </w:r>
                              </w:p>
                            </w:txbxContent>
                          </wps:txbx>
                          <wps:bodyPr rot="0" vert="horz" wrap="none" lIns="0" tIns="0" rIns="0" bIns="0" anchor="t" anchorCtr="0">
                            <a:spAutoFit/>
                          </wps:bodyPr>
                        </wps:wsp>
                        <wps:wsp>
                          <wps:cNvPr id="172" name="Rectangle 162"/>
                          <wps:cNvSpPr>
                            <a:spLocks noChangeArrowheads="1"/>
                          </wps:cNvSpPr>
                          <wps:spPr bwMode="auto">
                            <a:xfrm>
                              <a:off x="2775" y="4950"/>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2.550.000.000</w:t>
                                </w:r>
                              </w:p>
                            </w:txbxContent>
                          </wps:txbx>
                          <wps:bodyPr rot="0" vert="horz" wrap="none" lIns="0" tIns="0" rIns="0" bIns="0" anchor="t" anchorCtr="0">
                            <a:spAutoFit/>
                          </wps:bodyPr>
                        </wps:wsp>
                        <wps:wsp>
                          <wps:cNvPr id="173" name="Rectangle 163"/>
                          <wps:cNvSpPr>
                            <a:spLocks noChangeArrowheads="1"/>
                          </wps:cNvSpPr>
                          <wps:spPr bwMode="auto">
                            <a:xfrm>
                              <a:off x="3729" y="4950"/>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1.850.000.000</w:t>
                                </w:r>
                              </w:p>
                            </w:txbxContent>
                          </wps:txbx>
                          <wps:bodyPr rot="0" vert="horz" wrap="none" lIns="0" tIns="0" rIns="0" bIns="0" anchor="t" anchorCtr="0">
                            <a:spAutoFit/>
                          </wps:bodyPr>
                        </wps:wsp>
                        <wps:wsp>
                          <wps:cNvPr id="174" name="Rectangle 164"/>
                          <wps:cNvSpPr>
                            <a:spLocks noChangeArrowheads="1"/>
                          </wps:cNvSpPr>
                          <wps:spPr bwMode="auto">
                            <a:xfrm>
                              <a:off x="4779" y="4950"/>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1.800.000.000</w:t>
                                </w:r>
                              </w:p>
                            </w:txbxContent>
                          </wps:txbx>
                          <wps:bodyPr rot="0" vert="horz" wrap="none" lIns="0" tIns="0" rIns="0" bIns="0" anchor="t" anchorCtr="0">
                            <a:spAutoFit/>
                          </wps:bodyPr>
                        </wps:wsp>
                        <wps:wsp>
                          <wps:cNvPr id="175" name="Rectangle 165"/>
                          <wps:cNvSpPr>
                            <a:spLocks noChangeArrowheads="1"/>
                          </wps:cNvSpPr>
                          <wps:spPr bwMode="auto">
                            <a:xfrm>
                              <a:off x="5829" y="4950"/>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1.950.000.000</w:t>
                                </w:r>
                              </w:p>
                            </w:txbxContent>
                          </wps:txbx>
                          <wps:bodyPr rot="0" vert="horz" wrap="none" lIns="0" tIns="0" rIns="0" bIns="0" anchor="t" anchorCtr="0">
                            <a:spAutoFit/>
                          </wps:bodyPr>
                        </wps:wsp>
                        <wps:wsp>
                          <wps:cNvPr id="176" name="Rectangle 166"/>
                          <wps:cNvSpPr>
                            <a:spLocks noChangeArrowheads="1"/>
                          </wps:cNvSpPr>
                          <wps:spPr bwMode="auto">
                            <a:xfrm>
                              <a:off x="6858" y="4950"/>
                              <a:ext cx="93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2.150.000.000</w:t>
                                </w:r>
                              </w:p>
                            </w:txbxContent>
                          </wps:txbx>
                          <wps:bodyPr rot="0" vert="horz" wrap="none" lIns="0" tIns="0" rIns="0" bIns="0" anchor="t" anchorCtr="0">
                            <a:spAutoFit/>
                          </wps:bodyPr>
                        </wps:wsp>
                        <wps:wsp>
                          <wps:cNvPr id="177" name="Rectangle 167"/>
                          <wps:cNvSpPr>
                            <a:spLocks noChangeArrowheads="1"/>
                          </wps:cNvSpPr>
                          <wps:spPr bwMode="auto">
                            <a:xfrm>
                              <a:off x="6879" y="5176"/>
                              <a:ext cx="72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INVERSIÓN </w:t>
                                </w:r>
                              </w:p>
                            </w:txbxContent>
                          </wps:txbx>
                          <wps:bodyPr rot="0" vert="horz" wrap="none" lIns="0" tIns="0" rIns="0" bIns="0" anchor="t" anchorCtr="0">
                            <a:spAutoFit/>
                          </wps:bodyPr>
                        </wps:wsp>
                        <wps:wsp>
                          <wps:cNvPr id="178" name="Rectangle 168"/>
                          <wps:cNvSpPr>
                            <a:spLocks noChangeArrowheads="1"/>
                          </wps:cNvSpPr>
                          <wps:spPr bwMode="auto">
                            <a:xfrm>
                              <a:off x="7040" y="5390"/>
                              <a:ext cx="42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 xml:space="preserve">TOTAL </w:t>
                                </w:r>
                              </w:p>
                            </w:txbxContent>
                          </wps:txbx>
                          <wps:bodyPr rot="0" vert="horz" wrap="none" lIns="0" tIns="0" rIns="0" bIns="0" anchor="t" anchorCtr="0">
                            <a:spAutoFit/>
                          </wps:bodyPr>
                        </wps:wsp>
                        <wps:wsp>
                          <wps:cNvPr id="179" name="Rectangle 169"/>
                          <wps:cNvSpPr>
                            <a:spLocks noChangeArrowheads="1"/>
                          </wps:cNvSpPr>
                          <wps:spPr bwMode="auto">
                            <a:xfrm>
                              <a:off x="7822" y="5283"/>
                              <a:ext cx="10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17.550.000.000</w:t>
                                </w:r>
                              </w:p>
                            </w:txbxContent>
                          </wps:txbx>
                          <wps:bodyPr rot="0" vert="horz" wrap="none" lIns="0" tIns="0" rIns="0" bIns="0" anchor="t" anchorCtr="0">
                            <a:spAutoFit/>
                          </wps:bodyPr>
                        </wps:wsp>
                        <wps:wsp>
                          <wps:cNvPr id="180" name="Rectangle 170"/>
                          <wps:cNvSpPr>
                            <a:spLocks noChangeArrowheads="1"/>
                          </wps:cNvSpPr>
                          <wps:spPr bwMode="auto">
                            <a:xfrm>
                              <a:off x="1018" y="5390"/>
                              <a:ext cx="483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sidRPr="00FB5AEA">
                                  <w:rPr>
                                    <w:rFonts w:ascii="Calibri" w:hAnsi="Calibri" w:cs="Calibri"/>
                                    <w:color w:val="000000"/>
                                    <w:sz w:val="16"/>
                                    <w:szCs w:val="16"/>
                                    <w:lang w:val="es-CO"/>
                                  </w:rPr>
                                  <w:t>NOTA: EL PRESUPUESTO DEL 2017 ES EL EJECUTADO HASTA EL MOMENTO</w:t>
                                </w:r>
                              </w:p>
                            </w:txbxContent>
                          </wps:txbx>
                          <wps:bodyPr rot="0" vert="horz" wrap="none" lIns="0" tIns="0" rIns="0" bIns="0" anchor="t" anchorCtr="0">
                            <a:spAutoFit/>
                          </wps:bodyPr>
                        </wps:wsp>
                        <wps:wsp>
                          <wps:cNvPr id="181" name="Rectangle 171"/>
                          <wps:cNvSpPr>
                            <a:spLocks noChangeArrowheads="1"/>
                          </wps:cNvSpPr>
                          <wps:spPr bwMode="auto">
                            <a:xfrm>
                              <a:off x="3557" y="11"/>
                              <a:ext cx="17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A76" w:rsidRDefault="004A2A76">
                                <w:r>
                                  <w:rPr>
                                    <w:rFonts w:ascii="Calibri" w:hAnsi="Calibri" w:cs="Calibri"/>
                                    <w:color w:val="000000"/>
                                    <w:sz w:val="16"/>
                                    <w:szCs w:val="16"/>
                                    <w:lang w:val="en-US"/>
                                  </w:rPr>
                                  <w:t>INVERSIÓN LABORATORIO</w:t>
                                </w:r>
                              </w:p>
                            </w:txbxContent>
                          </wps:txbx>
                          <wps:bodyPr rot="0" vert="horz" wrap="none" lIns="0" tIns="0" rIns="0" bIns="0" anchor="t" anchorCtr="0">
                            <a:spAutoFit/>
                          </wps:bodyPr>
                        </wps:wsp>
                        <wps:wsp>
                          <wps:cNvPr id="182" name="Line 172"/>
                          <wps:cNvCnPr>
                            <a:cxnSpLocks noChangeShapeType="1"/>
                          </wps:cNvCnPr>
                          <wps:spPr bwMode="auto">
                            <a:xfrm flipV="1">
                              <a:off x="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3" name="Rectangle 173"/>
                          <wps:cNvSpPr>
                            <a:spLocks noChangeArrowheads="1"/>
                          </wps:cNvSpPr>
                          <wps:spPr bwMode="auto">
                            <a:xfrm>
                              <a:off x="0"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4"/>
                          <wps:cNvSpPr>
                            <a:spLocks noChangeArrowheads="1"/>
                          </wps:cNvSpPr>
                          <wps:spPr bwMode="auto">
                            <a:xfrm>
                              <a:off x="11" y="-11"/>
                              <a:ext cx="8829"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75"/>
                          <wps:cNvCnPr>
                            <a:cxnSpLocks noChangeShapeType="1"/>
                          </wps:cNvCnPr>
                          <wps:spPr bwMode="auto">
                            <a:xfrm flipV="1">
                              <a:off x="882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6" name="Rectangle 176"/>
                          <wps:cNvSpPr>
                            <a:spLocks noChangeArrowheads="1"/>
                          </wps:cNvSpPr>
                          <wps:spPr bwMode="auto">
                            <a:xfrm>
                              <a:off x="8829"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77"/>
                          <wps:cNvCnPr>
                            <a:cxnSpLocks noChangeShapeType="1"/>
                          </wps:cNvCnPr>
                          <wps:spPr bwMode="auto">
                            <a:xfrm flipV="1">
                              <a:off x="1543"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8" name="Rectangle 178"/>
                          <wps:cNvSpPr>
                            <a:spLocks noChangeArrowheads="1"/>
                          </wps:cNvSpPr>
                          <wps:spPr bwMode="auto">
                            <a:xfrm>
                              <a:off x="1543"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79"/>
                          <wps:cNvCnPr>
                            <a:cxnSpLocks noChangeShapeType="1"/>
                          </wps:cNvCnPr>
                          <wps:spPr bwMode="auto">
                            <a:xfrm flipV="1">
                              <a:off x="272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0" name="Rectangle 180"/>
                          <wps:cNvSpPr>
                            <a:spLocks noChangeArrowheads="1"/>
                          </wps:cNvSpPr>
                          <wps:spPr bwMode="auto">
                            <a:xfrm>
                              <a:off x="2722" y="-11"/>
                              <a:ext cx="1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81"/>
                          <wps:cNvCnPr>
                            <a:cxnSpLocks noChangeShapeType="1"/>
                          </wps:cNvCnPr>
                          <wps:spPr bwMode="auto">
                            <a:xfrm flipV="1">
                              <a:off x="367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2" name="Rectangle 182"/>
                          <wps:cNvSpPr>
                            <a:spLocks noChangeArrowheads="1"/>
                          </wps:cNvSpPr>
                          <wps:spPr bwMode="auto">
                            <a:xfrm>
                              <a:off x="3675"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83"/>
                          <wps:cNvCnPr>
                            <a:cxnSpLocks noChangeShapeType="1"/>
                          </wps:cNvCnPr>
                          <wps:spPr bwMode="auto">
                            <a:xfrm flipV="1">
                              <a:off x="462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4" name="Rectangle 184"/>
                          <wps:cNvSpPr>
                            <a:spLocks noChangeArrowheads="1"/>
                          </wps:cNvSpPr>
                          <wps:spPr bwMode="auto">
                            <a:xfrm>
                              <a:off x="4629"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85"/>
                          <wps:cNvCnPr>
                            <a:cxnSpLocks noChangeShapeType="1"/>
                          </wps:cNvCnPr>
                          <wps:spPr bwMode="auto">
                            <a:xfrm flipV="1">
                              <a:off x="567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6" name="Rectangle 186"/>
                          <wps:cNvSpPr>
                            <a:spLocks noChangeArrowheads="1"/>
                          </wps:cNvSpPr>
                          <wps:spPr bwMode="auto">
                            <a:xfrm>
                              <a:off x="5679"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87"/>
                          <wps:cNvCnPr>
                            <a:cxnSpLocks noChangeShapeType="1"/>
                          </wps:cNvCnPr>
                          <wps:spPr bwMode="auto">
                            <a:xfrm flipV="1">
                              <a:off x="672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8" name="Rectangle 188"/>
                          <wps:cNvSpPr>
                            <a:spLocks noChangeArrowheads="1"/>
                          </wps:cNvSpPr>
                          <wps:spPr bwMode="auto">
                            <a:xfrm>
                              <a:off x="6729"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89"/>
                          <wps:cNvCnPr>
                            <a:cxnSpLocks noChangeShapeType="1"/>
                          </wps:cNvCnPr>
                          <wps:spPr bwMode="auto">
                            <a:xfrm flipV="1">
                              <a:off x="775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0" name="Rectangle 190"/>
                          <wps:cNvSpPr>
                            <a:spLocks noChangeArrowheads="1"/>
                          </wps:cNvSpPr>
                          <wps:spPr bwMode="auto">
                            <a:xfrm>
                              <a:off x="7758" y="-11"/>
                              <a:ext cx="11"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91"/>
                          <wps:cNvCnPr>
                            <a:cxnSpLocks noChangeShapeType="1"/>
                          </wps:cNvCnPr>
                          <wps:spPr bwMode="auto">
                            <a:xfrm>
                              <a:off x="11" y="214"/>
                              <a:ext cx="88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Rectangle 192"/>
                          <wps:cNvSpPr>
                            <a:spLocks noChangeArrowheads="1"/>
                          </wps:cNvSpPr>
                          <wps:spPr bwMode="auto">
                            <a:xfrm>
                              <a:off x="11" y="214"/>
                              <a:ext cx="880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93"/>
                          <wps:cNvCnPr>
                            <a:cxnSpLocks noChangeShapeType="1"/>
                          </wps:cNvCnPr>
                          <wps:spPr bwMode="auto">
                            <a:xfrm>
                              <a:off x="11" y="429"/>
                              <a:ext cx="88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Rectangle 194"/>
                          <wps:cNvSpPr>
                            <a:spLocks noChangeArrowheads="1"/>
                          </wps:cNvSpPr>
                          <wps:spPr bwMode="auto">
                            <a:xfrm>
                              <a:off x="11" y="429"/>
                              <a:ext cx="88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95"/>
                          <wps:cNvCnPr>
                            <a:cxnSpLocks noChangeShapeType="1"/>
                          </wps:cNvCnPr>
                          <wps:spPr bwMode="auto">
                            <a:xfrm>
                              <a:off x="11" y="1072"/>
                              <a:ext cx="88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Rectangle 196"/>
                          <wps:cNvSpPr>
                            <a:spLocks noChangeArrowheads="1"/>
                          </wps:cNvSpPr>
                          <wps:spPr bwMode="auto">
                            <a:xfrm>
                              <a:off x="11" y="1072"/>
                              <a:ext cx="88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97"/>
                          <wps:cNvCnPr>
                            <a:cxnSpLocks noChangeShapeType="1"/>
                          </wps:cNvCnPr>
                          <wps:spPr bwMode="auto">
                            <a:xfrm>
                              <a:off x="11" y="1714"/>
                              <a:ext cx="88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Rectangle 198"/>
                          <wps:cNvSpPr>
                            <a:spLocks noChangeArrowheads="1"/>
                          </wps:cNvSpPr>
                          <wps:spPr bwMode="auto">
                            <a:xfrm>
                              <a:off x="11" y="1714"/>
                              <a:ext cx="880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99"/>
                          <wps:cNvCnPr>
                            <a:cxnSpLocks noChangeShapeType="1"/>
                          </wps:cNvCnPr>
                          <wps:spPr bwMode="auto">
                            <a:xfrm>
                              <a:off x="11" y="2786"/>
                              <a:ext cx="88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Rectangle 200"/>
                          <wps:cNvSpPr>
                            <a:spLocks noChangeArrowheads="1"/>
                          </wps:cNvSpPr>
                          <wps:spPr bwMode="auto">
                            <a:xfrm>
                              <a:off x="11" y="2786"/>
                              <a:ext cx="880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201"/>
                          <wps:cNvCnPr>
                            <a:cxnSpLocks noChangeShapeType="1"/>
                          </wps:cNvCnPr>
                          <wps:spPr bwMode="auto">
                            <a:xfrm>
                              <a:off x="11" y="3429"/>
                              <a:ext cx="88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Rectangle 202"/>
                          <wps:cNvSpPr>
                            <a:spLocks noChangeArrowheads="1"/>
                          </wps:cNvSpPr>
                          <wps:spPr bwMode="auto">
                            <a:xfrm>
                              <a:off x="11" y="3429"/>
                              <a:ext cx="880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203"/>
                          <wps:cNvCnPr>
                            <a:cxnSpLocks noChangeShapeType="1"/>
                          </wps:cNvCnPr>
                          <wps:spPr bwMode="auto">
                            <a:xfrm>
                              <a:off x="11" y="3858"/>
                              <a:ext cx="88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Rectangle 204"/>
                          <wps:cNvSpPr>
                            <a:spLocks noChangeArrowheads="1"/>
                          </wps:cNvSpPr>
                          <wps:spPr bwMode="auto">
                            <a:xfrm>
                              <a:off x="11" y="3858"/>
                              <a:ext cx="88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15" name="Line 206"/>
                        <wps:cNvCnPr>
                          <a:cxnSpLocks noChangeShapeType="1"/>
                        </wps:cNvCnPr>
                        <wps:spPr bwMode="auto">
                          <a:xfrm>
                            <a:off x="1735455" y="149860"/>
                            <a:ext cx="0" cy="2585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Rectangle 207"/>
                        <wps:cNvSpPr>
                          <a:spLocks noChangeArrowheads="1"/>
                        </wps:cNvSpPr>
                        <wps:spPr bwMode="auto">
                          <a:xfrm>
                            <a:off x="1735455" y="149860"/>
                            <a:ext cx="6350" cy="258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208"/>
                        <wps:cNvCnPr>
                          <a:cxnSpLocks noChangeShapeType="1"/>
                        </wps:cNvCnPr>
                        <wps:spPr bwMode="auto">
                          <a:xfrm>
                            <a:off x="2340610" y="149860"/>
                            <a:ext cx="0" cy="2585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Rectangle 209"/>
                        <wps:cNvSpPr>
                          <a:spLocks noChangeArrowheads="1"/>
                        </wps:cNvSpPr>
                        <wps:spPr bwMode="auto">
                          <a:xfrm>
                            <a:off x="2340610" y="149860"/>
                            <a:ext cx="6985" cy="258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210"/>
                        <wps:cNvCnPr>
                          <a:cxnSpLocks noChangeShapeType="1"/>
                        </wps:cNvCnPr>
                        <wps:spPr bwMode="auto">
                          <a:xfrm>
                            <a:off x="2946400" y="149860"/>
                            <a:ext cx="0" cy="2585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Rectangle 211"/>
                        <wps:cNvSpPr>
                          <a:spLocks noChangeArrowheads="1"/>
                        </wps:cNvSpPr>
                        <wps:spPr bwMode="auto">
                          <a:xfrm>
                            <a:off x="2946400" y="149860"/>
                            <a:ext cx="6985" cy="258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212"/>
                        <wps:cNvCnPr>
                          <a:cxnSpLocks noChangeShapeType="1"/>
                        </wps:cNvCnPr>
                        <wps:spPr bwMode="auto">
                          <a:xfrm>
                            <a:off x="3613150" y="149860"/>
                            <a:ext cx="0" cy="2585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214"/>
                        <wps:cNvCnPr>
                          <a:cxnSpLocks noChangeShapeType="1"/>
                        </wps:cNvCnPr>
                        <wps:spPr bwMode="auto">
                          <a:xfrm>
                            <a:off x="4279900" y="149860"/>
                            <a:ext cx="0" cy="2585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Rectangle 215"/>
                        <wps:cNvSpPr>
                          <a:spLocks noChangeArrowheads="1"/>
                        </wps:cNvSpPr>
                        <wps:spPr bwMode="auto">
                          <a:xfrm>
                            <a:off x="4279900" y="149860"/>
                            <a:ext cx="6985" cy="258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216"/>
                        <wps:cNvCnPr>
                          <a:cxnSpLocks noChangeShapeType="1"/>
                        </wps:cNvCnPr>
                        <wps:spPr bwMode="auto">
                          <a:xfrm>
                            <a:off x="4933315" y="149860"/>
                            <a:ext cx="0" cy="2585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Rectangle 217"/>
                        <wps:cNvSpPr>
                          <a:spLocks noChangeArrowheads="1"/>
                        </wps:cNvSpPr>
                        <wps:spPr bwMode="auto">
                          <a:xfrm>
                            <a:off x="4933315" y="149860"/>
                            <a:ext cx="6985" cy="258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218"/>
                        <wps:cNvCnPr>
                          <a:cxnSpLocks noChangeShapeType="1"/>
                        </wps:cNvCnPr>
                        <wps:spPr bwMode="auto">
                          <a:xfrm>
                            <a:off x="13970" y="2728595"/>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Rectangle 219"/>
                        <wps:cNvSpPr>
                          <a:spLocks noChangeArrowheads="1"/>
                        </wps:cNvSpPr>
                        <wps:spPr bwMode="auto">
                          <a:xfrm>
                            <a:off x="13970" y="2728595"/>
                            <a:ext cx="559308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20"/>
                        <wps:cNvSpPr>
                          <a:spLocks noChangeArrowheads="1"/>
                        </wps:cNvSpPr>
                        <wps:spPr bwMode="auto">
                          <a:xfrm>
                            <a:off x="5607050" y="13970"/>
                            <a:ext cx="13335" cy="2721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221"/>
                        <wps:cNvCnPr>
                          <a:cxnSpLocks noChangeShapeType="1"/>
                        </wps:cNvCnPr>
                        <wps:spPr bwMode="auto">
                          <a:xfrm>
                            <a:off x="1735455" y="2735580"/>
                            <a:ext cx="0" cy="26543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1" name="Rectangle 222"/>
                        <wps:cNvSpPr>
                          <a:spLocks noChangeArrowheads="1"/>
                        </wps:cNvSpPr>
                        <wps:spPr bwMode="auto">
                          <a:xfrm>
                            <a:off x="1735455" y="2735580"/>
                            <a:ext cx="6350" cy="2654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23"/>
                        <wps:cNvCnPr>
                          <a:cxnSpLocks noChangeShapeType="1"/>
                        </wps:cNvCnPr>
                        <wps:spPr bwMode="auto">
                          <a:xfrm>
                            <a:off x="2340610" y="2735580"/>
                            <a:ext cx="0" cy="26543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3" name="Rectangle 224"/>
                        <wps:cNvSpPr>
                          <a:spLocks noChangeArrowheads="1"/>
                        </wps:cNvSpPr>
                        <wps:spPr bwMode="auto">
                          <a:xfrm>
                            <a:off x="2340610" y="2735580"/>
                            <a:ext cx="6985" cy="2654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225"/>
                        <wps:cNvCnPr>
                          <a:cxnSpLocks noChangeShapeType="1"/>
                        </wps:cNvCnPr>
                        <wps:spPr bwMode="auto">
                          <a:xfrm>
                            <a:off x="2946400" y="2735580"/>
                            <a:ext cx="0" cy="26543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5" name="Rectangle 226"/>
                        <wps:cNvSpPr>
                          <a:spLocks noChangeArrowheads="1"/>
                        </wps:cNvSpPr>
                        <wps:spPr bwMode="auto">
                          <a:xfrm>
                            <a:off x="2946400" y="2735580"/>
                            <a:ext cx="6985" cy="2654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27"/>
                        <wps:cNvCnPr>
                          <a:cxnSpLocks noChangeShapeType="1"/>
                        </wps:cNvCnPr>
                        <wps:spPr bwMode="auto">
                          <a:xfrm>
                            <a:off x="3613150" y="2735580"/>
                            <a:ext cx="0" cy="26543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7" name="Rectangle 228"/>
                        <wps:cNvSpPr>
                          <a:spLocks noChangeArrowheads="1"/>
                        </wps:cNvSpPr>
                        <wps:spPr bwMode="auto">
                          <a:xfrm>
                            <a:off x="3613150" y="2735580"/>
                            <a:ext cx="6985" cy="2654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29"/>
                        <wps:cNvCnPr>
                          <a:cxnSpLocks noChangeShapeType="1"/>
                        </wps:cNvCnPr>
                        <wps:spPr bwMode="auto">
                          <a:xfrm>
                            <a:off x="4279900" y="2735580"/>
                            <a:ext cx="0" cy="26543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39" name="Rectangle 230"/>
                        <wps:cNvSpPr>
                          <a:spLocks noChangeArrowheads="1"/>
                        </wps:cNvSpPr>
                        <wps:spPr bwMode="auto">
                          <a:xfrm>
                            <a:off x="4279900" y="2735580"/>
                            <a:ext cx="6985" cy="2654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31"/>
                        <wps:cNvCnPr>
                          <a:cxnSpLocks noChangeShapeType="1"/>
                        </wps:cNvCnPr>
                        <wps:spPr bwMode="auto">
                          <a:xfrm>
                            <a:off x="4933315" y="2735580"/>
                            <a:ext cx="0" cy="26543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241" name="Rectangle 232"/>
                        <wps:cNvSpPr>
                          <a:spLocks noChangeArrowheads="1"/>
                        </wps:cNvSpPr>
                        <wps:spPr bwMode="auto">
                          <a:xfrm>
                            <a:off x="4933315" y="2735580"/>
                            <a:ext cx="6985" cy="2654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33"/>
                        <wps:cNvCnPr>
                          <a:cxnSpLocks noChangeShapeType="1"/>
                        </wps:cNvCnPr>
                        <wps:spPr bwMode="auto">
                          <a:xfrm>
                            <a:off x="13970" y="3001010"/>
                            <a:ext cx="55930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Rectangle 234"/>
                        <wps:cNvSpPr>
                          <a:spLocks noChangeArrowheads="1"/>
                        </wps:cNvSpPr>
                        <wps:spPr bwMode="auto">
                          <a:xfrm>
                            <a:off x="13970" y="3001010"/>
                            <a:ext cx="55930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35"/>
                        <wps:cNvCnPr>
                          <a:cxnSpLocks noChangeShapeType="1"/>
                        </wps:cNvCnPr>
                        <wps:spPr bwMode="auto">
                          <a:xfrm>
                            <a:off x="5613400" y="2735580"/>
                            <a:ext cx="0" cy="26543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45" name="Rectangle 236"/>
                        <wps:cNvSpPr>
                          <a:spLocks noChangeArrowheads="1"/>
                        </wps:cNvSpPr>
                        <wps:spPr bwMode="auto">
                          <a:xfrm>
                            <a:off x="5613400" y="2735580"/>
                            <a:ext cx="6985" cy="2654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37"/>
                        <wps:cNvSpPr>
                          <a:spLocks noChangeArrowheads="1"/>
                        </wps:cNvSpPr>
                        <wps:spPr bwMode="auto">
                          <a:xfrm>
                            <a:off x="0" y="0"/>
                            <a:ext cx="13970" cy="3286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38"/>
                        <wps:cNvCnPr>
                          <a:cxnSpLocks noChangeShapeType="1"/>
                        </wps:cNvCnPr>
                        <wps:spPr bwMode="auto">
                          <a:xfrm>
                            <a:off x="4279900" y="3007360"/>
                            <a:ext cx="0" cy="2654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239"/>
                        <wps:cNvSpPr>
                          <a:spLocks noChangeArrowheads="1"/>
                        </wps:cNvSpPr>
                        <wps:spPr bwMode="auto">
                          <a:xfrm>
                            <a:off x="4279900" y="3007360"/>
                            <a:ext cx="6985" cy="265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240"/>
                        <wps:cNvCnPr>
                          <a:cxnSpLocks noChangeShapeType="1"/>
                        </wps:cNvCnPr>
                        <wps:spPr bwMode="auto">
                          <a:xfrm>
                            <a:off x="4933315" y="3007360"/>
                            <a:ext cx="0" cy="2654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Rectangle 241"/>
                        <wps:cNvSpPr>
                          <a:spLocks noChangeArrowheads="1"/>
                        </wps:cNvSpPr>
                        <wps:spPr bwMode="auto">
                          <a:xfrm>
                            <a:off x="4933315" y="3007360"/>
                            <a:ext cx="6985" cy="265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2"/>
                        <wps:cNvSpPr>
                          <a:spLocks noChangeArrowheads="1"/>
                        </wps:cNvSpPr>
                        <wps:spPr bwMode="auto">
                          <a:xfrm>
                            <a:off x="13970" y="3272790"/>
                            <a:ext cx="560641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43"/>
                        <wps:cNvCnPr>
                          <a:cxnSpLocks noChangeShapeType="1"/>
                        </wps:cNvCnPr>
                        <wps:spPr bwMode="auto">
                          <a:xfrm>
                            <a:off x="986790" y="149860"/>
                            <a:ext cx="0" cy="31229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244"/>
                        <wps:cNvSpPr>
                          <a:spLocks noChangeArrowheads="1"/>
                        </wps:cNvSpPr>
                        <wps:spPr bwMode="auto">
                          <a:xfrm>
                            <a:off x="986790" y="149860"/>
                            <a:ext cx="6985" cy="3122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45"/>
                        <wps:cNvCnPr>
                          <a:cxnSpLocks noChangeShapeType="1"/>
                        </wps:cNvCnPr>
                        <wps:spPr bwMode="auto">
                          <a:xfrm>
                            <a:off x="1735455" y="3007360"/>
                            <a:ext cx="0" cy="2654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Rectangle 246"/>
                        <wps:cNvSpPr>
                          <a:spLocks noChangeArrowheads="1"/>
                        </wps:cNvSpPr>
                        <wps:spPr bwMode="auto">
                          <a:xfrm>
                            <a:off x="1735455" y="3007360"/>
                            <a:ext cx="6350" cy="265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47"/>
                        <wps:cNvCnPr>
                          <a:cxnSpLocks noChangeShapeType="1"/>
                        </wps:cNvCnPr>
                        <wps:spPr bwMode="auto">
                          <a:xfrm>
                            <a:off x="2340610" y="3007360"/>
                            <a:ext cx="0" cy="2654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248"/>
                        <wps:cNvSpPr>
                          <a:spLocks noChangeArrowheads="1"/>
                        </wps:cNvSpPr>
                        <wps:spPr bwMode="auto">
                          <a:xfrm>
                            <a:off x="2340610" y="3007360"/>
                            <a:ext cx="6985" cy="265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49"/>
                        <wps:cNvCnPr>
                          <a:cxnSpLocks noChangeShapeType="1"/>
                        </wps:cNvCnPr>
                        <wps:spPr bwMode="auto">
                          <a:xfrm>
                            <a:off x="2946400" y="3007360"/>
                            <a:ext cx="0" cy="2654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Rectangle 250"/>
                        <wps:cNvSpPr>
                          <a:spLocks noChangeArrowheads="1"/>
                        </wps:cNvSpPr>
                        <wps:spPr bwMode="auto">
                          <a:xfrm>
                            <a:off x="2946400" y="3007360"/>
                            <a:ext cx="6985" cy="265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51"/>
                        <wps:cNvCnPr>
                          <a:cxnSpLocks noChangeShapeType="1"/>
                        </wps:cNvCnPr>
                        <wps:spPr bwMode="auto">
                          <a:xfrm>
                            <a:off x="3613150" y="3007360"/>
                            <a:ext cx="0" cy="2654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Rectangle 252"/>
                        <wps:cNvSpPr>
                          <a:spLocks noChangeArrowheads="1"/>
                        </wps:cNvSpPr>
                        <wps:spPr bwMode="auto">
                          <a:xfrm>
                            <a:off x="3613150" y="3007360"/>
                            <a:ext cx="6985" cy="265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53"/>
                        <wps:cNvCnPr>
                          <a:cxnSpLocks noChangeShapeType="1"/>
                        </wps:cNvCnPr>
                        <wps:spPr bwMode="auto">
                          <a:xfrm>
                            <a:off x="0" y="3558540"/>
                            <a:ext cx="426593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3" name="Rectangle 254"/>
                        <wps:cNvSpPr>
                          <a:spLocks noChangeArrowheads="1"/>
                        </wps:cNvSpPr>
                        <wps:spPr bwMode="auto">
                          <a:xfrm>
                            <a:off x="6985" y="3558540"/>
                            <a:ext cx="426593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5"/>
                        <wps:cNvSpPr>
                          <a:spLocks noChangeArrowheads="1"/>
                        </wps:cNvSpPr>
                        <wps:spPr bwMode="auto">
                          <a:xfrm>
                            <a:off x="4272915" y="3286760"/>
                            <a:ext cx="13970" cy="278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6"/>
                        <wps:cNvSpPr>
                          <a:spLocks noChangeArrowheads="1"/>
                        </wps:cNvSpPr>
                        <wps:spPr bwMode="auto">
                          <a:xfrm>
                            <a:off x="4926330" y="3286760"/>
                            <a:ext cx="13970" cy="278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7"/>
                        <wps:cNvSpPr>
                          <a:spLocks noChangeArrowheads="1"/>
                        </wps:cNvSpPr>
                        <wps:spPr bwMode="auto">
                          <a:xfrm>
                            <a:off x="4286885" y="3552190"/>
                            <a:ext cx="13335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8"/>
                        <wps:cNvSpPr>
                          <a:spLocks noChangeArrowheads="1"/>
                        </wps:cNvSpPr>
                        <wps:spPr bwMode="auto">
                          <a:xfrm>
                            <a:off x="5607050" y="3001010"/>
                            <a:ext cx="13335" cy="564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59"/>
                        <wps:cNvCnPr>
                          <a:cxnSpLocks noChangeShapeType="1"/>
                        </wps:cNvCnPr>
                        <wps:spPr bwMode="auto">
                          <a:xfrm>
                            <a:off x="6985" y="3286760"/>
                            <a:ext cx="635" cy="27876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69" name="Rectangle 260"/>
                        <wps:cNvSpPr>
                          <a:spLocks noChangeArrowheads="1"/>
                        </wps:cNvSpPr>
                        <wps:spPr bwMode="auto">
                          <a:xfrm>
                            <a:off x="6985" y="3286760"/>
                            <a:ext cx="6985" cy="2857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61"/>
                        <wps:cNvCnPr>
                          <a:cxnSpLocks noChangeShapeType="1"/>
                        </wps:cNvCnPr>
                        <wps:spPr bwMode="auto">
                          <a:xfrm>
                            <a:off x="986790" y="3565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1" name="Rectangle 262"/>
                        <wps:cNvSpPr>
                          <a:spLocks noChangeArrowheads="1"/>
                        </wps:cNvSpPr>
                        <wps:spPr bwMode="auto">
                          <a:xfrm>
                            <a:off x="986790" y="356552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63"/>
                        <wps:cNvCnPr>
                          <a:cxnSpLocks noChangeShapeType="1"/>
                        </wps:cNvCnPr>
                        <wps:spPr bwMode="auto">
                          <a:xfrm>
                            <a:off x="1735455" y="3565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3" name="Rectangle 264"/>
                        <wps:cNvSpPr>
                          <a:spLocks noChangeArrowheads="1"/>
                        </wps:cNvSpPr>
                        <wps:spPr bwMode="auto">
                          <a:xfrm>
                            <a:off x="1735455" y="356552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65"/>
                        <wps:cNvCnPr>
                          <a:cxnSpLocks noChangeShapeType="1"/>
                        </wps:cNvCnPr>
                        <wps:spPr bwMode="auto">
                          <a:xfrm>
                            <a:off x="2340610" y="3565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5" name="Rectangle 266"/>
                        <wps:cNvSpPr>
                          <a:spLocks noChangeArrowheads="1"/>
                        </wps:cNvSpPr>
                        <wps:spPr bwMode="auto">
                          <a:xfrm>
                            <a:off x="2340610" y="356552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67"/>
                        <wps:cNvCnPr>
                          <a:cxnSpLocks noChangeShapeType="1"/>
                        </wps:cNvCnPr>
                        <wps:spPr bwMode="auto">
                          <a:xfrm>
                            <a:off x="2946400" y="3565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7" name="Rectangle 268"/>
                        <wps:cNvSpPr>
                          <a:spLocks noChangeArrowheads="1"/>
                        </wps:cNvSpPr>
                        <wps:spPr bwMode="auto">
                          <a:xfrm>
                            <a:off x="2946400" y="356552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69"/>
                        <wps:cNvCnPr>
                          <a:cxnSpLocks noChangeShapeType="1"/>
                        </wps:cNvCnPr>
                        <wps:spPr bwMode="auto">
                          <a:xfrm>
                            <a:off x="3613150" y="3565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79" name="Rectangle 270"/>
                        <wps:cNvSpPr>
                          <a:spLocks noChangeArrowheads="1"/>
                        </wps:cNvSpPr>
                        <wps:spPr bwMode="auto">
                          <a:xfrm>
                            <a:off x="3613150" y="356552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71"/>
                        <wps:cNvCnPr>
                          <a:cxnSpLocks noChangeShapeType="1"/>
                        </wps:cNvCnPr>
                        <wps:spPr bwMode="auto">
                          <a:xfrm>
                            <a:off x="4279900" y="3565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1" name="Rectangle 272"/>
                        <wps:cNvSpPr>
                          <a:spLocks noChangeArrowheads="1"/>
                        </wps:cNvSpPr>
                        <wps:spPr bwMode="auto">
                          <a:xfrm>
                            <a:off x="4279900" y="356552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73"/>
                        <wps:cNvCnPr>
                          <a:cxnSpLocks noChangeShapeType="1"/>
                        </wps:cNvCnPr>
                        <wps:spPr bwMode="auto">
                          <a:xfrm>
                            <a:off x="4933315" y="3565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3" name="Rectangle 274"/>
                        <wps:cNvSpPr>
                          <a:spLocks noChangeArrowheads="1"/>
                        </wps:cNvSpPr>
                        <wps:spPr bwMode="auto">
                          <a:xfrm>
                            <a:off x="4933315" y="356552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275"/>
                        <wps:cNvCnPr>
                          <a:cxnSpLocks noChangeShapeType="1"/>
                        </wps:cNvCnPr>
                        <wps:spPr bwMode="auto">
                          <a:xfrm>
                            <a:off x="5613400" y="35655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5" name="Rectangle 276"/>
                        <wps:cNvSpPr>
                          <a:spLocks noChangeArrowheads="1"/>
                        </wps:cNvSpPr>
                        <wps:spPr bwMode="auto">
                          <a:xfrm>
                            <a:off x="5613400" y="356552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277"/>
                        <wps:cNvCnPr>
                          <a:cxnSpLocks noChangeShapeType="1"/>
                        </wps:cNvCnPr>
                        <wps:spPr bwMode="auto">
                          <a:xfrm>
                            <a:off x="5620385" y="69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7" name="Rectangle 278"/>
                        <wps:cNvSpPr>
                          <a:spLocks noChangeArrowheads="1"/>
                        </wps:cNvSpPr>
                        <wps:spPr bwMode="auto">
                          <a:xfrm>
                            <a:off x="5620385" y="698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79"/>
                        <wps:cNvCnPr>
                          <a:cxnSpLocks noChangeShapeType="1"/>
                        </wps:cNvCnPr>
                        <wps:spPr bwMode="auto">
                          <a:xfrm>
                            <a:off x="5620385" y="1428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9" name="Rectangle 280"/>
                        <wps:cNvSpPr>
                          <a:spLocks noChangeArrowheads="1"/>
                        </wps:cNvSpPr>
                        <wps:spPr bwMode="auto">
                          <a:xfrm>
                            <a:off x="5620385" y="14287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81"/>
                        <wps:cNvCnPr>
                          <a:cxnSpLocks noChangeShapeType="1"/>
                        </wps:cNvCnPr>
                        <wps:spPr bwMode="auto">
                          <a:xfrm>
                            <a:off x="5620385" y="2794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1" name="Rectangle 282"/>
                        <wps:cNvSpPr>
                          <a:spLocks noChangeArrowheads="1"/>
                        </wps:cNvSpPr>
                        <wps:spPr bwMode="auto">
                          <a:xfrm>
                            <a:off x="5620385" y="27940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83"/>
                        <wps:cNvCnPr>
                          <a:cxnSpLocks noChangeShapeType="1"/>
                        </wps:cNvCnPr>
                        <wps:spPr bwMode="auto">
                          <a:xfrm>
                            <a:off x="5620385" y="6877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3" name="Rectangle 284"/>
                        <wps:cNvSpPr>
                          <a:spLocks noChangeArrowheads="1"/>
                        </wps:cNvSpPr>
                        <wps:spPr bwMode="auto">
                          <a:xfrm>
                            <a:off x="5620385" y="687705"/>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85"/>
                        <wps:cNvCnPr>
                          <a:cxnSpLocks noChangeShapeType="1"/>
                        </wps:cNvCnPr>
                        <wps:spPr bwMode="auto">
                          <a:xfrm>
                            <a:off x="5620385" y="10953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5" name="Rectangle 286"/>
                        <wps:cNvSpPr>
                          <a:spLocks noChangeArrowheads="1"/>
                        </wps:cNvSpPr>
                        <wps:spPr bwMode="auto">
                          <a:xfrm>
                            <a:off x="5620385" y="109537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87"/>
                        <wps:cNvCnPr>
                          <a:cxnSpLocks noChangeShapeType="1"/>
                        </wps:cNvCnPr>
                        <wps:spPr bwMode="auto">
                          <a:xfrm>
                            <a:off x="5620385" y="17760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7" name="Rectangle 288"/>
                        <wps:cNvSpPr>
                          <a:spLocks noChangeArrowheads="1"/>
                        </wps:cNvSpPr>
                        <wps:spPr bwMode="auto">
                          <a:xfrm>
                            <a:off x="5620385" y="177609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289"/>
                        <wps:cNvCnPr>
                          <a:cxnSpLocks noChangeShapeType="1"/>
                        </wps:cNvCnPr>
                        <wps:spPr bwMode="auto">
                          <a:xfrm>
                            <a:off x="5620385" y="218440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99" name="Rectangle 290"/>
                        <wps:cNvSpPr>
                          <a:spLocks noChangeArrowheads="1"/>
                        </wps:cNvSpPr>
                        <wps:spPr bwMode="auto">
                          <a:xfrm>
                            <a:off x="5620385" y="218440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91"/>
                        <wps:cNvCnPr>
                          <a:cxnSpLocks noChangeShapeType="1"/>
                        </wps:cNvCnPr>
                        <wps:spPr bwMode="auto">
                          <a:xfrm>
                            <a:off x="5620385" y="24568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1" name="Rectangle 292"/>
                        <wps:cNvSpPr>
                          <a:spLocks noChangeArrowheads="1"/>
                        </wps:cNvSpPr>
                        <wps:spPr bwMode="auto">
                          <a:xfrm>
                            <a:off x="5620385" y="2456815"/>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293"/>
                        <wps:cNvCnPr>
                          <a:cxnSpLocks noChangeShapeType="1"/>
                        </wps:cNvCnPr>
                        <wps:spPr bwMode="auto">
                          <a:xfrm>
                            <a:off x="5620385" y="27285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3" name="Rectangle 294"/>
                        <wps:cNvSpPr>
                          <a:spLocks noChangeArrowheads="1"/>
                        </wps:cNvSpPr>
                        <wps:spPr bwMode="auto">
                          <a:xfrm>
                            <a:off x="5620385" y="272859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295"/>
                        <wps:cNvCnPr>
                          <a:cxnSpLocks noChangeShapeType="1"/>
                        </wps:cNvCnPr>
                        <wps:spPr bwMode="auto">
                          <a:xfrm>
                            <a:off x="5620385" y="30010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5" name="Rectangle 296"/>
                        <wps:cNvSpPr>
                          <a:spLocks noChangeArrowheads="1"/>
                        </wps:cNvSpPr>
                        <wps:spPr bwMode="auto">
                          <a:xfrm>
                            <a:off x="5620385" y="300101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297"/>
                        <wps:cNvCnPr>
                          <a:cxnSpLocks noChangeShapeType="1"/>
                        </wps:cNvCnPr>
                        <wps:spPr bwMode="auto">
                          <a:xfrm>
                            <a:off x="5620385" y="32797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7" name="Rectangle 298"/>
                        <wps:cNvSpPr>
                          <a:spLocks noChangeArrowheads="1"/>
                        </wps:cNvSpPr>
                        <wps:spPr bwMode="auto">
                          <a:xfrm>
                            <a:off x="5620385" y="3279775"/>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99"/>
                        <wps:cNvCnPr>
                          <a:cxnSpLocks noChangeShapeType="1"/>
                        </wps:cNvCnPr>
                        <wps:spPr bwMode="auto">
                          <a:xfrm>
                            <a:off x="5620385" y="35585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9" name="Rectangle 300"/>
                        <wps:cNvSpPr>
                          <a:spLocks noChangeArrowheads="1"/>
                        </wps:cNvSpPr>
                        <wps:spPr bwMode="auto">
                          <a:xfrm>
                            <a:off x="5620385" y="3558540"/>
                            <a:ext cx="6985"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36A895" id="Lienzo 310" o:spid="_x0000_s1026" editas="canvas" style="position:absolute;left:0;text-align:left;margin-left:0;margin-top:151pt;width:445.95pt;height:284pt;z-index:251662336;mso-position-horizontal:left;mso-position-horizontal-relative:margin;mso-position-vertical-relative:page" coordsize="56629,3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29;height:36068;visibility:visible;mso-wrap-style:square">
                  <v:fill o:detectmouseclick="t"/>
                  <v:path o:connecttype="none"/>
                </v:shape>
                <v:group id="Group 205" o:spid="_x0000_s1028" style="position:absolute;width:56273;height:35534" coordorigin=",-11" coordsize="8862,5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5" o:spid="_x0000_s1029" style="position:absolute;visibility:visible;mso-wrap-style:square" from="7769,439" to="78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93cMQAAADaAAAADwAAAGRycy9kb3ducmV2LnhtbESPzWrDMBCE74W8g9hAbo2cEExxo4SS&#10;EJqWHpofCr0t1sY2sVZGUmXn7atCIcdhZr5hluvBtCKS841lBbNpBoK4tLrhSsH5tHt8AuEDssbW&#10;Mim4kYf1avSwxELbng8Uj6ESCcK+QAV1CF0hpS9rMuintiNO3sU6gyFJV0ntsE9w08p5luXSYMNp&#10;ocaONjWV1+OPUTCP+XaPbx/x+/V9se0/XfwKt4tSk/Hw8gwi0BDu4f/2XivI4e9Ku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3dwxAAAANoAAAAPAAAAAAAAAAAA&#10;AAAAAKECAABkcnMvZG93bnJldi54bWxQSwUGAAAAAAQABAD5AAAAkgMAAAAA&#10;" strokecolor="green" strokeweight="0"/>
                  <v:rect id="Rectangle 6" o:spid="_x0000_s1030" style="position:absolute;left:7769;top:439;width:5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j18UA&#10;AADaAAAADwAAAGRycy9kb3ducmV2LnhtbESPT2vCQBTE7wW/w/KEXopuLK2G6CpFDLQn8R/i7ZF9&#10;JrHZtyG7auqnd4WCx2FmfsNMZq2pxIUaV1pWMOhHIIgzq0vOFWw3aS8G4TyyxsoyKfgjB7Np52WC&#10;ibZXXtFl7XMRIOwSVFB4XydSuqwgg65va+LgHW1j0AfZ5FI3eA1wU8n3KBpKgyWHhQJrmheU/a7P&#10;RkEZpzv/GX8sb4v052QW+7fDns9KvXbbrzEIT61/hv/b31rBCB5Xwg2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WPXxQAAANoAAAAPAAAAAAAAAAAAAAAAAJgCAABkcnMv&#10;ZG93bnJldi54bWxQSwUGAAAAAAQABAD1AAAAigMAAAAA&#10;" fillcolor="green" stroked="f"/>
                  <v:line id="Line 7" o:spid="_x0000_s1031" style="position:absolute;visibility:visible;mso-wrap-style:square" from="7769,450" to="781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xGmcEAAADaAAAADwAAAGRycy9kb3ducmV2LnhtbERPy2oCMRTdF/yHcAvd1UylSJkaRSri&#10;Axf1QcHdZXKdGTq5GZKYGf/eLASXh/OezHrTiEjO15YVfAwzEMSF1TWXCk7H5fsXCB+QNTaWScGN&#10;PMymg5cJ5tp2vKd4CKVIIexzVFCF0OZS+qIig35oW+LEXawzGBJ0pdQOuxRuGjnKsrE0WHNqqLCl&#10;n4qK/8PVKBjF8WKNm108r7afi+7Xxb9wuyj19trPv0EE6sNT/HCvtYK0NV1JN0BO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EaZwQAAANoAAAAPAAAAAAAAAAAAAAAA&#10;AKECAABkcnMvZG93bnJldi54bWxQSwUGAAAAAAQABAD5AAAAjwMAAAAA&#10;" strokecolor="green" strokeweight="0"/>
                  <v:rect id="Rectangle 8" o:spid="_x0000_s1032" style="position:absolute;left:7769;top:450;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1n8IA&#10;AADbAAAADwAAAGRycy9kb3ducmV2LnhtbERPS2vCQBC+F/oflhF6KbpRrIToKkUM1FPxhXgbsmMS&#10;zc6G7KrRX98VhN7m43vOZNaaSlypcaVlBf1eBII4s7rkXMF2k3ZjEM4ja6wsk4I7OZhN398mmGh7&#10;4xVd1z4XIYRdggoK7+tESpcVZND1bE0cuKNtDPoAm1zqBm8h3FRyEEUjabDk0FBgTfOCsvP6YhSU&#10;cbrzX/Hw97FIlyez2H8e9nxR6qPTfo9BeGr9v/jl/tFhfh+ev4QD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HWfwgAAANsAAAAPAAAAAAAAAAAAAAAAAJgCAABkcnMvZG93&#10;bnJldi54bWxQSwUGAAAAAAQABAD1AAAAhwMAAAAA&#10;" fillcolor="green" stroked="f"/>
                  <v:line id="Line 9" o:spid="_x0000_s1033" style="position:absolute;visibility:visible;mso-wrap-style:square" from="7769,461" to="780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U3sIAAADbAAAADwAAAGRycy9kb3ducmV2LnhtbERP32vCMBB+H/g/hBN8m6lFZHRGGYpM&#10;ZQ+bymBvR3O2xeZSkiyt//0yGOztPr6ft1wPphWRnG8sK5hNMxDEpdUNVwou593jEwgfkDW2lknB&#10;nTysV6OHJRba9vxB8RQqkULYF6igDqErpPRlTQb91HbEibtaZzAk6CqpHfYp3LQyz7KFNNhwaqix&#10;o01N5e30bRTkcbHd4+Etfr0e59v+3cXPcL8qNRkPL88gAg3hX/zn3us0P4ffX9I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HU3sIAAADbAAAADwAAAAAAAAAAAAAA&#10;AAChAgAAZHJzL2Rvd25yZXYueG1sUEsFBgAAAAAEAAQA+QAAAJADAAAAAA==&#10;" strokecolor="green" strokeweight="0"/>
                  <v:rect id="Rectangle 10" o:spid="_x0000_s1034" style="position:absolute;left:7769;top:461;width:3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Oc8MA&#10;AADbAAAADwAAAGRycy9kb3ducmV2LnhtbERPS2vCQBC+F/wPywi9FN3YVgnRVYoYaE/iC/E2ZMck&#10;Njsbsqum/npXKHibj+85k1lrKnGhxpWWFQz6EQjizOqScwXbTdqLQTiPrLGyTAr+yMFs2nmZYKLt&#10;lVd0WftchBB2CSoovK8TKV1WkEHXtzVx4I62MegDbHKpG7yGcFPJ9ygaSYMlh4YCa5oXlP2uz0ZB&#10;Gac7P4w/l7dF+nMyi/3bYc9npV677dcYhKfWP8X/7m8d5n/A45dw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ZOc8MAAADbAAAADwAAAAAAAAAAAAAAAACYAgAAZHJzL2Rv&#10;d25yZXYueG1sUEsFBgAAAAAEAAQA9QAAAIgDAAAAAA==&#10;" fillcolor="green" stroked="f"/>
                  <v:line id="Line 11" o:spid="_x0000_s1035" style="position:absolute;visibility:visible;mso-wrap-style:square" from="7769,472" to="779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pMcIAAADbAAAADwAAAGRycy9kb3ducmV2LnhtbERPS2sCMRC+F/ofwhS81awiUlajFKVU&#10;pYf6oNDbsBl3l24mSxKz679vBMHbfHzPmS9704hIzteWFYyGGQjiwuqaSwWn48frGwgfkDU2lknB&#10;lTwsF89Pc8y17XhP8RBKkULY56igCqHNpfRFRQb90LbEiTtbZzAk6EqpHXYp3DRynGVTabDm1FBh&#10;S6uKir/DxSgYx+l6g9uv+Pu5m6y7bxd/wvWs1OClf5+BCNSHh/ju3ug0fwK3X9I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TpMcIAAADbAAAADwAAAAAAAAAAAAAA&#10;AAChAgAAZHJzL2Rvd25yZXYueG1sUEsFBgAAAAAEAAQA+QAAAJADAAAAAA==&#10;" strokecolor="green" strokeweight="0"/>
                  <v:rect id="Rectangle 12" o:spid="_x0000_s1036" style="position:absolute;left:7769;top:472;width:2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znMQA&#10;AADbAAAADwAAAGRycy9kb3ducmV2LnhtbERPTWvCQBC9F/oflhG8FN0otYSYjRQxoCeprQRvQ3aa&#10;pGZnQ3bV1F/fLRR6m8f7nHQ1mFZcqXeNZQWzaQSCuLS64UrBx3s+iUE4j6yxtUwKvsnBKnt8SDHR&#10;9sZvdD34SoQQdgkqqL3vEildWZNBN7UdceA+bW/QB9hXUvd4C+GmlfMoepEGGw4NNXa0rqk8Hy5G&#10;QRPnR7+In/f3Tb77Mpvi6VTwRanxaHhdgvA0+H/xn3urw/wF/P4SD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c5zEAAAA2wAAAA8AAAAAAAAAAAAAAAAAmAIAAGRycy9k&#10;b3ducmV2LnhtbFBLBQYAAAAABAAEAPUAAACJAwAAAAA=&#10;" fillcolor="green" stroked="f"/>
                  <v:line id="Line 13" o:spid="_x0000_s1037" style="position:absolute;visibility:visible;mso-wrap-style:square" from="7769,482" to="7779,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rS3cMAAADbAAAADwAAAGRycy9kb3ducmV2LnhtbERPS2sCMRC+F/wPYQRvNavIUrZGKYrU&#10;lh7qg0Jvw2bcXdxMliTNrv++KRS8zcf3nOV6MK2I5HxjWcFsmoEgLq1uuFJwPu0en0D4gKyxtUwK&#10;buRhvRo9LLHQtucDxWOoRAphX6CCOoSukNKXNRn0U9sRJ+5incGQoKukdtincNPKeZbl0mDDqaHG&#10;jjY1ldfjj1Ewj/l2j28f8fv1fbHtP138CreLUpPx8PIMItAQ7uJ/916n+Tn8/ZIO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K0t3DAAAA2wAAAA8AAAAAAAAAAAAA&#10;AAAAoQIAAGRycy9kb3ducmV2LnhtbFBLBQYAAAAABAAEAPkAAACRAwAAAAA=&#10;" strokecolor="green" strokeweight="0"/>
                  <v:rect id="Rectangle 14" o:spid="_x0000_s1038" style="position:absolute;left:7769;top:482;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IcMMA&#10;AADbAAAADwAAAGRycy9kb3ducmV2LnhtbERPS2vCQBC+F/wPywi9FN1YWg3RVYoYaE/iC/E2ZMck&#10;Njsbsqum/npXKHibj+85k1lrKnGhxpWWFQz6EQjizOqScwXbTdqLQTiPrLGyTAr+yMFs2nmZYKLt&#10;lVd0WftchBB2CSoovK8TKV1WkEHXtzVx4I62MegDbHKpG7yGcFPJ9ygaSoMlh4YCa5oXlP2uz0ZB&#10;Gac7/xl/LG+L9OdkFvu3w57PSr12268xCE+tf4r/3d86zB/B45dw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1IcMMAAADbAAAADwAAAAAAAAAAAAAAAACYAgAAZHJzL2Rv&#10;d25yZXYueG1sUEsFBgAAAAAEAAQA9QAAAIgDAAAAAA==&#10;" fillcolor="green" stroked="f"/>
                  <v:line id="Line 15" o:spid="_x0000_s1039" style="position:absolute;visibility:visible;mso-wrap-style:square" from="7769,1082" to="7822,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NMUAAADbAAAADwAAAGRycy9kb3ducmV2LnhtbESPT0sDMRDF70K/QxjBm81apMjatBRL&#10;sYoH+weht2Ez3V3cTJYkZrff3jkI3mZ4b977zWI1uk5lCrH1bOBhWoAirrxtuTZwOm7vn0DFhGyx&#10;80wGrhRhtZzcLLC0fuA95UOqlYRwLNFAk1Jfah2rhhzGqe+JRbv44DDJGmptAw4S7jo9K4q5dtiy&#10;NDTY00tD1ffhxxmY5flmh28f+fz6/rgZPkP+SteLMXe34/oZVKIx/Zv/rndW8AVWfpEB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jNMUAAADbAAAADwAAAAAAAAAA&#10;AAAAAAChAgAAZHJzL2Rvd25yZXYueG1sUEsFBgAAAAAEAAQA+QAAAJMDAAAAAA==&#10;" strokecolor="green" strokeweight="0"/>
                  <v:rect id="Rectangle 16" o:spid="_x0000_s1040" style="position:absolute;left:7769;top:1082;width:5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5mcMA&#10;AADbAAAADwAAAGRycy9kb3ducmV2LnhtbERPS2vCQBC+C/6HZQQvoptKKzG6ihQD9VTqA/E2ZMck&#10;mp0N2VVjf323UOhtPr7nzJetqcSdGldaVvAyikAQZ1aXnCvY79JhDMJ5ZI2VZVLwJAfLRbczx0Tb&#10;B3/RfetzEULYJaig8L5OpHRZQQbdyNbEgTvbxqAPsMmlbvARwk0lx1E0kQZLDg0F1vReUHbd3oyC&#10;Mk4P/i1+/fxep5uLWR8HpyPflOr32tUMhKfW/4v/3B86zJ/C7y/h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55mcMAAADbAAAADwAAAAAAAAAAAAAAAACYAgAAZHJzL2Rv&#10;d25yZXYueG1sUEsFBgAAAAAEAAQA9QAAAIgDAAAAAA==&#10;" fillcolor="green" stroked="f"/>
                  <v:line id="Line 17" o:spid="_x0000_s1041" style="position:absolute;visibility:visible;mso-wrap-style:square" from="7769,1093" to="781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lj8EAAADbAAAADwAAAGRycy9kb3ducmV2LnhtbERPS0sDMRC+C/0PYQRvNmuRImvTUizF&#10;Kh7sA6G3YTPdXdxMliRmt//eOQgeP773YjW6TmUKsfVs4GFagCKuvG25NnA6bu+fQMWEbLHzTAau&#10;FGG1nNwssLR+4D3lQ6qVhHAs0UCTUl9qHauGHMap74mFu/jgMAkMtbYBBwl3nZ4VxVw7bFkaGuzp&#10;paHq+/DjDMzyfLPDt498fn1/3AyfIX+l68WYu9tx/Qwq0Zj+xX/unRWfrJcv8gP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gyWPwQAAANsAAAAPAAAAAAAAAAAAAAAA&#10;AKECAABkcnMvZG93bnJldi54bWxQSwUGAAAAAAQABAD5AAAAjwMAAAAA&#10;" strokecolor="green" strokeweight="0"/>
                  <v:rect id="Rectangle 18" o:spid="_x0000_s1042" style="position:absolute;left:7769;top:1093;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IsYA&#10;AADbAAAADwAAAGRycy9kb3ducmV2LnhtbESPQWvCQBSE74L/YXlCL0U3SltC6iaIGGhPUtsSvD2y&#10;r0k0+zZkV037692C4HGYmW+YZTaYVpypd41lBfNZBIK4tLrhSsHXZz6NQTiPrLG1TAp+yUGWjkdL&#10;TLS98Aedd74SAcIuQQW1910ipStrMuhmtiMO3o/tDfog+0rqHi8Bblq5iKIXabDhsFBjR+uayuPu&#10;ZBQ0cf7tn+On7d8mfz+YTfG4L/ik1MNkWL2C8DT4e/jWftMKFnP4/xJ+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S/IsYAAADbAAAADwAAAAAAAAAAAAAAAACYAgAAZHJz&#10;L2Rvd25yZXYueG1sUEsFBgAAAAAEAAQA9QAAAIsDAAAAAA==&#10;" fillcolor="green" stroked="f"/>
                  <v:line id="Line 19" o:spid="_x0000_s1043" style="position:absolute;visibility:visible;mso-wrap-style:square" from="7769,1104" to="7801,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0eY8QAAADbAAAADwAAAGRycy9kb3ducmV2LnhtbESPQWsCMRSE7wX/Q3iCt5p1ESlboxRF&#10;qtJDq1Lo7bF57i5uXpYkza7/vikUehxmvhlmuR5MKyI531hWMJtmIIhLqxuuFFzOu8cnED4ga2wt&#10;k4I7eVivRg9LLLTt+YPiKVQilbAvUEEdQldI6cuaDPqp7YiTd7XOYEjSVVI77FO5aWWeZQtpsOG0&#10;UGNHm5rK2+nbKMjjYrvHw1v8ej3Ot/27i5/hflVqMh5enkEEGsJ/+I/e68Tl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R5jxAAAANsAAAAPAAAAAAAAAAAA&#10;AAAAAKECAABkcnMvZG93bnJldi54bWxQSwUGAAAAAAQABAD5AAAAkgMAAAAA&#10;" strokecolor="green" strokeweight="0"/>
                  <v:rect id="Rectangle 20" o:spid="_x0000_s1044" style="position:absolute;left:7769;top:1104;width: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EzsYA&#10;AADbAAAADwAAAGRycy9kb3ducmV2LnhtbESPQWvCQBSE70L/w/IKXkQ3aishzUZEDOhJtC3S2yP7&#10;mqTNvg3ZVWN/fVco9DjMzDdMuuxNIy7UudqygukkAkFcWF1zqeDtNR/HIJxH1thYJgU3crDMHgYp&#10;Jtpe+UCXoy9FgLBLUEHlfZtI6YqKDLqJbYmD92k7gz7IrpS6w2uAm0bOomghDdYcFipsaV1R8X08&#10;GwV1nL/75/hp/7PJd19mcxp9nPis1PCxX72A8NT7//Bfe6sVzOZ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qEzsYAAADbAAAADwAAAAAAAAAAAAAAAACYAgAAZHJz&#10;L2Rvd25yZXYueG1sUEsFBgAAAAAEAAQA9QAAAIsDAAAAAA==&#10;" fillcolor="green" stroked="f"/>
                  <v:line id="Line 21" o:spid="_x0000_s1045" style="position:absolute;visibility:visible;mso-wrap-style:square" from="7769,1114" to="7790,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jjMQAAADbAAAADwAAAGRycy9kb3ducmV2LnhtbESPT2sCMRTE74V+h/AK3mpWESmrUYpS&#10;qtJD/UOht8fmubt087IkMbt++0YQPA4zvxlmvuxNIyI5X1tWMBpmIIgLq2suFZyOH69vIHxA1thY&#10;JgVX8rBcPD/NMde24z3FQyhFKmGfo4IqhDaX0hcVGfRD2xIn72ydwZCkK6V22KVy08hxlk2lwZrT&#10;QoUtrSoq/g4Xo2Acp+sNbr/i7+dusu6+XfwJ17NSg5f+fQYiUB8e4Tu90YmbwO1L+g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COMxAAAANsAAAAPAAAAAAAAAAAA&#10;AAAAAKECAABkcnMvZG93bnJldi54bWxQSwUGAAAAAAQABAD5AAAAkgMAAAAA&#10;" strokecolor="green" strokeweight="0"/>
                  <v:rect id="Rectangle 22" o:spid="_x0000_s1046" style="position:absolute;left:7769;top:1114;width:2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IcUA&#10;AADbAAAADwAAAGRycy9kb3ducmV2LnhtbESPQWvCQBSE7wX/w/IEL0U3ipYQs5FSDLSnUquIt0f2&#10;mUSzb0N21dhf3y0IPQ4z8w2TrnrTiCt1rrasYDqJQBAXVtdcKth+5+MYhPPIGhvLpOBODlbZ4CnF&#10;RNsbf9F140sRIOwSVFB53yZSuqIig25iW+LgHW1n0AfZlVJ3eAtw08hZFL1IgzWHhQpbequoOG8u&#10;RkEd5zu/iOefP+v842TW++fDni9KjYb96xKEp97/hx/td61gtoC/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7khxQAAANsAAAAPAAAAAAAAAAAAAAAAAJgCAABkcnMv&#10;ZG93bnJldi54bWxQSwUGAAAAAAQABAD1AAAAigMAAAAA&#10;" fillcolor="green" stroked="f"/>
                  <v:line id="Line 23" o:spid="_x0000_s1047" style="position:absolute;visibility:visible;mso-wrap-style:square" from="7769,1125" to="7779,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YYMUAAADbAAAADwAAAGRycy9kb3ducmV2LnhtbESPzWrDMBCE74W8g9hAbo2cEExxo4SS&#10;EJqWHpofCr0t1sY2sVZGUmXn7atCIcdh5pthluvBtCKS841lBbNpBoK4tLrhSsH5tHt8AuEDssbW&#10;Mim4kYf1avSwxELbng8Uj6ESqYR9gQrqELpCSl/WZNBPbUecvIt1BkOSrpLaYZ/KTSvnWZZLgw2n&#10;hRo72tRUXo8/RsE85ts9vn3E79f3xbb/dPEr3C5KTcbDyzOIQEO4h//pvU5cDn9f0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YYYMUAAADbAAAADwAAAAAAAAAA&#10;AAAAAAChAgAAZHJzL2Rvd25yZXYueG1sUEsFBgAAAAAEAAQA+QAAAJMDAAAAAA==&#10;" strokecolor="green" strokeweight="0"/>
                  <v:rect id="Rectangle 24" o:spid="_x0000_s1048" style="position:absolute;left:7769;top:1125;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CzcYA&#10;AADbAAAADwAAAGRycy9kb3ducmV2LnhtbESPQWvCQBSE70L/w/IKXkQ3iq0hzUZEDOhJtC3S2yP7&#10;mqTNvg3ZVWN/fVco9DjMzDdMuuxNIy7UudqygukkAkFcWF1zqeDtNR/HIJxH1thYJgU3crDMHgYp&#10;Jtpe+UCXoy9FgLBLUEHlfZtI6YqKDLqJbYmD92k7gz7IrpS6w2uAm0bOouhZGqw5LFTY0rqi4vt4&#10;NgrqOH/3T/F8/7PJd19mcxp9nPis1PCxX72A8NT7//Bfe6sVzBZ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GCzcYAAADbAAAADwAAAAAAAAAAAAAAAACYAgAAZHJz&#10;L2Rvd25yZXYueG1sUEsFBgAAAAAEAAQA9QAAAIsDAAAAAA==&#10;" fillcolor="green" stroked="f"/>
                  <v:line id="Line 25" o:spid="_x0000_s1049" style="position:absolute;visibility:visible;mso-wrap-style:square" from="7769,2797" to="7822,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icEAAADbAAAADwAAAGRycy9kb3ducmV2LnhtbERPS0sDMRC+C/0PYQRvNmuRImvTUizF&#10;Kh7sA6G3YTPdXdxMliRmt//eOQgeP773YjW6TmUKsfVs4GFagCKuvG25NnA6bu+fQMWEbLHzTAau&#10;FGG1nNwssLR+4D3lQ6qVhHAs0UCTUl9qHauGHMap74mFu/jgMAkMtbYBBwl3nZ4VxVw7bFkaGuzp&#10;paHq+/DjDMzyfLPDt498fn1/3AyfIX+l68WYu9tx/Qwq0Zj+xX/unRWfjJUv8gP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9SmJwQAAANsAAAAPAAAAAAAAAAAAAAAA&#10;AKECAABkcnMvZG93bnJldi54bWxQSwUGAAAAAAQABAD5AAAAjwMAAAAA&#10;" strokecolor="green" strokeweight="0"/>
                  <v:rect id="Rectangle 26" o:spid="_x0000_s1050" style="position:absolute;left:7769;top:2797;width:5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zJMUA&#10;AADbAAAADwAAAGRycy9kb3ducmV2LnhtbESPT2vCQBTE7wW/w/KEXopuKlVidJVSDLSn4j/E2yP7&#10;TKLZtyG7auqndwuCx2FmfsNM562pxIUaV1pW8N6PQBBnVpecK9is014MwnlkjZVlUvBHDuazzssU&#10;E22vvKTLyuciQNglqKDwvk6kdFlBBl3f1sTBO9jGoA+yyaVu8BrgppKDKBpJgyWHhQJr+iooO63O&#10;RkEZp1s/jD9+b4v052gWu7f9js9KvXbbzwkIT61/hh/tb61gMIb/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rMkxQAAANsAAAAPAAAAAAAAAAAAAAAAAJgCAABkcnMv&#10;ZG93bnJldi54bWxQSwUGAAAAAAQABAD1AAAAigMAAAAA&#10;" fillcolor="green" stroked="f"/>
                  <v:line id="Line 27" o:spid="_x0000_s1051" style="position:absolute;visibility:visible;mso-wrap-style:square" from="7769,2807" to="781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zUsIAAADbAAAADwAAAGRycy9kb3ducmV2LnhtbERPy2oCMRTdC/2HcAvd1UxtERmNIpVS&#10;K134QnB3mVxnBic3Q5Jmxr9vFoLLw3nPFr1pRCTna8sK3oYZCOLC6ppLBcfD1+sEhA/IGhvLpOBG&#10;Hhbzp8EMc2073lHch1KkEPY5KqhCaHMpfVGRQT+0LXHiLtYZDAm6UmqHXQo3jRxl2VgarDk1VNjS&#10;Z0XFdf9nFIzieLXGn994/t58rLqti6dwuyj18twvpyAC9eEhvrvXWsF7Wp++p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qzUsIAAADbAAAADwAAAAAAAAAAAAAA&#10;AAChAgAAZHJzL2Rvd25yZXYueG1sUEsFBgAAAAAEAAQA+QAAAJADAAAAAA==&#10;" strokecolor="green" strokeweight="0"/>
                  <v:rect id="Rectangle 28" o:spid="_x0000_s1052" style="position:absolute;left:7769;top:2807;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8UA&#10;AADbAAAADwAAAGRycy9kb3ducmV2LnhtbESPT2vCQBTE7wW/w/KEXopubFVCdJVSDLSn4j/E2yP7&#10;TKLZtyG7auqndwuCx2FmfsNM562pxIUaV1pWMOhHIIgzq0vOFWzWaS8G4TyyxsoyKfgjB/NZ52WK&#10;ibZXXtJl5XMRIOwSVFB4XydSuqwgg65va+LgHWxj0AfZ5FI3eA1wU8n3KBpLgyWHhQJr+iooO63O&#10;RkEZp1s/ioe/t0X6czSL3dt+x2elXrvt5wSEp9Y/w4/2t1bwMYD/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n/xQAAANsAAAAPAAAAAAAAAAAAAAAAAJgCAABkcnMv&#10;ZG93bnJldi54bWxQSwUGAAAAAAQABAD1AAAAigMAAAAA&#10;" fillcolor="green" stroked="f"/>
                  <v:line id="Line 29" o:spid="_x0000_s1053" style="position:absolute;visibility:visible;mso-wrap-style:square" from="7769,2818" to="7801,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SIvsUAAADbAAAADwAAAGRycy9kb3ducmV2LnhtbESPQWsCMRSE74X+h/AKvWnWtUhZjSKV&#10;oi09WBWht8fmubt087IkaXb9901B6HGYmW+YxWowrYjkfGNZwWScgSAurW64UnA6vo6eQfiArLG1&#10;TAqu5GG1vL9bYKFtz58UD6ESCcK+QAV1CF0hpS9rMujHtiNO3sU6gyFJV0ntsE9w08o8y2bSYMNp&#10;ocaOXmoqvw8/RkEeZ5sdvn3Er+3706bfu3gO14tSjw/Deg4i0BD+w7f2TiuY5vD3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SIvsUAAADbAAAADwAAAAAAAAAA&#10;AAAAAAChAgAAZHJzL2Rvd25yZXYueG1sUEsFBgAAAAAEAAQA+QAAAJMDAAAAAA==&#10;" strokecolor="green" strokeweight="0"/>
                  <v:rect id="Rectangle 30" o:spid="_x0000_s1054" style="position:absolute;left:7769;top:2818;width:3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SE8YA&#10;AADbAAAADwAAAGRycy9kb3ducmV2LnhtbESPT2vCQBTE7wW/w/IKXopurFZCmo1IMaCn4p8ivT2y&#10;r0lq9m3Irhr76bsFocdhZn7DpIveNOJCnastK5iMIxDEhdU1lwoO+3wUg3AeWWNjmRTcyMEiGzyk&#10;mGh75S1ddr4UAcIuQQWV920ipSsqMujGtiUO3pftDPogu1LqDq8Bbhr5HEVzabDmsFBhS28VFafd&#10;2Sio4/zDv8Sz959Vvvk2q+PT55HPSg0f++UrCE+9/w/f22utYDqFvy/hB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MSE8YAAADbAAAADwAAAAAAAAAAAAAAAACYAgAAZHJz&#10;L2Rvd25yZXYueG1sUEsFBgAAAAAEAAQA9QAAAIsDAAAAAA==&#10;" fillcolor="green" stroked="f"/>
                  <v:line id="Line 31" o:spid="_x0000_s1055" style="position:absolute;visibility:visible;mso-wrap-style:square" from="7769,2829" to="7790,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G1UcUAAADbAAAADwAAAGRycy9kb3ducmV2LnhtbESPT2sCMRTE7wW/Q3iF3jRbKyJboxRF&#10;tNKDf0qht8fmubt087IkaXb99qYg9DjMzG+Y+bI3jYjkfG1ZwfMoA0FcWF1zqeDzvBnOQPiArLGx&#10;TAqu5GG5GDzMMde24yPFUyhFgrDPUUEVQptL6YuKDPqRbYmTd7HOYEjSlVI77BLcNHKcZVNpsOa0&#10;UGFLq4qKn9OvUTCO0/UO3z/i93Y/WXcHF7/C9aLU02P/9goiUB/+w/f2Tit4mcDfl/Q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G1UcUAAADbAAAADwAAAAAAAAAA&#10;AAAAAAChAgAAZHJzL2Rvd25yZXYueG1sUEsFBgAAAAAEAAQA+QAAAJMDAAAAAA==&#10;" strokecolor="green" strokeweight="0"/>
                  <v:rect id="Rectangle 32" o:spid="_x0000_s1056" style="position:absolute;left:7769;top:2829;width:2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v/MUA&#10;AADbAAAADwAAAGRycy9kb3ducmV2LnhtbESPT2vCQBTE7wW/w/KEXopuaquE6CpFDNRT8R/i7ZF9&#10;JtHs25BdNfXTdwuCx2FmfsNMZq2pxJUaV1pW8N6PQBBnVpecK9hu0l4MwnlkjZVlUvBLDmbTzssE&#10;E21vvKLr2uciQNglqKDwvk6kdFlBBl3f1sTBO9rGoA+yyaVu8BbgppKDKBpJgyWHhQJrmheUndcX&#10;o6CM050fxp8/90W6PJnF/u2w54tSr932awzCU+uf4Uf7Wyv4GML/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i/8xQAAANsAAAAPAAAAAAAAAAAAAAAAAJgCAABkcnMv&#10;ZG93bnJldi54bWxQSwUGAAAAAAQABAD1AAAAigMAAAAA&#10;" fillcolor="green" stroked="f"/>
                  <v:line id="Line 33" o:spid="_x0000_s1057" style="position:absolute;visibility:visible;mso-wrap-style:square" from="7769,2840" to="7779,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5eWMUAAADbAAAADwAAAGRycy9kb3ducmV2LnhtbESPT2sCMRTE7wW/Q3iF3jRbKyJboxRF&#10;tNKDf0qht8fmubt087IkaXb99qYg9DjMzG+Y+bI3jYjkfG1ZwfMoA0FcWF1zqeDzvBnOQPiArLGx&#10;TAqu5GG5GDzMMde24yPFUyhFgrDPUUEVQptL6YuKDPqRbYmTd7HOYEjSlVI77BLcNHKcZVNpsOa0&#10;UGFLq4qKn9OvUTCO0/UO3z/i93Y/WXcHF7/C9aLU02P/9goiUB/+w/f2TiuYvMDfl/Q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5eWMUAAADbAAAADwAAAAAAAAAA&#10;AAAAAAChAgAAZHJzL2Rvd25yZXYueG1sUEsFBgAAAAAEAAQA+QAAAJMDAAAAAA==&#10;" strokecolor="green" strokeweight="0"/>
                  <v:rect id="Rectangle 34" o:spid="_x0000_s1058" style="position:absolute;left:7769;top:284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5GsYA&#10;AADbAAAADwAAAGRycy9kb3ducmV2LnhtbESPQWvCQBSE74X+h+UJXkrdKKmEmI0UMaAnqbWIt0f2&#10;NUnNvg3ZVdP+erdQ6HGYmW+YbDmYVlypd41lBdNJBIK4tLrhSsHhvXhOQDiPrLG1TAq+ycEyf3zI&#10;MNX2xm903ftKBAi7FBXU3neplK6syaCb2I44eJ+2N+iD7Cupe7wFuGnlLIrm0mDDYaHGjlY1lef9&#10;xShokuLDvyTx7mddbL/M+vh0OvJFqfFoeF2A8DT4//Bfe6MVxDH8fgk/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z5GsYAAADbAAAADwAAAAAAAAAAAAAAAACYAgAAZHJz&#10;L2Rvd25yZXYueG1sUEsFBgAAAAAEAAQA9QAAAIsDAAAAAA==&#10;" fillcolor="green" stroked="f"/>
                  <v:line id="Line 35" o:spid="_x0000_s1059" style="position:absolute;visibility:visible;mso-wrap-style:square" from="1554,4725" to="1607,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jt8UAAADbAAAADwAAAGRycy9kb3ducmV2LnhtbESPQWsCMRSE7wX/Q3hCb5pVrJStUYpS&#10;asWD2lLo7bF57i7dvCxJml3/vRGEHoeZ+YZZrHrTiEjO15YVTMYZCOLC6ppLBV+fb6NnED4ga2ws&#10;k4ILeVgtBw8LzLXt+EjxFEqRIOxzVFCF0OZS+qIig35sW+Lkna0zGJJ0pdQOuwQ3jZxm2VwarDkt&#10;VNjSuqLi9/RnFEzjfLPFj338ed/NNt3Bxe9wOSv1OOxfX0AE6sN/+N7eagWzJ7h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jt8UAAADbAAAADwAAAAAAAAAA&#10;AAAAAAChAgAAZHJzL2Rvd25yZXYueG1sUEsFBgAAAAAEAAQA+QAAAJMDAAAAAA==&#10;" strokecolor="green" strokeweight="0"/>
                  <v:rect id="Rectangle 36" o:spid="_x0000_s1060" style="position:absolute;left:1554;top:4725;width:5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C9sUA&#10;AADbAAAADwAAAGRycy9kb3ducmV2LnhtbESPQWvCQBSE7wX/w/IEL0U3LVZCmo2IGLAnqbaIt0f2&#10;NYlm34bsqqm/vlsQPA4z8w2TznvTiAt1rras4GUSgSAurK65VPC1y8cxCOeRNTaWScEvOZhng6cU&#10;E22v/EmXrS9FgLBLUEHlfZtI6YqKDLqJbYmD92M7gz7IrpS6w2uAm0a+RtFMGqw5LFTY0rKi4rQ9&#10;GwV1nH/7t3i6ua3yj6NZ7Z8Pez4rNRr2i3cQnnr/CN/ba61gOoP/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sL2xQAAANsAAAAPAAAAAAAAAAAAAAAAAJgCAABkcnMv&#10;ZG93bnJldi54bWxQSwUGAAAAAAQABAD1AAAAigMAAAAA&#10;" fillcolor="green" stroked="f"/>
                  <v:line id="Line 37" o:spid="_x0000_s1061" style="position:absolute;visibility:visible;mso-wrap-style:square" from="1554,4736" to="1597,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YW8UAAADbAAAADwAAAGRycy9kb3ducmV2LnhtbESPQWsCMRSE7wX/Q3hCbzWriC2rUYoi&#10;WumhtSJ4e2yeu0s3L0uSZtd/3wiFHoeZ+YZZrHrTiEjO15YVjEcZCOLC6ppLBaev7dMLCB+QNTaW&#10;ScGNPKyWg4cF5tp2/EnxGEqRIOxzVFCF0OZS+qIig35kW+LkXa0zGJJ0pdQOuwQ3jZxk2UwarDkt&#10;VNjSuqLi+/hjFEzibLPHt/d42R2mm+7DxXO4XZV6HPavcxCB+vAf/mvvtYLpM9y/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YW8UAAADbAAAADwAAAAAAAAAA&#10;AAAAAAChAgAAZHJzL2Rvd25yZXYueG1sUEsFBgAAAAAEAAQA+QAAAJMDAAAAAA==&#10;" strokecolor="green" strokeweight="0"/>
                  <v:rect id="Rectangle 38" o:spid="_x0000_s1062" style="position:absolute;left:1554;top:4736;width:4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zH8MA&#10;AADbAAAADwAAAGRycy9kb3ducmV2LnhtbERPTWvCQBC9F/wPywi9lGajRAmpq5RioJ6k2hJ6G7LT&#10;JG12NmRXE/313YPg8fG+V5vRtOJMvWssK5hFMQji0uqGKwWfx/w5BeE8ssbWMim4kIPNevKwwkzb&#10;gT/ofPCVCCHsMlRQe99lUrqyJoMush1x4H5sb9AH2FdS9ziEcNPKeRwvpcGGQ0ONHb3VVP4dTkZB&#10;k+ZffpEm++s23/2abfH0XfBJqcfp+PoCwtPo7+Kb+10rSMLY8CX8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HzH8MAAADbAAAADwAAAAAAAAAAAAAAAACYAgAAZHJzL2Rv&#10;d25yZXYueG1sUEsFBgAAAAAEAAQA9QAAAIgDAAAAAA==&#10;" fillcolor="green" stroked="f"/>
                  <v:line id="Line 39" o:spid="_x0000_s1063" style="position:absolute;visibility:visible;mso-wrap-style:square" from="1554,4747" to="1586,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pssUAAADbAAAADwAAAGRycy9kb3ducmV2LnhtbESPQWsCMRSE7wX/Q3hCbzWriLSrUYoi&#10;WumhtSJ4e2yeu0s3L0uSZtd/3wiFHoeZ+YZZrHrTiEjO15YVjEcZCOLC6ppLBaev7dMzCB+QNTaW&#10;ScGNPKyWg4cF5tp2/EnxGEqRIOxzVFCF0OZS+qIig35kW+LkXa0zGJJ0pdQOuwQ3jZxk2UwarDkt&#10;VNjSuqLi+/hjFEzibLPHt/d42R2mm+7DxXO4XZV6HPavcxCB+vAf/mvvtYLpC9y/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ZpssUAAADbAAAADwAAAAAAAAAA&#10;AAAAAAChAgAAZHJzL2Rvd25yZXYueG1sUEsFBgAAAAAEAAQA+QAAAJMDAAAAAA==&#10;" strokecolor="green" strokeweight="0"/>
                  <v:rect id="Rectangle 40" o:spid="_x0000_s1064" style="position:absolute;left:1554;top:4747;width:3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pxMMA&#10;AADbAAAADwAAAGRycy9kb3ducmV2LnhtbERPTWvCQBC9C/6HZYRepNkoKiF1lVIM1FNpbAm9Ddlp&#10;kjY7G7Krif767qHg8fG+t/vRtOJCvWssK1hEMQji0uqGKwUfp+wxAeE8ssbWMim4koP9bjrZYqrt&#10;wO90yX0lQgi7FBXU3neplK6syaCLbEccuG/bG/QB9pXUPQ4h3LRyGccbabDh0FBjRy81lb/52Sho&#10;kuzTr5PV2+2QHX/MoZh/FXxW6mE2Pj+B8DT6u/jf/aoVrMP68CX8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5pxMMAAADbAAAADwAAAAAAAAAAAAAAAACYAgAAZHJzL2Rv&#10;d25yZXYueG1sUEsFBgAAAAAEAAQA9QAAAIgDAAAAAA==&#10;" fillcolor="green" stroked="f"/>
                  <v:line id="Line 41" o:spid="_x0000_s1065" style="position:absolute;visibility:visible;mso-wrap-style:square" from="1554,4758" to="1575,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acUAAADbAAAADwAAAGRycy9kb3ducmV2LnhtbESPQWsCMRSE7wX/Q3iCt5pVqpTVKEWR&#10;aumhtSJ4e2yeu0s3L0sSs+u/bwqFHoeZ+YZZrnvTiEjO15YVTMYZCOLC6ppLBaev3eMzCB+QNTaW&#10;ScGdPKxXg4cl5tp2/EnxGEqRIOxzVFCF0OZS+qIig35sW+LkXa0zGJJ0pdQOuwQ3jZxm2VwarDkt&#10;VNjSpqLi+3gzCqZxvt3j4T1eXt+ett2Hi+dwvyo1GvYvCxCB+vAf/mvvtYLZBH6/p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zacUAAADbAAAADwAAAAAAAAAA&#10;AAAAAAChAgAAZHJzL2Rvd25yZXYueG1sUEsFBgAAAAAEAAQA+QAAAJMDAAAAAA==&#10;" strokecolor="green" strokeweight="0"/>
                  <v:rect id="Rectangle 42" o:spid="_x0000_s1066" style="position:absolute;left:1554;top:4758;width:2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SKMUA&#10;AADbAAAADwAAAGRycy9kb3ducmV2LnhtbESPQWvCQBSE7wX/w/IEL0U3ipYQs5FSDLSnUquIt0f2&#10;mUSzb0N21dhf3y0IPQ4z8w2TrnrTiCt1rrasYDqJQBAXVtdcKth+5+MYhPPIGhvLpOBODlbZ4CnF&#10;RNsbf9F140sRIOwSVFB53yZSuqIig25iW+LgHW1n0AfZlVJ3eAtw08hZFL1IgzWHhQpbequoOG8u&#10;RkEd5zu/iOefP+v842TW++fDni9KjYb96xKEp97/hx/td61gMYO/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FIoxQAAANsAAAAPAAAAAAAAAAAAAAAAAJgCAABkcnMv&#10;ZG93bnJldi54bWxQSwUGAAAAAAQABAD1AAAAigMAAAAA&#10;" fillcolor="green" stroked="f"/>
                  <v:line id="Line 43" o:spid="_x0000_s1067" style="position:absolute;visibility:visible;mso-wrap-style:square" from="1554,4768" to="1564,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fIhcYAAADbAAAADwAAAGRycy9kb3ducmV2LnhtbESPT2sCMRTE7wW/Q3iF3mq21kpZjVIq&#10;xT94aG0peHtsnruLm5clSbPrtzdCweMwM79hZoveNCKS87VlBU/DDARxYXXNpYKf74/HVxA+IGts&#10;LJOCM3lYzAd3M8y17fiL4j6UIkHY56igCqHNpfRFRQb90LbEyTtaZzAk6UqpHXYJbho5yrKJNFhz&#10;WqiwpfeKitP+zygYxclyjZtdPKy242X36eJvOB+Verjv36YgAvXhFv5vr7WCl2e4fkk/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XyIXGAAAA2wAAAA8AAAAAAAAA&#10;AAAAAAAAoQIAAGRycy9kb3ducmV2LnhtbFBLBQYAAAAABAAEAPkAAACUAwAAAAA=&#10;" strokecolor="green" strokeweight="0"/>
                  <v:rect id="Rectangle 44" o:spid="_x0000_s1068" style="position:absolute;left:1554;top:4768;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vx8UA&#10;AADbAAAADwAAAGRycy9kb3ducmV2LnhtbESPQWvCQBSE7wX/w/IEL0U3LSohzUZEDNiTVFvE2yP7&#10;mkSzb0N21dRf3y0IPQ4z8w2TLnrTiCt1rras4GUSgSAurK65VPC5z8cxCOeRNTaWScEPOVhkg6cU&#10;E21v/EHXnS9FgLBLUEHlfZtI6YqKDLqJbYmD9207gz7IrpS6w1uAm0a+RtFcGqw5LFTY0qqi4ry7&#10;GAV1nH/5WTzd3tf5+8msD8/HA1+UGg375RsIT73/Dz/aG61gNoW/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W/HxQAAANsAAAAPAAAAAAAAAAAAAAAAAJgCAABkcnMv&#10;ZG93bnJldi54bWxQSwUGAAAAAAQABAD1AAAAigMAAAAA&#10;" fillcolor="green" stroked="f"/>
                  <v:line id="Line 45" o:spid="_x0000_s1069" style="position:absolute;visibility:visible;mso-wrap-style:square" from="2732,4725" to="2786,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1asUAAADbAAAADwAAAGRycy9kb3ducmV2LnhtbESPT2sCMRTE7wW/Q3iF3jRbqSJboxRF&#10;tNKDf0qht8fmubt087IkaXb99qYg9DjMzG+Y+bI3jYjkfG1ZwfMoA0FcWF1zqeDzvBnOQPiArLGx&#10;TAqu5GG5GDzMMde24yPFUyhFgrDPUUEVQptL6YuKDPqRbYmTd7HOYEjSlVI77BLcNHKcZVNpsOa0&#10;UGFLq4qKn9OvUTCO0/UO3z/i93b/su4OLn6F60Wpp8f+7RVEoD78h+/tnVYwmcDfl/Q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L1asUAAADbAAAADwAAAAAAAAAA&#10;AAAAAAChAgAAZHJzL2Rvd25yZXYueG1sUEsFBgAAAAAEAAQA+QAAAJMDAAAAAA==&#10;" strokecolor="green" strokeweight="0"/>
                  <v:rect id="Rectangle 46" o:spid="_x0000_s1070" style="position:absolute;left:2732;top:4725;width:5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UK8UA&#10;AADbAAAADwAAAGRycy9kb3ducmV2LnhtbESPQWvCQBSE70L/w/IKvYhuFJUQXaUUA/VUtIp4e2Sf&#10;Sdrs25DdaPTXuwWhx2FmvmEWq85U4kKNKy0rGA0jEMSZ1SXnCvbf6SAG4TyyxsoyKbiRg9XypbfA&#10;RNsrb+my87kIEHYJKii8rxMpXVaQQTe0NXHwzrYx6INscqkbvAa4qeQ4imbSYMlhocCaPgrKfnet&#10;UVDG6cFP48nXfZ1ufsz62D8duVXq7bV7n4Pw1Pn/8LP9qRVMZ/D3Jfw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1QrxQAAANsAAAAPAAAAAAAAAAAAAAAAAJgCAABkcnMv&#10;ZG93bnJldi54bWxQSwUGAAAAAAQABAD1AAAAigMAAAAA&#10;" fillcolor="green" stroked="f"/>
                  <v:line id="Line 47" o:spid="_x0000_s1071" style="position:absolute;visibility:visible;mso-wrap-style:square" from="2732,4736" to="2775,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OhsYAAADbAAAADwAAAGRycy9kb3ducmV2LnhtbESPT2sCMRTE7wW/Q3iF3mq2Um1ZjVIq&#10;xT94sLYUvD02z93FzcuSpNn12xuh0OMwM79hZoveNCKS87VlBU/DDARxYXXNpYLvr4/HVxA+IGts&#10;LJOCC3lYzAd3M8y17fiT4iGUIkHY56igCqHNpfRFRQb90LbEyTtZZzAk6UqpHXYJbho5yrKJNFhz&#10;WqiwpfeKivPh1ygYxclyjZtdPK62z8tu7+JPuJyUerjv36YgAvXhP/zXXmsF4xe4fU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szobGAAAA2wAAAA8AAAAAAAAA&#10;AAAAAAAAoQIAAGRycy9kb3ducmV2LnhtbFBLBQYAAAAABAAEAPkAAACUAwAAAAA=&#10;" strokecolor="green" strokeweight="0"/>
                  <v:rect id="Rectangle 48" o:spid="_x0000_s1072" style="position:absolute;left:2732;top:4736;width:4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lwsMA&#10;AADbAAAADwAAAGRycy9kb3ducmV2LnhtbERPTWvCQBC9C/6HZYRepNkoKiF1lVIM1FNpbAm9Ddlp&#10;kjY7G7Krif767qHg8fG+t/vRtOJCvWssK1hEMQji0uqGKwUfp+wxAeE8ssbWMim4koP9bjrZYqrt&#10;wO90yX0lQgi7FBXU3neplK6syaCLbEccuG/bG/QB9pXUPQ4h3LRyGccbabDh0FBjRy81lb/52Sho&#10;kuzTr5PV2+2QHX/MoZh/FXxW6mE2Pj+B8DT6u/jf/aoVrMPY8CX8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hlwsMAAADbAAAADwAAAAAAAAAAAAAAAACYAgAAZHJzL2Rv&#10;d25yZXYueG1sUEsFBgAAAAAEAAQA9QAAAIgDAAAAAA==&#10;" fillcolor="green" stroked="f"/>
                  <v:line id="Line 49" o:spid="_x0000_s1073" style="position:absolute;visibility:visible;mso-wrap-style:square" from="2732,4747" to="2765,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8YAAADbAAAADwAAAGRycy9kb3ducmV2LnhtbESPT2sCMRTE7wW/Q3iF3mq2UqVdjVIq&#10;xT94sLYUvD02z93FzcuSpNn12xuh0OMwM79hZoveNCKS87VlBU/DDARxYXXNpYLvr4/HFxA+IGts&#10;LJOCC3lYzAd3M8y17fiT4iGUIkHY56igCqHNpfRFRQb90LbEyTtZZzAk6UqpHXYJbho5yrKJNFhz&#10;WqiwpfeKivPh1ygYxclyjZtdPK62z8tu7+JPuJyUerjv36YgAvXhP/zXXmsF41e4fU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2/GAAAA2wAAAA8AAAAAAAAA&#10;AAAAAAAAoQIAAGRycy9kb3ducmV2LnhtbFBLBQYAAAAABAAEAPkAAACUAwAAAAA=&#10;" strokecolor="green" strokeweight="0"/>
                  <v:rect id="Rectangle 50" o:spid="_x0000_s1074" style="position:absolute;left:2732;top:4747;width:3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jecIA&#10;AADbAAAADwAAAGRycy9kb3ducmV2LnhtbERPy4rCMBTdD/gP4QpuhjFVHCkdo4hY0JX4GGR2l+ba&#10;Vpub0kStfr1ZDLg8nPdk1ppK3KhxpWUFg34EgjizuuRcwWGffsUgnEfWWFkmBQ9yMJt2PiaYaHvn&#10;Ld12PhchhF2CCgrv60RKlxVk0PVtTRy4k20M+gCbXOoG7yHcVHIYRWNpsOTQUGBNi4Kyy+5qFJRx&#10;+uu/49HmuUzXZ7M8fv4d+apUr9vOf0B4av1b/O9eaQXjsD58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qN5wgAAANsAAAAPAAAAAAAAAAAAAAAAAJgCAABkcnMvZG93&#10;bnJldi54bWxQSwUGAAAAAAQABAD1AAAAhwMAAAAA&#10;" fillcolor="green" stroked="f"/>
                  <v:line id="Line 51" o:spid="_x0000_s1075" style="position:absolute;visibility:visible;mso-wrap-style:square" from="2732,4758" to="2754,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51MUAAADbAAAADwAAAGRycy9kb3ducmV2LnhtbESPzWrDMBCE74W8g9hCb42cUExxooTQ&#10;EJqWHpofArkt1sY2sVZGUmXn7atCIcdhZr5h5svBtCKS841lBZNxBoK4tLrhSsHxsHl+BeEDssbW&#10;Mim4kYflYvQwx0LbnncU96ESCcK+QAV1CF0hpS9rMujHtiNO3sU6gyFJV0ntsE9w08ppluXSYMNp&#10;ocaO3moqr/sfo2Aa8/UWP77i+f3zZd1/u3gKt4tST4/DagYi0BDu4f/2VivIJ/D3Jf0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U51MUAAADbAAAADwAAAAAAAAAA&#10;AAAAAAChAgAAZHJzL2Rvd25yZXYueG1sUEsFBgAAAAAEAAQA+QAAAJMDAAAAAA==&#10;" strokecolor="green" strokeweight="0"/>
                  <v:rect id="Rectangle 52" o:spid="_x0000_s1076" style="position:absolute;left:2732;top:4758;width:2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YlcUA&#10;AADbAAAADwAAAGRycy9kb3ducmV2LnhtbESPQWvCQBSE7wX/w/IEL0U3ipUQs5FSDLSnUquIt0f2&#10;mUSzb0N21dhf3y0IPQ4z8w2TrnrTiCt1rrasYDqJQBAXVtdcKth+5+MYhPPIGhvLpOBODlbZ4CnF&#10;RNsbf9F140sRIOwSVFB53yZSuqIig25iW+LgHW1n0AfZlVJ3eAtw08hZFC2kwZrDQoUtvVVUnDcX&#10;o6CO851/ieefP+v842TW++fDni9KjYb96xKEp97/hx/td61gMYO/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JiVxQAAANsAAAAPAAAAAAAAAAAAAAAAAJgCAABkcnMv&#10;ZG93bnJldi54bWxQSwUGAAAAAAQABAD1AAAAigMAAAAA&#10;" fillcolor="green" stroked="f"/>
                  <v:line id="Line 53" o:spid="_x0000_s1077" style="position:absolute;visibility:visible;mso-wrap-style:square" from="2732,4768" to="274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COMUAAADbAAAADwAAAGRycy9kb3ducmV2LnhtbESPQWsCMRSE7wX/Q3hCbzVbWxZZjVIU&#10;qS09qC2Ct8fmubu4eVmSNLv++6ZQ6HGYmW+YxWowrYjkfGNZweMkA0FcWt1wpeDrc/swA+EDssbW&#10;Mim4kYfVcnS3wELbng8Uj6ESCcK+QAV1CF0hpS9rMugntiNO3sU6gyFJV0ntsE9w08ppluXSYMNp&#10;ocaO1jWV1+O3UTCN+WaHbx/x/Pr+vOn3Lp7C7aLU/Xh4mYMINIT/8F97pxXkT/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sCOMUAAADbAAAADwAAAAAAAAAA&#10;AAAAAAChAgAAZHJzL2Rvd25yZXYueG1sUEsFBgAAAAAEAAQA+QAAAJMDAAAAAA==&#10;" strokecolor="green" strokeweight="0"/>
                  <v:rect id="Rectangle 54" o:spid="_x0000_s1078" style="position:absolute;left:2732;top:4768;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lesUA&#10;AADbAAAADwAAAGRycy9kb3ducmV2LnhtbESPQWvCQBSE7wX/w/IEL0U3LVZCmo2IGLAnqbaIt0f2&#10;NYlm34bsqqm/vlsQPA4z8w2TznvTiAt1rras4GUSgSAurK65VPC1y8cxCOeRNTaWScEvOZhng6cU&#10;E22v/EmXrS9FgLBLUEHlfZtI6YqKDLqJbYmD92M7gz7IrpS6w2uAm0a+RtFMGqw5LFTY0rKi4rQ9&#10;GwV1nH/7t3i6ua3yj6NZ7Z8Pez4rNRr2i3cQnnr/CN/ba61gN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aV6xQAAANsAAAAPAAAAAAAAAAAAAAAAAJgCAABkcnMv&#10;ZG93bnJldi54bWxQSwUGAAAAAAQABAD1AAAAigMAAAAA&#10;" fillcolor="green" stroked="f"/>
                  <v:line id="Line 55" o:spid="_x0000_s1079" style="position:absolute;visibility:visible;mso-wrap-style:square" from="3686,4725" to="3740,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4/18UAAADbAAAADwAAAGRycy9kb3ducmV2LnhtbESPQWsCMRSE7wX/Q3hCbzVbaRdZjVIU&#10;qS09qC2Ct8fmubu4eVmSNLv++6ZQ6HGYmW+YxWowrYjkfGNZweMkA0FcWt1wpeDrc/swA+EDssbW&#10;Mim4kYfVcnS3wELbng8Uj6ESCcK+QAV1CF0hpS9rMugntiNO3sU6gyFJV0ntsE9w08ppluXSYMNp&#10;ocaO1jWV1+O3UTCN+WaHbx/x/Pr+tOn3Lp7C7aLU/Xh4mYMINIT/8F97pxXk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4/18UAAADbAAAADwAAAAAAAAAA&#10;AAAAAAChAgAAZHJzL2Rvd25yZXYueG1sUEsFBgAAAAAEAAQA+QAAAJMDAAAAAA==&#10;" strokecolor="green" strokeweight="0"/>
                  <v:rect id="Rectangle 56" o:spid="_x0000_s1080" style="position:absolute;left:3686;top:4725;width:5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elsUA&#10;AADbAAAADwAAAGRycy9kb3ducmV2LnhtbESPT2vCQBTE7wW/w/KEXopuLDWE6CoiBtqT+A/x9sg+&#10;k2j2bciumvrpu4VCj8PM/IaZzjtTizu1rrKsYDSMQBDnVldcKNjvskECwnlkjbVlUvBNDuaz3ssU&#10;U20fvKH71hciQNilqKD0vkmldHlJBt3QNsTBO9vWoA+yLaRu8RHgppbvURRLgxWHhRIbWpaUX7c3&#10;o6BKsoMfJx/r5yr7upjV8e105JtSr/1uMQHhqfP/4b/2p1YQx/D7Jfw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56WxQAAANsAAAAPAAAAAAAAAAAAAAAAAJgCAABkcnMv&#10;ZG93bnJldi54bWxQSwUGAAAAAAQABAD1AAAAigMAAAAA&#10;" fillcolor="green" stroked="f"/>
                  <v:line id="Line 57" o:spid="_x0000_s1081" style="position:absolute;visibility:visible;mso-wrap-style:square" from="3686,4736" to="3729,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AEO8UAAADbAAAADwAAAGRycy9kb3ducmV2LnhtbESPQWsCMRSE7wX/Q3hCbzVbKVtZjVIU&#10;qS09qC2Ct8fmubu4eVmSNLv++6ZQ6HGYmW+YxWowrYjkfGNZweMkA0FcWt1wpeDrc/swA+EDssbW&#10;Mim4kYfVcnS3wELbng8Uj6ESCcK+QAV1CF0hpS9rMugntiNO3sU6gyFJV0ntsE9w08ppluXSYMNp&#10;ocaO1jWV1+O3UTCN+WaHbx/x/Pr+tOn3Lp7C7aLU/Xh4mYMINIT/8F97pxXk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AEO8UAAADbAAAADwAAAAAAAAAA&#10;AAAAAAChAgAAZHJzL2Rvd25yZXYueG1sUEsFBgAAAAAEAAQA+QAAAJMDAAAAAA==&#10;" strokecolor="green" strokeweight="0"/>
                  <v:rect id="Rectangle 58" o:spid="_x0000_s1082" style="position:absolute;left:3686;top:4736;width:4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vf8IA&#10;AADbAAAADwAAAGRycy9kb3ducmV2LnhtbERPy4rCMBTdD/gP4QpuhjFVHCkdo4hY0JX4GGR2l+ba&#10;Vpub0kStfr1ZDLg8nPdk1ppK3KhxpWUFg34EgjizuuRcwWGffsUgnEfWWFkmBQ9yMJt2PiaYaHvn&#10;Ld12PhchhF2CCgrv60RKlxVk0PVtTRy4k20M+gCbXOoG7yHcVHIYRWNpsOTQUGBNi4Kyy+5qFJRx&#10;+uu/49HmuUzXZ7M8fv4d+apUr9vOf0B4av1b/O9eaQXjMDZ8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K9/wgAAANsAAAAPAAAAAAAAAAAAAAAAAJgCAABkcnMvZG93&#10;bnJldi54bWxQSwUGAAAAAAQABAD1AAAAhwMAAAAA&#10;" fillcolor="green" stroked="f"/>
                  <v:line id="Line 59" o:spid="_x0000_s1083" style="position:absolute;visibility:visible;mso-wrap-style:square" from="3686,4747" to="3718,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10sUAAADbAAAADwAAAGRycy9kb3ducmV2LnhtbESPQWsCMRSE7wX/Q3hCbzVbKUtdjVIU&#10;qS09qC2Ct8fmubu4eVmSNLv++6ZQ6HGYmW+YxWowrYjkfGNZweMkA0FcWt1wpeDrc/vwDMIHZI2t&#10;ZVJwIw+r5ehugYW2PR8oHkMlEoR9gQrqELpCSl/WZNBPbEecvIt1BkOSrpLaYZ/gppXTLMulwYbT&#10;Qo0drWsqr8dvo2Aa880O3z7i+fX9adPvXTyF20Wp+/HwMgcRaAj/4b/2TivI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M10sUAAADbAAAADwAAAAAAAAAA&#10;AAAAAAChAgAAZHJzL2Rvd25yZXYueG1sUEsFBgAAAAAEAAQA+QAAAJMDAAAAAA==&#10;" strokecolor="green" strokeweight="0"/>
                  <v:rect id="Rectangle 60" o:spid="_x0000_s1084" style="position:absolute;left:3686;top:4747;width:3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1pMMA&#10;AADbAAAADwAAAGRycy9kb3ducmV2LnhtbERPTWvCQBC9C/6HZQq9iG4sVkN0E6QYaE9F2xJ6G7Jj&#10;kpqdDdlVY39991Dw+Hjfm2wwrbhQ7xrLCuazCARxaXXDlYLPj3wag3AeWWNrmRTcyEGWjkcbTLS9&#10;8p4uB1+JEMIuQQW1910ipStrMuhmtiMO3NH2Bn2AfSV1j9cQblr5FEVLabDh0FBjRy81lafD2Sho&#10;4vzLP8eL999d/vZjdsXku+CzUo8Pw3YNwtPg7+J/96tWsAr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s1pMMAAADbAAAADwAAAAAAAAAAAAAAAACYAgAAZHJzL2Rv&#10;d25yZXYueG1sUEsFBgAAAAAEAAQA9QAAAIgDAAAAAA==&#10;" fillcolor="green" stroked="f"/>
                  <v:line id="Line 61" o:spid="_x0000_s1085" style="position:absolute;visibility:visible;mso-wrap-style:square" from="3686,4758" to="3708,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vCcUAAADbAAAADwAAAGRycy9kb3ducmV2LnhtbESPQWsCMRSE7wX/Q3hCbzWrFC2rUYoi&#10;tcWDWhG8PTbP3aWblyVJs+u/bwqFHoeZ+YZZrHrTiEjO15YVjEcZCOLC6ppLBefP7dMLCB+QNTaW&#10;ScGdPKyWg4cF5tp2fKR4CqVIEPY5KqhCaHMpfVGRQT+yLXHybtYZDEm6UmqHXYKbRk6ybCoN1pwW&#10;KmxpXVHxdfo2CiZxutnh+z5e3z6eN93BxUu435R6HPavcxCB+vAf/mvvtILZGH6/p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yvCcUAAADbAAAADwAAAAAAAAAA&#10;AAAAAAChAgAAZHJzL2Rvd25yZXYueG1sUEsFBgAAAAAEAAQA+QAAAJMDAAAAAA==&#10;" strokecolor="green" strokeweight="0"/>
                  <v:rect id="Rectangle 62" o:spid="_x0000_s1086" style="position:absolute;left:3686;top:4758;width:2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OSMYA&#10;AADbAAAADwAAAGRycy9kb3ducmV2LnhtbESPQWvCQBSE70L/w/IKXkQ3iq0hzUZEDOhJtC3S2yP7&#10;mqTNvg3ZVWN/fVco9DjMzDdMuuxNIy7UudqygukkAkFcWF1zqeDtNR/HIJxH1thYJgU3crDMHgYp&#10;Jtpe+UCXoy9FgLBLUEHlfZtI6YqKDLqJbYmD92k7gz7IrpS6w2uAm0bOouhZGqw5LFTY0rqi4vt4&#10;NgrqOH/3T/F8/7PJd19mcxp9nPis1PCxX72A8NT7//Bfe6sVLGZ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UOSMYAAADbAAAADwAAAAAAAAAAAAAAAACYAgAAZHJz&#10;L2Rvd25yZXYueG1sUEsFBgAAAAAEAAQA9QAAAIsDAAAAAA==&#10;" fillcolor="green" stroked="f"/>
                  <v:line id="Line 63" o:spid="_x0000_s1087" style="position:absolute;visibility:visible;mso-wrap-style:square" from="3686,4768" to="369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U5cYAAADbAAAADwAAAGRycy9kb3ducmV2LnhtbESPT2sCMRTE7wW/Q3iF3mq2VmxZjVIq&#10;xT94sLYUvD02z93FzcuSpNn12xuh0OMwM79hZoveNCKS87VlBU/DDARxYXXNpYLvr4/HVxA+IGts&#10;LJOCC3lYzAd3M8y17fiT4iGUIkHY56igCqHNpfRFRQb90LbEyTtZZzAk6UqpHXYJbho5yrKJNFhz&#10;WqiwpfeKivPh1ygYxclyjZtdPK6242W3d/EnXE5KPdz3b1MQgfrwH/5rr7WCl2e4fU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lOXGAAAA2wAAAA8AAAAAAAAA&#10;AAAAAAAAoQIAAGRycy9kb3ducmV2LnhtbFBLBQYAAAAABAAEAPkAAACUAwAAAAA=&#10;" strokecolor="green" strokeweight="0"/>
                  <v:rect id="Rectangle 64" o:spid="_x0000_s1088" style="position:absolute;left:3686;top:4768;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zp8YA&#10;AADbAAAADwAAAGRycy9kb3ducmV2LnhtbESPT2vCQBTE7wW/w/IKXopuLFpDmo1IMaCn4p8ivT2y&#10;r0lq9m3Irhr76bsFocdhZn7DpIveNOJCnastK5iMIxDEhdU1lwoO+3wUg3AeWWNjmRTcyMEiGzyk&#10;mGh75S1ddr4UAcIuQQWV920ipSsqMujGtiUO3pftDPogu1LqDq8Bbhr5HEUv0mDNYaHClt4qKk67&#10;s1FQx/mHn8XT959Vvvk2q+PT55HPSg0f++UrCE+9/w/f22utYD6Fvy/hB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Azp8YAAADbAAAADwAAAAAAAAAAAAAAAACYAgAAZHJz&#10;L2Rvd25yZXYueG1sUEsFBgAAAAAEAAQA9QAAAIsDAAAAAA==&#10;" fillcolor="green" stroked="f"/>
                  <v:line id="Line 65" o:spid="_x0000_s1089" style="position:absolute;visibility:visible;mso-wrap-style:square" from="4640,4725" to="4693,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pCsYAAADbAAAADwAAAGRycy9kb3ducmV2LnhtbESPT2sCMRTE7wW/Q3iF3mq2Um1ZjVIq&#10;xT94sLYUvD02z93FzcuSpNn12xuh0OMwM79hZoveNCKS87VlBU/DDARxYXXNpYLvr4/HVxA+IGts&#10;LJOCC3lYzAd3M8y17fiT4iGUIkHY56igCqHNpfRFRQb90LbEyTtZZzAk6UqpHXYJbho5yrKJNFhz&#10;WqiwpfeKivPh1ygYxclyjZtdPK62z8tu7+JPuJyUerjv36YgAvXhP/zXXmsFL2O4fU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HqQrGAAAA2wAAAA8AAAAAAAAA&#10;AAAAAAAAoQIAAGRycy9kb3ducmV2LnhtbFBLBQYAAAAABAAEAPkAAACUAwAAAAA=&#10;" strokecolor="green" strokeweight="0"/>
                  <v:rect id="Rectangle 66" o:spid="_x0000_s1090" style="position:absolute;left:4640;top:4725;width:5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IS8UA&#10;AADbAAAADwAAAGRycy9kb3ducmV2LnhtbESPT2vCQBTE7wW/w/KEXopuKq2G6CpFDNRT8R/i7ZF9&#10;JtHs25BdNfXTdwuCx2FmfsNMZq2pxJUaV1pW8N6PQBBnVpecK9hu0l4MwnlkjZVlUvBLDmbTzssE&#10;E21vvKLr2uciQNglqKDwvk6kdFlBBl3f1sTBO9rGoA+yyaVu8BbgppKDKBpKgyWHhQJrmheUndcX&#10;o6CM053/jD9+7ot0eTKL/dthzxelXrvt1xiEp9Y/w4/2t1YwGsL/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ghLxQAAANsAAAAPAAAAAAAAAAAAAAAAAJgCAABkcnMv&#10;ZG93bnJldi54bWxQSwUGAAAAAAQABAD1AAAAigMAAAAA&#10;" fillcolor="green" stroked="f"/>
                  <v:line id="Line 67" o:spid="_x0000_s1091" style="position:absolute;visibility:visible;mso-wrap-style:square" from="4640,4736" to="4683,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S5sUAAADbAAAADwAAAGRycy9kb3ducmV2LnhtbESPT2sCMRTE7wW/Q3iF3jRbKSpboxRF&#10;tNKDf0qht8fmubt087IkaXb99qYg9DjMzG+Y+bI3jYjkfG1ZwfMoA0FcWF1zqeDzvBnOQPiArLGx&#10;TAqu5GG5GDzMMde24yPFUyhFgrDPUUEVQptL6YuKDPqRbYmTd7HOYEjSlVI77BLcNHKcZRNpsOa0&#10;UGFLq4qKn9OvUTCOk/UO3z/i93b/su4OLn6F60Wpp8f+7RVEoD78h+/tnVYwncLfl/Q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S5sUAAADbAAAADwAAAAAAAAAA&#10;AAAAAAChAgAAZHJzL2Rvd25yZXYueG1sUEsFBgAAAAAEAAQA+QAAAJMDAAAAAA==&#10;" strokecolor="green" strokeweight="0"/>
                  <v:rect id="Rectangle 68" o:spid="_x0000_s1092" style="position:absolute;left:4640;top:4736;width:4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5osMA&#10;AADbAAAADwAAAGRycy9kb3ducmV2LnhtbERPTWvCQBC9C/6HZQq9iG4sVkN0E6QYaE9F2xJ6G7Jj&#10;kpqdDdlVY39991Dw+Hjfm2wwrbhQ7xrLCuazCARxaXXDlYLPj3wag3AeWWNrmRTcyEGWjkcbTLS9&#10;8p4uB1+JEMIuQQW1910ipStrMuhmtiMO3NH2Bn2AfSV1j9cQblr5FEVLabDh0FBjRy81lafD2Sho&#10;4vzLP8eL999d/vZjdsXku+CzUo8Pw3YNwtPg7+J/96tWsApj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05osMAAADbAAAADwAAAAAAAAAAAAAAAACYAgAAZHJzL2Rv&#10;d25yZXYueG1sUEsFBgAAAAAEAAQA9QAAAIgDAAAAAA==&#10;" fillcolor="green" stroked="f"/>
                  <v:line id="Line 69" o:spid="_x0000_s1093" style="position:absolute;visibility:visible;mso-wrap-style:square" from="4640,4747" to="4672,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jD8UAAADbAAAADwAAAGRycy9kb3ducmV2LnhtbESPQWsCMRSE7wX/Q3iF3mq2UmxdjSJK&#10;qZUeWhXB22Pz3F3cvCxJml3/vSkUehxm5htmtuhNIyI5X1tW8DTMQBAXVtdcKjjs3x5fQfiArLGx&#10;TAqu5GExH9zNMNe242+Ku1CKBGGfo4IqhDaX0hcVGfRD2xIn72ydwZCkK6V22CW4aeQoy8bSYM1p&#10;ocKWVhUVl92PUTCK4/UGPz7j6X37vO6+XDyG61mph/t+OQURqA//4b/2Rit4mcDvl/Q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qjD8UAAADbAAAADwAAAAAAAAAA&#10;AAAAAAChAgAAZHJzL2Rvd25yZXYueG1sUEsFBgAAAAAEAAQA+QAAAJMDAAAAAA==&#10;" strokecolor="green" strokeweight="0"/>
                  <v:rect id="Rectangle 70" o:spid="_x0000_s1094" style="position:absolute;left:4640;top:4747;width:3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5Fg8MA&#10;AADbAAAADwAAAGRycy9kb3ducmV2LnhtbERPy2rCQBTdF/yH4QrdlDqxtBKio4gY0JU0tYi7S+Y2&#10;Sc3cCZnJo359Z1Ho8nDeq81oatFT6yrLCuazCARxbnXFhYLzR/ocg3AeWWNtmRT8kIPNevKwwkTb&#10;gd+pz3whQgi7BBWU3jeJlC4vyaCb2YY4cF+2NegDbAupWxxCuKnlSxQtpMGKQ0OJDe1Kym9ZZxRU&#10;cfrp3+LX032fHr/N/vJ0vXCn1ON03C5BeBr9v/jPfdAK4rA+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5Fg8MAAADbAAAADwAAAAAAAAAAAAAAAACYAgAAZHJzL2Rv&#10;d25yZXYueG1sUEsFBgAAAAAEAAQA9QAAAIgDAAAAAA==&#10;" fillcolor="green" stroked="f"/>
                  <v:line id="Line 71" o:spid="_x0000_s1095" style="position:absolute;visibility:visible;mso-wrap-style:square" from="4640,4758" to="4661,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fLsQAAADbAAAADwAAAGRycy9kb3ducmV2LnhtbESPQWsCMRSE7wX/Q3hCbzWrFJGtUUQR&#10;bfHQqhS8PTbP3cXNy5Kk2fXfN0Khx2FmvmHmy940IpLztWUF41EGgriwuuZSwfm0fZmB8AFZY2OZ&#10;FNzJw3IxeJpjrm3HXxSPoRQJwj5HBVUIbS6lLyoy6Ee2JU7e1TqDIUlXSu2wS3DTyEmWTaXBmtNC&#10;hS2tKypuxx+jYBKnmz2+H+Jl9/G66T5d/A73q1LPw371BiJQH/7Df+29VjAbw+NL+g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d8uxAAAANsAAAAPAAAAAAAAAAAA&#10;AAAAAKECAABkcnMvZG93bnJldi54bWxQSwUGAAAAAAQABAD5AAAAkgMAAAAA&#10;" strokecolor="green" strokeweight="0"/>
                  <v:rect id="Rectangle 72" o:spid="_x0000_s1096" style="position:absolute;left:4640;top:4758;width:2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b8YA&#10;AADbAAAADwAAAGRycy9kb3ducmV2LnhtbESPQWvCQBSE70L/w/IEL0U3SltCdBOKGLCnUq0Eb4/s&#10;a5KafRuyq6b99d2C4HGYmW+YVTaYVlyod41lBfNZBIK4tLrhSsHnPp/GIJxH1thaJgU/5CBLH0Yr&#10;TLS98gdddr4SAcIuQQW1910ipStrMuhmtiMO3pftDfog+0rqHq8Bblq5iKIXabDhsFBjR+uaytPu&#10;bBQ0cX7wz/HT++8mf/s2m+LxWPBZqcl4eF2C8DT4e/jW3moF8QL+v4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B+b8YAAADbAAAADwAAAAAAAAAAAAAAAACYAgAAZHJz&#10;L2Rvd25yZXYueG1sUEsFBgAAAAAEAAQA9QAAAIsDAAAAAA==&#10;" fillcolor="green" stroked="f"/>
                  <v:line id="Line 73" o:spid="_x0000_s1097" style="position:absolute;visibility:visible;mso-wrap-style:square" from="4640,4768" to="4650,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kwsUAAADbAAAADwAAAGRycy9kb3ducmV2LnhtbESPQWsCMRSE74X+h/AK3mpWKyKrUaRS&#10;qqWHVkXw9tg8dxc3L0sSs+u/bwqFHoeZ+YZZrHrTiEjO15YVjIYZCOLC6ppLBcfD2/MMhA/IGhvL&#10;pOBOHlbLx4cF5tp2/E1xH0qRIOxzVFCF0OZS+qIig35oW+LkXawzGJJ0pdQOuwQ3jRxn2VQarDkt&#10;VNjSa0XFdX8zCsZxutni7jOe3z8mm+7LxVO4X5QaPPXrOYhAffgP/7W3WsHsBX6/p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fkwsUAAADbAAAADwAAAAAAAAAA&#10;AAAAAAChAgAAZHJzL2Rvd25yZXYueG1sUEsFBgAAAAAEAAQA+QAAAJMDAAAAAA==&#10;" strokecolor="green" strokeweight="0"/>
                  <v:rect id="Rectangle 74" o:spid="_x0000_s1098" style="position:absolute;left:4640;top:4768;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DgMUA&#10;AADbAAAADwAAAGRycy9kb3ducmV2LnhtbESPQWvCQBSE7wX/w/KEXkQ3LSohuooUA+1JapXg7ZF9&#10;JtHs25BdNfrr3UKhx2FmvmHmy87U4kqtqywreBtFIIhzqysuFOx+0mEMwnlkjbVlUnAnB8tF72WO&#10;ibY3/qbr1hciQNglqKD0vkmkdHlJBt3INsTBO9rWoA+yLaRu8RbgppbvUTSVBisOCyU29FFSft5e&#10;jIIqTvd+Eo83j3X6dTLrbHDI+KLUa79bzUB46vx/+K/9qRXEY/j9En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UOAxQAAANsAAAAPAAAAAAAAAAAAAAAAAJgCAABkcnMv&#10;ZG93bnJldi54bWxQSwUGAAAAAAQABAD1AAAAigMAAAAA&#10;" fillcolor="green" stroked="f"/>
                  <v:line id="Line 75" o:spid="_x0000_s1099" style="position:absolute;visibility:visible;mso-wrap-style:square" from="5690,4725" to="5743,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ZLcUAAADbAAAADwAAAGRycy9kb3ducmV2LnhtbESPQWsCMRSE74X+h/AK3mpWqSKrUaRS&#10;qqWHVkXw9tg8dxc3L0sSs+u/bwqFHoeZ+YZZrHrTiEjO15YVjIYZCOLC6ppLBcfD2/MMhA/IGhvL&#10;pOBOHlbLx4cF5tp2/E1xH0qRIOxzVFCF0OZS+qIig35oW+LkXawzGJJ0pdQOuwQ3jRxn2VQarDkt&#10;VNjSa0XFdX8zCsZxutni7jOe3z9eNt2Xi6dwvyg1eOrXcxCB+vAf/mtvtYLZBH6/p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ZLcUAAADbAAAADwAAAAAAAAAA&#10;AAAAAAChAgAAZHJzL2Rvd25yZXYueG1sUEsFBgAAAAAEAAQA+QAAAJMDAAAAAA==&#10;" strokecolor="green" strokeweight="0"/>
                  <v:rect id="Rectangle 76" o:spid="_x0000_s1100" style="position:absolute;left:5690;top:4725;width:5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4bMUA&#10;AADbAAAADwAAAGRycy9kb3ducmV2LnhtbESPT2vCQBTE7wW/w/KEXopuLFVCdBURA+1J/Efw9sg+&#10;k2j2bciumvrpu4VCj8PM/IaZLTpTizu1rrKsYDSMQBDnVldcKDjs00EMwnlkjbVlUvBNDhbz3ssM&#10;E20fvKX7zhciQNglqKD0vkmkdHlJBt3QNsTBO9vWoA+yLaRu8RHgppbvUTSRBisOCyU2tCopv+5u&#10;RkEVp0c/jj82z3X6dTHr7O2U8U2p1363nILw1Pn/8F/7UyuIJ/D7Jfw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3hsxQAAANsAAAAPAAAAAAAAAAAAAAAAAJgCAABkcnMv&#10;ZG93bnJldi54bWxQSwUGAAAAAAQABAD1AAAAigMAAAAA&#10;" fillcolor="green" stroked="f"/>
                  <v:line id="Line 77" o:spid="_x0000_s1101" style="position:absolute;visibility:visible;mso-wrap-style:square" from="5690,4736" to="5733,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iwcUAAADbAAAADwAAAGRycy9kb3ducmV2LnhtbESPT2sCMRTE74V+h/AKvdWsUlRWo0il&#10;1BYP/kPw9tg8dxc3L0uSZtdv3xQKPQ4z8xtmvuxNIyI5X1tWMBxkIIgLq2suFZyO7y9TED4ga2ws&#10;k4I7eVguHh/mmGvb8Z7iIZQiQdjnqKAKoc2l9EVFBv3AtsTJu1pnMCTpSqkddgluGjnKsrE0WHNa&#10;qLClt4qK2+HbKBjF8XqDn9t4+fh6XXc7F8/hflXq+alfzUAE6sN/+K+90QqmE/j9kn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ziwcUAAADbAAAADwAAAAAAAAAA&#10;AAAAAAChAgAAZHJzL2Rvd25yZXYueG1sUEsFBgAAAAAEAAQA+QAAAJMDAAAAAA==&#10;" strokecolor="green" strokeweight="0"/>
                  <v:rect id="Rectangle 78" o:spid="_x0000_s1102" style="position:absolute;left:5690;top:4736;width:4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JhcMA&#10;AADbAAAADwAAAGRycy9kb3ducmV2LnhtbERPy2rCQBTdF/yH4QrdlDqxtBKio4gY0JU0tYi7S+Y2&#10;Sc3cCZnJo359Z1Ho8nDeq81oatFT6yrLCuazCARxbnXFhYLzR/ocg3AeWWNtmRT8kIPNevKwwkTb&#10;gd+pz3whQgi7BBWU3jeJlC4vyaCb2YY4cF+2NegDbAupWxxCuKnlSxQtpMGKQ0OJDe1Kym9ZZxRU&#10;cfrp3+LX032fHr/N/vJ0vXCn1ON03C5BeBr9v/jPfdAK4jA2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hJhcMAAADbAAAADwAAAAAAAAAAAAAAAACYAgAAZHJzL2Rv&#10;d25yZXYueG1sUEsFBgAAAAAEAAQA9QAAAIgDAAAAAA==&#10;" fillcolor="green" stroked="f"/>
                  <v:line id="Line 79" o:spid="_x0000_s1103" style="position:absolute;visibility:visible;mso-wrap-style:square" from="5690,4747" to="5722,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KMUAAADbAAAADwAAAGRycy9kb3ducmV2LnhtbESPT2sCMRTE7wW/Q3iF3jRbKaJboxRF&#10;tNKDf0qht8fmubt087IkaXb99qYg9DjMzG+Y+bI3jYjkfG1ZwfMoA0FcWF1zqeDzvBlOQfiArLGx&#10;TAqu5GG5GDzMMde24yPFUyhFgrDPUUEVQptL6YuKDPqRbYmTd7HOYEjSlVI77BLcNHKcZRNpsOa0&#10;UGFLq4qKn9OvUTCOk/UO3z/i93b/su4OLn6F60Wpp8f+7RVEoD78h+/tnVYwncHfl/Q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TKMUAAADbAAAADwAAAAAAAAAA&#10;AAAAAAChAgAAZHJzL2Rvd25yZXYueG1sUEsFBgAAAAAEAAQA+QAAAJMDAAAAAA==&#10;" strokecolor="green" strokeweight="0"/>
                  <v:rect id="Rectangle 80" o:spid="_x0000_s1104" style="position:absolute;left:5690;top:4747;width:3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TXsMA&#10;AADbAAAADwAAAGRycy9kb3ducmV2LnhtbERPy2rCQBTdF/yH4Ra6KXViUUmjkyDFQLsSH0W6u2Su&#10;SWrmTsiMGvv1zkJweTjvedabRpypc7VlBaNhBIK4sLrmUsFum7/FIJxH1thYJgVXcpClg6c5Jtpe&#10;eE3njS9FCGGXoILK+zaR0hUVGXRD2xIH7mA7gz7ArpS6w0sIN418j6KpNFhzaKiwpc+KiuPmZBTU&#10;cf7jJ/F49b/Mv//Mcv/6u+eTUi/P/WIGwlPvH+K7+0sr+Ajrw5fwA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fTXsMAAADbAAAADwAAAAAAAAAAAAAAAACYAgAAZHJzL2Rv&#10;d25yZXYueG1sUEsFBgAAAAAEAAQA9QAAAIgDAAAAAA==&#10;" fillcolor="green" stroked="f"/>
                  <v:line id="Line 81" o:spid="_x0000_s1105" style="position:absolute;visibility:visible;mso-wrap-style:square" from="5690,4758" to="5711,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J88UAAADbAAAADwAAAGRycy9kb3ducmV2LnhtbESPQWsCMRSE7wX/Q3hCbzWrFLGrUYoi&#10;tcWDWhG8PTbP3aWblyVJs+u/bwqFHoeZ+YZZrHrTiEjO15YVjEcZCOLC6ppLBefP7dMMhA/IGhvL&#10;pOBOHlbLwcMCc207PlI8hVIkCPscFVQhtLmUvqjIoB/Zljh5N+sMhiRdKbXDLsFNIydZNpUGa04L&#10;Fba0rqj4On0bBZM43ezwfR+vbx/Pm+7g4iXcb0o9DvvXOYhAffgP/7V3WsHLGH6/p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BJ88UAAADbAAAADwAAAAAAAAAA&#10;AAAAAAChAgAAZHJzL2Rvd25yZXYueG1sUEsFBgAAAAAEAAQA+QAAAJMDAAAAAA==&#10;" strokecolor="green" strokeweight="0"/>
                  <v:rect id="Rectangle 82" o:spid="_x0000_s1106" style="position:absolute;left:5690;top:4758;width:2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ossUA&#10;AADbAAAADwAAAGRycy9kb3ducmV2LnhtbESPT2vCQBTE7wW/w/KEXopuKlVidJVSDLSn4j/E2yP7&#10;TKLZtyG7auqndwuCx2FmfsNM562pxIUaV1pW8N6PQBBnVpecK9is014MwnlkjZVlUvBHDuazzssU&#10;E22vvKTLyuciQNglqKDwvk6kdFlBBl3f1sTBO9jGoA+yyaVu8BrgppKDKBpJgyWHhQJr+iooO63O&#10;RkEZp1s/jD9+b4v052gWu7f9js9KvXbbzwkIT61/hh/tb61gPID/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eiyxQAAANsAAAAPAAAAAAAAAAAAAAAAAJgCAABkcnMv&#10;ZG93bnJldi54bWxQSwUGAAAAAAQABAD1AAAAigMAAAAA&#10;" fillcolor="green" stroked="f"/>
                  <v:line id="Line 83" o:spid="_x0000_s1107" style="position:absolute;visibility:visible;mso-wrap-style:square" from="5690,4768" to="570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5yH8YAAADbAAAADwAAAGRycy9kb3ducmV2LnhtbESPT2sCMRTE7wW/Q3iF3mq2VqRdjVIq&#10;xT94sLYUvD02z93FzcuSpNn12xuh0OMwM79hZoveNCKS87VlBU/DDARxYXXNpYLvr4/HFxA+IGts&#10;LJOCC3lYzAd3M8y17fiT4iGUIkHY56igCqHNpfRFRQb90LbEyTtZZzAk6UqpHXYJbho5yrKJNFhz&#10;WqiwpfeKivPh1ygYxclyjZtdPK6242W3d/EnXE5KPdz3b1MQgfrwH/5rr7WC12e4fU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uch/GAAAA2wAAAA8AAAAAAAAA&#10;AAAAAAAAoQIAAGRycy9kb3ducmV2LnhtbFBLBQYAAAAABAAEAPkAAACUAwAAAAA=&#10;" strokecolor="green" strokeweight="0"/>
                  <v:rect id="Rectangle 84" o:spid="_x0000_s1108" style="position:absolute;left:5690;top:4768;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VXcYA&#10;AADbAAAADwAAAGRycy9kb3ducmV2LnhtbESPQWvCQBSE7wX/w/IKXopuLFrSmI1IMaCnoq1Ib4/s&#10;M0nNvg3ZVWN/fbcg9DjMzDdMuuhNIy7Uudqygsk4AkFcWF1zqeDzIx/FIJxH1thYJgU3crDIBg8p&#10;JtpeeUuXnS9FgLBLUEHlfZtI6YqKDLqxbYmDd7SdQR9kV0rd4TXATSOfo+hFGqw5LFTY0ltFxWl3&#10;NgrqON/7WTx9/1nlm2+zOjx9Hfis1PCxX85BeOr9f/jeXmsFr1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zVXcYAAADbAAAADwAAAAAAAAAAAAAAAACYAgAAZHJz&#10;L2Rvd25yZXYueG1sUEsFBgAAAAAEAAQA9QAAAIsDAAAAAA==&#10;" fillcolor="green" stroked="f"/>
                  <v:line id="Line 85" o:spid="_x0000_s1109" style="position:absolute;visibility:visible;mso-wrap-style:square" from="6740,4725" to="6793,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P8MYAAADbAAAADwAAAGRycy9kb3ducmV2LnhtbESPT2sCMRTE7wW/Q3iF3mq2UqVdjVIq&#10;xT94sLYUvD02z93FzcuSpNn12xuh0OMwM79hZoveNCKS87VlBU/DDARxYXXNpYLvr4/HFxA+IGts&#10;LJOCC3lYzAd3M8y17fiT4iGUIkHY56igCqHNpfRFRQb90LbEyTtZZzAk6UqpHXYJbho5yrKJNFhz&#10;WqiwpfeKivPh1ygYxclyjZtdPK62z8tu7+JPuJyUerjv36YgAvXhP/zXXmsFr2O4fU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LT/DGAAAA2wAAAA8AAAAAAAAA&#10;AAAAAAAAoQIAAGRycy9kb3ducmV2LnhtbFBLBQYAAAAABAAEAPkAAACUAwAAAAA=&#10;" strokecolor="green" strokeweight="0"/>
                  <v:rect id="Rectangle 86" o:spid="_x0000_s1110" style="position:absolute;left:6740;top:4725;width:5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uscUA&#10;AADbAAAADwAAAGRycy9kb3ducmV2LnhtbESPT2vCQBTE7wW/w/KEXopuKq3E6CpFDNRT8R/i7ZF9&#10;JtHs25BdNfXTdwuCx2FmfsNMZq2pxJUaV1pW8N6PQBBnVpecK9hu0l4MwnlkjZVlUvBLDmbTzssE&#10;E21vvKLr2uciQNglqKDwvk6kdFlBBl3f1sTBO9rGoA+yyaVu8BbgppKDKBpKgyWHhQJrmheUndcX&#10;o6CM053/jD9+7ot0eTKL/dthzxelXrvt1xiEp9Y/w4/2t1YwGsL/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u6xxQAAANsAAAAPAAAAAAAAAAAAAAAAAJgCAABkcnMv&#10;ZG93bnJldi54bWxQSwUGAAAAAAQABAD1AAAAigMAAAAA&#10;" fillcolor="green" stroked="f"/>
                  <v:line id="Line 87" o:spid="_x0000_s1111" style="position:absolute;visibility:visible;mso-wrap-style:square" from="6740,4736" to="6783,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V0HMUAAADbAAAADwAAAGRycy9kb3ducmV2LnhtbESPQWsCMRSE7wX/Q3iF3mq2UmxdjSJK&#10;qZUeWhXB22Pz3F3cvCxJml3/vSkUehxm5htmtuhNIyI5X1tW8DTMQBAXVtdcKjjs3x5fQfiArLGx&#10;TAqu5GExH9zNMNe242+Ku1CKBGGfo4IqhDaX0hcVGfRD2xIn72ydwZCkK6V22CW4aeQoy8bSYM1p&#10;ocKWVhUVl92PUTCK4/UGPz7j6X37vO6+XDyG61mph/t+OQURqA//4b/2RiuYvMDvl/Q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V0HMUAAADbAAAADwAAAAAAAAAA&#10;AAAAAAChAgAAZHJzL2Rvd25yZXYueG1sUEsFBgAAAAAEAAQA+QAAAJMDAAAAAA==&#10;" strokecolor="green" strokeweight="0"/>
                  <v:rect id="Rectangle 88" o:spid="_x0000_s1112" style="position:absolute;left:6740;top:4736;width:4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fWMMA&#10;AADbAAAADwAAAGRycy9kb3ducmV2LnhtbERPy2rCQBTdF/yH4Ra6KXViUUmjkyDFQLsSH0W6u2Su&#10;SWrmTsiMGvv1zkJweTjvedabRpypc7VlBaNhBIK4sLrmUsFum7/FIJxH1thYJgVXcpClg6c5Jtpe&#10;eE3njS9FCGGXoILK+zaR0hUVGXRD2xIH7mA7gz7ArpS6w0sIN418j6KpNFhzaKiwpc+KiuPmZBTU&#10;cf7jJ/F49b/Mv//Mcv/6u+eTUi/P/WIGwlPvH+K7+0sr+Ahjw5fwA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fWMMAAADbAAAADwAAAAAAAAAAAAAAAACYAgAAZHJzL2Rv&#10;d25yZXYueG1sUEsFBgAAAAAEAAQA9QAAAIgDAAAAAA==&#10;" fillcolor="green" stroked="f"/>
                  <v:line id="Line 89" o:spid="_x0000_s1113" style="position:absolute;visibility:visible;mso-wrap-style:square" from="6740,4747" to="6772,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9cUAAADbAAAADwAAAGRycy9kb3ducmV2LnhtbESPT2sCMRTE74V+h/AKvdWsUkRXo0il&#10;1BYP/kPw9tg8dxc3L0uSZtdv3xQKPQ4z8xtmvuxNIyI5X1tWMBxkIIgLq2suFZyO7y8TED4ga2ws&#10;k4I7eVguHh/mmGvb8Z7iIZQiQdjnqKAKoc2l9EVFBv3AtsTJu1pnMCTpSqkddgluGjnKsrE0WHNa&#10;qLClt4qK2+HbKBjF8XqDn9t4+fh6XXc7F8/hflXq+alfzUAE6sN/+K+90QqmU/j9kn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9cUAAADbAAAADwAAAAAAAAAA&#10;AAAAAAChAgAAZHJzL2Rvd25yZXYueG1sUEsFBgAAAAAEAAQA+QAAAJMDAAAAAA==&#10;" strokecolor="green" strokeweight="0"/>
                  <v:rect id="Rectangle 90" o:spid="_x0000_s1114" style="position:absolute;left:6740;top:4747;width:3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aCMcA&#10;AADcAAAADwAAAGRycy9kb3ducmV2LnhtbESPQWvCQBCF74X+h2UEL6VuKlpCdJVSDLQn0baItyE7&#10;TVKzsyG7avTXOwehtxnem/e+mS9716gTdaH2bOBllIAiLrytuTTw/ZU/p6BCRLbYeCYDFwqwXDw+&#10;zDGz/swbOm1jqSSEQ4YGqhjbTOtQVOQwjHxLLNqv7xxGWbtS2w7PEu4aPU6SV+2wZmmosKX3iorD&#10;9ugM1Gn+E6fpZH1d5Z9/brV72u/4aMxw0L/NQEXq47/5fv1hBT8RfHlGJ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WgjHAAAA3AAAAA8AAAAAAAAAAAAAAAAAmAIAAGRy&#10;cy9kb3ducmV2LnhtbFBLBQYAAAAABAAEAPUAAACMAwAAAAA=&#10;" fillcolor="green" stroked="f"/>
                  <v:line id="Line 91" o:spid="_x0000_s1115" style="position:absolute;visibility:visible;mso-wrap-style:square" from="6740,4758" to="6761,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7Ih8MAAADcAAAADwAAAGRycy9kb3ducmV2LnhtbERPS2sCMRC+F/wPYQRvNauIlNUoRZGq&#10;9FAfFHobNuPu0s1kSdLs+u+bQsHbfHzPWa5704hIzteWFUzGGQjiwuqaSwXXy+75BYQPyBoby6Tg&#10;Th7Wq8HTEnNtOz5RPIdSpBD2OSqoQmhzKX1RkUE/ti1x4m7WGQwJulJqh10KN42cZtlcGqw5NVTY&#10;0qai4vv8YxRM43y7x8N7/Ho7zrbdh4uf4X5TajTsXxcgAvXhIf5373Wan03g75l0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uyIfDAAAA3AAAAA8AAAAAAAAAAAAA&#10;AAAAoQIAAGRycy9kb3ducmV2LnhtbFBLBQYAAAAABAAEAPkAAACRAwAAAAA=&#10;" strokecolor="green" strokeweight="0"/>
                  <v:rect id="Rectangle 92" o:spid="_x0000_s1116" style="position:absolute;left:6740;top:4758;width:2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9h5MQA&#10;AADcAAAADwAAAGRycy9kb3ducmV2LnhtbERPTWvCQBC9C/0Pywheim6UtoToJhQxYE+lWgnehuw0&#10;Sc3OhuyqaX99tyB4m8f7nFU2mFZcqHeNZQXzWQSCuLS64UrB5z6fxiCcR9bYWiYFP+QgSx9GK0y0&#10;vfIHXXa+EiGEXYIKau+7REpX1mTQzWxHHLgv2xv0AfaV1D1eQ7hp5SKKXqTBhkNDjR2taypPu7NR&#10;0MT5wT/HT++/m/zt22yKx2PBZ6Um4+F1CcLT4O/im3urw/xoAf/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YeTEAAAA3AAAAA8AAAAAAAAAAAAAAAAAmAIAAGRycy9k&#10;b3ducmV2LnhtbFBLBQYAAAAABAAEAPUAAACJAwAAAAA=&#10;" fillcolor="green" stroked="f"/>
                  <v:line id="Line 93" o:spid="_x0000_s1117" style="position:absolute;visibility:visible;mso-wrap-style:square" from="6740,4768" to="675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za8MAAADcAAAADwAAAGRycy9kb3ducmV2LnhtbERPS2sCMRC+F/wPYQRvNVtbRFajlEqp&#10;lR58IfQ2bMbdpZvJksTs+u9NodDbfHzPWax604hIzteWFTyNMxDEhdU1lwpOx/fHGQgfkDU2lknB&#10;jTysloOHBebadryneAilSCHsc1RQhdDmUvqiIoN+bFvixF2sMxgSdKXUDrsUbho5ybKpNFhzaqiw&#10;pbeKip/D1SiYxOl6g59f8ftj+7Ludi6ew+2i1GjYv85BBOrDv/jPvdFpfvYMv8+k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w82vDAAAA3AAAAA8AAAAAAAAAAAAA&#10;AAAAoQIAAGRycy9kb3ducmV2LnhtbFBLBQYAAAAABAAEAPkAAACRAwAAAAA=&#10;" strokecolor="green" strokeweight="0"/>
                  <v:rect id="Rectangle 94" o:spid="_x0000_s1118" style="position:absolute;left:6740;top:4768;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cC8QA&#10;AADcAAAADwAAAGRycy9kb3ducmV2LnhtbERPTWvCQBC9F/wPywi9iG5aVEJ0FSkG2pPUKsHbkB2T&#10;aHY2ZFeN/nq3UOhtHu9z5svO1OJKrassK3gbRSCIc6srLhTsftJhDMJ5ZI21ZVJwJwfLRe9ljom2&#10;N/6m69YXIoSwS1BB6X2TSOnykgy6kW2IA3e0rUEfYFtI3eIthJtavkfRVBqsODSU2NBHSfl5ezEK&#10;qjjd+0k83jzW6dfJrLPBIeOLUq/9bjUD4anz/+I/96cO86Mx/D4TL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6XAvEAAAA3AAAAA8AAAAAAAAAAAAAAAAAmAIAAGRycy9k&#10;b3ducmV2LnhtbFBLBQYAAAAABAAEAPUAAACJAwAAAAA=&#10;" fillcolor="green" stroked="f"/>
                  <v:rect id="Rectangle 95" o:spid="_x0000_s1119" style="position:absolute;left:1993;top:236;width:325;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2017</w:t>
                          </w:r>
                        </w:p>
                      </w:txbxContent>
                    </v:textbox>
                  </v:rect>
                  <v:rect id="Rectangle 96" o:spid="_x0000_s1120" style="position:absolute;left:3054;top:236;width:325;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2018</w:t>
                          </w:r>
                        </w:p>
                      </w:txbxContent>
                    </v:textbox>
                  </v:rect>
                  <v:rect id="Rectangle 97" o:spid="_x0000_s1121" style="position:absolute;left:4008;top:236;width:325;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2019</w:t>
                          </w:r>
                        </w:p>
                      </w:txbxContent>
                    </v:textbox>
                  </v:rect>
                  <v:rect id="Rectangle 98" o:spid="_x0000_s1122" style="position:absolute;left:5015;top:236;width:325;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4A2A76" w:rsidRDefault="004A2A76">
                          <w:r>
                            <w:rPr>
                              <w:rFonts w:ascii="Calibri" w:hAnsi="Calibri" w:cs="Calibri"/>
                              <w:color w:val="000000"/>
                              <w:sz w:val="16"/>
                              <w:szCs w:val="16"/>
                              <w:lang w:val="en-US"/>
                            </w:rPr>
                            <w:t>2020</w:t>
                          </w:r>
                        </w:p>
                      </w:txbxContent>
                    </v:textbox>
                  </v:rect>
                  <v:rect id="Rectangle 99" o:spid="_x0000_s1123" style="position:absolute;left:6065;top:236;width:325;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2021</w:t>
                          </w:r>
                        </w:p>
                      </w:txbxContent>
                    </v:textbox>
                  </v:rect>
                  <v:rect id="Rectangle 100" o:spid="_x0000_s1124" style="position:absolute;left:7104;top:236;width:325;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4A2A76" w:rsidRDefault="004A2A76">
                          <w:r>
                            <w:rPr>
                              <w:rFonts w:ascii="Calibri" w:hAnsi="Calibri" w:cs="Calibri"/>
                              <w:color w:val="000000"/>
                              <w:sz w:val="16"/>
                              <w:szCs w:val="16"/>
                              <w:lang w:val="en-US"/>
                            </w:rPr>
                            <w:t>2022</w:t>
                          </w:r>
                        </w:p>
                      </w:txbxContent>
                    </v:textbox>
                  </v:rect>
                  <v:rect id="Rectangle 101" o:spid="_x0000_s1125" style="position:absolute;left:8087;top:236;width:422;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TOTAL</w:t>
                          </w:r>
                        </w:p>
                      </w:txbxContent>
                    </v:textbox>
                  </v:rect>
                  <v:rect id="Rectangle 102" o:spid="_x0000_s1126" style="position:absolute;left:43;top:450;width:1456;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 xml:space="preserve">PERSONAL DE PLANTA </w:t>
                          </w:r>
                        </w:p>
                      </w:txbxContent>
                    </v:textbox>
                  </v:rect>
                  <v:rect id="Rectangle 103" o:spid="_x0000_s1127" style="position:absolute;left:204;top:664;width:115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 xml:space="preserve">Y PRESTACIÓN DE </w:t>
                          </w:r>
                        </w:p>
                      </w:txbxContent>
                    </v:textbox>
                  </v:rect>
                  <v:rect id="Rectangle 104" o:spid="_x0000_s1128" style="position:absolute;left:429;top:879;width:675;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SERVICIOS</w:t>
                          </w:r>
                        </w:p>
                      </w:txbxContent>
                    </v:textbox>
                  </v:rect>
                  <v:rect id="Rectangle 105" o:spid="_x0000_s1129" style="position:absolute;left:1757;top:664;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560.000.000</w:t>
                          </w:r>
                        </w:p>
                      </w:txbxContent>
                    </v:textbox>
                  </v:rect>
                  <v:rect id="Rectangle 106" o:spid="_x0000_s1130" style="position:absolute;left:2829;top:664;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700.000.000</w:t>
                          </w:r>
                        </w:p>
                      </w:txbxContent>
                    </v:textbox>
                  </v:rect>
                  <v:rect id="Rectangle 107" o:spid="_x0000_s1131" style="position:absolute;left:3783;top:664;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800.000.000</w:t>
                          </w:r>
                        </w:p>
                      </w:txbxContent>
                    </v:textbox>
                  </v:rect>
                  <v:rect id="Rectangle 108" o:spid="_x0000_s1132" style="position:absolute;left:4779;top:664;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4A2A76" w:rsidRDefault="004A2A76">
                          <w:r>
                            <w:rPr>
                              <w:rFonts w:ascii="Calibri" w:hAnsi="Calibri" w:cs="Calibri"/>
                              <w:color w:val="000000"/>
                              <w:sz w:val="16"/>
                              <w:szCs w:val="16"/>
                              <w:lang w:val="en-US"/>
                            </w:rPr>
                            <w:t>850.000.000</w:t>
                          </w:r>
                        </w:p>
                      </w:txbxContent>
                    </v:textbox>
                  </v:rect>
                  <v:rect id="Rectangle 109" o:spid="_x0000_s1133" style="position:absolute;left:5829;top:664;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900.000.000</w:t>
                          </w:r>
                        </w:p>
                      </w:txbxContent>
                    </v:textbox>
                  </v:rect>
                  <v:rect id="Rectangle 110" o:spid="_x0000_s1134" style="position:absolute;left:6815;top:664;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1.000.000.000</w:t>
                          </w:r>
                        </w:p>
                      </w:txbxContent>
                    </v:textbox>
                  </v:rect>
                  <v:rect id="Rectangle 111" o:spid="_x0000_s1135" style="position:absolute;left:7865;top:664;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4.250.000.000</w:t>
                          </w:r>
                        </w:p>
                      </w:txbxContent>
                    </v:textbox>
                  </v:rect>
                  <v:rect id="Rectangle 112" o:spid="_x0000_s1136" style="position:absolute;left:482;top:1093;width:59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 xml:space="preserve">EQUIPOS </w:t>
                          </w:r>
                        </w:p>
                      </w:txbxContent>
                    </v:textbox>
                  </v:rect>
                  <v:rect id="Rectangle 113" o:spid="_x0000_s1137" style="position:absolute;left:236;top:1307;width:1056;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 xml:space="preserve">(RENOVACIÓN Y </w:t>
                          </w:r>
                        </w:p>
                      </w:txbxContent>
                    </v:textbox>
                  </v:rect>
                  <v:rect id="Rectangle 114" o:spid="_x0000_s1138" style="position:absolute;left:472;top:1522;width:60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NUEVOS)</w:t>
                          </w:r>
                        </w:p>
                      </w:txbxContent>
                    </v:textbox>
                  </v:rect>
                  <v:rect id="Rectangle 115" o:spid="_x0000_s1139" style="position:absolute;left:1757;top:1307;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165.000.000</w:t>
                          </w:r>
                        </w:p>
                      </w:txbxContent>
                    </v:textbox>
                  </v:rect>
                  <v:rect id="Rectangle 116" o:spid="_x0000_s1140" style="position:absolute;left:2829;top:1307;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400.000.000</w:t>
                          </w:r>
                        </w:p>
                      </w:txbxContent>
                    </v:textbox>
                  </v:rect>
                  <v:rect id="Rectangle 117" o:spid="_x0000_s1141" style="position:absolute;left:3783;top:1307;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500.000.000</w:t>
                          </w:r>
                        </w:p>
                      </w:txbxContent>
                    </v:textbox>
                  </v:rect>
                  <v:rect id="Rectangle 118" o:spid="_x0000_s1142" style="position:absolute;left:4779;top:1307;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300.000.000</w:t>
                          </w:r>
                        </w:p>
                      </w:txbxContent>
                    </v:textbox>
                  </v:rect>
                  <v:rect id="Rectangle 119" o:spid="_x0000_s1143" style="position:absolute;left:5829;top:1307;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300.000.000</w:t>
                          </w:r>
                        </w:p>
                      </w:txbxContent>
                    </v:textbox>
                  </v:rect>
                  <v:rect id="Rectangle 120" o:spid="_x0000_s1144" style="position:absolute;left:6869;top:1307;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300.000.000</w:t>
                          </w:r>
                        </w:p>
                      </w:txbxContent>
                    </v:textbox>
                  </v:rect>
                  <v:rect id="Rectangle 121" o:spid="_x0000_s1145" style="position:absolute;left:7865;top:1307;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1.800.000.000</w:t>
                          </w:r>
                        </w:p>
                      </w:txbxContent>
                    </v:textbox>
                  </v:rect>
                  <v:rect id="Rectangle 122" o:spid="_x0000_s1146" style="position:absolute;left:279;top:1736;width:988;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 xml:space="preserve">ACREDITACIÓN </w:t>
                          </w:r>
                        </w:p>
                      </w:txbxContent>
                    </v:textbox>
                  </v:rect>
                  <v:rect id="Rectangle 123" o:spid="_x0000_s1147" style="position:absolute;left:482;top:1950;width:60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 xml:space="preserve">(INCLUYE </w:t>
                          </w:r>
                        </w:p>
                      </w:txbxContent>
                    </v:textbox>
                  </v:rect>
                  <v:rect id="Rectangle 124" o:spid="_x0000_s1148" style="position:absolute;left:161;top:2165;width:124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 xml:space="preserve">MANTENIMENTO Y </w:t>
                          </w:r>
                        </w:p>
                      </w:txbxContent>
                    </v:textbox>
                  </v:rect>
                  <v:rect id="Rectangle 125" o:spid="_x0000_s1149" style="position:absolute;left:225;top:2379;width:1100;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 xml:space="preserve">CALIBRACIÓN DE </w:t>
                          </w:r>
                        </w:p>
                      </w:txbxContent>
                    </v:textbox>
                  </v:rect>
                  <v:rect id="Rectangle 126" o:spid="_x0000_s1150" style="position:absolute;left:461;top:2593;width:640;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EQUIPOS)</w:t>
                          </w:r>
                        </w:p>
                      </w:txbxContent>
                    </v:textbox>
                  </v:rect>
                  <v:rect id="Rectangle 127" o:spid="_x0000_s1151" style="position:absolute;left:2829;top:2165;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300.000.000</w:t>
                          </w:r>
                        </w:p>
                      </w:txbxContent>
                    </v:textbox>
                  </v:rect>
                  <v:rect id="Rectangle 128" o:spid="_x0000_s1152" style="position:absolute;left:3783;top:2165;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350.000.000</w:t>
                          </w:r>
                        </w:p>
                      </w:txbxContent>
                    </v:textbox>
                  </v:rect>
                  <v:rect id="Rectangle 129" o:spid="_x0000_s1153" style="position:absolute;left:4779;top:2165;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400.000.000</w:t>
                          </w:r>
                        </w:p>
                      </w:txbxContent>
                    </v:textbox>
                  </v:rect>
                  <v:rect id="Rectangle 130" o:spid="_x0000_s1154" style="position:absolute;left:5829;top:2165;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450.000.000</w:t>
                          </w:r>
                        </w:p>
                      </w:txbxContent>
                    </v:textbox>
                  </v:rect>
                  <v:rect id="Rectangle 131" o:spid="_x0000_s1155" style="position:absolute;left:6869;top:2165;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500.000.000</w:t>
                          </w:r>
                        </w:p>
                      </w:txbxContent>
                    </v:textbox>
                  </v:rect>
                  <v:rect id="Rectangle 132" o:spid="_x0000_s1156" style="position:absolute;left:7865;top:2165;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2.000.000.000</w:t>
                          </w:r>
                        </w:p>
                      </w:txbxContent>
                    </v:textbox>
                  </v:rect>
                  <v:rect id="Rectangle 133" o:spid="_x0000_s1157" style="position:absolute;left:439;top:2807;width:676;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 xml:space="preserve">INSUMOS, </w:t>
                          </w:r>
                        </w:p>
                      </w:txbxContent>
                    </v:textbox>
                  </v:rect>
                  <v:rect id="Rectangle 134" o:spid="_x0000_s1158" style="position:absolute;left:311;top:3022;width:93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 xml:space="preserve">MATERIALES Y  </w:t>
                          </w:r>
                        </w:p>
                      </w:txbxContent>
                    </v:textbox>
                  </v:rect>
                  <v:rect id="Rectangle 135" o:spid="_x0000_s1159" style="position:absolute;left:407;top:3236;width:732;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REACTIVOS</w:t>
                          </w:r>
                        </w:p>
                      </w:txbxContent>
                    </v:textbox>
                  </v:rect>
                  <v:rect id="Rectangle 136" o:spid="_x0000_s1160" style="position:absolute;left:1789;top:3022;width:730;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40.000.000</w:t>
                          </w:r>
                        </w:p>
                      </w:txbxContent>
                    </v:textbox>
                  </v:rect>
                  <v:rect id="Rectangle 137" o:spid="_x0000_s1161" style="position:absolute;left:2829;top:3022;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150.000.000</w:t>
                          </w:r>
                        </w:p>
                      </w:txbxContent>
                    </v:textbox>
                  </v:rect>
                  <v:rect id="Rectangle 138" o:spid="_x0000_s1162" style="position:absolute;left:3783;top:3022;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200.000.000</w:t>
                          </w:r>
                        </w:p>
                      </w:txbxContent>
                    </v:textbox>
                  </v:rect>
                  <v:rect id="Rectangle 139" o:spid="_x0000_s1163" style="position:absolute;left:4779;top:3022;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250.000.000</w:t>
                          </w:r>
                        </w:p>
                      </w:txbxContent>
                    </v:textbox>
                  </v:rect>
                  <v:rect id="Rectangle 140" o:spid="_x0000_s1164" style="position:absolute;left:5829;top:3022;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300.000.000</w:t>
                          </w:r>
                        </w:p>
                      </w:txbxContent>
                    </v:textbox>
                  </v:rect>
                  <v:rect id="Rectangle 141" o:spid="_x0000_s1165" style="position:absolute;left:6869;top:3022;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350.000.000</w:t>
                          </w:r>
                        </w:p>
                      </w:txbxContent>
                    </v:textbox>
                  </v:rect>
                  <v:rect id="Rectangle 142" o:spid="_x0000_s1166" style="position:absolute;left:7865;top:3022;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1.250.000.000</w:t>
                          </w:r>
                        </w:p>
                      </w:txbxContent>
                    </v:textbox>
                  </v:rect>
                  <v:rect id="Rectangle 143" o:spid="_x0000_s1167" style="position:absolute;left:321;top:3450;width:92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 xml:space="preserve">DOTACIÓN DE </w:t>
                          </w:r>
                        </w:p>
                      </w:txbxContent>
                    </v:textbox>
                  </v:rect>
                  <v:rect id="Rectangle 144" o:spid="_x0000_s1168" style="position:absolute;left:300;top:3665;width:80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MOBILIARIO</w:t>
                          </w:r>
                        </w:p>
                      </w:txbxContent>
                    </v:textbox>
                  </v:rect>
                  <v:rect id="Rectangle 145" o:spid="_x0000_s1169" style="position:absolute;left:2765;top:3558;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1.000.000.000</w:t>
                          </w:r>
                        </w:p>
                      </w:txbxContent>
                    </v:textbox>
                  </v:rect>
                  <v:rect id="Rectangle 146" o:spid="_x0000_s1170" style="position:absolute;left:7865;top:3558;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1.000.000.000</w:t>
                          </w:r>
                        </w:p>
                      </w:txbxContent>
                    </v:textbox>
                  </v:rect>
                  <v:rect id="Rectangle 147" o:spid="_x0000_s1171" style="position:absolute;left:139;top:3879;width:1269;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 xml:space="preserve">CONSTRUCCIÓN DE </w:t>
                          </w:r>
                        </w:p>
                      </w:txbxContent>
                    </v:textbox>
                  </v:rect>
                  <v:rect id="Rectangle 148" o:spid="_x0000_s1172" style="position:absolute;left:300;top:4093;width:950;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LABORATORIO</w:t>
                          </w:r>
                        </w:p>
                      </w:txbxContent>
                    </v:textbox>
                  </v:rect>
                  <v:rect id="Rectangle 149" o:spid="_x0000_s1173" style="position:absolute;left:1704;top:3986;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4.100.000.000</w:t>
                          </w:r>
                        </w:p>
                      </w:txbxContent>
                    </v:textbox>
                  </v:rect>
                  <v:rect id="Rectangle 150" o:spid="_x0000_s1174" style="position:absolute;left:7865;top:3986;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4.100.000.000</w:t>
                          </w:r>
                        </w:p>
                      </w:txbxContent>
                    </v:textbox>
                  </v:rect>
                  <v:rect id="Rectangle 151" o:spid="_x0000_s1175" style="position:absolute;left:332;top:4308;width:97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 xml:space="preserve">CAMPAÑAS DE </w:t>
                          </w:r>
                        </w:p>
                      </w:txbxContent>
                    </v:textbox>
                  </v:rect>
                  <v:rect id="Rectangle 152" o:spid="_x0000_s1176" style="position:absolute;left:418;top:4522;width:842;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MONITOREO</w:t>
                          </w:r>
                        </w:p>
                      </w:txbxContent>
                    </v:textbox>
                  </v:rect>
                  <v:rect id="Rectangle 153" o:spid="_x0000_s1177" style="position:absolute;left:2893;top:4522;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600.000.000</w:t>
                          </w:r>
                        </w:p>
                      </w:txbxContent>
                    </v:textbox>
                  </v:rect>
                  <v:rect id="Rectangle 154" o:spid="_x0000_s1178" style="position:absolute;left:3847;top:4522;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600.000.000</w:t>
                          </w:r>
                        </w:p>
                      </w:txbxContent>
                    </v:textbox>
                  </v:rect>
                  <v:rect id="Rectangle 155" o:spid="_x0000_s1179" style="position:absolute;left:4897;top:4522;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650.000.000</w:t>
                          </w:r>
                        </w:p>
                      </w:txbxContent>
                    </v:textbox>
                  </v:rect>
                  <v:rect id="Rectangle 156" o:spid="_x0000_s1180" style="position:absolute;left:5947;top:4522;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4A2A76" w:rsidRDefault="004A2A76">
                          <w:r>
                            <w:rPr>
                              <w:rFonts w:ascii="Calibri" w:hAnsi="Calibri" w:cs="Calibri"/>
                              <w:color w:val="000000"/>
                              <w:sz w:val="16"/>
                              <w:szCs w:val="16"/>
                              <w:lang w:val="en-US"/>
                            </w:rPr>
                            <w:t>650.000.000</w:t>
                          </w:r>
                        </w:p>
                      </w:txbxContent>
                    </v:textbox>
                  </v:rect>
                  <v:rect id="Rectangle 157" o:spid="_x0000_s1181" style="position:absolute;left:6976;top:4522;width:81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650.000.000</w:t>
                          </w:r>
                        </w:p>
                      </w:txbxContent>
                    </v:textbox>
                  </v:rect>
                  <v:rect id="Rectangle 158" o:spid="_x0000_s1182" style="position:absolute;left:7929;top:4522;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3.150.000.000</w:t>
                          </w:r>
                        </w:p>
                      </w:txbxContent>
                    </v:textbox>
                  </v:rect>
                  <v:rect id="Rectangle 159" o:spid="_x0000_s1183" style="position:absolute;left:182;top:4736;width:1181;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 xml:space="preserve">TOTAL INVERSIÓN </w:t>
                          </w:r>
                        </w:p>
                      </w:txbxContent>
                    </v:textbox>
                  </v:rect>
                  <v:rect id="Rectangle 160" o:spid="_x0000_s1184" style="position:absolute;left:472;top:4950;width:61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POR AÑO</w:t>
                          </w:r>
                        </w:p>
                      </w:txbxContent>
                    </v:textbox>
                  </v:rect>
                  <v:rect id="Rectangle 161" o:spid="_x0000_s1185" style="position:absolute;left:1822;top:4950;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4.865.000.000</w:t>
                          </w:r>
                        </w:p>
                      </w:txbxContent>
                    </v:textbox>
                  </v:rect>
                  <v:rect id="Rectangle 162" o:spid="_x0000_s1186" style="position:absolute;left:2775;top:4950;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2.550.000.000</w:t>
                          </w:r>
                        </w:p>
                      </w:txbxContent>
                    </v:textbox>
                  </v:rect>
                  <v:rect id="Rectangle 163" o:spid="_x0000_s1187" style="position:absolute;left:3729;top:4950;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1.850.000.000</w:t>
                          </w:r>
                        </w:p>
                      </w:txbxContent>
                    </v:textbox>
                  </v:rect>
                  <v:rect id="Rectangle 164" o:spid="_x0000_s1188" style="position:absolute;left:4779;top:4950;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1.800.000.000</w:t>
                          </w:r>
                        </w:p>
                      </w:txbxContent>
                    </v:textbox>
                  </v:rect>
                  <v:rect id="Rectangle 165" o:spid="_x0000_s1189" style="position:absolute;left:5829;top:4950;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1.950.000.000</w:t>
                          </w:r>
                        </w:p>
                      </w:txbxContent>
                    </v:textbox>
                  </v:rect>
                  <v:rect id="Rectangle 166" o:spid="_x0000_s1190" style="position:absolute;left:6858;top:4950;width:93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2.150.000.000</w:t>
                          </w:r>
                        </w:p>
                      </w:txbxContent>
                    </v:textbox>
                  </v:rect>
                  <v:rect id="Rectangle 167" o:spid="_x0000_s1191" style="position:absolute;left:6879;top:5176;width:723;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 xml:space="preserve">INVERSIÓN </w:t>
                          </w:r>
                        </w:p>
                      </w:txbxContent>
                    </v:textbox>
                  </v:rect>
                  <v:rect id="Rectangle 168" o:spid="_x0000_s1192" style="position:absolute;left:7040;top:5390;width:422;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4A2A76" w:rsidRDefault="004A2A76">
                          <w:r>
                            <w:rPr>
                              <w:rFonts w:ascii="Calibri" w:hAnsi="Calibri" w:cs="Calibri"/>
                              <w:color w:val="000000"/>
                              <w:sz w:val="16"/>
                              <w:szCs w:val="16"/>
                              <w:lang w:val="en-US"/>
                            </w:rPr>
                            <w:t xml:space="preserve">TOTAL </w:t>
                          </w:r>
                        </w:p>
                      </w:txbxContent>
                    </v:textbox>
                  </v:rect>
                  <v:rect id="Rectangle 169" o:spid="_x0000_s1193" style="position:absolute;left:7822;top:5283;width:1014;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17.550.000.000</w:t>
                          </w:r>
                        </w:p>
                      </w:txbxContent>
                    </v:textbox>
                  </v:rect>
                  <v:rect id="Rectangle 170" o:spid="_x0000_s1194" style="position:absolute;left:1018;top:5390;width:4837;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4A2A76" w:rsidRDefault="004A2A76">
                          <w:r w:rsidRPr="00FB5AEA">
                            <w:rPr>
                              <w:rFonts w:ascii="Calibri" w:hAnsi="Calibri" w:cs="Calibri"/>
                              <w:color w:val="000000"/>
                              <w:sz w:val="16"/>
                              <w:szCs w:val="16"/>
                              <w:lang w:val="es-CO"/>
                            </w:rPr>
                            <w:t>NOTA: EL PRESUPUESTO DEL 2017 ES EL EJECUTADO HASTA EL MOMENTO</w:t>
                          </w:r>
                        </w:p>
                      </w:txbxContent>
                    </v:textbox>
                  </v:rect>
                  <v:rect id="Rectangle 171" o:spid="_x0000_s1195" style="position:absolute;left:3557;top:11;width:1708;height: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4A2A76" w:rsidRDefault="004A2A76">
                          <w:r>
                            <w:rPr>
                              <w:rFonts w:ascii="Calibri" w:hAnsi="Calibri" w:cs="Calibri"/>
                              <w:color w:val="000000"/>
                              <w:sz w:val="16"/>
                              <w:szCs w:val="16"/>
                              <w:lang w:val="en-US"/>
                            </w:rPr>
                            <w:t>INVERSIÓN LABORATORIO</w:t>
                          </w:r>
                        </w:p>
                      </w:txbxContent>
                    </v:textbox>
                  </v:rect>
                  <v:line id="Line 172" o:spid="_x0000_s1196" style="position:absolute;flip:y;visibility:visible;mso-wrap-style:square" from="0,0" to="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9BMMAAADcAAAADwAAAGRycy9kb3ducmV2LnhtbERPTWvCQBC9C/0PyxR6M5tYEImuUgqV&#10;9lIxEcXbkB2TYHY2zW5j/PeuIHibx/ucxWowjeipc7VlBUkUgyAurK65VLDLv8YzEM4ja2wsk4Ir&#10;OVgtX0YLTLW98Jb6zJcihLBLUUHlfZtK6YqKDLrItsSBO9nOoA+wK6Xu8BLCTSMncTyVBmsODRW2&#10;9FlRcc7+jYK/zSE55ln/7jfHfH9Iftc/mVkr9fY6fMxBeBr8U/xwf+swfzaB+zPh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sPQTDAAAA3AAAAA8AAAAAAAAAAAAA&#10;AAAAoQIAAGRycy9kb3ducmV2LnhtbFBLBQYAAAAABAAEAPkAAACRAwAAAAA=&#10;" strokecolor="#d4d4d4" strokeweight="0"/>
                  <v:rect id="Rectangle 173" o:spid="_x0000_s1197" style="position:absolute;top:-11;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Ts8EA&#10;AADcAAAADwAAAGRycy9kb3ducmV2LnhtbERP22oCMRB9L/gPYQq+FM3WoujWKFIU7Ju1/YBhM272&#10;ksmSRF39+qYg9G0O5zrLdW9bcSEfKscKXscZCOLC6YpLBT/fu9EcRIjIGlvHpOBGAdarwdMSc+2u&#10;/EWXYyxFCuGQowITY5dLGQpDFsPYdcSJOzlvMSboS6k9XlO4beUky2bSYsWpwWBHH4aK5ni2CmR9&#10;0JXstjNfn14avTCfU7xPlRo+95t3EJH6+C9+uPc6zZ+/wd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07PBAAAA3AAAAA8AAAAAAAAAAAAAAAAAmAIAAGRycy9kb3du&#10;cmV2LnhtbFBLBQYAAAAABAAEAPUAAACGAwAAAAA=&#10;" fillcolor="#d4d4d4" stroked="f"/>
                  <v:rect id="Rectangle 174" o:spid="_x0000_s1198" style="position:absolute;left:11;top:-11;width:8829;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line id="Line 175" o:spid="_x0000_s1199" style="position:absolute;flip:y;visibility:visible;mso-wrap-style:square" from="8829,0" to="8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lcMMAAADcAAAADwAAAGRycy9kb3ducmV2LnhtbERPTWvCQBC9F/oflil4q5soiqSuUgoV&#10;vSgmpeJtyE6T0OxszK4x/ntXELzN433OfNmbWnTUusqygngYgSDOra64UPCTfb/PQDiPrLG2TAqu&#10;5GC5eH2ZY6LthffUpb4QIYRdggpK75tESpeXZNANbUMcuD/bGvQBtoXULV5CuKnlKIqm0mDFoaHE&#10;hr5Kyv/Ts1Fw2h3iY5Z2Y787Zr+HeLvapGal1OCt//wA4an3T/HDvdZh/mwC92fC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FpXDDAAAA3AAAAA8AAAAAAAAAAAAA&#10;AAAAoQIAAGRycy9kb3ducmV2LnhtbFBLBQYAAAAABAAEAPkAAACRAwAAAAA=&#10;" strokecolor="#d4d4d4" strokeweight="0"/>
                  <v:rect id="Rectangle 176" o:spid="_x0000_s1200" style="position:absolute;left:8829;top:-11;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wK8IA&#10;AADcAAAADwAAAGRycy9kb3ducmV2LnhtbERP3WrCMBS+F/YO4Qx2I2u6gUW7RhFRcHfz5wEOzbGp&#10;NiclybTu6ZfBwLvz8f2eajHYTlzJh9axgrcsB0FcO91yo+B42LxOQYSIrLFzTAruFGAxfxpVWGp3&#10;4x1d97ERKYRDiQpMjH0pZagNWQyZ64kTd3LeYkzQN1J7vKVw28n3PC+kxZZTg8GeVobqy/7bKpDn&#10;L93Kfl3482l80TPzOcGfiVIvz8PyA0SkIT7E/+6tTvOnB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XArwgAAANwAAAAPAAAAAAAAAAAAAAAAAJgCAABkcnMvZG93&#10;bnJldi54bWxQSwUGAAAAAAQABAD1AAAAhwMAAAAA&#10;" fillcolor="#d4d4d4" stroked="f"/>
                  <v:line id="Line 177" o:spid="_x0000_s1201" style="position:absolute;flip:y;visibility:visible;mso-wrap-style:square" from="1543,0" to="1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enMMAAADcAAAADwAAAGRycy9kb3ducmV2LnhtbERPTWvCQBC9F/oflil4q5soqKSuUgoV&#10;vSgmpeJtyE6T0OxszK4x/ntXELzN433OfNmbWnTUusqygngYgSDOra64UPCTfb/PQDiPrLG2TAqu&#10;5GC5eH2ZY6LthffUpb4QIYRdggpK75tESpeXZNANbUMcuD/bGvQBtoXULV5CuKnlKIom0mDFoaHE&#10;hr5Kyv/Ts1Fw2h3iY5Z2Y787Zr+HeLvapGal1OCt//wA4an3T/HDvdZh/mwK92fC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bnpzDAAAA3AAAAA8AAAAAAAAAAAAA&#10;AAAAoQIAAGRycy9kb3ducmV2LnhtbFBLBQYAAAAABAAEAPkAAACRAwAAAAA=&#10;" strokecolor="#d4d4d4" strokeweight="0"/>
                  <v:rect id="Rectangle 178" o:spid="_x0000_s1202" style="position:absolute;left:1543;top:-11;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BwsQA&#10;AADcAAAADwAAAGRycy9kb3ducmV2LnhtbESPQWsCMRCF74X+hzAFL0WzFhTdGqVIC3qztj9g2Iyb&#10;1c1kSVJd/fXOQehthvfmvW8Wq9636kwxNYENjEcFKOIq2IZrA78/X8MZqJSRLbaBycCVEqyWz08L&#10;LG248Ded97lWEsKpRAMu567UOlWOPKZR6IhFO4ToMcsaa20jXiTct/qtKKbaY8PS4LCjtaPqtP/z&#10;BvRxZxvdfU7j8fB6snO3neBtYszgpf94B5Wpz//mx/XGCv5MaOUZmU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QcLEAAAA3AAAAA8AAAAAAAAAAAAAAAAAmAIAAGRycy9k&#10;b3ducmV2LnhtbFBLBQYAAAAABAAEAPUAAACJAwAAAAA=&#10;" fillcolor="#d4d4d4" stroked="f"/>
                  <v:line id="Line 179" o:spid="_x0000_s1203" style="position:absolute;flip:y;visibility:visible;mso-wrap-style:square" from="2722,0" to="27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vdcMAAADcAAAADwAAAGRycy9kb3ducmV2LnhtbERPTWvCQBC9C/0PyxR6000siEZXkUKl&#10;vVRMSsXbkB2TYHY2Zrcx/ntXELzN433OYtWbWnTUusqygngUgSDOra64UPCbfQ6nIJxH1lhbJgVX&#10;crBavgwWmGh74R11qS9ECGGXoILS+yaR0uUlGXQj2xAH7mhbgz7AtpC6xUsIN7UcR9FEGqw4NJTY&#10;0EdJ+Sn9NwrO2318yNLu3W8P2d8+/tl8p2aj1Ntrv56D8NT7p/jh/tJh/nQG92fC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Ir3XDAAAA3AAAAA8AAAAAAAAAAAAA&#10;AAAAoQIAAGRycy9kb3ducmV2LnhtbFBLBQYAAAAABAAEAPkAAACRAwAAAAA=&#10;" strokecolor="#d4d4d4" strokeweight="0"/>
                  <v:rect id="Rectangle 180" o:spid="_x0000_s1204" style="position:absolute;left:2722;top:-11;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bGcQA&#10;AADcAAAADwAAAGRycy9kb3ducmV2LnhtbESPQWsCMRCF74X+hzAFL0WzFpS6NUqRFvRmrT9g2Iyb&#10;1c1kSVJd/fXOQehthvfmvW/my9636kwxNYENjEcFKOIq2IZrA/vf7+E7qJSRLbaBycCVEiwXz09z&#10;LG248A+dd7lWEsKpRAMu567UOlWOPKZR6IhFO4ToMcsaa20jXiTct/qtKKbaY8PS4LCjlaPqtPvz&#10;BvRxaxvdfU3j8fB6sjO3meBtYszgpf/8AJWpz//mx/XaCv5M8OUZm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2xnEAAAA3AAAAA8AAAAAAAAAAAAAAAAAmAIAAGRycy9k&#10;b3ducmV2LnhtbFBLBQYAAAAABAAEAPUAAACJAwAAAAA=&#10;" fillcolor="#d4d4d4" stroked="f"/>
                  <v:line id="Line 181" o:spid="_x0000_s1205" style="position:absolute;flip:y;visibility:visible;mso-wrap-style:square" from="3675,0" to="3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1rsQAAADcAAAADwAAAGRycy9kb3ducmV2LnhtbERPTWvCQBC9C/0PyxR6000slDbNKqWg&#10;6KViUiq5DdlpEpqdjdk1xn/vCgVv83ifky5H04qBetdYVhDPIhDEpdUNVwq+89X0FYTzyBpby6Tg&#10;Qg6Wi4dJiom2Z97TkPlKhBB2CSqove8SKV1Zk0E3sx1x4H5tb9AH2FdS93gO4aaV8yh6kQYbDg01&#10;dvRZU/mXnYyC4+4QF3k2PPtdkf8c4q/1NjNrpZ4ex493EJ5Gfxf/uzc6zH+L4fZMuE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5zWuxAAAANwAAAAPAAAAAAAAAAAA&#10;AAAAAKECAABkcnMvZG93bnJldi54bWxQSwUGAAAAAAQABAD5AAAAkgMAAAAA&#10;" strokecolor="#d4d4d4" strokeweight="0"/>
                  <v:rect id="Rectangle 182" o:spid="_x0000_s1206" style="position:absolute;left:3675;top:-11;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9cIA&#10;AADcAAAADwAAAGRycy9kb3ducmV2LnhtbERP3WrCMBS+H/gO4QjeDE0nKLOaFhkK293mfIBDc2xq&#10;m5OSxNrt6ZfBYHfn4/s9u3K0nRjIh8axgqdFBoK4crrhWsH58zh/BhEissbOMSn4ogBlMXnYYa7d&#10;nT9oOMVapBAOOSowMfa5lKEyZDEsXE+cuIvzFmOCvpba4z2F204us2wtLTacGgz29GKoak83q0Be&#10;33Uj+8PaXy+Prd6YtxV+r5SaTcf9FkSkMf6L/9yvOs3fLOH3mXS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D1wgAAANwAAAAPAAAAAAAAAAAAAAAAAJgCAABkcnMvZG93&#10;bnJldi54bWxQSwUGAAAAAAQABAD1AAAAhwMAAAAA&#10;" fillcolor="#d4d4d4" stroked="f"/>
                  <v:line id="Line 183" o:spid="_x0000_s1207" style="position:absolute;flip:y;visibility:visible;mso-wrap-style:square" from="4629,0" to="4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kOQsMAAADcAAAADwAAAGRycy9kb3ducmV2LnhtbERPTWvCQBC9F/oflil4q5soFBtdRQoV&#10;vVRMSsXbkB2TYHY2ZtcY/70rCL3N433ObNGbWnTUusqygngYgSDOra64UPCbfb9PQDiPrLG2TApu&#10;5GAxf32ZYaLtlXfUpb4QIYRdggpK75tESpeXZNANbUMcuKNtDfoA20LqFq8h3NRyFEUf0mDFoaHE&#10;hr5Kyk/pxSg4b/fxIUu7sd8esr99/LPapGal1OCtX05BeOr9v/jpXusw/3MMj2fC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DkLDAAAA3AAAAA8AAAAAAAAAAAAA&#10;AAAAoQIAAGRycy9kb3ducmV2LnhtbFBLBQYAAAAABAAEAPkAAACRAwAAAAA=&#10;" strokecolor="#d4d4d4" strokeweight="0"/>
                  <v:rect id="Rectangle 184" o:spid="_x0000_s1208" style="position:absolute;left:4629;top:-11;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dGsIA&#10;AADcAAAADwAAAGRycy9kb3ducmV2LnhtbERPzWoCMRC+F3yHMAUvRbOVKrrdKFIU7M3aPsCwmd2s&#10;biZLEnX16ZuC0Nt8fL9TrHrbigv50DhW8DrOQBCXTjdcK/j53o7mIEJE1tg6JgU3CrBaDp4KzLW7&#10;8hddDrEWKYRDjgpMjF0uZSgNWQxj1xEnrnLeYkzQ11J7vKZw28pJls2kxYZTg8GOPgyVp8PZKpDH&#10;vW5kt5n5Y/Vy0gvzOcX7VKnhc79+BxGpj//ih3un0/zFG/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t0awgAAANwAAAAPAAAAAAAAAAAAAAAAAJgCAABkcnMvZG93&#10;bnJldi54bWxQSwUGAAAAAAQABAD1AAAAhwMAAAAA&#10;" fillcolor="#d4d4d4" stroked="f"/>
                  <v:line id="Line 185" o:spid="_x0000_s1209" style="position:absolute;flip:y;visibility:visible;mso-wrap-style:square" from="5679,0" to="5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zrcQAAADcAAAADwAAAGRycy9kb3ducmV2LnhtbERPTWvCQBC9C/0PyxR6M5tYWmp0lSJU&#10;2otiUhRvQ3ZMQrOzaXYb4793hYK3ebzPmS8H04ieOldbVpBEMQjiwuqaSwXf+cf4DYTzyBoby6Tg&#10;Qg6Wi4fRHFNtz7yjPvOlCCHsUlRQed+mUrqiIoMusi1x4E62M+gD7EqpOzyHcNPISRy/SoM1h4YK&#10;W1pVVPxkf0bB7/aQHPOsf/bbY74/JJv1V2bWSj09Du8zEJ4Gfxf/uz91mD99gdsz4QK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OtxAAAANwAAAAPAAAAAAAAAAAA&#10;AAAAAKECAABkcnMvZG93bnJldi54bWxQSwUGAAAAAAQABAD5AAAAkgMAAAAA&#10;" strokecolor="#d4d4d4" strokeweight="0"/>
                  <v:rect id="Rectangle 186" o:spid="_x0000_s1210" style="position:absolute;left:5679;top:-11;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m9sIA&#10;AADcAAAADwAAAGRycy9kb3ducmV2LnhtbERP3WrCMBS+F/YO4Qx2I2u6gUW7RhFRcHfz5wEOzbGp&#10;NiclybTu6ZfBwLvz8f2eajHYTlzJh9axgrcsB0FcO91yo+B42LxOQYSIrLFzTAruFGAxfxpVWGp3&#10;4x1d97ERKYRDiQpMjH0pZagNWQyZ64kTd3LeYkzQN1J7vKVw28n3PC+kxZZTg8GeVobqy/7bKpDn&#10;L93Kfl3482l80TPzOcGfiVIvz8PyA0SkIT7E/+6tTvNnB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Ob2wgAAANwAAAAPAAAAAAAAAAAAAAAAAJgCAABkcnMvZG93&#10;bnJldi54bWxQSwUGAAAAAAQABAD1AAAAhwMAAAAA&#10;" fillcolor="#d4d4d4" stroked="f"/>
                  <v:line id="Line 187" o:spid="_x0000_s1211" style="position:absolute;flip:y;visibility:visible;mso-wrap-style:square" from="6729,0" to="6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IQcQAAADcAAAADwAAAGRycy9kb3ducmV2LnhtbERPTWvCQBC9C/0PyxR6M5tYaGt0lSJU&#10;2otiUhRvQ3ZMQrOzaXYb4793hYK3ebzPmS8H04ieOldbVpBEMQjiwuqaSwXf+cf4DYTzyBoby6Tg&#10;Qg6Wi4fRHFNtz7yjPvOlCCHsUlRQed+mUrqiIoMusi1x4E62M+gD7EqpOzyHcNPISRy/SIM1h4YK&#10;W1pVVPxkf0bB7/aQHPOsf/bbY74/JJv1V2bWSj09Du8zEJ4Gfxf/uz91mD99hdsz4QK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ghBxAAAANwAAAAPAAAAAAAAAAAA&#10;AAAAAKECAABkcnMvZG93bnJldi54bWxQSwUGAAAAAAQABAD5AAAAkgMAAAAA&#10;" strokecolor="#d4d4d4" strokeweight="0"/>
                  <v:rect id="Rectangle 188" o:spid="_x0000_s1212" style="position:absolute;left:6729;top:-11;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XH8QA&#10;AADcAAAADwAAAGRycy9kb3ducmV2LnhtbESPQWsCMRCF74X+hzAFL0WzFpS6NUqRFvRmrT9g2Iyb&#10;1c1kSVJd/fXOQehthvfmvW/my9636kwxNYENjEcFKOIq2IZrA/vf7+E7qJSRLbaBycCVEiwXz09z&#10;LG248A+dd7lWEsKpRAMu567UOlWOPKZR6IhFO4ToMcsaa20jXiTct/qtKKbaY8PS4LCjlaPqtPvz&#10;BvRxaxvdfU3j8fB6sjO3meBtYszgpf/8AJWpz//mx/XaCv5MaOUZm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1x/EAAAA3AAAAA8AAAAAAAAAAAAAAAAAmAIAAGRycy9k&#10;b3ducmV2LnhtbFBLBQYAAAAABAAEAPUAAACJAwAAAAA=&#10;" fillcolor="#d4d4d4" stroked="f"/>
                  <v:line id="Line 189" o:spid="_x0000_s1213" style="position:absolute;flip:y;visibility:visible;mso-wrap-style:square" from="7758,0" to="7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E5qMMAAADcAAAADwAAAGRycy9kb3ducmV2LnhtbERPTWvCQBC9F/oflil4q5soiKauUgoV&#10;vSgmpeJtyE6T0OxszK4x/ntXELzN433OfNmbWnTUusqygngYgSDOra64UPCTfb9PQTiPrLG2TAqu&#10;5GC5eH2ZY6LthffUpb4QIYRdggpK75tESpeXZNANbUMcuD/bGvQBtoXULV5CuKnlKIom0mDFoaHE&#10;hr5Kyv/Ts1Fw2h3iY5Z2Y787Zr+HeLvapGal1OCt//wA4an3T/HDvdZh/mwG92fC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OajDAAAA3AAAAA8AAAAAAAAAAAAA&#10;AAAAoQIAAGRycy9kb3ducmV2LnhtbFBLBQYAAAAABAAEAPkAAACRAwAAAAA=&#10;" strokecolor="#d4d4d4" strokeweight="0"/>
                  <v:rect id="Rectangle 190" o:spid="_x0000_s1214" style="position:absolute;left:7758;top:-11;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v4sIA&#10;AADcAAAADwAAAGRycy9kb3ducmV2LnhtbESPzYoCMRCE78K+Q+iFvciacUHRWaOIKOht/XmAZtJO&#10;RiedIYk6+vRGWPBYVNVX1GTW2lpcyYfKsYJ+LwNBXDhdcangsF99j0CEiKyxdkwK7hRgNv3oTDDX&#10;7sZbuu5iKRKEQ44KTIxNLmUoDFkMPdcQJ+/ovMWYpC+l9nhLcFvLnywbSosVpwWDDS0MFefdxSqQ&#10;pz9dyWY59Kdj96zHZjPAx0Cpr892/gsiUhvf4f/2WitIRHidS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i/iwgAAANwAAAAPAAAAAAAAAAAAAAAAAJgCAABkcnMvZG93&#10;bnJldi54bWxQSwUGAAAAAAQABAD1AAAAhwMAAAAA&#10;" fillcolor="#d4d4d4" stroked="f"/>
                  <v:line id="Line 191" o:spid="_x0000_s1215" style="position:absolute;visibility:visible;mso-wrap-style:square" from="11,214" to="881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rect id="Rectangle 192" o:spid="_x0000_s1216" style="position:absolute;left:11;top:214;width:880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line id="Line 193" o:spid="_x0000_s1217" style="position:absolute;visibility:visible;mso-wrap-style:square" from="11,429" to="88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rect id="Rectangle 194" o:spid="_x0000_s1218" style="position:absolute;left:11;top:429;width:880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line id="Line 195" o:spid="_x0000_s1219" style="position:absolute;visibility:visible;mso-wrap-style:square" from="11,1072" to="8819,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S8ZMMAAADcAAAADwAAAGRycy9kb3ducmV2LnhtbESPT4vCMBTE78J+h/AW9qapglqrUZbF&#10;xfXmX/D4aJ5tsHkpTdTutzeC4HGYmd8ws0VrK3GjxhvHCvq9BARx7rThQsFh/9tNQfiArLFyTAr+&#10;ycNi/tGZYabdnbd024VCRAj7DBWUIdSZlD4vyaLvuZo4emfXWAxRNoXUDd4j3FZykCQjadFwXCix&#10;pp+S8svuahWYzWg1XI+Pk6NcrkL/lF5SYw9KfX2231MQgdrwDr/af1rBIBn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UvGTDAAAA3AAAAA8AAAAAAAAAAAAA&#10;AAAAoQIAAGRycy9kb3ducmV2LnhtbFBLBQYAAAAABAAEAPkAAACRAwAAAAA=&#10;" strokeweight="0"/>
                  <v:rect id="Rectangle 196" o:spid="_x0000_s1220" style="position:absolute;left:11;top:1072;width:880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line id="Line 197" o:spid="_x0000_s1221" style="position:absolute;visibility:visible;mso-wrap-style:square" from="11,1714" to="8819,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HiMMAAADcAAAADwAAAGRycy9kb3ducmV2LnhtbESPT4vCMBTE7wt+h/CEva2pglqrUURW&#10;1Nv6Dzw+mmcbbF5Kk9XutzfCgsdhZn7DzBatrcSdGm8cK+j3EhDEudOGCwWn4/orBeEDssbKMSn4&#10;Iw+Leedjhpl2D97T/RAKESHsM1RQhlBnUvq8JIu+52ri6F1dYzFE2RRSN/iIcFvJQZKMpEXDcaHE&#10;mlYl5bfDr1Vgfkab4W58npzl9yb0L+ktNfak1Ge3XU5BBGrDO/zf3moFg2QM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h4jDAAAA3AAAAA8AAAAAAAAAAAAA&#10;AAAAoQIAAGRycy9kb3ducmV2LnhtbFBLBQYAAAAABAAEAPkAAACRAwAAAAA=&#10;" strokeweight="0"/>
                  <v:rect id="Rectangle 198" o:spid="_x0000_s1222" style="position:absolute;left:11;top:1714;width:880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line id="Line 199" o:spid="_x0000_s1223" style="position:absolute;visibility:visible;mso-wrap-style:square" from="11,2786" to="8819,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2YcUAAADcAAAADwAAAGRycy9kb3ducmV2LnhtbESPQWvCQBSE74X+h+UJvdWNQm0SXaWU&#10;luitTRU8PrLPZDH7NmS3Jv57t1DwOMzMN8xqM9pWXKj3xrGC2TQBQVw5bbhWsP/5fE5B+ICssXVM&#10;Cq7kYbN+fFhhrt3A33QpQy0ihH2OCpoQulxKXzVk0U9dRxy9k+sthij7Wuoehwi3rZwnyUJaNBwX&#10;GuzovaHqXP5aBeZrUbzsXg/ZQX4UYXZMz6mxe6WeJuPbEkSgMdzD/+2tVjBPMv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m2YcUAAADcAAAADwAAAAAAAAAA&#10;AAAAAAChAgAAZHJzL2Rvd25yZXYueG1sUEsFBgAAAAAEAAQA+QAAAJMDAAAAAA==&#10;" strokeweight="0"/>
                  <v:rect id="Rectangle 200" o:spid="_x0000_s1224" style="position:absolute;left:11;top:2786;width:880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line id="Line 201" o:spid="_x0000_s1225" style="position:absolute;visibility:visible;mso-wrap-style:square" from="11,3429" to="8819,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susUAAADcAAAADwAAAGRycy9kb3ducmV2LnhtbESPT2vCQBTE7wW/w/KE3uomQm2MbkRE&#10;sb21/gGPj+wzWZJ9G7Krpt++Wyj0OMzMb5jlarCtuFPvjWMF6SQBQVw6bbhScDruXjIQPiBrbB2T&#10;gm/ysCpGT0vMtXvwF90PoRIRwj5HBXUIXS6lL2uy6CeuI47e1fUWQ5R9JXWPjwi3rZwmyUxaNBwX&#10;auxoU1PZHG5Wgfmc7V8/3s7zs9zuQ3rJmszYk1LP42G9ABFoCP/hv/a7Vj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YsusUAAADcAAAADwAAAAAAAAAA&#10;AAAAAAChAgAAZHJzL2Rvd25yZXYueG1sUEsFBgAAAAAEAAQA+QAAAJMDAAAAAA==&#10;" strokeweight="0"/>
                  <v:rect id="Rectangle 202" o:spid="_x0000_s1226" style="position:absolute;left:11;top:3429;width:880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YMYA&#10;AADcAAAADwAAAGRycy9kb3ducmV2LnhtbESPQWvCQBSE70L/w/IK3nRjULGpG6mC0ItQbQ/19sy+&#10;JiHZt+nuVtP+ercgeBxm5htmuepNK87kfG1ZwWScgCAurK65VPDxvh0tQPiArLG1TAp+ycMqfxgs&#10;MdP2wns6H0IpIoR9hgqqELpMSl9UZNCPbUccvS/rDIYoXSm1w0uEm1amSTKXBmuOCxV2tKmoaA4/&#10;RsH6abH+fpvy7m9/OtLx89TMUpcoNXzsX55BBOrDPXxrv2oF6S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YMYAAADcAAAADwAAAAAAAAAAAAAAAACYAgAAZHJz&#10;L2Rvd25yZXYueG1sUEsFBgAAAAAEAAQA9QAAAIsDAAAAAA==&#10;" fillcolor="black" stroked="f"/>
                  <v:line id="Line 203" o:spid="_x0000_s1227" style="position:absolute;visibility:visible;mso-wrap-style:square" from="11,3858" to="8819,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rect id="Rectangle 204" o:spid="_x0000_s1228" style="position:absolute;left:11;top:3858;width:880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group>
                <v:line id="Line 206" o:spid="_x0000_s1229" style="position:absolute;visibility:visible;mso-wrap-style:square" from="17354,1498" to="17354,2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qucQAAADcAAAADwAAAGRycy9kb3ducmV2LnhtbESPT4vCMBTE7wt+h/AEb2taQbdWo4is&#10;uN7Wf+Dx0TzbYPNSmqx2v71ZWPA4zMxvmPmys7W4U+uNYwXpMAFBXDhtuFRwOm7eMxA+IGusHZOC&#10;X/KwXPTe5phr9+A93Q+hFBHCPkcFVQhNLqUvKrLoh64hjt7VtRZDlG0pdYuPCLe1HCXJRFo0HBcq&#10;bGhdUXE7/FgF5nuyHe8+ztOz/NyG9JLdMmNPSg363WoGIlAXXuH/9pdWMEr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Sq5xAAAANwAAAAPAAAAAAAAAAAA&#10;AAAAAKECAABkcnMvZG93bnJldi54bWxQSwUGAAAAAAQABAD5AAAAkgMAAAAA&#10;" strokeweight="0"/>
                <v:rect id="Rectangle 207" o:spid="_x0000_s1230" style="position:absolute;left:17354;top:1498;width:64;height:25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v:line id="Line 208" o:spid="_x0000_s1231" style="position:absolute;visibility:visible;mso-wrap-style:square" from="23406,1498" to="23406,2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MRVcQAAADcAAAADwAAAGRycy9kb3ducmV2LnhtbESPT4vCMBTE7wt+h/CEva1pBbVWo4go&#10;7t7Wf+Dx0TzbYPNSmqjdb79ZWPA4zMxvmPmys7V4UOuNYwXpIAFBXDhtuFRwOm4/MhA+IGusHZOC&#10;H/KwXPTe5phr9+Q9PQ6hFBHCPkcFVQhNLqUvKrLoB64hjt7VtRZDlG0pdYvPCLe1HCbJWFo0HBcq&#10;bGhdUXE73K0C8z3ejb4m5+lZbnYhvWS3zNiTUu/9bjUDEagLr/B/+1MrG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xFVxAAAANwAAAAPAAAAAAAAAAAA&#10;AAAAAKECAABkcnMvZG93bnJldi54bWxQSwUGAAAAAAQABAD5AAAAkgMAAAAA&#10;" strokeweight="0"/>
                <v:rect id="Rectangle 209" o:spid="_x0000_s1232" style="position:absolute;left:23406;top:1498;width:69;height:25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line id="Line 210" o:spid="_x0000_s1233" style="position:absolute;visibility:visible;mso-wrap-style:square" from="29464,1498" to="29464,2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CC8xAAAANwAAAAPAAAAAAAAAAAA&#10;AAAAAKECAABkcnMvZG93bnJldi54bWxQSwUGAAAAAAQABAD5AAAAkgMAAAAA&#10;" strokeweight="0"/>
                <v:rect id="Rectangle 211" o:spid="_x0000_s1234" style="position:absolute;left:29464;top:1498;width:69;height:25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line id="Line 212" o:spid="_x0000_s1235" style="position:absolute;visibility:visible;mso-wrap-style:square" from="36131,1498" to="36131,2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line id="Line 214" o:spid="_x0000_s1236" style="position:absolute;visibility:visible;mso-wrap-style:square" from="42799,1498" to="42799,2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d68QAAADcAAAADwAAAGRycy9kb3ducmV2LnhtbESPQWvCQBSE74L/YXmF3nRjSm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N3rxAAAANwAAAAPAAAAAAAAAAAA&#10;AAAAAKECAABkcnMvZG93bnJldi54bWxQSwUGAAAAAAQABAD5AAAAkgMAAAAA&#10;" strokeweight="0"/>
                <v:rect id="Rectangle 215" o:spid="_x0000_s1237" style="position:absolute;left:42799;top:1498;width:69;height:25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line id="Line 216" o:spid="_x0000_s1238" style="position:absolute;visibility:visible;mso-wrap-style:square" from="49333,1498" to="49333,2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gBMQAAADcAAAADwAAAGRycy9kb3ducmV2LnhtbESPT4vCMBTE7wt+h/AEb2tqQbdWo4is&#10;uN7Wf+Dx0TzbYPNSmqx2v71ZWPA4zMxvmPmys7W4U+uNYwWjYQKCuHDacKngdNy8ZyB8QNZYOyYF&#10;v+Rhuei9zTHX7sF7uh9CKSKEfY4KqhCaXEpfVGTRD11DHL2ray2GKNtS6hYfEW5rmSbJRFo0HBcq&#10;bGhdUXE7/FgF5nuyHe8+ztOz/NyG0SW7ZcaelBr0u9UMRKAuvML/7S+tIE3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AExAAAANwAAAAPAAAAAAAAAAAA&#10;AAAAAKECAABkcnMvZG93bnJldi54bWxQSwUGAAAAAAQABAD5AAAAkgMAAAAA&#10;" strokeweight="0"/>
                <v:rect id="Rectangle 217" o:spid="_x0000_s1239" style="position:absolute;left:49333;top:1498;width:70;height:25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line id="Line 218" o:spid="_x0000_s1240" style="position:absolute;visibility:visible;mso-wrap-style:square" from="139,27285" to="56070,2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6MQAAADcAAAADwAAAGRycy9kb3ducmV2LnhtbESPT4vCMBTE7wt+h/AEb2tqQa3VKCIr&#10;7t7Wf+Dx0TzbYPNSmqzWb79ZWPA4zMxvmMWqs7W4U+uNYwWjYQKCuHDacKngdNy+ZyB8QNZYOyYF&#10;T/KwWvbeFphr9+A93Q+hFBHCPkcFVQhNLqUvKrLoh64hjt7VtRZDlG0pdYuPCLe1TJNkIi0ajgsV&#10;NrSpqLgdfqwC8z3Zjb+m59lZfuzC6JLdMmNPSg363XoOIlAXXuH/9qdWkKZ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9voxAAAANwAAAAPAAAAAAAAAAAA&#10;AAAAAKECAABkcnMvZG93bnJldi54bWxQSwUGAAAAAAQABAD5AAAAkgMAAAAA&#10;" strokeweight="0"/>
                <v:rect id="Rectangle 219" o:spid="_x0000_s1241" style="position:absolute;left:139;top:27285;width:5593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v:rect id="Rectangle 220" o:spid="_x0000_s1242" style="position:absolute;left:56070;top:139;width:133;height:27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line id="Line 221" o:spid="_x0000_s1243" style="position:absolute;visibility:visible;mso-wrap-style:square" from="17354,27355" to="17354,3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fqMQAAADcAAAADwAAAGRycy9kb3ducmV2LnhtbERPW2vCMBR+H/gfwhH2IjbVgUg1iu7G&#10;hMHwRl+PzbEtNiclybTbr18ehD1+fPf5sjONuJLztWUFoyQFQVxYXXOp4LB/G05B+ICssbFMCn7I&#10;w3LRe5hjpu2Nt3TdhVLEEPYZKqhCaDMpfVGRQZ/YljhyZ+sMhghdKbXDWww3jRyn6UQarDk2VNjS&#10;c0XFZfdtFOSjTfG7Pbj1+zoffL7w6ev1KM9KPfa71QxEoC78i+/uD61g/BTnx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x+oxAAAANwAAAAPAAAAAAAAAAAA&#10;AAAAAKECAABkcnMvZG93bnJldi54bWxQSwUGAAAAAAQABAD5AAAAkgMAAAAA&#10;" strokecolor="#d4d4d4" strokeweight="0"/>
                <v:rect id="Rectangle 222" o:spid="_x0000_s1244" style="position:absolute;left:17354;top:27355;width:6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AxMQA&#10;AADcAAAADwAAAGRycy9kb3ducmV2LnhtbESP0WoCMRRE3wv+Q7hCX0rNqijtahSRFuybrv2Ay+a6&#10;Wd3cLEnUrV9vCoKPw8ycYebLzjbiQj7UjhUMBxkI4tLpmisFv/vv9w8QISJrbByTgj8KsFz0XuaY&#10;a3flHV2KWIkE4ZCjAhNjm0sZSkMWw8C1xMk7OG8xJukrqT1eE9w2cpRlU2mx5rRgsKW1ofJUnK0C&#10;edzqWrZfU388vJ30p/mZ4G2i1Gu/W81AROriM/xob7SC0XgI/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QMTEAAAA3AAAAA8AAAAAAAAAAAAAAAAAmAIAAGRycy9k&#10;b3ducmV2LnhtbFBLBQYAAAAABAAEAPUAAACJAwAAAAA=&#10;" fillcolor="#d4d4d4" stroked="f"/>
                <v:line id="Line 223" o:spid="_x0000_s1245" style="position:absolute;visibility:visible;mso-wrap-style:square" from="23406,27355" to="23406,3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0kRMcAAADcAAAADwAAAGRycy9kb3ducmV2LnhtbESP3WoCMRSE7wu+QziCN6Vm3UIpq1G0&#10;1WJBKP4Ub083x93FzcmSRF19elMo9HKYmW+Y0aQ1tTiT85VlBYN+AoI4t7riQsFuu3h6BeEDssba&#10;Mim4kofJuPMwwkzbC6/pvAmFiBD2GSooQ2gyKX1ekkHftw1x9A7WGQxRukJqh5cIN7VMk+RFGqw4&#10;LpTY0FtJ+XFzMgr2g8/8tt652cds/7h655+v+bc8KNXrttMhiEBt+A//tZdaQfqcwu+Ze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XSRExwAAANwAAAAPAAAAAAAA&#10;AAAAAAAAAKECAABkcnMvZG93bnJldi54bWxQSwUGAAAAAAQABAD5AAAAlQMAAAAA&#10;" strokecolor="#d4d4d4" strokeweight="0"/>
                <v:rect id="Rectangle 224" o:spid="_x0000_s1246" style="position:absolute;left:23406;top:27355;width:6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7KMQA&#10;AADcAAAADwAAAGRycy9kb3ducmV2LnhtbESPUWvCMBSF3wf7D+EO9jI0VVG0a5QhDubb1vkDLs21&#10;aW1uShK1269fhIGPh3POdzjFZrCduJAPjWMFk3EGgrhyuuFaweH7fbQEESKyxs4xKfihAJv140OB&#10;uXZX/qJLGWuRIBxyVGBi7HMpQ2XIYhi7njh5R+ctxiR9LbXHa4LbTk6zbCEtNpwWDPa0NVSdyrNV&#10;INtP3ch+t/Dt8eWkV2Y/x9+5Us9Pw9sriEhDvIf/2x9awXQ2g9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eyjEAAAA3AAAAA8AAAAAAAAAAAAAAAAAmAIAAGRycy9k&#10;b3ducmV2LnhtbFBLBQYAAAAABAAEAPUAAACJAwAAAAA=&#10;" fillcolor="#d4d4d4" stroked="f"/>
                <v:line id="Line 225" o:spid="_x0000_s1247" style="position:absolute;visibility:visible;mso-wrap-style:square" from="29464,27355" to="29464,3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Zq8cAAADcAAAADwAAAGRycy9kb3ducmV2LnhtbESP3WoCMRSE7wu+QziCN0Wz2iKyGkVb&#10;LS0UxD+8PW6Ou4ubkyWJuu3TN4VCL4eZ+YaZzBpTiRs5X1pW0O8lIIgzq0vOFex3q+4IhA/IGivL&#10;pOCLPMymrYcJptreeUO3bchFhLBPUUERQp1K6bOCDPqerYmjd7bOYIjS5VI7vEe4qeQgSYbSYMlx&#10;ocCaXgrKLturUXDsf2Tfm71bvC2Oj5+vfFovD/KsVKfdzMcgAjXhP/zXftcKBk/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BmrxwAAANwAAAAPAAAAAAAA&#10;AAAAAAAAAKECAABkcnMvZG93bnJldi54bWxQSwUGAAAAAAQABAD5AAAAlQMAAAAA&#10;" strokecolor="#d4d4d4" strokeweight="0"/>
                <v:rect id="Rectangle 226" o:spid="_x0000_s1248" style="position:absolute;left:29464;top:27355;width:6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Gx8QA&#10;AADcAAAADwAAAGRycy9kb3ducmV2LnhtbESPUWvCMBSF34X9h3AHe5GZzlHZukYZMsG9qdsPuDS3&#10;TbW5KUnU6q9fBoKPh3POdzjlYrCdOJEPrWMFL5MMBHHldMuNgt+f1fMbiBCRNXaOScGFAizmD6MS&#10;C+3OvKXTLjYiQTgUqMDE2BdShsqQxTBxPXHyauctxiR9I7XHc4LbTk6zbCYttpwWDPa0NFQddker&#10;QO43upX918zv6/FBv5vvHK+5Uk+Pw+cHiEhDvIdv7bVWMH3N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RsfEAAAA3AAAAA8AAAAAAAAAAAAAAAAAmAIAAGRycy9k&#10;b3ducmV2LnhtbFBLBQYAAAAABAAEAPUAAACJAwAAAAA=&#10;" fillcolor="#d4d4d4" stroked="f"/>
                <v:line id="Line 227" o:spid="_x0000_s1249" style="position:absolute;visibility:visible;mso-wrap-style:square" from="36131,27355" to="36131,3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iR8cAAADcAAAADwAAAGRycy9kb3ducmV2LnhtbESP3WoCMRSE7wXfIRzBG6lZLUjZGqXW&#10;HyoIstbi7enmuLt0c7IkUbd9+qYg9HKYmW+Y6bw1tbiS85VlBaNhAoI4t7riQsHxff3wBMIHZI21&#10;ZVLwTR7ms25niqm2N87oegiFiBD2KSooQ2hSKX1ekkE/tA1x9M7WGQxRukJqh7cIN7UcJ8lEGqw4&#10;LpTY0GtJ+dfhYhScRtv8Jzu6xWZxGuyW/LlffcizUv1e+/IMIlAb/sP39ptWMH6cwN+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iJHxwAAANwAAAAPAAAAAAAA&#10;AAAAAAAAAKECAABkcnMvZG93bnJldi54bWxQSwUGAAAAAAQABAD5AAAAlQMAAAAA&#10;" strokecolor="#d4d4d4" strokeweight="0"/>
                <v:rect id="Rectangle 228" o:spid="_x0000_s1250" style="position:absolute;left:36131;top:27355;width:70;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9K8UA&#10;AADcAAAADwAAAGRycy9kb3ducmV2LnhtbESP3WoCMRSE7wu+QzhCb4pmtfi3bhQpFdo7a32Aw+a4&#10;2XVzsiSprn36plDo5TAz3zDFtretuJIPtWMFk3EGgrh0uuZKwelzP1qCCBFZY+uYFNwpwHYzeCgw&#10;1+7GH3Q9xkokCIccFZgYu1zKUBqyGMauI07e2XmLMUlfSe3xluC2ldMsm0uLNacFgx29GCovxy+r&#10;QDYHXcvude6b89NFr8z7DL9nSj0O+90aRKQ+/of/2m9awfR5A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30rxQAAANwAAAAPAAAAAAAAAAAAAAAAAJgCAABkcnMv&#10;ZG93bnJldi54bWxQSwUGAAAAAAQABAD1AAAAigMAAAAA&#10;" fillcolor="#d4d4d4" stroked="f"/>
                <v:line id="Line 229" o:spid="_x0000_s1251" style="position:absolute;visibility:visible;mso-wrap-style:square" from="42799,27355" to="42799,3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UTrsQAAADcAAAADwAAAGRycy9kb3ducmV2LnhtbERPW2vCMBR+H/gfwhH2IjbVgUg1iu7G&#10;hMHwRl+PzbEtNiclybTbr18ehD1+fPf5sjONuJLztWUFoyQFQVxYXXOp4LB/G05B+ICssbFMCn7I&#10;w3LRe5hjpu2Nt3TdhVLEEPYZKqhCaDMpfVGRQZ/YljhyZ+sMhghdKbXDWww3jRyn6UQarDk2VNjS&#10;c0XFZfdtFOSjTfG7Pbj1+zoffL7w6ev1KM9KPfa71QxEoC78i+/uD61g/BTXxj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ROuxAAAANwAAAAPAAAAAAAAAAAA&#10;AAAAAKECAABkcnMvZG93bnJldi54bWxQSwUGAAAAAAQABAD5AAAAkgMAAAAA&#10;" strokecolor="#d4d4d4" strokeweight="0"/>
                <v:rect id="Rectangle 230" o:spid="_x0000_s1252" style="position:absolute;left:42799;top:27355;width:6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MwsMA&#10;AADcAAAADwAAAGRycy9kb3ducmV2LnhtbESP0WoCMRRE3wX/IVzBF6lZLUrdGkVEob5V7QdcNtfN&#10;6uZmSaKu/fpGKPg4zMwZZr5sbS1u5EPlWMFomIEgLpyuuFTwc9y+fYAIEVlj7ZgUPCjActHtzDHX&#10;7s57uh1iKRKEQ44KTIxNLmUoDFkMQ9cQJ+/kvMWYpC+l9nhPcFvLcZZNpcWK04LBhtaGisvhahXI&#10;87euZLOZ+vNpcNEzs5vg70Spfq9dfYKI1MZX+L/9pRWM32f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MwsMAAADcAAAADwAAAAAAAAAAAAAAAACYAgAAZHJzL2Rv&#10;d25yZXYueG1sUEsFBgAAAAAEAAQA9QAAAIgDAAAAAA==&#10;" fillcolor="#d4d4d4" stroked="f"/>
                <v:line id="Line 231" o:spid="_x0000_s1253" style="position:absolute;visibility:visible;mso-wrap-style:square" from="49333,27355" to="49333,3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bcMQAAADcAAAADwAAAGRycy9kb3ducmV2LnhtbESPTU8CMRCG7yb+h2ZMvEkXUAILhRiD&#10;kehJPu6T7bC7YTtd2gr13zMHE4+Td95n5lmssuvUhUJsPRsYDgpQxJW3LdcG9rv3pymomJAtdp7J&#10;wC9FWC3v7xZYWn/lb7psU60EwrFEA01Kfal1rBpyGAe+J5bs6IPDJGOotQ14Fbjr9KgoJtphy3Kh&#10;wZ7eGqpO2x8nlOHh7PTHaYaHz/AV1uNJfslnYx4f8uscVKKc/pf/2htrYPQs74uMiI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ZtwxAAAANwAAAAPAAAAAAAAAAAA&#10;AAAAAKECAABkcnMvZG93bnJldi54bWxQSwUGAAAAAAQABAD5AAAAkgMAAAAA&#10;" strokecolor="black [3040]"/>
                <v:rect id="Rectangle 232" o:spid="_x0000_s1254" style="position:absolute;left:49333;top:27355;width:70;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zucQA&#10;AADcAAAADwAAAGRycy9kb3ducmV2LnhtbESP0WoCMRRE3wv+Q7hCX0rNKirtahSRFuybrv2Ay+a6&#10;Wd3cLEnUrV9vCoKPw8ycYebLzjbiQj7UjhUMBxkI4tLpmisFv/vv9w8QISJrbByTgj8KsFz0XuaY&#10;a3flHV2KWIkE4ZCjAhNjm0sZSkMWw8C1xMk7OG8xJukrqT1eE9w2cpRlU2mx5rRgsKW1ofJUnK0C&#10;edzqWrZfU388vJ30p/mZ4G2i1Gu/W81AROriM/xob7SC0XgI/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M7nEAAAA3AAAAA8AAAAAAAAAAAAAAAAAmAIAAGRycy9k&#10;b3ducmV2LnhtbFBLBQYAAAAABAAEAPUAAACJAwAAAAA=&#10;" fillcolor="#d4d4d4" stroked="f"/>
                <v:line id="Line 233" o:spid="_x0000_s1255" style="position:absolute;visibility:visible;mso-wrap-style:square" from="139,30010" to="56070,3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d0MQAAADcAAAADwAAAGRycy9kb3ducmV2LnhtbESPQWvCQBSE74L/YXmF3nRjaG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53QxAAAANwAAAAPAAAAAAAAAAAA&#10;AAAAAKECAABkcnMvZG93bnJldi54bWxQSwUGAAAAAAQABAD5AAAAkgMAAAAA&#10;" strokeweight="0"/>
                <v:rect id="Rectangle 234" o:spid="_x0000_s1256" style="position:absolute;left:139;top:30010;width:55931;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line id="Line 235" o:spid="_x0000_s1257" style="position:absolute;visibility:visible;mso-wrap-style:square" from="56134,27355" to="56134,3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5q1scAAADcAAAADwAAAGRycy9kb3ducmV2LnhtbESP3WoCMRSE7wXfIRzBG6lZRUrZGqXW&#10;HyoIstbi7enmuLt0c7IkUbd9+kYo9HKYmW+Y6bw1tbiS85VlBaNhAoI4t7riQsHxff3wBMIHZI21&#10;ZVLwTR7ms25niqm2N87oegiFiBD2KSooQ2hSKX1ekkE/tA1x9M7WGQxRukJqh7cIN7UcJ8mjNFhx&#10;XCixodeS8q/DxSg4jbb5T3Z0i83iNNgt+XO/+pBnpfq99uUZRKA2/If/2m9awXgygfu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mrWxwAAANwAAAAPAAAAAAAA&#10;AAAAAAAAAKECAABkcnMvZG93bnJldi54bWxQSwUGAAAAAAQABAD5AAAAlQMAAAAA&#10;" strokecolor="#d4d4d4" strokeweight="0"/>
                <v:rect id="Rectangle 236" o:spid="_x0000_s1258" style="position:absolute;left:56134;top:27355;width:6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1usQA&#10;AADcAAAADwAAAGRycy9kb3ducmV2LnhtbESPUWvCMBSF34X9h3AHe5GZTlbZukYZMsG9qdsPuDS3&#10;TbW5KUnU6q9fBoKPh3POdzjlYrCdOJEPrWMFL5MMBHHldMuNgt+f1fMbiBCRNXaOScGFAizmD6MS&#10;C+3OvKXTLjYiQTgUqMDE2BdShsqQxTBxPXHyauctxiR9I7XHc4LbTk6zbCYttpwWDPa0NFQddker&#10;QO43upX918zv6/FBv5vvHK+5Uk+Pw+cHiEhDvIdv7bVWMH3N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fNbrEAAAA3AAAAA8AAAAAAAAAAAAAAAAAmAIAAGRycy9k&#10;b3ducmV2LnhtbFBLBQYAAAAABAAEAPUAAACJAwAAAAA=&#10;" fillcolor="#d4d4d4" stroked="f"/>
                <v:rect id="Rectangle 237" o:spid="_x0000_s1259" style="position:absolute;width:139;height:3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238" o:spid="_x0000_s1260" style="position:absolute;visibility:visible;mso-wrap-style:square" from="42799,30073" to="42799,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QAAADcAAAADwAAAGRycy9kb3ducmV2LnhtbESPT4vCMBTE7wt+h/AEb2uquF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D5IxAAAANwAAAAPAAAAAAAAAAAA&#10;AAAAAKECAABkcnMvZG93bnJldi54bWxQSwUGAAAAAAQABAD5AAAAkgMAAAAA&#10;" strokeweight="0"/>
                <v:rect id="Rectangle 239" o:spid="_x0000_s1261" style="position:absolute;left:42799;top:30073;width:6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line id="Line 240" o:spid="_x0000_s1262" style="position:absolute;visibility:visible;mso-wrap-style:square" from="49333,30073" to="49333,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PocQAAADcAAAADwAAAGRycy9kb3ducmV2LnhtbESPT4vCMBTE7wt+h/AEb2uquF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w+hxAAAANwAAAAPAAAAAAAAAAAA&#10;AAAAAKECAABkcnMvZG93bnJldi54bWxQSwUGAAAAAAQABAD5AAAAkgMAAAAA&#10;" strokeweight="0"/>
                <v:rect id="Rectangle 241" o:spid="_x0000_s1263" style="position:absolute;left:49333;top:30073;width:70;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rect id="Rectangle 242" o:spid="_x0000_s1264" style="position:absolute;left:139;top:32727;width:560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line id="Line 243" o:spid="_x0000_s1265" style="position:absolute;visibility:visible;mso-wrap-style:square" from="9867,1498" to="9867,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rect id="Rectangle 244" o:spid="_x0000_s1266" style="position:absolute;left:9867;top:1498;width:70;height:3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line id="Line 245" o:spid="_x0000_s1267" style="position:absolute;visibility:visible;mso-wrap-style:square" from="17354,30073" to="17354,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24sUAAADcAAAADwAAAGRycy9kb3ducmV2LnhtbESPT2vCQBTE74V+h+UVvOlGaT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24sUAAADcAAAADwAAAAAAAAAA&#10;AAAAAAChAgAAZHJzL2Rvd25yZXYueG1sUEsFBgAAAAAEAAQA+QAAAJMDAAAAAA==&#10;" strokeweight="0"/>
                <v:rect id="Rectangle 246" o:spid="_x0000_s1268" style="position:absolute;left:17354;top:30073;width:6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line id="Line 247" o:spid="_x0000_s1269" style="position:absolute;visibility:visible;mso-wrap-style:square" from="23406,30073" to="23406,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NDsQAAADcAAAADwAAAGRycy9kb3ducmV2LnhtbESPT4vCMBTE7wt+h/AEb2uqYLdWo4is&#10;6N7Wf+Dx0TzbYPNSmqzWb79ZWPA4zMxvmPmys7W4U+uNYwWjYQKCuHDacKngdNy8ZyB8QNZYOyYF&#10;T/KwXPTe5phr9+A93Q+hFBHCPkcFVQhNLqUvKrLoh64hjt7VtRZDlG0pdYuPCLe1HCdJKi0ajgsV&#10;NrSuqLgdfqwC851uJ18f5+lZfm7D6JLdMmNPSg363WoGIlAXXuH/9k4rGE9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Q0OxAAAANwAAAAPAAAAAAAAAAAA&#10;AAAAAKECAABkcnMvZG93bnJldi54bWxQSwUGAAAAAAQABAD5AAAAkgMAAAAA&#10;" strokeweight="0"/>
                <v:rect id="Rectangle 248" o:spid="_x0000_s1270" style="position:absolute;left:23406;top:30073;width:6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49" o:spid="_x0000_s1271" style="position:absolute;visibility:visible;mso-wrap-style:square" from="29464,30073" to="29464,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858EAAADcAAAADwAAAGRycy9kb3ducmV2LnhtbERPTYvCMBC9C/sfwizsTVMFtVuNsiwu&#10;6k2rwh6HZmyDzaQ0Ueu/NwfB4+N9z5edrcWNWm8cKxgOEhDEhdOGSwXHw18/BeEDssbaMSl4kIfl&#10;4qM3x0y7O+/plodSxBD2GSqoQmgyKX1RkUU/cA1x5M6utRgibEupW7zHcFvLUZJMpEXDsaHChn4r&#10;Ki751Sowu8l6vJ2evk9ytQ7D//SSGntU6uuz+5mBCNSFt/jl3mgFo3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jznwQAAANwAAAAPAAAAAAAAAAAAAAAA&#10;AKECAABkcnMvZG93bnJldi54bWxQSwUGAAAAAAQABAD5AAAAjwMAAAAA&#10;" strokeweight="0"/>
                <v:rect id="Rectangle 250" o:spid="_x0000_s1272" style="position:absolute;left:29464;top:30073;width:6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51" o:spid="_x0000_s1273" style="position:absolute;visibility:visible;mso-wrap-style:square" from="36131,30073" to="36131,3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6XMIAAADcAAAADwAAAGRycy9kb3ducmV2LnhtbERPz2vCMBS+D/wfwhvstqYK62pnFBkT&#10;523WFnZ8NG9tsHkpTdTuvzeHwY4f3+/VZrK9uNLojWMF8yQFQdw4bbhVUJ12zzkIH5A19o5JwS95&#10;2KxnDysstLvxka5laEUMYV+ggi6EoZDSNx1Z9IkbiCP340aLIcKxlXrEWwy3vVykaSYtGo4NHQ70&#10;3lFzLi9WgfnK9i+H13pZy499mH/n59zYSqmnx2n7BiLQFP7Ff+5PrWCRxf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z6XMIAAADcAAAADwAAAAAAAAAAAAAA&#10;AAChAgAAZHJzL2Rvd25yZXYueG1sUEsFBgAAAAAEAAQA+QAAAJADAAAAAA==&#10;" strokeweight="0"/>
                <v:rect id="Rectangle 252" o:spid="_x0000_s1274" style="position:absolute;left:36131;top:30073;width:70;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53" o:spid="_x0000_s1275" style="position:absolute;visibility:visible;mso-wrap-style:square" from="0,35585" to="42659,3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LWccAAADcAAAADwAAAGRycy9kb3ducmV2LnhtbESPT2sCMRTE7wW/Q3iCl6JZ9yBlNYra&#10;WlooiP/w+tw8dxc3L0uS6rafvikIHoeZ+Q0zmbWmFldyvrKsYDhIQBDnVldcKNjvVv0XED4ga6wt&#10;k4If8jCbdp4mmGl74w1dt6EQEcI+QwVlCE0mpc9LMugHtiGO3tk6gyFKV0jt8BbhppZpkoykwYrj&#10;QokNLUvKL9tvo+A4/Mx/N3u3eF8cn79e+bR+O8izUr1uOx+DCNSGR/je/tAK0lEK/2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7gtZxwAAANwAAAAPAAAAAAAA&#10;AAAAAAAAAKECAABkcnMvZG93bnJldi54bWxQSwUGAAAAAAQABAD5AAAAlQMAAAAA&#10;" strokecolor="#d4d4d4" strokeweight="0"/>
                <v:rect id="Rectangle 254" o:spid="_x0000_s1276" style="position:absolute;left:69;top:35585;width:4266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UNcQA&#10;AADcAAAADwAAAGRycy9kb3ducmV2LnhtbESPUWvCMBSF34X9h3AHe5GZzmHZukYZMsG9qdsPuDS3&#10;TbW5KUnU6q9fBoKPh3POdzjlYrCdOJEPrWMFL5MMBHHldMuNgt+f1fMbiBCRNXaOScGFAizmD6MS&#10;C+3OvKXTLjYiQTgUqMDE2BdShsqQxTBxPXHyauctxiR9I7XHc4LbTk6zLJcWW04LBntaGqoOu6NV&#10;IPcb3cr+K/f7enzQ7+Z7hteZUk+Pw+cHiEhDvIdv7bVWMM1f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VDXEAAAA3AAAAA8AAAAAAAAAAAAAAAAAmAIAAGRycy9k&#10;b3ducmV2LnhtbFBLBQYAAAAABAAEAPUAAACJAwAAAAA=&#10;" fillcolor="#d4d4d4" stroked="f"/>
                <v:rect id="Rectangle 255" o:spid="_x0000_s1277" style="position:absolute;left:42729;top:32867;width:139;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rect id="Rectangle 256" o:spid="_x0000_s1278" style="position:absolute;left:49263;top:32867;width:140;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rect id="Rectangle 257" o:spid="_x0000_s1279" style="position:absolute;left:42868;top:35521;width:13335;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rect id="Rectangle 258" o:spid="_x0000_s1280" style="position:absolute;left:56070;top:30010;width:133;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259" o:spid="_x0000_s1281" style="position:absolute;visibility:visible;mso-wrap-style:square" from="69,32867" to="76,3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8s8QAAADcAAAADwAAAGRycy9kb3ducmV2LnhtbERPz2vCMBS+D/wfwhO8DJvqQUbXKNNN&#10;2UAYdYrXt+bZFpuXkkTt9tebw2DHj+93vuhNK67kfGNZwSRJQRCXVjdcKdh/rcdPIHxA1thaJgU/&#10;5GExHzzkmGl744Kuu1CJGMI+QwV1CF0mpS9rMugT2xFH7mSdwRChq6R2eIvhppXTNJ1Jgw3Hhho7&#10;WtVUnncXo+A4+Sh/i71bbpbHx+0rf3++HeRJqdGwf3kGEagP/+I/97tWMJ3FtfF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yzxAAAANwAAAAPAAAAAAAAAAAA&#10;AAAAAKECAABkcnMvZG93bnJldi54bWxQSwUGAAAAAAQABAD5AAAAkgMAAAAA&#10;" strokecolor="#d4d4d4" strokeweight="0"/>
                <v:rect id="Rectangle 260" o:spid="_x0000_s1282" style="position:absolute;left:69;top:32867;width:7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j38MA&#10;AADcAAAADwAAAGRycy9kb3ducmV2LnhtbESP0WoCMRRE3wX/IVyhL1KzCi51NYpIC+2bbvsBl811&#10;s7q5WZJUt369KQg+DjNzhlltetuKC/nQOFYwnWQgiCunG64V/Hx/vL6BCBFZY+uYFPxRgM16OFhh&#10;od2VD3QpYy0ShEOBCkyMXSFlqAxZDBPXESfv6LzFmKSvpfZ4TXDbylmW5dJiw2nBYEc7Q9W5/LUK&#10;5GmvG9m95/50HJ/1wnzN8TZX6mXUb5cgIvXxGX60P7WCWb6A/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dj38MAAADcAAAADwAAAAAAAAAAAAAAAACYAgAAZHJzL2Rv&#10;d25yZXYueG1sUEsFBgAAAAAEAAQA9QAAAIgDAAAAAA==&#10;" fillcolor="#d4d4d4" stroked="f"/>
                <v:line id="Line 261" o:spid="_x0000_s1283" style="position:absolute;visibility:visible;mso-wrap-style:square" from="9867,35655" to="9874,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mmaMQAAADcAAAADwAAAGRycy9kb3ducmV2LnhtbERPy2rCQBTdF/yH4QrdiJnookp0FO2L&#10;CoXii2yvmWsSzNwJM1NN+/WdhdDl4bzny8404krO15YVjJIUBHFhdc2lgsP+bTgF4QOyxsYyKfgh&#10;D8tF72GOmbY33tJ1F0oRQ9hnqKAKoc2k9EVFBn1iW+LIna0zGCJ0pdQObzHcNHKcpk/SYM2xocKW&#10;nisqLrtvoyAfbYrf7cGt39f54POFT1+vR3lW6rHfrWYgAnXhX3x3f2gF40mcH8/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aZoxAAAANwAAAAPAAAAAAAAAAAA&#10;AAAAAKECAABkcnMvZG93bnJldi54bWxQSwUGAAAAAAQABAD5AAAAkgMAAAAA&#10;" strokecolor="#d4d4d4" strokeweight="0"/>
                <v:rect id="Rectangle 262" o:spid="_x0000_s1284" style="position:absolute;left:9867;top:35655;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5BMQA&#10;AADcAAAADwAAAGRycy9kb3ducmV2LnhtbESPUWvCMBSF3wf+h3CFvYyZKqhbbRQZG+jbrPsBl+ba&#10;tDY3Jcm089ebwWCPh3POdzjFZrCduJAPjWMF00kGgrhyuuFawdfx4/kFRIjIGjvHpOCHAmzWo4cC&#10;c+2ufKBLGWuRIBxyVGBi7HMpQ2XIYpi4njh5J+ctxiR9LbXHa4LbTs6ybCEtNpwWDPb0Zqg6l99W&#10;gWw/dSP794VvT09n/Wr2c7zNlXocD9sViEhD/A//tXdawWw5hd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I+QTEAAAA3AAAAA8AAAAAAAAAAAAAAAAAmAIAAGRycy9k&#10;b3ducmV2LnhtbFBLBQYAAAAABAAEAPUAAACJAwAAAAA=&#10;" fillcolor="#d4d4d4" stroked="f"/>
                <v:line id="Line 263" o:spid="_x0000_s1285" style="position:absolute;visibility:visible;mso-wrap-style:square" from="17354,35655" to="17360,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dhMcAAADcAAAADwAAAGRycy9kb3ducmV2LnhtbESPT2sCMRTE7wW/Q3iCl1Kz7qEtq1G0&#10;1WJBKP4pXl83z93FzcuSRF399KZQ6HGYmd8wo0lranEm5yvLCgb9BARxbnXFhYLddvH0CsIHZI21&#10;ZVJwJQ+TcedhhJm2F17TeRMKESHsM1RQhtBkUvq8JIO+bxvi6B2sMxiidIXUDi8RbmqZJsmzNFhx&#10;XCixobeS8uPmZBTsB5/5bb1zs4/Z/nH1zj9f8295UKrXbadDEIHa8B/+ay+1gvQlhd8z8QjI8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52ExwAAANwAAAAPAAAAAAAA&#10;AAAAAAAAAKECAABkcnMvZG93bnJldi54bWxQSwUGAAAAAAQABAD5AAAAlQMAAAAA&#10;" strokecolor="#d4d4d4" strokeweight="0"/>
                <v:rect id="Rectangle 264" o:spid="_x0000_s1286" style="position:absolute;left:17354;top:35655;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C6MUA&#10;AADcAAAADwAAAGRycy9kb3ducmV2LnhtbESP3WoCMRSE7wu+QzhCb4pmtfi3bhQpFdo7a32Aw+a4&#10;2XVzsiSprn36plDo5TAz3zDFtretuJIPtWMFk3EGgrh0uuZKwelzP1qCCBFZY+uYFNwpwHYzeCgw&#10;1+7GH3Q9xkokCIccFZgYu1zKUBqyGMauI07e2XmLMUlfSe3xluC2ldMsm0uLNacFgx29GCovxy+r&#10;QDYHXcvude6b89NFr8z7DL9nSj0O+90aRKQ+/of/2m9awXTxDL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LoxQAAANwAAAAPAAAAAAAAAAAAAAAAAJgCAABkcnMv&#10;ZG93bnJldi54bWxQSwUGAAAAAAQABAD1AAAAigMAAAAA&#10;" fillcolor="#d4d4d4" stroked="f"/>
                <v:line id="Line 265" o:spid="_x0000_s1287" style="position:absolute;visibility:visible;mso-wrap-style:square" from="23406,35655" to="23412,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Kga8cAAADcAAAADwAAAGRycy9kb3ducmV2LnhtbESP3WoCMRSE7wu+QziCN0WzSqmyGkVb&#10;LS0UxD+8PW6Ou4ubkyWJuu3TN4VCL4eZ+YaZzBpTiRs5X1pW0O8lIIgzq0vOFex3q+4IhA/IGivL&#10;pOCLPMymrYcJptreeUO3bchFhLBPUUERQp1K6bOCDPqerYmjd7bOYIjS5VI7vEe4qeQgSZ6lwZLj&#10;QoE1vRSUXbZXo+DY/8i+N3u3eFscHz9f+bReHuRZqU67mY9BBGrCf/iv/a4VDIZ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kqBrxwAAANwAAAAPAAAAAAAA&#10;AAAAAAAAAKECAABkcnMvZG93bnJldi54bWxQSwUGAAAAAAQABAD5AAAAlQMAAAAA&#10;" strokecolor="#d4d4d4" strokeweight="0"/>
                <v:rect id="Rectangle 266" o:spid="_x0000_s1288" style="position:absolute;left:23406;top:35655;width:6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B8QA&#10;AADcAAAADwAAAGRycy9kb3ducmV2LnhtbESP3WoCMRSE7wt9h3AK3pSaVVitq1FEFOxd/XmAw+a4&#10;Wd2cLEnU1advCoVeDjPzDTNbdLYRN/Khdqxg0M9AEJdO11wpOB42H58gQkTW2DgmBQ8KsJi/vsyw&#10;0O7OO7rtYyUShEOBCkyMbSFlKA1ZDH3XEifv5LzFmKSvpPZ4T3DbyGGWjaTFmtOCwZZWhsrL/moV&#10;yPO3rmW7Hvnz6f2iJ+Yrx2euVO+tW05BROrif/ivvdUKhuMc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wfEAAAA3AAAAA8AAAAAAAAAAAAAAAAAmAIAAGRycy9k&#10;b3ducmV2LnhtbFBLBQYAAAAABAAEAPUAAACJAwAAAAA=&#10;" fillcolor="#d4d4d4" stroked="f"/>
                <v:line id="Line 267" o:spid="_x0000_s1289" style="position:absolute;visibility:visible;mso-wrap-style:square" from="29464,35655" to="29470,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bh8gAAADcAAAADwAAAGRycy9kb3ducmV2LnhtbESPT2sCMRTE74LfITzBi9SsHmzZGqXW&#10;P1QQZK3F6+vmubt087IkUbf99I1Q6HGYmd8w03lranEl5yvLCkbDBARxbnXFhYLj+/rhCYQPyBpr&#10;y6TgmzzMZ93OFFNtb5zR9RAKESHsU1RQhtCkUvq8JIN+aBvi6J2tMxiidIXUDm8Rbmo5TpKJNFhx&#10;XCixodeS8q/DxSg4jbb5T3Z0i83iNNgt+XO/+pBnpfq99uUZRKA2/If/2m9awfhxAv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ybh8gAAADcAAAADwAAAAAA&#10;AAAAAAAAAAChAgAAZHJzL2Rvd25yZXYueG1sUEsFBgAAAAAEAAQA+QAAAJYDAAAAAA==&#10;" strokecolor="#d4d4d4" strokeweight="0"/>
                <v:rect id="Rectangle 268" o:spid="_x0000_s1290" style="position:absolute;left:29464;top:35655;width:6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E68UA&#10;AADcAAAADwAAAGRycy9kb3ducmV2LnhtbESPzWrDMBCE74W+g9hCLyWRE8ifayWUkEJza908wGJt&#10;LDvWykhK4vbpq0Ahx2FmvmGKzWA7cSEfGscKJuMMBHHldMO1gsP3+2gJIkRkjZ1jUvBDATbrx4cC&#10;c+2u/EWXMtYiQTjkqMDE2OdShsqQxTB2PXHyjs5bjEn6WmqP1wS3nZxm2VxabDgtGOxpa6g6lWer&#10;QLafupH9bu7b48tJr8x+hr8zpZ6fhrdXEJGGeA//tz+0guliAb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cTrxQAAANwAAAAPAAAAAAAAAAAAAAAAAJgCAABkcnMv&#10;ZG93bnJldi54bWxQSwUGAAAAAAQABAD1AAAAigMAAAAA&#10;" fillcolor="#d4d4d4" stroked="f"/>
                <v:line id="Line 269" o:spid="_x0000_s1291" style="position:absolute;visibility:visible;mso-wrap-style:square" from="36131,35655" to="36137,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bsQAAADcAAAADwAAAGRycy9kb3ducmV2LnhtbERPy2rCQBTdF/yH4QrdiJnookp0FO2L&#10;CoXii2yvmWsSzNwJM1NN+/WdhdDl4bzny8404krO15YVjJIUBHFhdc2lgsP+bTgF4QOyxsYyKfgh&#10;D8tF72GOmbY33tJ1F0oRQ9hnqKAKoc2k9EVFBn1iW+LIna0zGCJ0pdQObzHcNHKcpk/SYM2xocKW&#10;nisqLrtvoyAfbYrf7cGt39f54POFT1+vR3lW6rHfrWYgAnXhX3x3f2gF40lcG8/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36puxAAAANwAAAAPAAAAAAAAAAAA&#10;AAAAAKECAABkcnMvZG93bnJldi54bWxQSwUGAAAAAAQABAD5AAAAkgMAAAAA&#10;" strokecolor="#d4d4d4" strokeweight="0"/>
                <v:rect id="Rectangle 270" o:spid="_x0000_s1292" style="position:absolute;left:36131;top:35655;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1AsQA&#10;AADcAAAADwAAAGRycy9kb3ducmV2LnhtbESP0WoCMRRE3wv9h3ALvhTNVtDqulGKKNS3av2Ay+bu&#10;ZnVzsyRR1369KRT6OMzMGaZY9bYVV/KhcazgbZSBIC6dbrhWcPzeDmcgQkTW2DomBXcKsFo+PxWY&#10;a3fjPV0PsRYJwiFHBSbGLpcylIYshpHriJNXOW8xJulrqT3eEty2cpxlU2mx4bRgsKO1ofJ8uFgF&#10;8vSlG9ltpv5UvZ713Owm+DNRavDSfyxAROrjf/iv/akVjN/n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QLEAAAA3AAAAA8AAAAAAAAAAAAAAAAAmAIAAGRycy9k&#10;b3ducmV2LnhtbFBLBQYAAAAABAAEAPUAAACJAwAAAAA=&#10;" fillcolor="#d4d4d4" stroked="f"/>
                <v:line id="Line 271" o:spid="_x0000_s1293" style="position:absolute;visibility:visible;mso-wrap-style:square" from="42799,35655" to="42805,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WT8UAAADcAAAADwAAAGRycy9kb3ducmV2LnhtbERPy2rCQBTdF/oPwy10U8xEFyIxo2i1&#10;RaFQ4gO318w1Cc3cCTNTjf36zqLQ5eG883lvWnEl5xvLCoZJCoK4tLrhSsFh/zaYgPABWWNrmRTc&#10;ycN89viQY6btjQu67kIlYgj7DBXUIXSZlL6syaBPbEccuYt1BkOErpLa4S2Gm1aO0nQsDTYcG2rs&#10;6LWm8mv3bRSchtvypzi45fvy9PKx4vPn+igvSj0/9YspiEB9+Bf/uTdawWgS58cz8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zWT8UAAADcAAAADwAAAAAAAAAA&#10;AAAAAAChAgAAZHJzL2Rvd25yZXYueG1sUEsFBgAAAAAEAAQA+QAAAJMDAAAAAA==&#10;" strokecolor="#d4d4d4" strokeweight="0"/>
                <v:rect id="Rectangle 272" o:spid="_x0000_s1294" style="position:absolute;left:42799;top:35655;width:6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JI8QA&#10;AADcAAAADwAAAGRycy9kb3ducmV2LnhtbESPUWvCMBSF3wX/Q7jCXmSmFiquM4rIBtub0/2AS3Nt&#10;qs1NSbK2269fBsIeD+ec73A2u9G2oicfGscKlosMBHHldMO1gs/z6+MaRIjIGlvHpOCbAuy208kG&#10;S+0G/qD+FGuRIBxKVGBi7EopQ2XIYli4jjh5F+ctxiR9LbXHIcFtK/MsW0mLDacFgx0dDFW305dV&#10;IK9H3cjuZeWvl/lNP5n3An8KpR5m4/4ZRKQx/ofv7TetIF8v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iSPEAAAA3AAAAA8AAAAAAAAAAAAAAAAAmAIAAGRycy9k&#10;b3ducmV2LnhtbFBLBQYAAAAABAAEAPUAAACJAwAAAAA=&#10;" fillcolor="#d4d4d4" stroked="f"/>
                <v:line id="Line 273" o:spid="_x0000_s1295" style="position:absolute;visibility:visible;mso-wrap-style:square" from="49333,35655" to="49339,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to8cAAADcAAAADwAAAGRycy9kb3ducmV2LnhtbESPW2sCMRSE3wv9D+EUfCmadR+KrEbx&#10;WlooiDd8PW6Ou4ubkyVJddtf3xQEH4eZ+YYZTVpTiys5X1lW0O8lIIhzqysuFOx3q+4AhA/IGmvL&#10;pOCHPEzGz08jzLS98Yau21CICGGfoYIyhCaT0uclGfQ92xBH72ydwRClK6R2eItwU8s0Sd6kwYrj&#10;QokNzUvKL9tvo+DY/8x/N3s3e58dX78WfFovD/KsVOelnQ5BBGrDI3xvf2gF6SCF/zPxCMjx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4u2jxwAAANwAAAAPAAAAAAAA&#10;AAAAAAAAAKECAABkcnMvZG93bnJldi54bWxQSwUGAAAAAAQABAD5AAAAlQMAAAAA&#10;" strokecolor="#d4d4d4" strokeweight="0"/>
                <v:rect id="Rectangle 274" o:spid="_x0000_s1296" style="position:absolute;left:49333;top:35655;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yz8MA&#10;AADcAAAADwAAAGRycy9kb3ducmV2LnhtbESP3WoCMRSE74W+QzgFb0SzWhS7NYqIQr2rPw9w2Bw3&#10;q5uTJYm69ukboeDlMDPfMLNFa2txIx8qxwqGgwwEceF0xaWC42HTn4IIEVlj7ZgUPCjAYv7WmWGu&#10;3Z13dNvHUiQIhxwVmBibXMpQGLIYBq4hTt7JeYsxSV9K7fGe4LaWoyybSIsVpwWDDa0MFZf91SqQ&#10;5x9dyWY98edT76I/zXaMv2Oluu/t8gtEpDa+wv/tb61gNP2A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yz8MAAADcAAAADwAAAAAAAAAAAAAAAACYAgAAZHJzL2Rv&#10;d25yZXYueG1sUEsFBgAAAAAEAAQA9QAAAIgDAAAAAA==&#10;" fillcolor="#d4d4d4" stroked="f"/>
                <v:line id="Line 275" o:spid="_x0000_s1297" style="position:absolute;visibility:visible;mso-wrap-style:square" from="56134,35655" to="56140,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QTMcAAADcAAAADwAAAGRycy9kb3ducmV2LnhtbESP3WoCMRSE74W+QziF3kjNKiKyNUrt&#10;HwqCrLV4e7o57i7dnCxJqqtPbwTBy2FmvmEms9bU4kDOV5YV9HsJCOLc6ooLBdvvz+cxCB+QNdaW&#10;ScGJPMymD50JptoeOaPDJhQiQtinqKAMoUml9HlJBn3PNsTR21tnMETpCqkdHiPc1HKQJCNpsOK4&#10;UGJDbyXlf5t/o2DXX+bnbOvmX/Ndd/XOv+uPH7lX6umxfX0BEagN9/CtvdAKBuMh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9BMxwAAANwAAAAPAAAAAAAA&#10;AAAAAAAAAKECAABkcnMvZG93bnJldi54bWxQSwUGAAAAAAQABAD5AAAAlQMAAAAA&#10;" strokecolor="#d4d4d4" strokeweight="0"/>
                <v:rect id="Rectangle 276" o:spid="_x0000_s1298" style="position:absolute;left:56134;top:35655;width:6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PIMMA&#10;AADcAAAADwAAAGRycy9kb3ducmV2LnhtbESP0WoCMRRE3wX/IVzBF9FshRVdjSKlQn2z6gdcNtfN&#10;6uZmSVLd9usbQejjMDNnmNWms424kw+1YwVvkwwEcel0zZWC82k3noMIEVlj45gU/FCAzbrfW2Gh&#10;3YO/6H6MlUgQDgUqMDG2hZShNGQxTFxLnLyL8xZjkr6S2uMjwW0jp1k2kxZrTgsGW3o3VN6O31aB&#10;vB50LduPmb9eRje9MPscf3OlhoNuuwQRqYv/4Vf7UyuYznN4nk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aPIMMAAADcAAAADwAAAAAAAAAAAAAAAACYAgAAZHJzL2Rv&#10;d25yZXYueG1sUEsFBgAAAAAEAAQA9QAAAIgDAAAAAA==&#10;" fillcolor="#d4d4d4" stroked="f"/>
                <v:line id="Line 277" o:spid="_x0000_s1299" style="position:absolute;visibility:visible;mso-wrap-style:square" from="56203,69" to="562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roMcAAADcAAAADwAAAGRycy9kb3ducmV2LnhtbESPW2vCQBSE34X+h+UIfRHdJA8i0VW0&#10;N1ooiDd8PWaPSWj2bNjdatpf3y0IPg4z8w0zW3SmERdyvrasIB0lIIgLq2suFex3r8MJCB+QNTaW&#10;ScEPeVjMH3ozzLW98oYu21CKCGGfo4IqhDaX0hcVGfQj2xJH72ydwRClK6V2eI1w08gsScbSYM1x&#10;ocKWnioqvrbfRsEx/Sh+N3u3elsdB5/PfFq/HORZqcd+t5yCCNSFe/jWftcKsskY/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2eugxwAAANwAAAAPAAAAAAAA&#10;AAAAAAAAAKECAABkcnMvZG93bnJldi54bWxQSwUGAAAAAAQABAD5AAAAlQMAAAAA&#10;" strokecolor="#d4d4d4" strokeweight="0"/>
                <v:rect id="Rectangle 278" o:spid="_x0000_s1300" style="position:absolute;left:56203;top:69;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0zMQA&#10;AADcAAAADwAAAGRycy9kb3ducmV2LnhtbESP3WoCMRSE74W+QziF3ohmFfzp1ihSWrB3uvoAh81x&#10;s7o5WZJUtz59IwheDjPzDbNYdbYRF/KhdqxgNMxAEJdO11wpOOy/B3MQISJrbByTgj8KsFq+9BaY&#10;a3flHV2KWIkE4ZCjAhNjm0sZSkMWw9C1xMk7Om8xJukrqT1eE9w2cpxlU2mx5rRgsKVPQ+W5+LUK&#10;5Gmra9l+Tf3p2D/rd/MzwdtEqbfXbv0BIlIXn+FHe6MVjOcz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4tMzEAAAA3AAAAA8AAAAAAAAAAAAAAAAAmAIAAGRycy9k&#10;b3ducmV2LnhtbFBLBQYAAAAABAAEAPUAAACJAwAAAAA=&#10;" fillcolor="#d4d4d4" stroked="f"/>
                <v:line id="Line 279" o:spid="_x0000_s1301" style="position:absolute;visibility:visible;mso-wrap-style:square" from="56203,1428" to="56210,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aScUAAADcAAAADwAAAGRycy9kb3ducmV2LnhtbERPy2rCQBTdF/oPwy10U8xEFyIxo2i1&#10;RaFQ4gO318w1Cc3cCTNTjf36zqLQ5eG883lvWnEl5xvLCoZJCoK4tLrhSsFh/zaYgPABWWNrmRTc&#10;ycN89viQY6btjQu67kIlYgj7DBXUIXSZlL6syaBPbEccuYt1BkOErpLa4S2Gm1aO0nQsDTYcG2rs&#10;6LWm8mv3bRSchtvypzi45fvy9PKx4vPn+igvSj0/9YspiEB9+Bf/uTdawWgS18Yz8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raScUAAADcAAAADwAAAAAAAAAA&#10;AAAAAAChAgAAZHJzL2Rvd25yZXYueG1sUEsFBgAAAAAEAAQA+QAAAJMDAAAAAA==&#10;" strokecolor="#d4d4d4" strokeweight="0"/>
                <v:rect id="Rectangle 280" o:spid="_x0000_s1302" style="position:absolute;left:56203;top:1428;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FJcQA&#10;AADcAAAADwAAAGRycy9kb3ducmV2LnhtbESPUWvCMBSF34X9h3AHe5GZWqhoZ1qGbLC9Td0PuDTX&#10;ptrclCTTzl9vBgMfD+ec73DW9Wh7cSYfOscK5rMMBHHjdMetgu/9+/MSRIjIGnvHpOCXAtTVw2SN&#10;pXYX3tJ5F1uRIBxKVGBiHEopQ2PIYpi5gTh5B+ctxiR9K7XHS4LbXuZZtpAWO04LBgfaGGpOux+r&#10;QB6/dCeHt4U/HqYnvTKfBV4LpZ4ex9cXEJHGeA//tz+0gny5gr8z6QjI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hSXEAAAA3AAAAA8AAAAAAAAAAAAAAAAAmAIAAGRycy9k&#10;b3ducmV2LnhtbFBLBQYAAAAABAAEAPUAAACJAwAAAAA=&#10;" fillcolor="#d4d4d4" stroked="f"/>
                <v:line id="Line 281" o:spid="_x0000_s1303" style="position:absolute;visibility:visible;mso-wrap-style:square" from="56203,2794" to="56210,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VAksQAAADcAAAADwAAAGRycy9kb3ducmV2LnhtbERPy2rCQBTdF/yH4QrdiJnoomh0FO2L&#10;CoXii2yvmWsSzNwJM1NN+/WdhdDl4bzny8404krO15YVjJIUBHFhdc2lgsP+bTgB4QOyxsYyKfgh&#10;D8tF72GOmbY33tJ1F0oRQ9hnqKAKoc2k9EVFBn1iW+LIna0zGCJ0pdQObzHcNHKcpk/SYM2xocKW&#10;nisqLrtvoyAfbYrf7cGt39f54POFT1+vR3lW6rHfrWYgAnXhX3x3f2gF42mcH8/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UCSxAAAANwAAAAPAAAAAAAAAAAA&#10;AAAAAKECAABkcnMvZG93bnJldi54bWxQSwUGAAAAAAQABAD5AAAAkgMAAAAA&#10;" strokecolor="#d4d4d4" strokeweight="0"/>
                <v:rect id="Rectangle 282" o:spid="_x0000_s1304" style="position:absolute;left:56203;top:2794;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f/sQA&#10;AADcAAAADwAAAGRycy9kb3ducmV2LnhtbESPUWvCMBSF34X9h3AHexFNLVRmNYrIBtub0/2AS3Nt&#10;qs1NSbK2269fBsIeD+ec73A2u9G2oicfGscKFvMMBHHldMO1gs/z6+wZRIjIGlvHpOCbAuy2D5MN&#10;ltoN/EH9KdYiQTiUqMDE2JVShsqQxTB3HXHyLs5bjEn6WmqPQ4LbVuZZtpQWG04LBjs6GKpupy+r&#10;QF6PupHdy9JfL9ObXpn3An8KpZ4ex/0aRKQx/ofv7TetIF8t4O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H/7EAAAA3AAAAA8AAAAAAAAAAAAAAAAAmAIAAGRycy9k&#10;b3ducmV2LnhtbFBLBQYAAAAABAAEAPUAAACJAwAAAAA=&#10;" fillcolor="#d4d4d4" stroked="f"/>
                <v:line id="Line 283" o:spid="_x0000_s1305" style="position:absolute;visibility:visible;mso-wrap-style:square" from="56203,6877" to="5621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7fscAAADcAAAADwAAAGRycy9kb3ducmV2LnhtbESPT2sCMRTE7wW/Q3iCl1Kz7qG0q1G0&#10;1WJBKP4pXl83z93FzcuSRF399KZQ6HGYmd8wo0lranEm5yvLCgb9BARxbnXFhYLddvH0AsIHZI21&#10;ZVJwJQ+TcedhhJm2F17TeRMKESHsM1RQhtBkUvq8JIO+bxvi6B2sMxiidIXUDi8RbmqZJsmzNFhx&#10;XCixobeS8uPmZBTsB5/5bb1zs4/Z/nH1zj9f8295UKrXbadDEIHa8B/+ay+1gvQ1hd8z8QjI8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3t+xwAAANwAAAAPAAAAAAAA&#10;AAAAAAAAAKECAABkcnMvZG93bnJldi54bWxQSwUGAAAAAAQABAD5AAAAlQMAAAAA&#10;" strokecolor="#d4d4d4" strokeweight="0"/>
                <v:rect id="Rectangle 284" o:spid="_x0000_s1306" style="position:absolute;left:56203;top:6877;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kEsMA&#10;AADcAAAADwAAAGRycy9kb3ducmV2LnhtbESP0WoCMRRE3wX/IVzBF6lZLUrdGkVEob5V7QdcNtfN&#10;6uZmSaKu/fpGKPg4zMwZZr5sbS1u5EPlWMFomIEgLpyuuFTwc9y+fYAIEVlj7ZgUPCjActHtzDHX&#10;7s57uh1iKRKEQ44KTIxNLmUoDFkMQ9cQJ+/kvMWYpC+l9nhPcFvLcZZNpcWK04LBhtaGisvhahXI&#10;87euZLOZ+vNpcNEzs5vg70Spfq9dfYKI1MZX+L/9pRWMZ+/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okEsMAAADcAAAADwAAAAAAAAAAAAAAAACYAgAAZHJzL2Rv&#10;d25yZXYueG1sUEsFBgAAAAAEAAQA9QAAAIgDAAAAAA==&#10;" fillcolor="#d4d4d4" stroked="f"/>
                <v:line id="Line 285" o:spid="_x0000_s1307" style="position:absolute;visibility:visible;mso-wrap-style:square" from="56203,10953" to="56210,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GkccAAADcAAAADwAAAGRycy9kb3ducmV2LnhtbESP3WoCMRSE7wu+QziCN0WzSim6GkVb&#10;LS0UxD+8PW6Ou4ubkyWJuu3TN4VCL4eZ+YaZzBpTiRs5X1pW0O8lIIgzq0vOFex3q+4QhA/IGivL&#10;pOCLPMymrYcJptreeUO3bchFhLBPUUERQp1K6bOCDPqerYmjd7bOYIjS5VI7vEe4qeQgSZ6lwZLj&#10;QoE1vRSUXbZXo+DY/8i+N3u3eFscHz9f+bReHuRZqU67mY9BBGrCf/iv/a4VDEZ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nkaRxwAAANwAAAAPAAAAAAAA&#10;AAAAAAAAAKECAABkcnMvZG93bnJldi54bWxQSwUGAAAAAAQABAD5AAAAlQMAAAAA&#10;" strokecolor="#d4d4d4" strokeweight="0"/>
                <v:rect id="Rectangle 286" o:spid="_x0000_s1308" style="position:absolute;left:56203;top:10953;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Z/cMA&#10;AADcAAAADwAAAGRycy9kb3ducmV2LnhtbESP0WoCMRRE3wv9h3ALvhTNKqzo1ihFKtS3uvoBl811&#10;s7q5WZJUt369EQo+DjNzhlmsetuKC/nQOFYwHmUgiCunG64VHPab4QxEiMgaW8ek4I8CrJavLwss&#10;tLvyji5lrEWCcChQgYmxK6QMlSGLYeQ64uQdnbcYk/S11B6vCW5bOcmyqbTYcFow2NHaUHUuf60C&#10;efrRjey+pv50fD/rudnmeMuVGrz1nx8gIvXxGf5vf2sFk3kO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8Z/cMAAADcAAAADwAAAAAAAAAAAAAAAACYAgAAZHJzL2Rv&#10;d25yZXYueG1sUEsFBgAAAAAEAAQA9QAAAIgDAAAAAA==&#10;" fillcolor="#d4d4d4" stroked="f"/>
                <v:line id="Line 287" o:spid="_x0000_s1309" style="position:absolute;visibility:visible;mso-wrap-style:square" from="56203,17760" to="56210,1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9fcgAAADcAAAADwAAAGRycy9kb3ducmV2LnhtbESPT2sCMRTE74LfITzBi9SsHqTdGqXW&#10;P1QQZK3F6+vmubt087IkUbf99I1Q6HGYmd8w03lranEl5yvLCkbDBARxbnXFhYLj+/rhEYQPyBpr&#10;y6TgmzzMZ93OFFNtb5zR9RAKESHsU1RQhtCkUvq8JIN+aBvi6J2tMxiidIXUDm8Rbmo5TpKJNFhx&#10;XCixodeS8q/DxSg4jbb5T3Z0i83iNNgt+XO/+pBnpfq99uUZRKA2/If/2m9awfhpAv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B9fcgAAADcAAAADwAAAAAA&#10;AAAAAAAAAAChAgAAZHJzL2Rvd25yZXYueG1sUEsFBgAAAAAEAAQA+QAAAJYDAAAAAA==&#10;" strokecolor="#d4d4d4" strokeweight="0"/>
                <v:rect id="Rectangle 288" o:spid="_x0000_s1310" style="position:absolute;left:56203;top:17760;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EcQA&#10;AADcAAAADwAAAGRycy9kb3ducmV2LnhtbESP0WoCMRRE3wv9h3ALvhTNVtDqulGKKNS3av2Ay+bu&#10;ZnVzsyRR1369KRT6OMzMGaZY9bYVV/KhcazgbZSBIC6dbrhWcPzeDmcgQkTW2DomBXcKsFo+PxWY&#10;a3fjPV0PsRYJwiFHBSbGLpcylIYshpHriJNXOW8xJulrqT3eEty2cpxlU2mx4bRgsKO1ofJ8uFgF&#10;8vSlG9ltpv5UvZ713Owm+DNRavDSfyxAROrjf/iv/akVjOfv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IhHEAAAA3AAAAA8AAAAAAAAAAAAAAAAAmAIAAGRycy9k&#10;b3ducmV2LnhtbFBLBQYAAAAABAAEAPUAAACJAwAAAAA=&#10;" fillcolor="#d4d4d4" stroked="f"/>
                <v:line id="Line 289" o:spid="_x0000_s1311" style="position:absolute;visibility:visible;mso-wrap-style:square" from="56203,21844" to="56210,2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MlMQAAADcAAAADwAAAGRycy9kb3ducmV2LnhtbERPy2rCQBTdF/yH4QrdiJnoomh0FO2L&#10;CoXii2yvmWsSzNwJM1NN+/WdhdDl4bzny8404krO15YVjJIUBHFhdc2lgsP+bTgB4QOyxsYyKfgh&#10;D8tF72GOmbY33tJ1F0oRQ9hnqKAKoc2k9EVFBn1iW+LIna0zGCJ0pdQObzHcNHKcpk/SYM2xocKW&#10;nisqLrtvoyAfbYrf7cGt39f54POFT1+vR3lW6rHfrWYgAnXhX3x3f2gF42lcG8/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0yUxAAAANwAAAAPAAAAAAAAAAAA&#10;AAAAAKECAABkcnMvZG93bnJldi54bWxQSwUGAAAAAAQABAD5AAAAkgMAAAAA&#10;" strokecolor="#d4d4d4" strokeweight="0"/>
                <v:rect id="Rectangle 290" o:spid="_x0000_s1312" style="position:absolute;left:56203;top:21844;width:70;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T+MQA&#10;AADcAAAADwAAAGRycy9kb3ducmV2LnhtbESPUWvCMBSF34X9h3AHe5E1VVBsZ5QhG2xvs+4HXJrb&#10;ptrclCTTzl9vBgMfD+ec73DW29H24kw+dI4VzLIcBHHtdMetgu/D+/MKRIjIGnvHpOCXAmw3D5M1&#10;ltpdeE/nKrYiQTiUqMDEOJRShtqQxZC5gTh5jfMWY5K+ldrjJcFtL+d5vpQWO04LBgfaGapP1Y9V&#10;II9fupPD29Ifm+lJF+ZzgdeFUk+P4+sLiEhjvIf/2x9awbwo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E/jEAAAA3AAAAA8AAAAAAAAAAAAAAAAAmAIAAGRycy9k&#10;b3ducmV2LnhtbFBLBQYAAAAABAAEAPUAAACJAwAAAAA=&#10;" fillcolor="#d4d4d4" stroked="f"/>
                <v:line id="Line 291" o:spid="_x0000_s1313" style="position:absolute;visibility:visible;mso-wrap-style:square" from="56203,24568" to="56210,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7aiMMAAADcAAAADwAAAGRycy9kb3ducmV2LnhtbERPy2oCMRTdC/2HcAvdiGasUMpoFK0P&#10;LAjFF26vk+vM0MnNkEQd+/XNQnB5OO/huDGVuJLzpWUFvW4CgjizuuRcwX636HyC8AFZY2WZFNzJ&#10;w3j00hpiqu2NN3TdhlzEEPYpKihCqFMpfVaQQd+1NXHkztYZDBG6XGqHtxhuKvmeJB/SYMmxocCa&#10;vgrKfrcXo+DY+87+Nns3XU6P7fWMTz/zgzwr9fbaTAYgAjXhKX64V1pBP4nz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O2ojDAAAA3AAAAA8AAAAAAAAAAAAA&#10;AAAAoQIAAGRycy9kb3ducmV2LnhtbFBLBQYAAAAABAAEAPkAAACRAwAAAAA=&#10;" strokecolor="#d4d4d4" strokeweight="0"/>
                <v:rect id="Rectangle 292" o:spid="_x0000_s1314" style="position:absolute;left:56203;top:24568;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5MQA&#10;AADcAAAADwAAAGRycy9kb3ducmV2LnhtbESPUWvCMBSF3wf7D+EOfBmaqiiuaxSRCdvbVv0Bl+ba&#10;tDY3Jcm07tebwWCPh3POdzjFZrCduJAPjWMF00kGgrhyuuFawfGwH69AhIissXNMCm4UYLN+fCgw&#10;1+7KX3QpYy0ShEOOCkyMfS5lqAxZDBPXEyfv5LzFmKSvpfZ4TXDbyVmWLaXFhtOCwZ52hqpz+W0V&#10;yPZTN7J/W/r29HzWL+ZjgT8LpUZPw/YVRKQh/of/2u9awTybwu+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heTEAAAA3AAAAA8AAAAAAAAAAAAAAAAAmAIAAGRycy9k&#10;b3ducmV2LnhtbFBLBQYAAAAABAAEAPUAAACJAwAAAAA=&#10;" fillcolor="#d4d4d4" stroked="f"/>
                <v:line id="Line 293" o:spid="_x0000_s1315" style="position:absolute;visibility:visible;mso-wrap-style:square" from="56203,27285" to="56210,2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hZMcAAADcAAAADwAAAGRycy9kb3ducmV2LnhtbESPW2sCMRSE3wv9D+EUfCma1YKU1Sj1&#10;ViwIxUvx9XRz3F26OVmSqKu/3hQEH4eZ+YYZjhtTiRM5X1pW0O0kIIgzq0vOFey2i/Y7CB+QNVaW&#10;ScGFPIxHz09DTLU985pOm5CLCGGfooIihDqV0mcFGfQdWxNH72CdwRCly6V2eI5wU8lekvSlwZLj&#10;QoE1TQvK/jZHo2Df/cqu652bfE72r6sZ/37Pf+RBqdZL8zEAEagJj/C9vdQK3pIe/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0OFkxwAAANwAAAAPAAAAAAAA&#10;AAAAAAAAAKECAABkcnMvZG93bnJldi54bWxQSwUGAAAAAAQABAD5AAAAlQMAAAAA&#10;" strokecolor="#d4d4d4" strokeweight="0"/>
                <v:rect id="Rectangle 294" o:spid="_x0000_s1316" style="position:absolute;left:56203;top:27285;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CMQA&#10;AADcAAAADwAAAGRycy9kb3ducmV2LnhtbESPUWvCMBSF3wf+h3CFvQxNN1Fc1yhDNtjetNsPuDTX&#10;prW5KUnU6q9fBoKPh3POdzjFerCdOJEPjWMFz9MMBHHldMO1gt+fz8kSRIjIGjvHpOBCAdar0UOB&#10;uXZn3tGpjLVIEA45KjAx9rmUoTJkMUxdT5y8vfMWY5K+ltrjOcFtJ1+ybCEtNpwWDPa0MVQdyqNV&#10;INutbmT/sfDt/umgX833HK9zpR7Hw/sbiEhDvIdv7S+tYJbN4P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xvgjEAAAA3AAAAA8AAAAAAAAAAAAAAAAAmAIAAGRycy9k&#10;b3ducmV2LnhtbFBLBQYAAAAABAAEAPUAAACJAwAAAAA=&#10;" fillcolor="#d4d4d4" stroked="f"/>
                <v:line id="Line 295" o:spid="_x0000_s1317" style="position:absolute;visibility:visible;mso-wrap-style:square" from="56203,30010" to="56210,3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ci8cAAADcAAAADwAAAGRycy9kb3ducmV2LnhtbESP3WoCMRSE7wu+QziCN0WztkVkNYq2&#10;WioI4h/eHjfH3aWbkyWJuu3TN4VCL4eZ+YYZTxtTiRs5X1pW0O8lIIgzq0vOFRz2y+4QhA/IGivL&#10;pOCLPEwnrYcxptreeUu3XchFhLBPUUERQp1K6bOCDPqerYmjd7HOYIjS5VI7vEe4qeRTkgykwZLj&#10;QoE1vRaUfe6uRsGpv8q+twc3f5+fHtdvfN4sjvKiVKfdzEYgAjXhP/zX/tAKnpMX+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ddyLxwAAANwAAAAPAAAAAAAA&#10;AAAAAAAAAKECAABkcnMvZG93bnJldi54bWxQSwUGAAAAAAQABAD5AAAAlQMAAAAA&#10;" strokecolor="#d4d4d4" strokeweight="0"/>
                <v:rect id="Rectangle 296" o:spid="_x0000_s1318" style="position:absolute;left:56203;top:30010;width: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D58QA&#10;AADcAAAADwAAAGRycy9kb3ducmV2LnhtbESPUWvCMBSF3wX/Q7jCXmSmblS22igiDra3qfsBl+a2&#10;qTY3JYna7dcvg4GPh3POdzjlerCduJIPrWMF81kGgrhyuuVGwdfx7fEFRIjIGjvHpOCbAqxX41GJ&#10;hXY33tP1EBuRIBwKVGBi7AspQ2XIYpi5njh5tfMWY5K+kdrjLcFtJ5+ybCEttpwWDPa0NVSdDxer&#10;QJ4+dSv73cKf6ulZv5qPHH9ypR4mw2YJItIQ7+H/9rtW8Jz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Ug+fEAAAA3AAAAA8AAAAAAAAAAAAAAAAAmAIAAGRycy9k&#10;b3ducmV2LnhtbFBLBQYAAAAABAAEAPUAAACJAwAAAAA=&#10;" fillcolor="#d4d4d4" stroked="f"/>
                <v:line id="Line 297" o:spid="_x0000_s1319" style="position:absolute;visibility:visible;mso-wrap-style:square" from="56203,32797" to="56210,3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nZ8YAAADcAAAADwAAAGRycy9kb3ducmV2LnhtbESPQWsCMRSE7wX/Q3hCL6VmVRDZGkVb&#10;WywIolW8PjfP3cXNy5KkuvrrjVDocZiZb5jRpDGVOJPzpWUF3U4CgjizuuRcwfbn83UIwgdkjZVl&#10;UnAlD5Nx62mEqbYXXtN5E3IRIexTVFCEUKdS+qwgg75ja+LoHa0zGKJ0udQOLxFuKtlLkoE0WHJc&#10;KLCm94Ky0+bXKNh3v7PbeutmX7P9y/KDD6v5Th6Vem430zcQgZrwH/5rL7SCfjKA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r52fGAAAA3AAAAA8AAAAAAAAA&#10;AAAAAAAAoQIAAGRycy9kb3ducmV2LnhtbFBLBQYAAAAABAAEAPkAAACUAwAAAAA=&#10;" strokecolor="#d4d4d4" strokeweight="0"/>
                <v:rect id="Rectangle 298" o:spid="_x0000_s1320" style="position:absolute;left:56203;top:32797;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4C8UA&#10;AADcAAAADwAAAGRycy9kb3ducmV2LnhtbESP3WoCMRSE7wXfIZxCb4pmVdR2u1GKtNDe+fcAh81x&#10;s+vmZElS3fr0TaHg5TAz3zDFuretuJAPtWMFk3EGgrh0uuZKwfHwMXoGESKyxtYxKfihAOvVcFBg&#10;rt2Vd3TZx0okCIccFZgYu1zKUBqyGMauI07eyXmLMUlfSe3xmuC2ldMsW0iLNacFgx1tDJXn/bdV&#10;IJutrmX3vvDN6emsX8zXHG9zpR4f+rdXEJH6eA//tz+1glm2hL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rgLxQAAANwAAAAPAAAAAAAAAAAAAAAAAJgCAABkcnMv&#10;ZG93bnJldi54bWxQSwUGAAAAAAQABAD1AAAAigMAAAAA&#10;" fillcolor="#d4d4d4" stroked="f"/>
                <v:line id="Line 299" o:spid="_x0000_s1321" style="position:absolute;visibility:visible;mso-wrap-style:square" from="56203,35585" to="56210,3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WjsMAAADcAAAADwAAAGRycy9kb3ducmV2LnhtbERPy2oCMRTdC/2HcAvdiGasUMpoFK0P&#10;LAjFF26vk+vM0MnNkEQd+/XNQnB5OO/huDGVuJLzpWUFvW4CgjizuuRcwX636HyC8AFZY2WZFNzJ&#10;w3j00hpiqu2NN3TdhlzEEPYpKihCqFMpfVaQQd+1NXHkztYZDBG6XGqHtxhuKvmeJB/SYMmxocCa&#10;vgrKfrcXo+DY+87+Nns3XU6P7fWMTz/zgzwr9fbaTAYgAjXhKX64V1pBP4lr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41o7DAAAA3AAAAA8AAAAAAAAAAAAA&#10;AAAAoQIAAGRycy9kb3ducmV2LnhtbFBLBQYAAAAABAAEAPkAAACRAwAAAAA=&#10;" strokecolor="#d4d4d4" strokeweight="0"/>
                <v:rect id="Rectangle 300" o:spid="_x0000_s1322" style="position:absolute;left:56203;top:35585;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J4sQA&#10;AADcAAAADwAAAGRycy9kb3ducmV2LnhtbESP0WoCMRRE3wv+Q7hCX4pm26LoulGkVLBvVv2Ay+bu&#10;ZnVzsySprn59UxD6OMzMGaZY9bYVF/KhcazgdZyBIC6dbrhWcDxsRjMQISJrbB2TghsFWC0HTwXm&#10;2l35my77WIsE4ZCjAhNjl0sZSkMWw9h1xMmrnLcYk/S11B6vCW5b+ZZlU2mx4bRgsKMPQ+V5/2MV&#10;yNNON7L7nPpT9XLWc/M1wftEqedhv16AiNTH//CjvdUK3rM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ZieLEAAAA3AAAAA8AAAAAAAAAAAAAAAAAmAIAAGRycy9k&#10;b3ducmV2LnhtbFBLBQYAAAAABAAEAPUAAACJAwAAAAA=&#10;" fillcolor="#d4d4d4" stroked="f"/>
                <w10:wrap anchorx="margin" anchory="page"/>
              </v:group>
            </w:pict>
          </mc:Fallback>
        </mc:AlternateContent>
      </w:r>
      <w:bookmarkEnd w:id="51"/>
    </w:p>
    <w:p w:rsidR="00574A01" w:rsidRPr="00F43635" w:rsidRDefault="00FB5AEA" w:rsidP="00330137">
      <w:pPr>
        <w:rPr>
          <w:rFonts w:asciiTheme="minorHAnsi" w:hAnsiTheme="minorHAnsi" w:cstheme="minorHAnsi"/>
        </w:rPr>
      </w:pPr>
      <w:r>
        <w:rPr>
          <w:rFonts w:asciiTheme="minorHAnsi" w:hAnsiTheme="minorHAnsi" w:cstheme="minorHAnsi"/>
          <w:noProof/>
          <w:lang w:val="es-CO" w:eastAsia="es-CO"/>
        </w:rPr>
        <mc:AlternateContent>
          <mc:Choice Requires="wps">
            <w:drawing>
              <wp:anchor distT="0" distB="0" distL="114300" distR="114300" simplePos="0" relativeHeight="251659264" behindDoc="0" locked="0" layoutInCell="1" allowOverlap="1" wp14:anchorId="602FE69C" wp14:editId="28AED51A">
                <wp:simplePos x="0" y="0"/>
                <wp:positionH relativeFrom="column">
                  <wp:posOffset>168635</wp:posOffset>
                </wp:positionH>
                <wp:positionV relativeFrom="paragraph">
                  <wp:posOffset>2338544</wp:posOffset>
                </wp:positionV>
                <wp:extent cx="102358" cy="68239"/>
                <wp:effectExtent l="0" t="0" r="12065" b="27305"/>
                <wp:wrapNone/>
                <wp:docPr id="2" name="Rectángulo 2"/>
                <wp:cNvGraphicFramePr/>
                <a:graphic xmlns:a="http://schemas.openxmlformats.org/drawingml/2006/main">
                  <a:graphicData uri="http://schemas.microsoft.com/office/word/2010/wordprocessingShape">
                    <wps:wsp>
                      <wps:cNvSpPr/>
                      <wps:spPr>
                        <a:xfrm>
                          <a:off x="0" y="0"/>
                          <a:ext cx="102358" cy="682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EB0CA" id="Rectángulo 2" o:spid="_x0000_s1026" style="position:absolute;margin-left:13.3pt;margin-top:184.15pt;width:8.05pt;height: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" fillcolor="white [3212]" strokecolor="white [3212]" strokeweight="2pt"/>
            </w:pict>
          </mc:Fallback>
        </mc:AlternateContent>
      </w:r>
    </w:p>
    <w:p w:rsidR="00574A01" w:rsidRPr="00F43635" w:rsidRDefault="00574A01"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FB5AEA" w:rsidRDefault="00FB5AEA" w:rsidP="00574A01">
      <w:pPr>
        <w:rPr>
          <w:rStyle w:val="Textoennegrita"/>
          <w:rFonts w:asciiTheme="minorHAnsi" w:eastAsia="Calibri" w:hAnsiTheme="minorHAnsi" w:cstheme="minorHAnsi"/>
          <w:b w:val="0"/>
        </w:rPr>
      </w:pPr>
    </w:p>
    <w:p w:rsidR="008631CE" w:rsidRPr="00F43635" w:rsidRDefault="00574A01" w:rsidP="00574A01">
      <w:pPr>
        <w:rPr>
          <w:rStyle w:val="Textoennegrita"/>
          <w:rFonts w:asciiTheme="minorHAnsi" w:eastAsia="Calibri" w:hAnsiTheme="minorHAnsi" w:cstheme="minorHAnsi"/>
        </w:rPr>
      </w:pPr>
      <w:r w:rsidRPr="00F43635">
        <w:rPr>
          <w:rStyle w:val="Textoennegrita"/>
          <w:rFonts w:asciiTheme="minorHAnsi" w:eastAsia="Calibri" w:hAnsiTheme="minorHAnsi" w:cstheme="minorHAnsi"/>
          <w:b w:val="0"/>
        </w:rPr>
        <w:t xml:space="preserve">El plan de inversión está proyectado para dar continuidad al personal de orden de servicio, renovación de equipos y acreditación, el total de la inversión es de </w:t>
      </w:r>
      <w:r w:rsidR="001F1358" w:rsidRPr="00F43635">
        <w:rPr>
          <w:rStyle w:val="Textoennegrita"/>
          <w:rFonts w:asciiTheme="minorHAnsi" w:eastAsia="Calibri" w:hAnsiTheme="minorHAnsi" w:cstheme="minorHAnsi"/>
        </w:rPr>
        <w:t>$</w:t>
      </w:r>
      <w:r w:rsidR="00EA39A4" w:rsidRPr="00F43635">
        <w:rPr>
          <w:rStyle w:val="Textoennegrita"/>
          <w:rFonts w:asciiTheme="minorHAnsi" w:eastAsia="Calibri" w:hAnsiTheme="minorHAnsi" w:cstheme="minorHAnsi"/>
        </w:rPr>
        <w:t>17</w:t>
      </w:r>
      <w:r w:rsidR="001F1358" w:rsidRPr="00F43635">
        <w:rPr>
          <w:rStyle w:val="Textoennegrita"/>
          <w:rFonts w:asciiTheme="minorHAnsi" w:eastAsia="Calibri" w:hAnsiTheme="minorHAnsi" w:cstheme="minorHAnsi"/>
        </w:rPr>
        <w:t>.</w:t>
      </w:r>
      <w:r w:rsidR="00EA39A4" w:rsidRPr="00F43635">
        <w:rPr>
          <w:rStyle w:val="Textoennegrita"/>
          <w:rFonts w:asciiTheme="minorHAnsi" w:eastAsia="Calibri" w:hAnsiTheme="minorHAnsi" w:cstheme="minorHAnsi"/>
        </w:rPr>
        <w:t>5</w:t>
      </w:r>
      <w:r w:rsidR="001F1358" w:rsidRPr="00F43635">
        <w:rPr>
          <w:rStyle w:val="Textoennegrita"/>
          <w:rFonts w:asciiTheme="minorHAnsi" w:eastAsia="Calibri" w:hAnsiTheme="minorHAnsi" w:cstheme="minorHAnsi"/>
        </w:rPr>
        <w:t>00.000.000</w:t>
      </w:r>
      <w:r w:rsidRPr="00F43635">
        <w:rPr>
          <w:rStyle w:val="Textoennegrita"/>
          <w:rFonts w:asciiTheme="minorHAnsi" w:eastAsia="Calibri" w:hAnsiTheme="minorHAnsi" w:cstheme="minorHAnsi"/>
        </w:rPr>
        <w:t xml:space="preserve"> </w:t>
      </w:r>
      <w:r w:rsidR="00F43635" w:rsidRPr="00F43635">
        <w:rPr>
          <w:rStyle w:val="Textoennegrita"/>
          <w:rFonts w:asciiTheme="minorHAnsi" w:eastAsia="Calibri" w:hAnsiTheme="minorHAnsi" w:cstheme="minorHAnsi"/>
        </w:rPr>
        <w:t>en e</w:t>
      </w:r>
      <w:r w:rsidR="00FB5AEA">
        <w:rPr>
          <w:rStyle w:val="Textoennegrita"/>
          <w:rFonts w:asciiTheme="minorHAnsi" w:eastAsia="Calibri" w:hAnsiTheme="minorHAnsi" w:cstheme="minorHAnsi"/>
        </w:rPr>
        <w:t>l periodo comprendido entre 2016 a 2022.</w:t>
      </w:r>
    </w:p>
    <w:p w:rsidR="0016266F" w:rsidRDefault="0016266F">
      <w:pPr>
        <w:jc w:val="left"/>
        <w:rPr>
          <w:rFonts w:asciiTheme="minorHAnsi" w:hAnsiTheme="minorHAnsi" w:cstheme="minorHAnsi"/>
          <w:lang w:val="es-MX"/>
        </w:rPr>
      </w:pPr>
      <w:r>
        <w:rPr>
          <w:rFonts w:asciiTheme="minorHAnsi" w:hAnsiTheme="minorHAnsi" w:cstheme="minorHAnsi"/>
          <w:lang w:val="es-MX"/>
        </w:rPr>
        <w:br w:type="page"/>
      </w:r>
    </w:p>
    <w:p w:rsidR="0016266F" w:rsidRPr="0016266F" w:rsidRDefault="00376965" w:rsidP="0016266F">
      <w:pPr>
        <w:pStyle w:val="TITULO2PMO"/>
      </w:pPr>
      <w:bookmarkStart w:id="52" w:name="_Toc502752078"/>
      <w:r w:rsidRPr="0016266F">
        <w:rPr>
          <w:caps w:val="0"/>
        </w:rPr>
        <w:t>ANEXO CONDICIONES DE INFRAESTRUCTURA FÍSICA</w:t>
      </w:r>
      <w:bookmarkEnd w:id="52"/>
    </w:p>
    <w:p w:rsidR="0016266F" w:rsidRPr="00382158" w:rsidRDefault="0016266F" w:rsidP="0016266F">
      <w:pPr>
        <w:jc w:val="left"/>
        <w:rPr>
          <w:rFonts w:asciiTheme="minorHAnsi" w:hAnsiTheme="minorHAnsi" w:cstheme="minorHAnsi"/>
          <w:sz w:val="20"/>
          <w:szCs w:val="20"/>
        </w:rPr>
      </w:pPr>
      <w:r w:rsidRPr="00382158">
        <w:rPr>
          <w:rFonts w:asciiTheme="minorHAnsi" w:hAnsiTheme="minorHAnsi" w:cstheme="minorHAnsi"/>
          <w:sz w:val="20"/>
          <w:szCs w:val="20"/>
        </w:rPr>
        <w:t>Dentro de los parámetros de seguridad que se deben tener en cuenta para las instalaciones de los laboratorios, se contempla el almacenamiento de productos y las siguientes condiciones de seguridad, las cuales se encuentran referenciadas con los diseños del laboratorio en construcción:</w:t>
      </w:r>
    </w:p>
    <w:p w:rsidR="0016266F" w:rsidRPr="00382158" w:rsidRDefault="0016266F" w:rsidP="0016266F">
      <w:pPr>
        <w:jc w:val="left"/>
        <w:rPr>
          <w:rFonts w:asciiTheme="minorHAnsi" w:hAnsiTheme="minorHAnsi" w:cstheme="minorHAnsi"/>
          <w:sz w:val="20"/>
          <w:szCs w:val="20"/>
        </w:rPr>
      </w:pPr>
    </w:p>
    <w:tbl>
      <w:tblPr>
        <w:tblStyle w:val="Tablaconcuadrcula"/>
        <w:tblW w:w="0" w:type="auto"/>
        <w:tblLook w:val="04A0" w:firstRow="1" w:lastRow="0" w:firstColumn="1" w:lastColumn="0" w:noHBand="0" w:noVBand="1"/>
      </w:tblPr>
      <w:tblGrid>
        <w:gridCol w:w="4247"/>
        <w:gridCol w:w="4247"/>
      </w:tblGrid>
      <w:tr w:rsidR="0016266F" w:rsidRPr="00382158" w:rsidTr="00511C1C">
        <w:trPr>
          <w:trHeight w:val="716"/>
        </w:trPr>
        <w:tc>
          <w:tcPr>
            <w:tcW w:w="4247" w:type="dxa"/>
            <w:vAlign w:val="center"/>
          </w:tcPr>
          <w:p w:rsidR="0016266F" w:rsidRPr="009A66AC" w:rsidRDefault="0016266F" w:rsidP="00511C1C">
            <w:pPr>
              <w:jc w:val="center"/>
              <w:rPr>
                <w:rFonts w:asciiTheme="minorHAnsi" w:hAnsiTheme="minorHAnsi" w:cstheme="minorHAnsi"/>
                <w:b/>
                <w:sz w:val="20"/>
                <w:szCs w:val="20"/>
              </w:rPr>
            </w:pPr>
            <w:r w:rsidRPr="009A66AC">
              <w:rPr>
                <w:rFonts w:asciiTheme="minorHAnsi" w:hAnsiTheme="minorHAnsi" w:cstheme="minorHAnsi"/>
                <w:b/>
                <w:sz w:val="20"/>
                <w:szCs w:val="20"/>
              </w:rPr>
              <w:t>Condición de seguridad requerida</w:t>
            </w:r>
          </w:p>
        </w:tc>
        <w:tc>
          <w:tcPr>
            <w:tcW w:w="4247" w:type="dxa"/>
            <w:vAlign w:val="center"/>
          </w:tcPr>
          <w:p w:rsidR="0016266F" w:rsidRPr="009A66AC" w:rsidRDefault="0016266F" w:rsidP="00511C1C">
            <w:pPr>
              <w:jc w:val="center"/>
              <w:rPr>
                <w:rFonts w:asciiTheme="minorHAnsi" w:hAnsiTheme="minorHAnsi" w:cstheme="minorHAnsi"/>
                <w:b/>
                <w:sz w:val="20"/>
                <w:szCs w:val="20"/>
              </w:rPr>
            </w:pPr>
            <w:r w:rsidRPr="009A66AC">
              <w:rPr>
                <w:rFonts w:asciiTheme="minorHAnsi" w:hAnsiTheme="minorHAnsi" w:cstheme="minorHAnsi"/>
                <w:b/>
                <w:sz w:val="20"/>
                <w:szCs w:val="20"/>
              </w:rPr>
              <w:t>Estado del diseño y construcción del laboratorio</w:t>
            </w:r>
          </w:p>
        </w:tc>
      </w:tr>
      <w:tr w:rsidR="0016266F" w:rsidRPr="00382158" w:rsidTr="00511C1C">
        <w:tc>
          <w:tcPr>
            <w:tcW w:w="4247" w:type="dxa"/>
            <w:vAlign w:val="center"/>
          </w:tcPr>
          <w:p w:rsidR="0016266F" w:rsidRPr="009A66AC" w:rsidRDefault="0016266F" w:rsidP="006B04B6">
            <w:pPr>
              <w:jc w:val="left"/>
              <w:rPr>
                <w:rFonts w:asciiTheme="minorHAnsi" w:hAnsiTheme="minorHAnsi" w:cstheme="minorHAnsi"/>
                <w:sz w:val="20"/>
                <w:szCs w:val="20"/>
              </w:rPr>
            </w:pPr>
            <w:r w:rsidRPr="00382158">
              <w:rPr>
                <w:rFonts w:asciiTheme="minorHAnsi" w:hAnsiTheme="minorHAnsi" w:cstheme="minorHAnsi"/>
                <w:sz w:val="20"/>
                <w:szCs w:val="20"/>
              </w:rPr>
              <w:t>Instalaciones de emergencia o elementos de actuación como duchas de seguridad, sistemas de lavaojos, extintores de diferente tipo de fuego, además de los equipos de protección individual (también denominados EPI).</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Dentro de las condiciones del laboratorio actual se contempla una (1) ducha de emergencia y una (1) lavaojos por piso; la ubicación de ésta cumple con lo dispuesto en la norma NTP500, la cual especifica que debe encontrarse en un lugar alcanzable en menos de quince (15) segundos desde cualquier puesto de trabajo en dirección a la salida habitual del laboratorio, cumpliendo con los caudales requeridos y calidad del agua para el funcionamiento del sistema. Los extintores serán seleccionados y ubicados de acuerdo con lo establecido en la norma NTC2885.</w:t>
            </w:r>
          </w:p>
        </w:tc>
      </w:tr>
      <w:tr w:rsidR="0016266F" w:rsidRPr="00382158" w:rsidTr="00511C1C">
        <w:tc>
          <w:tcPr>
            <w:tcW w:w="4247" w:type="dxa"/>
            <w:vAlign w:val="center"/>
          </w:tcPr>
          <w:p w:rsidR="0016266F" w:rsidRPr="009A66AC"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Sistema general de alarma con capacidad para toda la infraestructura</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Se tiene previsto un sistema de supervisión y alarma de acuerdo con la norma NFPA72 la cual para este tipo de laboratorio contempla un detector de humo y alarma sonora ubicados en los pasillos y zonas de circulación incluyendo pulsadores manuales de alarma.</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Red contra incendios</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 xml:space="preserve">Se encuentra diseñada de acuerdo con lo descrito en el titulo J y título K del código sismo resistente NSR10 y lo dispuesto en la norma NTC1669 (Norma para la instalación de conexiones de mangueras contra incendio). </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Sistema de almacenamiento de productos químicos con controles eléctricos, incluyendo luces</w:t>
            </w:r>
          </w:p>
        </w:tc>
        <w:tc>
          <w:tcPr>
            <w:tcW w:w="4247" w:type="dxa"/>
            <w:vAlign w:val="center"/>
          </w:tcPr>
          <w:p w:rsidR="0016266F" w:rsidRPr="00382158" w:rsidRDefault="0016266F" w:rsidP="00511C1C">
            <w:pPr>
              <w:jc w:val="left"/>
              <w:rPr>
                <w:rFonts w:asciiTheme="minorHAnsi" w:hAnsiTheme="minorHAnsi" w:cstheme="minorHAnsi"/>
                <w:sz w:val="20"/>
                <w:szCs w:val="20"/>
              </w:rPr>
            </w:pPr>
            <w:r>
              <w:rPr>
                <w:rFonts w:asciiTheme="minorHAnsi" w:hAnsiTheme="minorHAnsi" w:cstheme="minorHAnsi"/>
                <w:sz w:val="20"/>
                <w:szCs w:val="20"/>
              </w:rPr>
              <w:t>En proceso</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Salidas de emergencia</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 xml:space="preserve">Se contempla una salida de emergencia teniendo en cuanta el Titulo K.3.4.2 Número de salidas de evacuación de la NSR10, en donde se establece una salida de acuerdo con la carga de ocupación de la edificación la cual se encuentra dentro del rango de 0 a 100 personas. </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Desagües de fregaderos</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Dentro del laboratorio se considera una red de desagüe independiente para las pocetas de lavado con el fin de realizar un pretratamiento a dichas aguas antes de ser vertidas a la red de alcantarillado.</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Gabinetes de seguridad recomendados para almacenamiento de inflamables o corrosivos de igual manera armarios especiales para almacenar productos químicos inflamables y combustibles</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Se destina un área por laboratorio con condiciones antiexplosión en donde se dispondrán los Armarios especiales de acuerdo a las condiciones específicas de almacenaje de cada reactivo.</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Cilindros de gases cubiertos, fijados para prevenir rodamientos o vuelcos y situados lejos de fuentes de calor y llamas abiertas</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El cuarto de gases se encuentra ubicado en la zona exterior de la edificación el cual cumple con los requerimientos de almacenamiento según lo dispuesto en la norma NTC4975, cumpliendo con los parámetros de ventilación y señalización.</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Carretillas inclinables sobre ruedas pivotantes para el manejo de garrafas y otros recipientes grandes</w:t>
            </w:r>
          </w:p>
        </w:tc>
        <w:tc>
          <w:tcPr>
            <w:tcW w:w="4247" w:type="dxa"/>
            <w:vAlign w:val="center"/>
          </w:tcPr>
          <w:p w:rsidR="0016266F" w:rsidRPr="00382158" w:rsidRDefault="0016266F" w:rsidP="00511C1C">
            <w:pPr>
              <w:jc w:val="left"/>
              <w:rPr>
                <w:rFonts w:asciiTheme="minorHAnsi" w:hAnsiTheme="minorHAnsi" w:cstheme="minorHAnsi"/>
                <w:sz w:val="20"/>
                <w:szCs w:val="20"/>
              </w:rPr>
            </w:pPr>
            <w:r>
              <w:rPr>
                <w:rFonts w:asciiTheme="minorHAnsi" w:hAnsiTheme="minorHAnsi" w:cstheme="minorHAnsi"/>
                <w:sz w:val="20"/>
                <w:szCs w:val="20"/>
              </w:rPr>
              <w:t>En proceso</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 xml:space="preserve">Estanterías que dispongan de bordes protectores para evitar el vuelco y caída de las botellas de vidrio de los reactivos. </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 xml:space="preserve">Se contempla la compra de la estantería que </w:t>
            </w:r>
            <w:r w:rsidR="006B04B6" w:rsidRPr="00382158">
              <w:rPr>
                <w:rFonts w:asciiTheme="minorHAnsi" w:hAnsiTheme="minorHAnsi" w:cstheme="minorHAnsi"/>
                <w:sz w:val="20"/>
                <w:szCs w:val="20"/>
              </w:rPr>
              <w:t>dé</w:t>
            </w:r>
            <w:r w:rsidRPr="00382158">
              <w:rPr>
                <w:rFonts w:asciiTheme="minorHAnsi" w:hAnsiTheme="minorHAnsi" w:cstheme="minorHAnsi"/>
                <w:sz w:val="20"/>
                <w:szCs w:val="20"/>
              </w:rPr>
              <w:t xml:space="preserve"> cumplimiento a los estándares exigidos para almacenamiento de sustancias peligrosas de acu</w:t>
            </w:r>
            <w:r>
              <w:rPr>
                <w:rFonts w:asciiTheme="minorHAnsi" w:hAnsiTheme="minorHAnsi" w:cstheme="minorHAnsi"/>
                <w:sz w:val="20"/>
                <w:szCs w:val="20"/>
              </w:rPr>
              <w:t>erdo a la Guía Metodológica de l</w:t>
            </w:r>
            <w:r w:rsidRPr="00382158">
              <w:rPr>
                <w:rFonts w:asciiTheme="minorHAnsi" w:hAnsiTheme="minorHAnsi" w:cstheme="minorHAnsi"/>
                <w:sz w:val="20"/>
                <w:szCs w:val="20"/>
              </w:rPr>
              <w:t>a Secretaría Distrital de Ambiente de Bogotá.</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Los líquidos volátiles mantener alejados de las fuentes de calor, la luz e interruptores eléctricos</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Se debe contemplar al utilizar los elementos en el laboratorio.</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Utilizar señalización normalizada en color y tamaño para indicación de direcciones a seguir, advertencia de riesgos y para dar información.</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 xml:space="preserve">Una vez culminado el proyecto se realizará la señalización que corresponda de acuerdo con lo estipulado en la norma NTC 1461, teniendo en cuenta las áreas y las condiciones específicas del Laboratorio.  </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Sistema de ventilación</w:t>
            </w:r>
          </w:p>
          <w:p w:rsidR="0016266F" w:rsidRPr="00382158" w:rsidRDefault="0016266F" w:rsidP="00511C1C">
            <w:pPr>
              <w:pStyle w:val="Prrafodelista"/>
              <w:ind w:left="0"/>
              <w:jc w:val="left"/>
              <w:rPr>
                <w:rFonts w:asciiTheme="minorHAnsi" w:hAnsiTheme="minorHAnsi" w:cstheme="minorHAnsi"/>
                <w:sz w:val="20"/>
                <w:szCs w:val="20"/>
              </w:rPr>
            </w:pPr>
          </w:p>
          <w:p w:rsidR="0016266F" w:rsidRPr="00382158" w:rsidRDefault="0016266F" w:rsidP="00511C1C">
            <w:pPr>
              <w:jc w:val="left"/>
              <w:rPr>
                <w:rFonts w:asciiTheme="minorHAnsi" w:hAnsiTheme="minorHAnsi" w:cstheme="minorHAnsi"/>
                <w:sz w:val="20"/>
                <w:szCs w:val="20"/>
              </w:rPr>
            </w:pP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La edificación cuenta con un sistema de ventilación y extracción mecánica para cada una de las áreas que lo requieren, donde el sistema se encuentra soportado en el diseño mecánico</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Áreas iluminadas</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La edificación cumple a cabalidad con las condiciones de iluminación establecidas dentro de los requisitos y medidas para el sistema de iluminación garantizando los niveles y calidad de la energía lumínica requeridas en las actividades desarrolladas en el Laboratorio, las cuales se encuentran  soportadas por el diseño dialux y la certificación RETILAP</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Disponer de mantas calefactoras para calentar líquidos inflamables</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Se debe tener en el laboratorio nuevo.</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 xml:space="preserve">Campanas de extracción de humos </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 xml:space="preserve">Se destinan campanas de extracción en las áreas de Secado y Tamizaje en Laboratorio de Suelos y en Hornos en Laboratorio de Aguas. </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Sistema de rociadores automáticos y están disponibles mangueras contra incendios</w:t>
            </w:r>
          </w:p>
          <w:p w:rsidR="0016266F" w:rsidRPr="00382158" w:rsidRDefault="0016266F" w:rsidP="00511C1C">
            <w:pPr>
              <w:pStyle w:val="Prrafodelista"/>
              <w:ind w:left="0"/>
              <w:jc w:val="left"/>
              <w:rPr>
                <w:rFonts w:asciiTheme="minorHAnsi" w:hAnsiTheme="minorHAnsi" w:cstheme="minorHAnsi"/>
                <w:sz w:val="20"/>
                <w:szCs w:val="20"/>
              </w:rPr>
            </w:pPr>
          </w:p>
          <w:p w:rsidR="0016266F" w:rsidRPr="00382158" w:rsidRDefault="0016266F" w:rsidP="00511C1C">
            <w:pPr>
              <w:pStyle w:val="Prrafodelista"/>
              <w:ind w:left="0"/>
              <w:jc w:val="left"/>
              <w:rPr>
                <w:rFonts w:asciiTheme="minorHAnsi" w:hAnsiTheme="minorHAnsi" w:cstheme="minorHAnsi"/>
                <w:sz w:val="20"/>
                <w:szCs w:val="20"/>
              </w:rPr>
            </w:pPr>
          </w:p>
        </w:tc>
        <w:tc>
          <w:tcPr>
            <w:tcW w:w="4247" w:type="dxa"/>
            <w:vAlign w:val="center"/>
          </w:tcPr>
          <w:p w:rsidR="0016266F" w:rsidRPr="009A66AC"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 xml:space="preserve">Se cuenta con un sistema de Aspersores el cual abarca los tres niveles de la edificación, por piso se contempla gabinete tipo I diseñado de acuerdo con lo descrito en el titulo J y título K del código sismo resistente NSR10 y lo dispuesto en la norma NTC1669 (Norma para la instalación de conexiones de mangueras contra incendio). </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Recipiente con neutralizador de ácidos cuando se manejan éstos</w:t>
            </w:r>
          </w:p>
        </w:tc>
        <w:tc>
          <w:tcPr>
            <w:tcW w:w="4247" w:type="dxa"/>
            <w:vAlign w:val="center"/>
          </w:tcPr>
          <w:p w:rsidR="0016266F" w:rsidRPr="00382158" w:rsidRDefault="0016266F" w:rsidP="00511C1C">
            <w:pPr>
              <w:jc w:val="left"/>
              <w:rPr>
                <w:rFonts w:asciiTheme="minorHAnsi" w:hAnsiTheme="minorHAnsi" w:cstheme="minorHAnsi"/>
                <w:sz w:val="20"/>
                <w:szCs w:val="20"/>
              </w:rPr>
            </w:pPr>
            <w:r>
              <w:rPr>
                <w:rFonts w:asciiTheme="minorHAnsi" w:hAnsiTheme="minorHAnsi" w:cstheme="minorHAnsi"/>
                <w:sz w:val="20"/>
                <w:szCs w:val="20"/>
              </w:rPr>
              <w:t>En proceso</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 xml:space="preserve">Conexiones eléctricas están revestidas de goma dura. </w:t>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El cableado posee aislamiento el cual cumple con la norma RETIE.</w:t>
            </w:r>
          </w:p>
        </w:tc>
      </w:tr>
      <w:tr w:rsidR="0016266F" w:rsidRPr="00382158" w:rsidTr="00511C1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Equipo eléctrico de operación en áreas expuestas o vapores inflamables debe tener protección antideflagrante</w:t>
            </w:r>
            <w:r w:rsidRPr="00382158">
              <w:rPr>
                <w:rStyle w:val="Refdenotaalpie"/>
                <w:rFonts w:asciiTheme="minorHAnsi" w:hAnsiTheme="minorHAnsi" w:cstheme="minorHAnsi"/>
                <w:sz w:val="20"/>
                <w:szCs w:val="20"/>
              </w:rPr>
              <w:footnoteReference w:id="3"/>
            </w:r>
          </w:p>
        </w:tc>
        <w:tc>
          <w:tcPr>
            <w:tcW w:w="4247" w:type="dxa"/>
            <w:vAlign w:val="center"/>
          </w:tcPr>
          <w:p w:rsidR="0016266F" w:rsidRPr="00382158" w:rsidRDefault="0016266F" w:rsidP="00511C1C">
            <w:pPr>
              <w:jc w:val="left"/>
              <w:rPr>
                <w:rFonts w:asciiTheme="minorHAnsi" w:hAnsiTheme="minorHAnsi" w:cstheme="minorHAnsi"/>
                <w:sz w:val="20"/>
                <w:szCs w:val="20"/>
              </w:rPr>
            </w:pPr>
            <w:r w:rsidRPr="00382158">
              <w:rPr>
                <w:rFonts w:asciiTheme="minorHAnsi" w:hAnsiTheme="minorHAnsi" w:cstheme="minorHAnsi"/>
                <w:sz w:val="20"/>
                <w:szCs w:val="20"/>
              </w:rPr>
              <w:t>Se contempla un cuarto de reactivos para almacenaje de sustancias peligrosas con instalaciones eléctricas antiexplosión con resistencia 180 m</w:t>
            </w:r>
            <w:r w:rsidRPr="00382158">
              <w:rPr>
                <w:rStyle w:val="Refdenotaalpie"/>
                <w:rFonts w:asciiTheme="minorHAnsi" w:hAnsiTheme="minorHAnsi" w:cstheme="minorHAnsi"/>
                <w:sz w:val="20"/>
                <w:szCs w:val="20"/>
              </w:rPr>
              <w:footnoteReference w:id="4"/>
            </w:r>
            <w:r w:rsidRPr="00382158">
              <w:rPr>
                <w:rFonts w:asciiTheme="minorHAnsi" w:hAnsiTheme="minorHAnsi" w:cstheme="minorHAnsi"/>
                <w:sz w:val="20"/>
                <w:szCs w:val="20"/>
              </w:rPr>
              <w:t>.</w:t>
            </w:r>
          </w:p>
        </w:tc>
      </w:tr>
    </w:tbl>
    <w:p w:rsidR="0016266F" w:rsidRPr="00382158" w:rsidRDefault="0016266F" w:rsidP="0016266F">
      <w:pPr>
        <w:jc w:val="left"/>
        <w:rPr>
          <w:rFonts w:asciiTheme="minorHAnsi" w:hAnsiTheme="minorHAnsi" w:cstheme="minorHAnsi"/>
          <w:sz w:val="20"/>
          <w:szCs w:val="20"/>
        </w:rPr>
      </w:pPr>
    </w:p>
    <w:p w:rsidR="0016266F" w:rsidRDefault="0016266F" w:rsidP="00187248">
      <w:pPr>
        <w:rPr>
          <w:rFonts w:asciiTheme="minorHAnsi" w:hAnsiTheme="minorHAnsi" w:cstheme="minorHAnsi"/>
          <w:lang w:val="es-MX"/>
        </w:rPr>
      </w:pPr>
    </w:p>
    <w:p w:rsidR="0016266F" w:rsidRDefault="0016266F" w:rsidP="00187248">
      <w:pPr>
        <w:rPr>
          <w:rFonts w:asciiTheme="minorHAnsi" w:hAnsiTheme="minorHAnsi" w:cstheme="minorHAnsi"/>
          <w:lang w:val="es-MX"/>
        </w:rPr>
      </w:pPr>
    </w:p>
    <w:p w:rsidR="0016266F" w:rsidRPr="00F43635" w:rsidRDefault="0016266F" w:rsidP="00187248">
      <w:pPr>
        <w:rPr>
          <w:rFonts w:asciiTheme="minorHAnsi" w:hAnsiTheme="minorHAnsi" w:cstheme="minorHAnsi"/>
          <w:lang w:val="es-MX"/>
        </w:rPr>
      </w:pPr>
    </w:p>
    <w:sectPr w:rsidR="0016266F" w:rsidRPr="00F43635" w:rsidSect="00A7005F">
      <w:pgSz w:w="12242" w:h="15842" w:code="1"/>
      <w:pgMar w:top="1701" w:right="1701" w:bottom="1418"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A76" w:rsidRDefault="004A2A76">
      <w:r>
        <w:separator/>
      </w:r>
    </w:p>
  </w:endnote>
  <w:endnote w:type="continuationSeparator" w:id="0">
    <w:p w:rsidR="004A2A76" w:rsidRDefault="004A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A76" w:rsidRPr="007E5C43" w:rsidRDefault="004A2A76" w:rsidP="00994917">
    <w:pPr>
      <w:pStyle w:val="Piedepgina"/>
      <w:rPr>
        <w:lang w:val="pt-BR"/>
      </w:rPr>
    </w:pPr>
    <w:r>
      <w:rPr>
        <w:noProof/>
        <w:lang w:val="es-CO" w:eastAsia="es-CO"/>
      </w:rPr>
      <w:drawing>
        <wp:anchor distT="0" distB="0" distL="114300" distR="114300" simplePos="0" relativeHeight="251664384" behindDoc="1" locked="0" layoutInCell="1" allowOverlap="1" wp14:anchorId="2A3B3175" wp14:editId="3BE50E13">
          <wp:simplePos x="0" y="0"/>
          <wp:positionH relativeFrom="margin">
            <wp:posOffset>2682240</wp:posOffset>
          </wp:positionH>
          <wp:positionV relativeFrom="paragraph">
            <wp:posOffset>-163830</wp:posOffset>
          </wp:positionV>
          <wp:extent cx="3108856" cy="1073680"/>
          <wp:effectExtent l="0" t="0" r="0" b="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08856" cy="1073680"/>
                  </a:xfrm>
                  <a:prstGeom prst="rect">
                    <a:avLst/>
                  </a:prstGeom>
                </pic:spPr>
              </pic:pic>
            </a:graphicData>
          </a:graphic>
          <wp14:sizeRelH relativeFrom="page">
            <wp14:pctWidth>0</wp14:pctWidth>
          </wp14:sizeRelH>
          <wp14:sizeRelV relativeFrom="page">
            <wp14:pctHeight>0</wp14:pctHeight>
          </wp14:sizeRelV>
        </wp:anchor>
      </w:drawing>
    </w:r>
  </w:p>
  <w:p w:rsidR="004A2A76" w:rsidRDefault="004A2A76" w:rsidP="00994917">
    <w:pPr>
      <w:pStyle w:val="Piedepgina"/>
      <w:rPr>
        <w:sz w:val="16"/>
        <w:szCs w:val="16"/>
      </w:rPr>
    </w:pPr>
    <w:r>
      <w:rPr>
        <w:sz w:val="16"/>
        <w:szCs w:val="16"/>
      </w:rPr>
      <w:t xml:space="preserve">Calle 25D No. 96B – 70 </w:t>
    </w:r>
    <w:r w:rsidRPr="00DD6162">
      <w:rPr>
        <w:sz w:val="16"/>
        <w:szCs w:val="16"/>
      </w:rPr>
      <w:t xml:space="preserve">Bogotá D.C. </w:t>
    </w:r>
    <w:r>
      <w:rPr>
        <w:sz w:val="16"/>
        <w:szCs w:val="16"/>
      </w:rPr>
      <w:t>P</w:t>
    </w:r>
    <w:r w:rsidRPr="00DD6162">
      <w:rPr>
        <w:sz w:val="16"/>
        <w:szCs w:val="16"/>
      </w:rPr>
      <w:t xml:space="preserve">BX (571) 3527160 </w:t>
    </w:r>
  </w:p>
  <w:p w:rsidR="004A2A76" w:rsidRPr="00DD6162" w:rsidRDefault="004A2A76" w:rsidP="00994917">
    <w:pPr>
      <w:pStyle w:val="Piedepgina"/>
      <w:rPr>
        <w:sz w:val="16"/>
        <w:szCs w:val="16"/>
      </w:rPr>
    </w:pPr>
    <w:r>
      <w:rPr>
        <w:sz w:val="16"/>
        <w:szCs w:val="16"/>
      </w:rPr>
      <w:t>Fax Server: 3075621 -  3527160 Opc.2</w:t>
    </w:r>
  </w:p>
  <w:p w:rsidR="004A2A76" w:rsidRDefault="004A2A76" w:rsidP="00994917">
    <w:pPr>
      <w:pStyle w:val="Piedepgina"/>
      <w:rPr>
        <w:sz w:val="16"/>
        <w:szCs w:val="16"/>
      </w:rPr>
    </w:pPr>
    <w:r w:rsidRPr="00DD6162">
      <w:rPr>
        <w:sz w:val="16"/>
        <w:szCs w:val="16"/>
      </w:rPr>
      <w:t>Línea Nacional 018000110012 - Pronóstico y Alertas (571) 3</w:t>
    </w:r>
    <w:r>
      <w:rPr>
        <w:sz w:val="16"/>
        <w:szCs w:val="16"/>
      </w:rPr>
      <w:t>5</w:t>
    </w:r>
    <w:r w:rsidRPr="00DD6162">
      <w:rPr>
        <w:sz w:val="16"/>
        <w:szCs w:val="16"/>
      </w:rPr>
      <w:t>2</w:t>
    </w:r>
    <w:r>
      <w:rPr>
        <w:sz w:val="16"/>
        <w:szCs w:val="16"/>
      </w:rPr>
      <w:t>71</w:t>
    </w:r>
    <w:r w:rsidRPr="00DD6162">
      <w:rPr>
        <w:sz w:val="16"/>
        <w:szCs w:val="16"/>
      </w:rPr>
      <w:t>8</w:t>
    </w:r>
    <w:r>
      <w:rPr>
        <w:sz w:val="16"/>
        <w:szCs w:val="16"/>
      </w:rPr>
      <w:t>0</w:t>
    </w:r>
  </w:p>
  <w:p w:rsidR="004A2A76" w:rsidRDefault="004A2A76" w:rsidP="00994917">
    <w:pPr>
      <w:pStyle w:val="Piedepgina"/>
      <w:rPr>
        <w:sz w:val="16"/>
        <w:szCs w:val="16"/>
        <w:lang w:val="pt-BR"/>
      </w:rPr>
    </w:pPr>
    <w:r>
      <w:rPr>
        <w:sz w:val="16"/>
        <w:szCs w:val="16"/>
      </w:rPr>
      <w:t>Sede Puente Aranda: Calle 12 No 42B – 44 Bogotá D.C. PBX: 2681070</w:t>
    </w:r>
  </w:p>
  <w:p w:rsidR="004A2A76" w:rsidRPr="007E5C43" w:rsidRDefault="004A2A76" w:rsidP="00994917">
    <w:pPr>
      <w:pStyle w:val="Piedepgina"/>
      <w:rPr>
        <w:lang w:val="pt-BR"/>
      </w:rPr>
    </w:pPr>
    <w:hyperlink r:id="rId2" w:history="1">
      <w:r w:rsidRPr="001C6F01">
        <w:rPr>
          <w:rStyle w:val="Hipervnculo"/>
          <w:i/>
          <w:color w:val="auto"/>
          <w:sz w:val="18"/>
          <w:szCs w:val="18"/>
          <w:u w:val="none"/>
          <w:lang w:val="pt-BR"/>
        </w:rPr>
        <w:t>www.ideam.gov.co</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A76" w:rsidRDefault="004A2A76">
    <w:pPr>
      <w:pStyle w:val="Piedepgina"/>
    </w:pPr>
    <w:r w:rsidRPr="009644F3">
      <w:rPr>
        <w:rFonts w:asciiTheme="minorHAnsi" w:hAnsiTheme="minorHAnsi"/>
        <w:b/>
        <w:noProof/>
        <w:lang w:val="es-CO" w:eastAsia="es-CO"/>
      </w:rPr>
      <w:drawing>
        <wp:anchor distT="0" distB="0" distL="114300" distR="114300" simplePos="0" relativeHeight="251669504" behindDoc="1" locked="0" layoutInCell="1" allowOverlap="1" wp14:anchorId="13C15F17" wp14:editId="7C69C321">
          <wp:simplePos x="0" y="0"/>
          <wp:positionH relativeFrom="margin">
            <wp:posOffset>4267200</wp:posOffset>
          </wp:positionH>
          <wp:positionV relativeFrom="paragraph">
            <wp:posOffset>1179830</wp:posOffset>
          </wp:positionV>
          <wp:extent cx="1236980" cy="793750"/>
          <wp:effectExtent l="0" t="0" r="0" b="0"/>
          <wp:wrapNone/>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itas-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6980" cy="7937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A76" w:rsidRDefault="004A2A76">
      <w:r>
        <w:separator/>
      </w:r>
    </w:p>
  </w:footnote>
  <w:footnote w:type="continuationSeparator" w:id="0">
    <w:p w:rsidR="004A2A76" w:rsidRDefault="004A2A76">
      <w:r>
        <w:continuationSeparator/>
      </w:r>
    </w:p>
  </w:footnote>
  <w:footnote w:id="1">
    <w:p w:rsidR="004A2A76" w:rsidRDefault="004A2A76" w:rsidP="00996D22">
      <w:pPr>
        <w:pStyle w:val="Textonotapie"/>
      </w:pPr>
      <w:r>
        <w:rPr>
          <w:rStyle w:val="Refdenotaalpie"/>
        </w:rPr>
        <w:footnoteRef/>
      </w:r>
      <w:r>
        <w:t xml:space="preserve"> Bases del Plan Nacional de Desarrollo 2014 -2018, Pág. 497.</w:t>
      </w:r>
    </w:p>
  </w:footnote>
  <w:footnote w:id="2">
    <w:p w:rsidR="004A2A76" w:rsidRPr="00484562" w:rsidRDefault="004A2A76" w:rsidP="00D06462">
      <w:pPr>
        <w:rPr>
          <w:rFonts w:asciiTheme="minorHAnsi" w:hAnsiTheme="minorHAnsi" w:cs="Arial"/>
          <w:lang w:val="es-MX"/>
        </w:rPr>
      </w:pPr>
      <w:r>
        <w:rPr>
          <w:rStyle w:val="Refdenotaalpie"/>
        </w:rPr>
        <w:footnoteRef/>
      </w:r>
      <w:r>
        <w:t xml:space="preserve"> </w:t>
      </w:r>
      <w:r w:rsidRPr="00D06462">
        <w:rPr>
          <w:rFonts w:asciiTheme="minorHAnsi" w:hAnsiTheme="minorHAnsi" w:cs="Arial"/>
          <w:sz w:val="20"/>
          <w:szCs w:val="20"/>
          <w:lang w:val="es-MX"/>
        </w:rPr>
        <w:t>Las BPL constituyen un sistema de garantía de calidad relativo al modo de organización de los estudios de seguridad no químicos referentes a la salud y al medio ambiente y, asimismo, acerca de las condiciones en que estos estudios se planifican, se ejecutan, se controlan, se registran, se archivan y se difunden. (ENV/MC/CHEM (98) 17 OCDE).</w:t>
      </w:r>
    </w:p>
    <w:p w:rsidR="004A2A76" w:rsidRPr="00D06462" w:rsidRDefault="004A2A76">
      <w:pPr>
        <w:pStyle w:val="Textonotapie"/>
        <w:rPr>
          <w:lang w:val="es-CO"/>
        </w:rPr>
      </w:pPr>
    </w:p>
  </w:footnote>
  <w:footnote w:id="3">
    <w:p w:rsidR="004A2A76" w:rsidRPr="009A66AC" w:rsidRDefault="004A2A76" w:rsidP="0016266F">
      <w:pPr>
        <w:rPr>
          <w:rFonts w:asciiTheme="minorHAnsi" w:hAnsiTheme="minorHAnsi"/>
          <w:sz w:val="18"/>
          <w:szCs w:val="18"/>
        </w:rPr>
      </w:pPr>
      <w:r w:rsidRPr="009A66AC">
        <w:rPr>
          <w:rStyle w:val="Refdenotaalpie"/>
          <w:rFonts w:asciiTheme="minorHAnsi" w:hAnsiTheme="minorHAnsi"/>
          <w:sz w:val="18"/>
          <w:szCs w:val="18"/>
        </w:rPr>
        <w:footnoteRef/>
      </w:r>
      <w:r w:rsidRPr="009A66AC">
        <w:rPr>
          <w:rFonts w:asciiTheme="minorHAnsi" w:hAnsiTheme="minorHAnsi"/>
          <w:sz w:val="18"/>
          <w:szCs w:val="18"/>
        </w:rPr>
        <w:t xml:space="preserve"> Adaptación de la Nota Técnica de Prevención, NTP 135: “Cuestionario de Seguridad”. Instituto Nacional de Seguridad e Higiene en el Trabajo (INSHT). España, 1985.</w:t>
      </w:r>
    </w:p>
    <w:p w:rsidR="004A2A76" w:rsidRPr="009A66AC" w:rsidRDefault="004A2A76" w:rsidP="0016266F">
      <w:pPr>
        <w:pStyle w:val="Textonotapie"/>
        <w:rPr>
          <w:rFonts w:asciiTheme="minorHAnsi" w:hAnsiTheme="minorHAnsi"/>
          <w:sz w:val="18"/>
          <w:szCs w:val="18"/>
        </w:rPr>
      </w:pPr>
    </w:p>
  </w:footnote>
  <w:footnote w:id="4">
    <w:p w:rsidR="004A2A76" w:rsidRDefault="004A2A76" w:rsidP="0016266F">
      <w:pPr>
        <w:pStyle w:val="Textonotapie"/>
      </w:pPr>
      <w:r w:rsidRPr="009A66AC">
        <w:rPr>
          <w:rStyle w:val="Refdenotaalpie"/>
          <w:rFonts w:asciiTheme="minorHAnsi" w:hAnsiTheme="minorHAnsi"/>
          <w:sz w:val="18"/>
          <w:szCs w:val="18"/>
        </w:rPr>
        <w:footnoteRef/>
      </w:r>
      <w:r w:rsidRPr="009A66AC">
        <w:rPr>
          <w:rFonts w:asciiTheme="minorHAnsi" w:hAnsiTheme="minorHAnsi"/>
          <w:sz w:val="18"/>
          <w:szCs w:val="18"/>
        </w:rPr>
        <w:t xml:space="preserve"> Conceptos emitidos por la Residente de obra del constructor del laboratorio de calidad ambiental ubicado en Puente Aranda- noviembre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A76" w:rsidRPr="009644F3" w:rsidRDefault="004A2A76" w:rsidP="0016266F">
    <w:pPr>
      <w:pStyle w:val="Encabezado"/>
      <w:jc w:val="center"/>
      <w:rPr>
        <w:rFonts w:asciiTheme="minorHAnsi" w:hAnsiTheme="minorHAnsi"/>
        <w:b/>
      </w:rPr>
    </w:pPr>
    <w:r w:rsidRPr="009644F3">
      <w:rPr>
        <w:rFonts w:asciiTheme="minorHAnsi" w:hAnsiTheme="minorHAnsi"/>
        <w:b/>
        <w:noProof/>
        <w:lang w:val="es-CO" w:eastAsia="es-CO"/>
      </w:rPr>
      <w:drawing>
        <wp:anchor distT="0" distB="0" distL="114300" distR="114300" simplePos="0" relativeHeight="251670528" behindDoc="0" locked="0" layoutInCell="1" allowOverlap="1" wp14:anchorId="3E32983E" wp14:editId="36076834">
          <wp:simplePos x="0" y="0"/>
          <wp:positionH relativeFrom="margin">
            <wp:posOffset>7318375</wp:posOffset>
          </wp:positionH>
          <wp:positionV relativeFrom="paragraph">
            <wp:posOffset>-175260</wp:posOffset>
          </wp:positionV>
          <wp:extent cx="1236980" cy="793750"/>
          <wp:effectExtent l="0" t="0" r="0" b="0"/>
          <wp:wrapNone/>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itas-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6980" cy="793750"/>
                  </a:xfrm>
                  <a:prstGeom prst="rect">
                    <a:avLst/>
                  </a:prstGeom>
                </pic:spPr>
              </pic:pic>
            </a:graphicData>
          </a:graphic>
          <wp14:sizeRelH relativeFrom="page">
            <wp14:pctWidth>0</wp14:pctWidth>
          </wp14:sizeRelH>
          <wp14:sizeRelV relativeFrom="page">
            <wp14:pctHeight>0</wp14:pctHeight>
          </wp14:sizeRelV>
        </wp:anchor>
      </w:drawing>
    </w:r>
    <w:r w:rsidRPr="009644F3">
      <w:rPr>
        <w:rFonts w:asciiTheme="minorHAnsi" w:hAnsiTheme="minorHAnsi"/>
        <w:b/>
        <w:noProof/>
        <w:lang w:val="es-CO" w:eastAsia="es-CO"/>
      </w:rPr>
      <w:drawing>
        <wp:anchor distT="0" distB="0" distL="114300" distR="114300" simplePos="0" relativeHeight="251666432" behindDoc="1" locked="0" layoutInCell="1" allowOverlap="1" wp14:anchorId="55355906" wp14:editId="7AA5159D">
          <wp:simplePos x="0" y="0"/>
          <wp:positionH relativeFrom="margin">
            <wp:posOffset>-380274</wp:posOffset>
          </wp:positionH>
          <wp:positionV relativeFrom="paragraph">
            <wp:posOffset>-220345</wp:posOffset>
          </wp:positionV>
          <wp:extent cx="1634310" cy="914400"/>
          <wp:effectExtent l="0" t="0" r="4445" b="0"/>
          <wp:wrapNone/>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itas-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4310" cy="914400"/>
                  </a:xfrm>
                  <a:prstGeom prst="rect">
                    <a:avLst/>
                  </a:prstGeom>
                </pic:spPr>
              </pic:pic>
            </a:graphicData>
          </a:graphic>
          <wp14:sizeRelH relativeFrom="page">
            <wp14:pctWidth>0</wp14:pctWidth>
          </wp14:sizeRelH>
          <wp14:sizeRelV relativeFrom="page">
            <wp14:pctHeight>0</wp14:pctHeight>
          </wp14:sizeRelV>
        </wp:anchor>
      </w:drawing>
    </w:r>
    <w:r w:rsidRPr="009644F3">
      <w:rPr>
        <w:rFonts w:asciiTheme="minorHAnsi" w:hAnsiTheme="minorHAnsi"/>
        <w:b/>
      </w:rPr>
      <w:t>PLAN ESTRATÉGICO</w:t>
    </w:r>
  </w:p>
  <w:p w:rsidR="004A2A76" w:rsidRDefault="004A2A76" w:rsidP="0016266F">
    <w:pPr>
      <w:pStyle w:val="Encabezado"/>
      <w:tabs>
        <w:tab w:val="center" w:pos="6361"/>
        <w:tab w:val="right" w:pos="12723"/>
      </w:tabs>
      <w:jc w:val="center"/>
      <w:rPr>
        <w:rFonts w:asciiTheme="minorHAnsi" w:hAnsiTheme="minorHAnsi"/>
        <w:b/>
      </w:rPr>
    </w:pPr>
    <w:r w:rsidRPr="009644F3">
      <w:rPr>
        <w:rFonts w:asciiTheme="minorHAnsi" w:hAnsiTheme="minorHAnsi"/>
        <w:b/>
      </w:rPr>
      <w:t>LABORATORIO DE CALIDAD AMBIENTAL (LCA)</w:t>
    </w:r>
  </w:p>
  <w:p w:rsidR="004A2A76" w:rsidRPr="009644F3" w:rsidRDefault="004A2A76" w:rsidP="0016266F">
    <w:pPr>
      <w:pStyle w:val="Encabezado"/>
      <w:tabs>
        <w:tab w:val="center" w:pos="6361"/>
        <w:tab w:val="right" w:pos="12723"/>
      </w:tabs>
      <w:jc w:val="center"/>
      <w:rPr>
        <w:rFonts w:asciiTheme="minorHAnsi" w:hAnsiTheme="minorHAnsi"/>
        <w:b/>
      </w:rPr>
    </w:pPr>
    <w:r>
      <w:rPr>
        <w:rFonts w:asciiTheme="minorHAnsi" w:hAnsiTheme="minorHAnsi"/>
        <w:b/>
      </w:rPr>
      <w:t>2016- 2022</w:t>
    </w:r>
  </w:p>
  <w:p w:rsidR="004A2A76" w:rsidRDefault="004A2A76" w:rsidP="009644F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A76" w:rsidRPr="009644F3" w:rsidRDefault="004A2A76" w:rsidP="001F1358">
    <w:pPr>
      <w:pStyle w:val="Encabezado"/>
      <w:jc w:val="center"/>
      <w:rPr>
        <w:rFonts w:asciiTheme="minorHAnsi" w:hAnsiTheme="minorHAnsi"/>
        <w:b/>
      </w:rPr>
    </w:pPr>
    <w:r w:rsidRPr="009644F3">
      <w:rPr>
        <w:rFonts w:asciiTheme="minorHAnsi" w:hAnsiTheme="minorHAnsi"/>
        <w:b/>
        <w:noProof/>
        <w:lang w:val="es-CO" w:eastAsia="es-CO"/>
      </w:rPr>
      <w:drawing>
        <wp:anchor distT="0" distB="0" distL="114300" distR="114300" simplePos="0" relativeHeight="251667456" behindDoc="1" locked="0" layoutInCell="1" allowOverlap="1" wp14:anchorId="5D59CE0F" wp14:editId="59430983">
          <wp:simplePos x="0" y="0"/>
          <wp:positionH relativeFrom="margin">
            <wp:align>left</wp:align>
          </wp:positionH>
          <wp:positionV relativeFrom="paragraph">
            <wp:posOffset>-286765</wp:posOffset>
          </wp:positionV>
          <wp:extent cx="1634310" cy="914400"/>
          <wp:effectExtent l="0" t="0" r="4445" b="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itas-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4310" cy="914400"/>
                  </a:xfrm>
                  <a:prstGeom prst="rect">
                    <a:avLst/>
                  </a:prstGeom>
                </pic:spPr>
              </pic:pic>
            </a:graphicData>
          </a:graphic>
          <wp14:sizeRelH relativeFrom="page">
            <wp14:pctWidth>0</wp14:pctWidth>
          </wp14:sizeRelH>
          <wp14:sizeRelV relativeFrom="page">
            <wp14:pctHeight>0</wp14:pctHeight>
          </wp14:sizeRelV>
        </wp:anchor>
      </w:drawing>
    </w:r>
    <w:r w:rsidRPr="009644F3">
      <w:rPr>
        <w:rFonts w:asciiTheme="minorHAnsi" w:hAnsiTheme="minorHAnsi"/>
        <w:b/>
        <w:noProof/>
        <w:lang w:val="es-CO" w:eastAsia="es-CO"/>
      </w:rPr>
      <w:drawing>
        <wp:anchor distT="0" distB="0" distL="114300" distR="114300" simplePos="0" relativeHeight="251668480" behindDoc="1" locked="0" layoutInCell="1" allowOverlap="1" wp14:anchorId="7BD0CE4A" wp14:editId="1486D5B6">
          <wp:simplePos x="0" y="0"/>
          <wp:positionH relativeFrom="margin">
            <wp:posOffset>4937125</wp:posOffset>
          </wp:positionH>
          <wp:positionV relativeFrom="paragraph">
            <wp:posOffset>-160020</wp:posOffset>
          </wp:positionV>
          <wp:extent cx="1237041" cy="794368"/>
          <wp:effectExtent l="0" t="0" r="0" b="0"/>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itas-0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7041" cy="794368"/>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rPr>
      <w:t>P</w:t>
    </w:r>
    <w:r w:rsidRPr="009644F3">
      <w:rPr>
        <w:rFonts w:asciiTheme="minorHAnsi" w:hAnsiTheme="minorHAnsi"/>
        <w:b/>
      </w:rPr>
      <w:t>LAN ESTRATÉGICO</w:t>
    </w:r>
  </w:p>
  <w:p w:rsidR="004A2A76" w:rsidRPr="009644F3" w:rsidRDefault="004A2A76" w:rsidP="001F1358">
    <w:pPr>
      <w:pStyle w:val="Encabezado"/>
      <w:tabs>
        <w:tab w:val="center" w:pos="6361"/>
        <w:tab w:val="right" w:pos="12723"/>
      </w:tabs>
      <w:jc w:val="left"/>
      <w:rPr>
        <w:rFonts w:asciiTheme="minorHAnsi" w:hAnsiTheme="minorHAnsi"/>
        <w:b/>
      </w:rPr>
    </w:pPr>
    <w:r>
      <w:rPr>
        <w:rFonts w:asciiTheme="minorHAnsi" w:hAnsiTheme="minorHAnsi"/>
        <w:b/>
      </w:rPr>
      <w:tab/>
      <w:t xml:space="preserve">                        </w:t>
    </w:r>
    <w:r w:rsidRPr="009644F3">
      <w:rPr>
        <w:rFonts w:asciiTheme="minorHAnsi" w:hAnsiTheme="minorHAnsi"/>
        <w:b/>
      </w:rPr>
      <w:t>LABORATORIO DE CALIDAD AMBIENTAL (LCA)</w:t>
    </w:r>
    <w:r>
      <w:rPr>
        <w:rFonts w:asciiTheme="minorHAnsi" w:hAnsiTheme="minorHAnsi"/>
        <w:b/>
      </w:rPr>
      <w:tab/>
    </w:r>
    <w:r>
      <w:rPr>
        <w:rFonts w:asciiTheme="minorHAnsi" w:hAnsiTheme="minorHAnsi"/>
        <w:b/>
      </w:rPr>
      <w:tab/>
    </w:r>
  </w:p>
  <w:p w:rsidR="004A2A76" w:rsidRPr="009644F3" w:rsidRDefault="004A2A76" w:rsidP="001F1358">
    <w:pPr>
      <w:pStyle w:val="Encabezado"/>
      <w:jc w:val="center"/>
      <w:rPr>
        <w:rFonts w:asciiTheme="minorHAnsi" w:hAnsiTheme="minorHAnsi"/>
        <w:b/>
      </w:rPr>
    </w:pPr>
    <w:r w:rsidRPr="009644F3">
      <w:rPr>
        <w:rFonts w:asciiTheme="minorHAnsi" w:hAnsiTheme="minorHAnsi"/>
        <w:b/>
      </w:rPr>
      <w:t>201</w:t>
    </w:r>
    <w:r>
      <w:rPr>
        <w:rFonts w:asciiTheme="minorHAnsi" w:hAnsiTheme="minorHAnsi"/>
        <w:b/>
      </w:rPr>
      <w:t>6- 2022</w:t>
    </w:r>
  </w:p>
  <w:p w:rsidR="004A2A76" w:rsidRDefault="004A2A76" w:rsidP="001F1358">
    <w:pPr>
      <w:pStyle w:val="Encabezado"/>
      <w:tabs>
        <w:tab w:val="clear" w:pos="4252"/>
        <w:tab w:val="clear" w:pos="8504"/>
        <w:tab w:val="right" w:pos="88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8157F"/>
    <w:multiLevelType w:val="hybridMultilevel"/>
    <w:tmpl w:val="9B382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941C63"/>
    <w:multiLevelType w:val="hybridMultilevel"/>
    <w:tmpl w:val="4BA0BA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C20801"/>
    <w:multiLevelType w:val="hybridMultilevel"/>
    <w:tmpl w:val="8892D8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E13274"/>
    <w:multiLevelType w:val="multilevel"/>
    <w:tmpl w:val="9CB673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645280"/>
    <w:multiLevelType w:val="hybridMultilevel"/>
    <w:tmpl w:val="75582A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6634A9"/>
    <w:multiLevelType w:val="hybridMultilevel"/>
    <w:tmpl w:val="58BC7A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0B2884"/>
    <w:multiLevelType w:val="hybridMultilevel"/>
    <w:tmpl w:val="1F4879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90034D"/>
    <w:multiLevelType w:val="hybridMultilevel"/>
    <w:tmpl w:val="908EF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C2555F"/>
    <w:multiLevelType w:val="hybridMultilevel"/>
    <w:tmpl w:val="A686CE18"/>
    <w:lvl w:ilvl="0" w:tplc="E6D40A74">
      <w:start w:val="1"/>
      <w:numFmt w:val="bullet"/>
      <w:lvlText w:val="•"/>
      <w:lvlJc w:val="left"/>
      <w:pPr>
        <w:tabs>
          <w:tab w:val="num" w:pos="720"/>
        </w:tabs>
        <w:ind w:left="720" w:hanging="360"/>
      </w:pPr>
      <w:rPr>
        <w:rFonts w:ascii="Arial" w:hAnsi="Arial" w:hint="default"/>
      </w:rPr>
    </w:lvl>
    <w:lvl w:ilvl="1" w:tplc="45485EEA" w:tentative="1">
      <w:start w:val="1"/>
      <w:numFmt w:val="bullet"/>
      <w:lvlText w:val="•"/>
      <w:lvlJc w:val="left"/>
      <w:pPr>
        <w:tabs>
          <w:tab w:val="num" w:pos="1440"/>
        </w:tabs>
        <w:ind w:left="1440" w:hanging="360"/>
      </w:pPr>
      <w:rPr>
        <w:rFonts w:ascii="Arial" w:hAnsi="Arial" w:hint="default"/>
      </w:rPr>
    </w:lvl>
    <w:lvl w:ilvl="2" w:tplc="BC78CEF2" w:tentative="1">
      <w:start w:val="1"/>
      <w:numFmt w:val="bullet"/>
      <w:lvlText w:val="•"/>
      <w:lvlJc w:val="left"/>
      <w:pPr>
        <w:tabs>
          <w:tab w:val="num" w:pos="2160"/>
        </w:tabs>
        <w:ind w:left="2160" w:hanging="360"/>
      </w:pPr>
      <w:rPr>
        <w:rFonts w:ascii="Arial" w:hAnsi="Arial" w:hint="default"/>
      </w:rPr>
    </w:lvl>
    <w:lvl w:ilvl="3" w:tplc="931C25C0" w:tentative="1">
      <w:start w:val="1"/>
      <w:numFmt w:val="bullet"/>
      <w:lvlText w:val="•"/>
      <w:lvlJc w:val="left"/>
      <w:pPr>
        <w:tabs>
          <w:tab w:val="num" w:pos="2880"/>
        </w:tabs>
        <w:ind w:left="2880" w:hanging="360"/>
      </w:pPr>
      <w:rPr>
        <w:rFonts w:ascii="Arial" w:hAnsi="Arial" w:hint="default"/>
      </w:rPr>
    </w:lvl>
    <w:lvl w:ilvl="4" w:tplc="856041BC" w:tentative="1">
      <w:start w:val="1"/>
      <w:numFmt w:val="bullet"/>
      <w:lvlText w:val="•"/>
      <w:lvlJc w:val="left"/>
      <w:pPr>
        <w:tabs>
          <w:tab w:val="num" w:pos="3600"/>
        </w:tabs>
        <w:ind w:left="3600" w:hanging="360"/>
      </w:pPr>
      <w:rPr>
        <w:rFonts w:ascii="Arial" w:hAnsi="Arial" w:hint="default"/>
      </w:rPr>
    </w:lvl>
    <w:lvl w:ilvl="5" w:tplc="4B4C0C80" w:tentative="1">
      <w:start w:val="1"/>
      <w:numFmt w:val="bullet"/>
      <w:lvlText w:val="•"/>
      <w:lvlJc w:val="left"/>
      <w:pPr>
        <w:tabs>
          <w:tab w:val="num" w:pos="4320"/>
        </w:tabs>
        <w:ind w:left="4320" w:hanging="360"/>
      </w:pPr>
      <w:rPr>
        <w:rFonts w:ascii="Arial" w:hAnsi="Arial" w:hint="default"/>
      </w:rPr>
    </w:lvl>
    <w:lvl w:ilvl="6" w:tplc="DF8A2DBA" w:tentative="1">
      <w:start w:val="1"/>
      <w:numFmt w:val="bullet"/>
      <w:lvlText w:val="•"/>
      <w:lvlJc w:val="left"/>
      <w:pPr>
        <w:tabs>
          <w:tab w:val="num" w:pos="5040"/>
        </w:tabs>
        <w:ind w:left="5040" w:hanging="360"/>
      </w:pPr>
      <w:rPr>
        <w:rFonts w:ascii="Arial" w:hAnsi="Arial" w:hint="default"/>
      </w:rPr>
    </w:lvl>
    <w:lvl w:ilvl="7" w:tplc="AEC65C50" w:tentative="1">
      <w:start w:val="1"/>
      <w:numFmt w:val="bullet"/>
      <w:lvlText w:val="•"/>
      <w:lvlJc w:val="left"/>
      <w:pPr>
        <w:tabs>
          <w:tab w:val="num" w:pos="5760"/>
        </w:tabs>
        <w:ind w:left="5760" w:hanging="360"/>
      </w:pPr>
      <w:rPr>
        <w:rFonts w:ascii="Arial" w:hAnsi="Arial" w:hint="default"/>
      </w:rPr>
    </w:lvl>
    <w:lvl w:ilvl="8" w:tplc="DB6668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656CC3"/>
    <w:multiLevelType w:val="hybridMultilevel"/>
    <w:tmpl w:val="90268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936795"/>
    <w:multiLevelType w:val="hybridMultilevel"/>
    <w:tmpl w:val="9382660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EFE7366"/>
    <w:multiLevelType w:val="hybridMultilevel"/>
    <w:tmpl w:val="B5C03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02143B"/>
    <w:multiLevelType w:val="hybridMultilevel"/>
    <w:tmpl w:val="B9046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D87CA4"/>
    <w:multiLevelType w:val="hybridMultilevel"/>
    <w:tmpl w:val="DE866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35091F"/>
    <w:multiLevelType w:val="multilevel"/>
    <w:tmpl w:val="49C21F9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47456D"/>
    <w:multiLevelType w:val="hybridMultilevel"/>
    <w:tmpl w:val="316436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5203DB7"/>
    <w:multiLevelType w:val="hybridMultilevel"/>
    <w:tmpl w:val="59183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5B2C7D"/>
    <w:multiLevelType w:val="hybridMultilevel"/>
    <w:tmpl w:val="E272F5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1807FD"/>
    <w:multiLevelType w:val="hybridMultilevel"/>
    <w:tmpl w:val="4740F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413A0C"/>
    <w:multiLevelType w:val="multilevel"/>
    <w:tmpl w:val="22CA1D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2B7B21"/>
    <w:multiLevelType w:val="hybridMultilevel"/>
    <w:tmpl w:val="E13EB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5102A9B"/>
    <w:multiLevelType w:val="hybridMultilevel"/>
    <w:tmpl w:val="70DE97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56C7835"/>
    <w:multiLevelType w:val="multilevel"/>
    <w:tmpl w:val="AD5C21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5B6618"/>
    <w:multiLevelType w:val="hybridMultilevel"/>
    <w:tmpl w:val="E8E0A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ACA60D1"/>
    <w:multiLevelType w:val="multilevel"/>
    <w:tmpl w:val="006A31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732DE6"/>
    <w:multiLevelType w:val="hybridMultilevel"/>
    <w:tmpl w:val="7EDA0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C204CA"/>
    <w:multiLevelType w:val="hybridMultilevel"/>
    <w:tmpl w:val="BB7E4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5D273E"/>
    <w:multiLevelType w:val="multilevel"/>
    <w:tmpl w:val="7F7C35A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8" w15:restartNumberingAfterBreak="0">
    <w:nsid w:val="549C306C"/>
    <w:multiLevelType w:val="hybridMultilevel"/>
    <w:tmpl w:val="B28C2686"/>
    <w:lvl w:ilvl="0" w:tplc="62FA7642">
      <w:start w:val="1"/>
      <w:numFmt w:val="bullet"/>
      <w:lvlText w:val="•"/>
      <w:lvlJc w:val="left"/>
      <w:pPr>
        <w:tabs>
          <w:tab w:val="num" w:pos="720"/>
        </w:tabs>
        <w:ind w:left="720" w:hanging="360"/>
      </w:pPr>
      <w:rPr>
        <w:rFonts w:ascii="Times New Roman" w:hAnsi="Times New Roman" w:hint="default"/>
      </w:rPr>
    </w:lvl>
    <w:lvl w:ilvl="1" w:tplc="3CC6D54C">
      <w:numFmt w:val="bullet"/>
      <w:lvlText w:val="•"/>
      <w:lvlJc w:val="left"/>
      <w:pPr>
        <w:tabs>
          <w:tab w:val="num" w:pos="1440"/>
        </w:tabs>
        <w:ind w:left="1440" w:hanging="360"/>
      </w:pPr>
      <w:rPr>
        <w:rFonts w:ascii="Times New Roman" w:hAnsi="Times New Roman" w:hint="default"/>
      </w:rPr>
    </w:lvl>
    <w:lvl w:ilvl="2" w:tplc="41E0BD6C" w:tentative="1">
      <w:start w:val="1"/>
      <w:numFmt w:val="bullet"/>
      <w:lvlText w:val="•"/>
      <w:lvlJc w:val="left"/>
      <w:pPr>
        <w:tabs>
          <w:tab w:val="num" w:pos="2160"/>
        </w:tabs>
        <w:ind w:left="2160" w:hanging="360"/>
      </w:pPr>
      <w:rPr>
        <w:rFonts w:ascii="Times New Roman" w:hAnsi="Times New Roman" w:hint="default"/>
      </w:rPr>
    </w:lvl>
    <w:lvl w:ilvl="3" w:tplc="6638EFB8" w:tentative="1">
      <w:start w:val="1"/>
      <w:numFmt w:val="bullet"/>
      <w:lvlText w:val="•"/>
      <w:lvlJc w:val="left"/>
      <w:pPr>
        <w:tabs>
          <w:tab w:val="num" w:pos="2880"/>
        </w:tabs>
        <w:ind w:left="2880" w:hanging="360"/>
      </w:pPr>
      <w:rPr>
        <w:rFonts w:ascii="Times New Roman" w:hAnsi="Times New Roman" w:hint="default"/>
      </w:rPr>
    </w:lvl>
    <w:lvl w:ilvl="4" w:tplc="1B88B242" w:tentative="1">
      <w:start w:val="1"/>
      <w:numFmt w:val="bullet"/>
      <w:lvlText w:val="•"/>
      <w:lvlJc w:val="left"/>
      <w:pPr>
        <w:tabs>
          <w:tab w:val="num" w:pos="3600"/>
        </w:tabs>
        <w:ind w:left="3600" w:hanging="360"/>
      </w:pPr>
      <w:rPr>
        <w:rFonts w:ascii="Times New Roman" w:hAnsi="Times New Roman" w:hint="default"/>
      </w:rPr>
    </w:lvl>
    <w:lvl w:ilvl="5" w:tplc="01D2560E" w:tentative="1">
      <w:start w:val="1"/>
      <w:numFmt w:val="bullet"/>
      <w:lvlText w:val="•"/>
      <w:lvlJc w:val="left"/>
      <w:pPr>
        <w:tabs>
          <w:tab w:val="num" w:pos="4320"/>
        </w:tabs>
        <w:ind w:left="4320" w:hanging="360"/>
      </w:pPr>
      <w:rPr>
        <w:rFonts w:ascii="Times New Roman" w:hAnsi="Times New Roman" w:hint="default"/>
      </w:rPr>
    </w:lvl>
    <w:lvl w:ilvl="6" w:tplc="DB388AE4" w:tentative="1">
      <w:start w:val="1"/>
      <w:numFmt w:val="bullet"/>
      <w:lvlText w:val="•"/>
      <w:lvlJc w:val="left"/>
      <w:pPr>
        <w:tabs>
          <w:tab w:val="num" w:pos="5040"/>
        </w:tabs>
        <w:ind w:left="5040" w:hanging="360"/>
      </w:pPr>
      <w:rPr>
        <w:rFonts w:ascii="Times New Roman" w:hAnsi="Times New Roman" w:hint="default"/>
      </w:rPr>
    </w:lvl>
    <w:lvl w:ilvl="7" w:tplc="B0EA87CA" w:tentative="1">
      <w:start w:val="1"/>
      <w:numFmt w:val="bullet"/>
      <w:lvlText w:val="•"/>
      <w:lvlJc w:val="left"/>
      <w:pPr>
        <w:tabs>
          <w:tab w:val="num" w:pos="5760"/>
        </w:tabs>
        <w:ind w:left="5760" w:hanging="360"/>
      </w:pPr>
      <w:rPr>
        <w:rFonts w:ascii="Times New Roman" w:hAnsi="Times New Roman" w:hint="default"/>
      </w:rPr>
    </w:lvl>
    <w:lvl w:ilvl="8" w:tplc="DA0EF49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6204B5C"/>
    <w:multiLevelType w:val="hybridMultilevel"/>
    <w:tmpl w:val="AF9ED4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A7740B7"/>
    <w:multiLevelType w:val="hybridMultilevel"/>
    <w:tmpl w:val="E9284E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363F6E"/>
    <w:multiLevelType w:val="hybridMultilevel"/>
    <w:tmpl w:val="547C77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6B23A5"/>
    <w:multiLevelType w:val="hybridMultilevel"/>
    <w:tmpl w:val="2F401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96810B7"/>
    <w:multiLevelType w:val="multilevel"/>
    <w:tmpl w:val="CD0857C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CE14190"/>
    <w:multiLevelType w:val="hybridMultilevel"/>
    <w:tmpl w:val="F90E2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D2D1A0E"/>
    <w:multiLevelType w:val="hybridMultilevel"/>
    <w:tmpl w:val="61F09F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D970F48"/>
    <w:multiLevelType w:val="hybridMultilevel"/>
    <w:tmpl w:val="CC127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34E3D91"/>
    <w:multiLevelType w:val="hybridMultilevel"/>
    <w:tmpl w:val="6B90EB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7530024"/>
    <w:multiLevelType w:val="multilevel"/>
    <w:tmpl w:val="1478BE4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DF5E58"/>
    <w:multiLevelType w:val="hybridMultilevel"/>
    <w:tmpl w:val="65B43A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A7A6046"/>
    <w:multiLevelType w:val="hybridMultilevel"/>
    <w:tmpl w:val="3B72F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28"/>
  </w:num>
  <w:num w:numId="4">
    <w:abstractNumId w:val="17"/>
  </w:num>
  <w:num w:numId="5">
    <w:abstractNumId w:val="25"/>
  </w:num>
  <w:num w:numId="6">
    <w:abstractNumId w:val="8"/>
  </w:num>
  <w:num w:numId="7">
    <w:abstractNumId w:val="39"/>
  </w:num>
  <w:num w:numId="8">
    <w:abstractNumId w:val="37"/>
  </w:num>
  <w:num w:numId="9">
    <w:abstractNumId w:val="7"/>
  </w:num>
  <w:num w:numId="10">
    <w:abstractNumId w:val="12"/>
  </w:num>
  <w:num w:numId="11">
    <w:abstractNumId w:val="16"/>
  </w:num>
  <w:num w:numId="12">
    <w:abstractNumId w:val="40"/>
  </w:num>
  <w:num w:numId="13">
    <w:abstractNumId w:val="2"/>
  </w:num>
  <w:num w:numId="14">
    <w:abstractNumId w:val="5"/>
  </w:num>
  <w:num w:numId="15">
    <w:abstractNumId w:val="35"/>
  </w:num>
  <w:num w:numId="16">
    <w:abstractNumId w:val="27"/>
  </w:num>
  <w:num w:numId="17">
    <w:abstractNumId w:val="9"/>
  </w:num>
  <w:num w:numId="18">
    <w:abstractNumId w:val="1"/>
  </w:num>
  <w:num w:numId="19">
    <w:abstractNumId w:val="32"/>
  </w:num>
  <w:num w:numId="20">
    <w:abstractNumId w:val="4"/>
  </w:num>
  <w:num w:numId="21">
    <w:abstractNumId w:val="31"/>
  </w:num>
  <w:num w:numId="22">
    <w:abstractNumId w:val="11"/>
  </w:num>
  <w:num w:numId="23">
    <w:abstractNumId w:val="30"/>
  </w:num>
  <w:num w:numId="24">
    <w:abstractNumId w:val="36"/>
  </w:num>
  <w:num w:numId="25">
    <w:abstractNumId w:val="20"/>
  </w:num>
  <w:num w:numId="26">
    <w:abstractNumId w:val="15"/>
  </w:num>
  <w:num w:numId="27">
    <w:abstractNumId w:val="0"/>
  </w:num>
  <w:num w:numId="28">
    <w:abstractNumId w:val="6"/>
  </w:num>
  <w:num w:numId="29">
    <w:abstractNumId w:val="21"/>
  </w:num>
  <w:num w:numId="30">
    <w:abstractNumId w:val="26"/>
  </w:num>
  <w:num w:numId="31">
    <w:abstractNumId w:val="13"/>
  </w:num>
  <w:num w:numId="32">
    <w:abstractNumId w:val="24"/>
  </w:num>
  <w:num w:numId="33">
    <w:abstractNumId w:val="18"/>
  </w:num>
  <w:num w:numId="34">
    <w:abstractNumId w:val="34"/>
  </w:num>
  <w:num w:numId="35">
    <w:abstractNumId w:val="19"/>
  </w:num>
  <w:num w:numId="36">
    <w:abstractNumId w:val="3"/>
  </w:num>
  <w:num w:numId="37">
    <w:abstractNumId w:val="14"/>
  </w:num>
  <w:num w:numId="38">
    <w:abstractNumId w:val="29"/>
  </w:num>
  <w:num w:numId="39">
    <w:abstractNumId w:val="33"/>
  </w:num>
  <w:num w:numId="40">
    <w:abstractNumId w:val="38"/>
  </w:num>
  <w:num w:numId="41">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A9C"/>
    <w:rsid w:val="0000053E"/>
    <w:rsid w:val="000025BF"/>
    <w:rsid w:val="00002D08"/>
    <w:rsid w:val="00003A0F"/>
    <w:rsid w:val="00004730"/>
    <w:rsid w:val="0000584B"/>
    <w:rsid w:val="00007F81"/>
    <w:rsid w:val="0001376C"/>
    <w:rsid w:val="00015DE7"/>
    <w:rsid w:val="00016099"/>
    <w:rsid w:val="00016FF9"/>
    <w:rsid w:val="00020BB0"/>
    <w:rsid w:val="00021225"/>
    <w:rsid w:val="0002126D"/>
    <w:rsid w:val="000214DB"/>
    <w:rsid w:val="00021887"/>
    <w:rsid w:val="000228CE"/>
    <w:rsid w:val="00022947"/>
    <w:rsid w:val="00023B7A"/>
    <w:rsid w:val="00024B58"/>
    <w:rsid w:val="00024E9F"/>
    <w:rsid w:val="000306EC"/>
    <w:rsid w:val="000316AD"/>
    <w:rsid w:val="0003264A"/>
    <w:rsid w:val="00032D30"/>
    <w:rsid w:val="00033102"/>
    <w:rsid w:val="00033E06"/>
    <w:rsid w:val="00034B57"/>
    <w:rsid w:val="0003523F"/>
    <w:rsid w:val="00035D38"/>
    <w:rsid w:val="00035FAE"/>
    <w:rsid w:val="000369D0"/>
    <w:rsid w:val="000369E5"/>
    <w:rsid w:val="00036CCF"/>
    <w:rsid w:val="000372FA"/>
    <w:rsid w:val="0003736D"/>
    <w:rsid w:val="00037EB8"/>
    <w:rsid w:val="000419C9"/>
    <w:rsid w:val="000445B3"/>
    <w:rsid w:val="00044C0F"/>
    <w:rsid w:val="00047598"/>
    <w:rsid w:val="00047FDB"/>
    <w:rsid w:val="0005047C"/>
    <w:rsid w:val="00050A35"/>
    <w:rsid w:val="00050FC0"/>
    <w:rsid w:val="00051D94"/>
    <w:rsid w:val="00052BF4"/>
    <w:rsid w:val="00054615"/>
    <w:rsid w:val="00054831"/>
    <w:rsid w:val="000613DA"/>
    <w:rsid w:val="000625E3"/>
    <w:rsid w:val="0006312A"/>
    <w:rsid w:val="000645E3"/>
    <w:rsid w:val="00065761"/>
    <w:rsid w:val="0006797C"/>
    <w:rsid w:val="00072AD9"/>
    <w:rsid w:val="00073D2F"/>
    <w:rsid w:val="00074137"/>
    <w:rsid w:val="000747A8"/>
    <w:rsid w:val="000752CB"/>
    <w:rsid w:val="00077275"/>
    <w:rsid w:val="000811F7"/>
    <w:rsid w:val="00083B01"/>
    <w:rsid w:val="00084958"/>
    <w:rsid w:val="00084DBB"/>
    <w:rsid w:val="000909F4"/>
    <w:rsid w:val="00090B03"/>
    <w:rsid w:val="000923F6"/>
    <w:rsid w:val="00093E05"/>
    <w:rsid w:val="00094A2C"/>
    <w:rsid w:val="000A0507"/>
    <w:rsid w:val="000A0DF9"/>
    <w:rsid w:val="000A3151"/>
    <w:rsid w:val="000A6937"/>
    <w:rsid w:val="000A7E1C"/>
    <w:rsid w:val="000B092D"/>
    <w:rsid w:val="000B09A9"/>
    <w:rsid w:val="000B2780"/>
    <w:rsid w:val="000B47A6"/>
    <w:rsid w:val="000B6855"/>
    <w:rsid w:val="000C0945"/>
    <w:rsid w:val="000C22DF"/>
    <w:rsid w:val="000C46FD"/>
    <w:rsid w:val="000C4AF8"/>
    <w:rsid w:val="000C4C83"/>
    <w:rsid w:val="000C4D69"/>
    <w:rsid w:val="000C6B24"/>
    <w:rsid w:val="000C6C28"/>
    <w:rsid w:val="000D41EB"/>
    <w:rsid w:val="000D5D2F"/>
    <w:rsid w:val="000D6632"/>
    <w:rsid w:val="000D7F8A"/>
    <w:rsid w:val="000E0DDF"/>
    <w:rsid w:val="000E3C4B"/>
    <w:rsid w:val="000E57C6"/>
    <w:rsid w:val="000E5E26"/>
    <w:rsid w:val="000E6744"/>
    <w:rsid w:val="000F18DD"/>
    <w:rsid w:val="000F2801"/>
    <w:rsid w:val="000F31B9"/>
    <w:rsid w:val="000F3C78"/>
    <w:rsid w:val="000F4C7F"/>
    <w:rsid w:val="000F5713"/>
    <w:rsid w:val="000F58A9"/>
    <w:rsid w:val="0010102C"/>
    <w:rsid w:val="001010B0"/>
    <w:rsid w:val="00102FE8"/>
    <w:rsid w:val="0010363C"/>
    <w:rsid w:val="001036F5"/>
    <w:rsid w:val="0010493C"/>
    <w:rsid w:val="00106A0D"/>
    <w:rsid w:val="001102E9"/>
    <w:rsid w:val="00111BD2"/>
    <w:rsid w:val="001144A5"/>
    <w:rsid w:val="00116186"/>
    <w:rsid w:val="0011750C"/>
    <w:rsid w:val="00117D83"/>
    <w:rsid w:val="00120FA9"/>
    <w:rsid w:val="00121694"/>
    <w:rsid w:val="00122D7E"/>
    <w:rsid w:val="0012383A"/>
    <w:rsid w:val="00124108"/>
    <w:rsid w:val="00124969"/>
    <w:rsid w:val="001277E3"/>
    <w:rsid w:val="001278D0"/>
    <w:rsid w:val="00127900"/>
    <w:rsid w:val="001311D7"/>
    <w:rsid w:val="00131299"/>
    <w:rsid w:val="00132338"/>
    <w:rsid w:val="00133E49"/>
    <w:rsid w:val="00133F19"/>
    <w:rsid w:val="00135146"/>
    <w:rsid w:val="001365A1"/>
    <w:rsid w:val="00140568"/>
    <w:rsid w:val="00140E69"/>
    <w:rsid w:val="00140EB7"/>
    <w:rsid w:val="00141D7C"/>
    <w:rsid w:val="00143A38"/>
    <w:rsid w:val="00143DAD"/>
    <w:rsid w:val="00147732"/>
    <w:rsid w:val="001504F9"/>
    <w:rsid w:val="0015230C"/>
    <w:rsid w:val="00152689"/>
    <w:rsid w:val="001526A1"/>
    <w:rsid w:val="00154A9C"/>
    <w:rsid w:val="00154AB6"/>
    <w:rsid w:val="00160A6A"/>
    <w:rsid w:val="00162512"/>
    <w:rsid w:val="0016266F"/>
    <w:rsid w:val="001640A1"/>
    <w:rsid w:val="0017185B"/>
    <w:rsid w:val="001721F4"/>
    <w:rsid w:val="00172427"/>
    <w:rsid w:val="00174624"/>
    <w:rsid w:val="00174EE0"/>
    <w:rsid w:val="00175147"/>
    <w:rsid w:val="00175D9E"/>
    <w:rsid w:val="00176497"/>
    <w:rsid w:val="00177503"/>
    <w:rsid w:val="00177CCF"/>
    <w:rsid w:val="001804EB"/>
    <w:rsid w:val="00182999"/>
    <w:rsid w:val="00182AAF"/>
    <w:rsid w:val="00183EA4"/>
    <w:rsid w:val="00187248"/>
    <w:rsid w:val="00191DBE"/>
    <w:rsid w:val="00194164"/>
    <w:rsid w:val="00196371"/>
    <w:rsid w:val="001A2EC7"/>
    <w:rsid w:val="001A3BC5"/>
    <w:rsid w:val="001A7F75"/>
    <w:rsid w:val="001B150D"/>
    <w:rsid w:val="001B31FA"/>
    <w:rsid w:val="001B45EA"/>
    <w:rsid w:val="001B4E73"/>
    <w:rsid w:val="001B54B0"/>
    <w:rsid w:val="001B6A44"/>
    <w:rsid w:val="001B7108"/>
    <w:rsid w:val="001B7977"/>
    <w:rsid w:val="001C3196"/>
    <w:rsid w:val="001C3407"/>
    <w:rsid w:val="001C5EDB"/>
    <w:rsid w:val="001C61B7"/>
    <w:rsid w:val="001C6F01"/>
    <w:rsid w:val="001D007E"/>
    <w:rsid w:val="001D0161"/>
    <w:rsid w:val="001D09F1"/>
    <w:rsid w:val="001D21E8"/>
    <w:rsid w:val="001D5ADB"/>
    <w:rsid w:val="001D7553"/>
    <w:rsid w:val="001D79A2"/>
    <w:rsid w:val="001E11CF"/>
    <w:rsid w:val="001E1ED5"/>
    <w:rsid w:val="001E284B"/>
    <w:rsid w:val="001E4799"/>
    <w:rsid w:val="001E4C82"/>
    <w:rsid w:val="001E5B50"/>
    <w:rsid w:val="001E73C5"/>
    <w:rsid w:val="001E75E0"/>
    <w:rsid w:val="001F12EA"/>
    <w:rsid w:val="001F1358"/>
    <w:rsid w:val="001F3A67"/>
    <w:rsid w:val="001F3E54"/>
    <w:rsid w:val="001F41C8"/>
    <w:rsid w:val="001F6620"/>
    <w:rsid w:val="001F7727"/>
    <w:rsid w:val="001F7E6C"/>
    <w:rsid w:val="00200078"/>
    <w:rsid w:val="002010EA"/>
    <w:rsid w:val="002014CB"/>
    <w:rsid w:val="00203B5B"/>
    <w:rsid w:val="00205BA1"/>
    <w:rsid w:val="002069DF"/>
    <w:rsid w:val="002073F0"/>
    <w:rsid w:val="00210211"/>
    <w:rsid w:val="0021060D"/>
    <w:rsid w:val="0021075C"/>
    <w:rsid w:val="00211D85"/>
    <w:rsid w:val="00212DBD"/>
    <w:rsid w:val="0021461A"/>
    <w:rsid w:val="00215162"/>
    <w:rsid w:val="00216E44"/>
    <w:rsid w:val="00220BA2"/>
    <w:rsid w:val="0022127F"/>
    <w:rsid w:val="002217C1"/>
    <w:rsid w:val="00222AD0"/>
    <w:rsid w:val="0022327E"/>
    <w:rsid w:val="00223A04"/>
    <w:rsid w:val="00226796"/>
    <w:rsid w:val="00226A97"/>
    <w:rsid w:val="00226BD6"/>
    <w:rsid w:val="0023168A"/>
    <w:rsid w:val="00231F5D"/>
    <w:rsid w:val="0023783B"/>
    <w:rsid w:val="00237C32"/>
    <w:rsid w:val="002402AF"/>
    <w:rsid w:val="0024037F"/>
    <w:rsid w:val="002430F4"/>
    <w:rsid w:val="00245307"/>
    <w:rsid w:val="002471E5"/>
    <w:rsid w:val="002500FD"/>
    <w:rsid w:val="00254BBE"/>
    <w:rsid w:val="00255B8C"/>
    <w:rsid w:val="00257BE5"/>
    <w:rsid w:val="00260636"/>
    <w:rsid w:val="00260DED"/>
    <w:rsid w:val="002639AD"/>
    <w:rsid w:val="00263CC2"/>
    <w:rsid w:val="00263CED"/>
    <w:rsid w:val="0026709C"/>
    <w:rsid w:val="00270688"/>
    <w:rsid w:val="00272D1C"/>
    <w:rsid w:val="00273C8B"/>
    <w:rsid w:val="00275205"/>
    <w:rsid w:val="0027677F"/>
    <w:rsid w:val="00276DBF"/>
    <w:rsid w:val="00284255"/>
    <w:rsid w:val="00285470"/>
    <w:rsid w:val="002862FA"/>
    <w:rsid w:val="00287F4B"/>
    <w:rsid w:val="002904B0"/>
    <w:rsid w:val="002953D8"/>
    <w:rsid w:val="0029617E"/>
    <w:rsid w:val="00296560"/>
    <w:rsid w:val="002A0E6D"/>
    <w:rsid w:val="002A1676"/>
    <w:rsid w:val="002A23A5"/>
    <w:rsid w:val="002A2B73"/>
    <w:rsid w:val="002A3376"/>
    <w:rsid w:val="002A422E"/>
    <w:rsid w:val="002A6899"/>
    <w:rsid w:val="002B042A"/>
    <w:rsid w:val="002B07E9"/>
    <w:rsid w:val="002B1F35"/>
    <w:rsid w:val="002B65CF"/>
    <w:rsid w:val="002B6BBE"/>
    <w:rsid w:val="002C0ABC"/>
    <w:rsid w:val="002C0B05"/>
    <w:rsid w:val="002C169C"/>
    <w:rsid w:val="002C1DB7"/>
    <w:rsid w:val="002C4B55"/>
    <w:rsid w:val="002C5035"/>
    <w:rsid w:val="002C5A83"/>
    <w:rsid w:val="002C5F0B"/>
    <w:rsid w:val="002D1506"/>
    <w:rsid w:val="002D3106"/>
    <w:rsid w:val="002D31B2"/>
    <w:rsid w:val="002D3EEB"/>
    <w:rsid w:val="002D4277"/>
    <w:rsid w:val="002D502A"/>
    <w:rsid w:val="002D54FB"/>
    <w:rsid w:val="002D587D"/>
    <w:rsid w:val="002E03BF"/>
    <w:rsid w:val="002E0C6A"/>
    <w:rsid w:val="002E157B"/>
    <w:rsid w:val="002E575D"/>
    <w:rsid w:val="002E5910"/>
    <w:rsid w:val="002F0047"/>
    <w:rsid w:val="002F1621"/>
    <w:rsid w:val="002F3402"/>
    <w:rsid w:val="002F46D8"/>
    <w:rsid w:val="002F5986"/>
    <w:rsid w:val="002F66C7"/>
    <w:rsid w:val="002F6E4A"/>
    <w:rsid w:val="002F6F76"/>
    <w:rsid w:val="002F7AAB"/>
    <w:rsid w:val="00300E49"/>
    <w:rsid w:val="00302797"/>
    <w:rsid w:val="00302F4B"/>
    <w:rsid w:val="00306704"/>
    <w:rsid w:val="0030752C"/>
    <w:rsid w:val="00307C61"/>
    <w:rsid w:val="003113D6"/>
    <w:rsid w:val="00312945"/>
    <w:rsid w:val="0031394C"/>
    <w:rsid w:val="003149E8"/>
    <w:rsid w:val="00315238"/>
    <w:rsid w:val="00321DD1"/>
    <w:rsid w:val="0032219F"/>
    <w:rsid w:val="00322770"/>
    <w:rsid w:val="00322D69"/>
    <w:rsid w:val="0032577F"/>
    <w:rsid w:val="00325B47"/>
    <w:rsid w:val="00325F3D"/>
    <w:rsid w:val="00330137"/>
    <w:rsid w:val="003301F9"/>
    <w:rsid w:val="003307CE"/>
    <w:rsid w:val="00331B2B"/>
    <w:rsid w:val="003331FE"/>
    <w:rsid w:val="00335397"/>
    <w:rsid w:val="003360CF"/>
    <w:rsid w:val="003367ED"/>
    <w:rsid w:val="00341369"/>
    <w:rsid w:val="003427D5"/>
    <w:rsid w:val="00342BE9"/>
    <w:rsid w:val="00342DA2"/>
    <w:rsid w:val="00344236"/>
    <w:rsid w:val="003470BD"/>
    <w:rsid w:val="003507A5"/>
    <w:rsid w:val="0035119F"/>
    <w:rsid w:val="00351518"/>
    <w:rsid w:val="003534EE"/>
    <w:rsid w:val="00353D55"/>
    <w:rsid w:val="00354EFD"/>
    <w:rsid w:val="003553F8"/>
    <w:rsid w:val="003556E4"/>
    <w:rsid w:val="00357797"/>
    <w:rsid w:val="00360A9A"/>
    <w:rsid w:val="003646A7"/>
    <w:rsid w:val="003650AC"/>
    <w:rsid w:val="00365F29"/>
    <w:rsid w:val="00366575"/>
    <w:rsid w:val="0036723C"/>
    <w:rsid w:val="0036737E"/>
    <w:rsid w:val="003738AF"/>
    <w:rsid w:val="0037416E"/>
    <w:rsid w:val="0037444B"/>
    <w:rsid w:val="00374B34"/>
    <w:rsid w:val="00375636"/>
    <w:rsid w:val="003757FF"/>
    <w:rsid w:val="003761DC"/>
    <w:rsid w:val="00376965"/>
    <w:rsid w:val="003777C6"/>
    <w:rsid w:val="003809E1"/>
    <w:rsid w:val="00382A24"/>
    <w:rsid w:val="00385700"/>
    <w:rsid w:val="0038637F"/>
    <w:rsid w:val="00386C34"/>
    <w:rsid w:val="0038729D"/>
    <w:rsid w:val="00391EC5"/>
    <w:rsid w:val="00393557"/>
    <w:rsid w:val="0039510B"/>
    <w:rsid w:val="00396344"/>
    <w:rsid w:val="003A0030"/>
    <w:rsid w:val="003A3F7F"/>
    <w:rsid w:val="003A4BA8"/>
    <w:rsid w:val="003B0D6C"/>
    <w:rsid w:val="003B1CB3"/>
    <w:rsid w:val="003B24D7"/>
    <w:rsid w:val="003B5420"/>
    <w:rsid w:val="003B5D62"/>
    <w:rsid w:val="003B7D4A"/>
    <w:rsid w:val="003C1F96"/>
    <w:rsid w:val="003C2C1E"/>
    <w:rsid w:val="003C3601"/>
    <w:rsid w:val="003C72B3"/>
    <w:rsid w:val="003D3B1D"/>
    <w:rsid w:val="003D422C"/>
    <w:rsid w:val="003D4322"/>
    <w:rsid w:val="003D432B"/>
    <w:rsid w:val="003D7130"/>
    <w:rsid w:val="003E0F98"/>
    <w:rsid w:val="003E3845"/>
    <w:rsid w:val="003E7D73"/>
    <w:rsid w:val="003F02C9"/>
    <w:rsid w:val="003F2288"/>
    <w:rsid w:val="003F2630"/>
    <w:rsid w:val="003F2854"/>
    <w:rsid w:val="003F2996"/>
    <w:rsid w:val="003F3896"/>
    <w:rsid w:val="003F38D1"/>
    <w:rsid w:val="003F3B8E"/>
    <w:rsid w:val="003F4DBA"/>
    <w:rsid w:val="003F56C5"/>
    <w:rsid w:val="003F57C0"/>
    <w:rsid w:val="003F6B02"/>
    <w:rsid w:val="003F6D17"/>
    <w:rsid w:val="003F73E9"/>
    <w:rsid w:val="004002E4"/>
    <w:rsid w:val="004006C8"/>
    <w:rsid w:val="00400A58"/>
    <w:rsid w:val="0040118E"/>
    <w:rsid w:val="00401906"/>
    <w:rsid w:val="00403D77"/>
    <w:rsid w:val="0040701B"/>
    <w:rsid w:val="004078D0"/>
    <w:rsid w:val="00410403"/>
    <w:rsid w:val="00410D98"/>
    <w:rsid w:val="004110C0"/>
    <w:rsid w:val="00412E48"/>
    <w:rsid w:val="00414329"/>
    <w:rsid w:val="00414E7A"/>
    <w:rsid w:val="0041585D"/>
    <w:rsid w:val="0042338F"/>
    <w:rsid w:val="00423535"/>
    <w:rsid w:val="004238DE"/>
    <w:rsid w:val="00424A8A"/>
    <w:rsid w:val="00425EA0"/>
    <w:rsid w:val="004279D7"/>
    <w:rsid w:val="0043021F"/>
    <w:rsid w:val="004320D7"/>
    <w:rsid w:val="00432618"/>
    <w:rsid w:val="00432E3F"/>
    <w:rsid w:val="00434DAA"/>
    <w:rsid w:val="004356BE"/>
    <w:rsid w:val="00435A34"/>
    <w:rsid w:val="00436482"/>
    <w:rsid w:val="0043666F"/>
    <w:rsid w:val="0043714E"/>
    <w:rsid w:val="0044255C"/>
    <w:rsid w:val="0044267F"/>
    <w:rsid w:val="00442F11"/>
    <w:rsid w:val="00444D21"/>
    <w:rsid w:val="00444E58"/>
    <w:rsid w:val="00445818"/>
    <w:rsid w:val="0044684D"/>
    <w:rsid w:val="00446CAC"/>
    <w:rsid w:val="00450C5F"/>
    <w:rsid w:val="004516F1"/>
    <w:rsid w:val="004523E5"/>
    <w:rsid w:val="00456D08"/>
    <w:rsid w:val="00460D31"/>
    <w:rsid w:val="00462704"/>
    <w:rsid w:val="004648A3"/>
    <w:rsid w:val="00464B64"/>
    <w:rsid w:val="00465270"/>
    <w:rsid w:val="004732B1"/>
    <w:rsid w:val="0047372B"/>
    <w:rsid w:val="00473C2E"/>
    <w:rsid w:val="00475B67"/>
    <w:rsid w:val="004763A6"/>
    <w:rsid w:val="004767A6"/>
    <w:rsid w:val="0048082C"/>
    <w:rsid w:val="00480F05"/>
    <w:rsid w:val="0048108B"/>
    <w:rsid w:val="00483C2A"/>
    <w:rsid w:val="00484562"/>
    <w:rsid w:val="00486A78"/>
    <w:rsid w:val="00486BE4"/>
    <w:rsid w:val="0049181D"/>
    <w:rsid w:val="004920A3"/>
    <w:rsid w:val="004926C2"/>
    <w:rsid w:val="00492D6C"/>
    <w:rsid w:val="00493366"/>
    <w:rsid w:val="00495B08"/>
    <w:rsid w:val="004A06CD"/>
    <w:rsid w:val="004A1F5E"/>
    <w:rsid w:val="004A2A76"/>
    <w:rsid w:val="004A484D"/>
    <w:rsid w:val="004A4980"/>
    <w:rsid w:val="004A5D3F"/>
    <w:rsid w:val="004A698D"/>
    <w:rsid w:val="004B1278"/>
    <w:rsid w:val="004B2121"/>
    <w:rsid w:val="004B294A"/>
    <w:rsid w:val="004B4B63"/>
    <w:rsid w:val="004B5414"/>
    <w:rsid w:val="004B5819"/>
    <w:rsid w:val="004B5C13"/>
    <w:rsid w:val="004B6DA0"/>
    <w:rsid w:val="004B7C50"/>
    <w:rsid w:val="004C0C1E"/>
    <w:rsid w:val="004C20D8"/>
    <w:rsid w:val="004C3A8B"/>
    <w:rsid w:val="004C4490"/>
    <w:rsid w:val="004C46D4"/>
    <w:rsid w:val="004C4EE3"/>
    <w:rsid w:val="004C5CB7"/>
    <w:rsid w:val="004C5DB0"/>
    <w:rsid w:val="004C5E0C"/>
    <w:rsid w:val="004C6622"/>
    <w:rsid w:val="004C710D"/>
    <w:rsid w:val="004C7222"/>
    <w:rsid w:val="004C7CBE"/>
    <w:rsid w:val="004D2022"/>
    <w:rsid w:val="004D2747"/>
    <w:rsid w:val="004D2E1E"/>
    <w:rsid w:val="004D325B"/>
    <w:rsid w:val="004D6444"/>
    <w:rsid w:val="004D685E"/>
    <w:rsid w:val="004D6990"/>
    <w:rsid w:val="004D707B"/>
    <w:rsid w:val="004D757F"/>
    <w:rsid w:val="004E0668"/>
    <w:rsid w:val="004E158F"/>
    <w:rsid w:val="004E20C0"/>
    <w:rsid w:val="004E2415"/>
    <w:rsid w:val="004E3780"/>
    <w:rsid w:val="004E62BE"/>
    <w:rsid w:val="004E69A4"/>
    <w:rsid w:val="004E764A"/>
    <w:rsid w:val="004F1362"/>
    <w:rsid w:val="004F13C2"/>
    <w:rsid w:val="004F142F"/>
    <w:rsid w:val="004F1891"/>
    <w:rsid w:val="004F31A7"/>
    <w:rsid w:val="004F586E"/>
    <w:rsid w:val="0050350E"/>
    <w:rsid w:val="005038BA"/>
    <w:rsid w:val="005047DD"/>
    <w:rsid w:val="00504E26"/>
    <w:rsid w:val="00505181"/>
    <w:rsid w:val="0050629D"/>
    <w:rsid w:val="00511A79"/>
    <w:rsid w:val="00511C1C"/>
    <w:rsid w:val="0051214D"/>
    <w:rsid w:val="00512EAA"/>
    <w:rsid w:val="00514FE6"/>
    <w:rsid w:val="00515EE9"/>
    <w:rsid w:val="00516040"/>
    <w:rsid w:val="005165C5"/>
    <w:rsid w:val="005166E3"/>
    <w:rsid w:val="005172B2"/>
    <w:rsid w:val="005176F3"/>
    <w:rsid w:val="00520062"/>
    <w:rsid w:val="00522B36"/>
    <w:rsid w:val="00523AB8"/>
    <w:rsid w:val="00525D0C"/>
    <w:rsid w:val="00526827"/>
    <w:rsid w:val="005278E8"/>
    <w:rsid w:val="00530C3F"/>
    <w:rsid w:val="005312BE"/>
    <w:rsid w:val="0053358A"/>
    <w:rsid w:val="00534ADB"/>
    <w:rsid w:val="0053620E"/>
    <w:rsid w:val="00536517"/>
    <w:rsid w:val="005415C0"/>
    <w:rsid w:val="00541907"/>
    <w:rsid w:val="00542B37"/>
    <w:rsid w:val="00543741"/>
    <w:rsid w:val="00546270"/>
    <w:rsid w:val="00547C88"/>
    <w:rsid w:val="00552170"/>
    <w:rsid w:val="005545C4"/>
    <w:rsid w:val="00554825"/>
    <w:rsid w:val="005549EA"/>
    <w:rsid w:val="005553E0"/>
    <w:rsid w:val="005568DE"/>
    <w:rsid w:val="00557B64"/>
    <w:rsid w:val="00560161"/>
    <w:rsid w:val="005603BE"/>
    <w:rsid w:val="0056051B"/>
    <w:rsid w:val="005607DF"/>
    <w:rsid w:val="00560938"/>
    <w:rsid w:val="00560DDF"/>
    <w:rsid w:val="005611B2"/>
    <w:rsid w:val="00562669"/>
    <w:rsid w:val="0056290C"/>
    <w:rsid w:val="00563992"/>
    <w:rsid w:val="005649F8"/>
    <w:rsid w:val="00566364"/>
    <w:rsid w:val="005678A7"/>
    <w:rsid w:val="005679FD"/>
    <w:rsid w:val="00570802"/>
    <w:rsid w:val="00571264"/>
    <w:rsid w:val="0057198F"/>
    <w:rsid w:val="00571F37"/>
    <w:rsid w:val="005729E7"/>
    <w:rsid w:val="00574498"/>
    <w:rsid w:val="00574A01"/>
    <w:rsid w:val="00575F2F"/>
    <w:rsid w:val="005763A4"/>
    <w:rsid w:val="0057785A"/>
    <w:rsid w:val="005809CC"/>
    <w:rsid w:val="0058385D"/>
    <w:rsid w:val="00587DDF"/>
    <w:rsid w:val="00590C0A"/>
    <w:rsid w:val="005942F4"/>
    <w:rsid w:val="00597D2A"/>
    <w:rsid w:val="005A014E"/>
    <w:rsid w:val="005A167B"/>
    <w:rsid w:val="005A262D"/>
    <w:rsid w:val="005A290E"/>
    <w:rsid w:val="005A4CA7"/>
    <w:rsid w:val="005A5F72"/>
    <w:rsid w:val="005A67E8"/>
    <w:rsid w:val="005B023A"/>
    <w:rsid w:val="005B02B2"/>
    <w:rsid w:val="005B04B1"/>
    <w:rsid w:val="005B3E70"/>
    <w:rsid w:val="005B62FF"/>
    <w:rsid w:val="005C0AC1"/>
    <w:rsid w:val="005C0EA6"/>
    <w:rsid w:val="005C2328"/>
    <w:rsid w:val="005C2A43"/>
    <w:rsid w:val="005C427F"/>
    <w:rsid w:val="005C649F"/>
    <w:rsid w:val="005C6AA0"/>
    <w:rsid w:val="005C706A"/>
    <w:rsid w:val="005C7142"/>
    <w:rsid w:val="005D0106"/>
    <w:rsid w:val="005D0FE4"/>
    <w:rsid w:val="005D1187"/>
    <w:rsid w:val="005D2F67"/>
    <w:rsid w:val="005D3113"/>
    <w:rsid w:val="005D4588"/>
    <w:rsid w:val="005D66EE"/>
    <w:rsid w:val="005D7936"/>
    <w:rsid w:val="005E0431"/>
    <w:rsid w:val="005E113E"/>
    <w:rsid w:val="005E14AA"/>
    <w:rsid w:val="005E2BA2"/>
    <w:rsid w:val="005E2CF2"/>
    <w:rsid w:val="005E3722"/>
    <w:rsid w:val="005E40A4"/>
    <w:rsid w:val="005E468F"/>
    <w:rsid w:val="005E4939"/>
    <w:rsid w:val="005E5448"/>
    <w:rsid w:val="005E74FC"/>
    <w:rsid w:val="005E763C"/>
    <w:rsid w:val="005F4518"/>
    <w:rsid w:val="005F4590"/>
    <w:rsid w:val="005F7001"/>
    <w:rsid w:val="0060034C"/>
    <w:rsid w:val="00600CFA"/>
    <w:rsid w:val="00602E5F"/>
    <w:rsid w:val="0060348E"/>
    <w:rsid w:val="00604A2F"/>
    <w:rsid w:val="00605E98"/>
    <w:rsid w:val="006074FC"/>
    <w:rsid w:val="0060770E"/>
    <w:rsid w:val="00611FF7"/>
    <w:rsid w:val="00612D3E"/>
    <w:rsid w:val="006130D1"/>
    <w:rsid w:val="00613452"/>
    <w:rsid w:val="00615195"/>
    <w:rsid w:val="006155E1"/>
    <w:rsid w:val="00615604"/>
    <w:rsid w:val="00616F5D"/>
    <w:rsid w:val="00616F89"/>
    <w:rsid w:val="00622435"/>
    <w:rsid w:val="00623A97"/>
    <w:rsid w:val="00624DD0"/>
    <w:rsid w:val="00626819"/>
    <w:rsid w:val="0063129C"/>
    <w:rsid w:val="00631BFF"/>
    <w:rsid w:val="00631C75"/>
    <w:rsid w:val="00631CCB"/>
    <w:rsid w:val="0063314A"/>
    <w:rsid w:val="00634C76"/>
    <w:rsid w:val="006364D2"/>
    <w:rsid w:val="00637342"/>
    <w:rsid w:val="00640B2E"/>
    <w:rsid w:val="006418C3"/>
    <w:rsid w:val="00641FBD"/>
    <w:rsid w:val="0064257F"/>
    <w:rsid w:val="006425F0"/>
    <w:rsid w:val="00642867"/>
    <w:rsid w:val="006428AB"/>
    <w:rsid w:val="00643E4B"/>
    <w:rsid w:val="00644FBC"/>
    <w:rsid w:val="00646A63"/>
    <w:rsid w:val="00646B85"/>
    <w:rsid w:val="006515A1"/>
    <w:rsid w:val="00651FB4"/>
    <w:rsid w:val="00653A89"/>
    <w:rsid w:val="00654673"/>
    <w:rsid w:val="00654F3F"/>
    <w:rsid w:val="00656B06"/>
    <w:rsid w:val="00662E83"/>
    <w:rsid w:val="00663A71"/>
    <w:rsid w:val="00664FAD"/>
    <w:rsid w:val="00667B72"/>
    <w:rsid w:val="00671461"/>
    <w:rsid w:val="00671E97"/>
    <w:rsid w:val="006724DF"/>
    <w:rsid w:val="0067274C"/>
    <w:rsid w:val="006736BC"/>
    <w:rsid w:val="00675492"/>
    <w:rsid w:val="00676999"/>
    <w:rsid w:val="006806FA"/>
    <w:rsid w:val="006812AC"/>
    <w:rsid w:val="00681F38"/>
    <w:rsid w:val="00682568"/>
    <w:rsid w:val="00682F64"/>
    <w:rsid w:val="0068311B"/>
    <w:rsid w:val="00683701"/>
    <w:rsid w:val="00684215"/>
    <w:rsid w:val="00684F4D"/>
    <w:rsid w:val="00686579"/>
    <w:rsid w:val="00690ED8"/>
    <w:rsid w:val="00691D47"/>
    <w:rsid w:val="00691F5B"/>
    <w:rsid w:val="0069232C"/>
    <w:rsid w:val="0069513C"/>
    <w:rsid w:val="00695802"/>
    <w:rsid w:val="00695885"/>
    <w:rsid w:val="00695D70"/>
    <w:rsid w:val="00696201"/>
    <w:rsid w:val="00696D1C"/>
    <w:rsid w:val="0069740D"/>
    <w:rsid w:val="006A0C4C"/>
    <w:rsid w:val="006A2B29"/>
    <w:rsid w:val="006A7CE2"/>
    <w:rsid w:val="006B04B6"/>
    <w:rsid w:val="006B06BE"/>
    <w:rsid w:val="006B0A42"/>
    <w:rsid w:val="006B144B"/>
    <w:rsid w:val="006B33D3"/>
    <w:rsid w:val="006B353D"/>
    <w:rsid w:val="006B4C8C"/>
    <w:rsid w:val="006B541A"/>
    <w:rsid w:val="006B542A"/>
    <w:rsid w:val="006B56B6"/>
    <w:rsid w:val="006C1F8F"/>
    <w:rsid w:val="006C2D11"/>
    <w:rsid w:val="006C73C7"/>
    <w:rsid w:val="006D0095"/>
    <w:rsid w:val="006D0642"/>
    <w:rsid w:val="006D1004"/>
    <w:rsid w:val="006D1655"/>
    <w:rsid w:val="006D1FD9"/>
    <w:rsid w:val="006D29C2"/>
    <w:rsid w:val="006D30C5"/>
    <w:rsid w:val="006D3D8B"/>
    <w:rsid w:val="006D4D63"/>
    <w:rsid w:val="006D4EC3"/>
    <w:rsid w:val="006D77BC"/>
    <w:rsid w:val="006D7B67"/>
    <w:rsid w:val="006D7E94"/>
    <w:rsid w:val="006E1C85"/>
    <w:rsid w:val="006E2881"/>
    <w:rsid w:val="006E31F4"/>
    <w:rsid w:val="006F2492"/>
    <w:rsid w:val="006F3029"/>
    <w:rsid w:val="006F3F05"/>
    <w:rsid w:val="006F47DC"/>
    <w:rsid w:val="006F6197"/>
    <w:rsid w:val="007014AC"/>
    <w:rsid w:val="0070195A"/>
    <w:rsid w:val="00701D93"/>
    <w:rsid w:val="007028A7"/>
    <w:rsid w:val="00704A0D"/>
    <w:rsid w:val="007059C3"/>
    <w:rsid w:val="007059C7"/>
    <w:rsid w:val="00706023"/>
    <w:rsid w:val="00710FBD"/>
    <w:rsid w:val="00711740"/>
    <w:rsid w:val="00714220"/>
    <w:rsid w:val="007153D9"/>
    <w:rsid w:val="00716112"/>
    <w:rsid w:val="00716200"/>
    <w:rsid w:val="007165B1"/>
    <w:rsid w:val="00717E5E"/>
    <w:rsid w:val="007207A4"/>
    <w:rsid w:val="0072099D"/>
    <w:rsid w:val="00721592"/>
    <w:rsid w:val="007215BD"/>
    <w:rsid w:val="00722342"/>
    <w:rsid w:val="00722A14"/>
    <w:rsid w:val="007236EC"/>
    <w:rsid w:val="007255F7"/>
    <w:rsid w:val="007259EC"/>
    <w:rsid w:val="007273BB"/>
    <w:rsid w:val="00730A9F"/>
    <w:rsid w:val="0073156B"/>
    <w:rsid w:val="007329B6"/>
    <w:rsid w:val="007332A9"/>
    <w:rsid w:val="007333B4"/>
    <w:rsid w:val="00734A08"/>
    <w:rsid w:val="00734F4A"/>
    <w:rsid w:val="0073597F"/>
    <w:rsid w:val="0073615C"/>
    <w:rsid w:val="0073735D"/>
    <w:rsid w:val="00737D2C"/>
    <w:rsid w:val="00741BC2"/>
    <w:rsid w:val="007433CA"/>
    <w:rsid w:val="00743E6C"/>
    <w:rsid w:val="00745F12"/>
    <w:rsid w:val="00751CCC"/>
    <w:rsid w:val="0075202C"/>
    <w:rsid w:val="0075302F"/>
    <w:rsid w:val="007532AD"/>
    <w:rsid w:val="00754CC0"/>
    <w:rsid w:val="00755868"/>
    <w:rsid w:val="00755C6D"/>
    <w:rsid w:val="00756E2B"/>
    <w:rsid w:val="0075772E"/>
    <w:rsid w:val="007607C2"/>
    <w:rsid w:val="00762584"/>
    <w:rsid w:val="00763A8E"/>
    <w:rsid w:val="00764896"/>
    <w:rsid w:val="007657ED"/>
    <w:rsid w:val="00765BB9"/>
    <w:rsid w:val="00767EBE"/>
    <w:rsid w:val="007710D9"/>
    <w:rsid w:val="007718AE"/>
    <w:rsid w:val="00771AF0"/>
    <w:rsid w:val="007722AD"/>
    <w:rsid w:val="00773EBB"/>
    <w:rsid w:val="00775B5C"/>
    <w:rsid w:val="0077618C"/>
    <w:rsid w:val="00776A49"/>
    <w:rsid w:val="00777520"/>
    <w:rsid w:val="00781BA0"/>
    <w:rsid w:val="00782E73"/>
    <w:rsid w:val="007838E0"/>
    <w:rsid w:val="00784DE0"/>
    <w:rsid w:val="00785F31"/>
    <w:rsid w:val="007879E2"/>
    <w:rsid w:val="007909BC"/>
    <w:rsid w:val="00792A33"/>
    <w:rsid w:val="00793AF4"/>
    <w:rsid w:val="00793F4E"/>
    <w:rsid w:val="00794B99"/>
    <w:rsid w:val="00794CEA"/>
    <w:rsid w:val="00797F35"/>
    <w:rsid w:val="007A0AA8"/>
    <w:rsid w:val="007A13D2"/>
    <w:rsid w:val="007A1C29"/>
    <w:rsid w:val="007A29B0"/>
    <w:rsid w:val="007A31AC"/>
    <w:rsid w:val="007A6D84"/>
    <w:rsid w:val="007A6ECE"/>
    <w:rsid w:val="007A7843"/>
    <w:rsid w:val="007A79A3"/>
    <w:rsid w:val="007B12B0"/>
    <w:rsid w:val="007B132A"/>
    <w:rsid w:val="007B26EE"/>
    <w:rsid w:val="007B29F3"/>
    <w:rsid w:val="007B3188"/>
    <w:rsid w:val="007B38C1"/>
    <w:rsid w:val="007B452B"/>
    <w:rsid w:val="007B46A0"/>
    <w:rsid w:val="007B7FC7"/>
    <w:rsid w:val="007C2237"/>
    <w:rsid w:val="007C299C"/>
    <w:rsid w:val="007C2DAF"/>
    <w:rsid w:val="007C45FA"/>
    <w:rsid w:val="007C4850"/>
    <w:rsid w:val="007C4872"/>
    <w:rsid w:val="007C5751"/>
    <w:rsid w:val="007C64F0"/>
    <w:rsid w:val="007D3CD6"/>
    <w:rsid w:val="007D4A88"/>
    <w:rsid w:val="007D6314"/>
    <w:rsid w:val="007D6465"/>
    <w:rsid w:val="007D7C70"/>
    <w:rsid w:val="007E2EF1"/>
    <w:rsid w:val="007E3A80"/>
    <w:rsid w:val="007E427C"/>
    <w:rsid w:val="007E47D0"/>
    <w:rsid w:val="007E5022"/>
    <w:rsid w:val="007E5325"/>
    <w:rsid w:val="007E5C43"/>
    <w:rsid w:val="007E73BD"/>
    <w:rsid w:val="007E7857"/>
    <w:rsid w:val="007F2418"/>
    <w:rsid w:val="007F3346"/>
    <w:rsid w:val="007F6048"/>
    <w:rsid w:val="007F65B3"/>
    <w:rsid w:val="008001A3"/>
    <w:rsid w:val="0080065F"/>
    <w:rsid w:val="00800E30"/>
    <w:rsid w:val="00801954"/>
    <w:rsid w:val="00801E9C"/>
    <w:rsid w:val="00802A37"/>
    <w:rsid w:val="00804C66"/>
    <w:rsid w:val="00804E17"/>
    <w:rsid w:val="00806348"/>
    <w:rsid w:val="00806798"/>
    <w:rsid w:val="0080764C"/>
    <w:rsid w:val="00811BDB"/>
    <w:rsid w:val="00812D52"/>
    <w:rsid w:val="0081712C"/>
    <w:rsid w:val="008172C1"/>
    <w:rsid w:val="00817C07"/>
    <w:rsid w:val="00821AE2"/>
    <w:rsid w:val="00821B66"/>
    <w:rsid w:val="008227B7"/>
    <w:rsid w:val="00823C27"/>
    <w:rsid w:val="00824444"/>
    <w:rsid w:val="00827076"/>
    <w:rsid w:val="008271C9"/>
    <w:rsid w:val="00827DD4"/>
    <w:rsid w:val="00830EAD"/>
    <w:rsid w:val="0083117F"/>
    <w:rsid w:val="0083246D"/>
    <w:rsid w:val="008330ED"/>
    <w:rsid w:val="0083462C"/>
    <w:rsid w:val="00834FB5"/>
    <w:rsid w:val="0083575F"/>
    <w:rsid w:val="008379F4"/>
    <w:rsid w:val="008406BF"/>
    <w:rsid w:val="0084292D"/>
    <w:rsid w:val="008430C5"/>
    <w:rsid w:val="008457F7"/>
    <w:rsid w:val="00847285"/>
    <w:rsid w:val="008505E1"/>
    <w:rsid w:val="00851814"/>
    <w:rsid w:val="008537D3"/>
    <w:rsid w:val="00853AF4"/>
    <w:rsid w:val="00854785"/>
    <w:rsid w:val="00854980"/>
    <w:rsid w:val="00856C05"/>
    <w:rsid w:val="0085730E"/>
    <w:rsid w:val="008573E0"/>
    <w:rsid w:val="00860159"/>
    <w:rsid w:val="00861330"/>
    <w:rsid w:val="008614FC"/>
    <w:rsid w:val="008631CE"/>
    <w:rsid w:val="008646F8"/>
    <w:rsid w:val="00864FAF"/>
    <w:rsid w:val="00866D21"/>
    <w:rsid w:val="00867DEF"/>
    <w:rsid w:val="00870DD7"/>
    <w:rsid w:val="00872BCA"/>
    <w:rsid w:val="00873DCE"/>
    <w:rsid w:val="0087538C"/>
    <w:rsid w:val="008761F7"/>
    <w:rsid w:val="00877362"/>
    <w:rsid w:val="00882743"/>
    <w:rsid w:val="008845DA"/>
    <w:rsid w:val="0088574C"/>
    <w:rsid w:val="00885988"/>
    <w:rsid w:val="008859C9"/>
    <w:rsid w:val="00887896"/>
    <w:rsid w:val="00887FE5"/>
    <w:rsid w:val="00892BBA"/>
    <w:rsid w:val="00893CDE"/>
    <w:rsid w:val="00894BF4"/>
    <w:rsid w:val="00894FD2"/>
    <w:rsid w:val="00895AD0"/>
    <w:rsid w:val="00897D02"/>
    <w:rsid w:val="008A0A8D"/>
    <w:rsid w:val="008A2C70"/>
    <w:rsid w:val="008A36FF"/>
    <w:rsid w:val="008A3731"/>
    <w:rsid w:val="008A3CC7"/>
    <w:rsid w:val="008A4DA8"/>
    <w:rsid w:val="008A661F"/>
    <w:rsid w:val="008A6CFE"/>
    <w:rsid w:val="008A7576"/>
    <w:rsid w:val="008B0C21"/>
    <w:rsid w:val="008B146F"/>
    <w:rsid w:val="008B1ADB"/>
    <w:rsid w:val="008B20E9"/>
    <w:rsid w:val="008B3618"/>
    <w:rsid w:val="008B546E"/>
    <w:rsid w:val="008B5D18"/>
    <w:rsid w:val="008B5D82"/>
    <w:rsid w:val="008B7777"/>
    <w:rsid w:val="008C0BFB"/>
    <w:rsid w:val="008C107B"/>
    <w:rsid w:val="008C223D"/>
    <w:rsid w:val="008C37A7"/>
    <w:rsid w:val="008C5436"/>
    <w:rsid w:val="008C5872"/>
    <w:rsid w:val="008C6AAF"/>
    <w:rsid w:val="008C6E46"/>
    <w:rsid w:val="008C7CD2"/>
    <w:rsid w:val="008D1A35"/>
    <w:rsid w:val="008D1FF2"/>
    <w:rsid w:val="008D3ED8"/>
    <w:rsid w:val="008D42AF"/>
    <w:rsid w:val="008D460A"/>
    <w:rsid w:val="008D7293"/>
    <w:rsid w:val="008D7A07"/>
    <w:rsid w:val="008E1680"/>
    <w:rsid w:val="008E1E03"/>
    <w:rsid w:val="008E2BB9"/>
    <w:rsid w:val="008E2C4D"/>
    <w:rsid w:val="008E469F"/>
    <w:rsid w:val="008E5DE3"/>
    <w:rsid w:val="008E6D3E"/>
    <w:rsid w:val="008E7527"/>
    <w:rsid w:val="008F047C"/>
    <w:rsid w:val="008F0B6F"/>
    <w:rsid w:val="008F0ED1"/>
    <w:rsid w:val="008F1625"/>
    <w:rsid w:val="008F22AD"/>
    <w:rsid w:val="008F2BF1"/>
    <w:rsid w:val="008F550C"/>
    <w:rsid w:val="008F5E9A"/>
    <w:rsid w:val="009001D8"/>
    <w:rsid w:val="00900487"/>
    <w:rsid w:val="00900931"/>
    <w:rsid w:val="009025D8"/>
    <w:rsid w:val="00903442"/>
    <w:rsid w:val="00904BE8"/>
    <w:rsid w:val="00905221"/>
    <w:rsid w:val="00906875"/>
    <w:rsid w:val="00910ACE"/>
    <w:rsid w:val="00910B99"/>
    <w:rsid w:val="00911E60"/>
    <w:rsid w:val="00913B77"/>
    <w:rsid w:val="00915BC6"/>
    <w:rsid w:val="00915D1F"/>
    <w:rsid w:val="0092181B"/>
    <w:rsid w:val="00921938"/>
    <w:rsid w:val="009227C4"/>
    <w:rsid w:val="009249FE"/>
    <w:rsid w:val="00927E97"/>
    <w:rsid w:val="0094024D"/>
    <w:rsid w:val="00940F84"/>
    <w:rsid w:val="009412F8"/>
    <w:rsid w:val="009419B0"/>
    <w:rsid w:val="0094393F"/>
    <w:rsid w:val="0094469A"/>
    <w:rsid w:val="009450D7"/>
    <w:rsid w:val="0094533C"/>
    <w:rsid w:val="00945487"/>
    <w:rsid w:val="009479BD"/>
    <w:rsid w:val="009510D5"/>
    <w:rsid w:val="0095165B"/>
    <w:rsid w:val="00952242"/>
    <w:rsid w:val="009525A2"/>
    <w:rsid w:val="00956C05"/>
    <w:rsid w:val="00956C56"/>
    <w:rsid w:val="00957AB7"/>
    <w:rsid w:val="00961039"/>
    <w:rsid w:val="009644F3"/>
    <w:rsid w:val="00964B15"/>
    <w:rsid w:val="00964D76"/>
    <w:rsid w:val="00965053"/>
    <w:rsid w:val="00966E59"/>
    <w:rsid w:val="00970290"/>
    <w:rsid w:val="00970932"/>
    <w:rsid w:val="00971E53"/>
    <w:rsid w:val="0097715E"/>
    <w:rsid w:val="00981C12"/>
    <w:rsid w:val="0098290F"/>
    <w:rsid w:val="00986069"/>
    <w:rsid w:val="009867A8"/>
    <w:rsid w:val="00986C43"/>
    <w:rsid w:val="00990835"/>
    <w:rsid w:val="009908EE"/>
    <w:rsid w:val="00990BE0"/>
    <w:rsid w:val="00991ED3"/>
    <w:rsid w:val="0099381F"/>
    <w:rsid w:val="00993F6C"/>
    <w:rsid w:val="00994611"/>
    <w:rsid w:val="00994917"/>
    <w:rsid w:val="0099554F"/>
    <w:rsid w:val="00996493"/>
    <w:rsid w:val="00996648"/>
    <w:rsid w:val="00996D22"/>
    <w:rsid w:val="009974E9"/>
    <w:rsid w:val="009976DF"/>
    <w:rsid w:val="00997E74"/>
    <w:rsid w:val="009A1083"/>
    <w:rsid w:val="009A2234"/>
    <w:rsid w:val="009A2AB2"/>
    <w:rsid w:val="009A42DC"/>
    <w:rsid w:val="009A5618"/>
    <w:rsid w:val="009A5E38"/>
    <w:rsid w:val="009B2829"/>
    <w:rsid w:val="009B4B98"/>
    <w:rsid w:val="009B4C03"/>
    <w:rsid w:val="009B73B5"/>
    <w:rsid w:val="009B7728"/>
    <w:rsid w:val="009C01CF"/>
    <w:rsid w:val="009C091C"/>
    <w:rsid w:val="009C09D5"/>
    <w:rsid w:val="009C0F76"/>
    <w:rsid w:val="009C21D9"/>
    <w:rsid w:val="009C31EF"/>
    <w:rsid w:val="009C4B2F"/>
    <w:rsid w:val="009C5F19"/>
    <w:rsid w:val="009D2C90"/>
    <w:rsid w:val="009D3130"/>
    <w:rsid w:val="009D3AB5"/>
    <w:rsid w:val="009D438F"/>
    <w:rsid w:val="009D4454"/>
    <w:rsid w:val="009D518B"/>
    <w:rsid w:val="009D6C60"/>
    <w:rsid w:val="009E45FD"/>
    <w:rsid w:val="009E4BF5"/>
    <w:rsid w:val="009E5160"/>
    <w:rsid w:val="009E6A70"/>
    <w:rsid w:val="009F102F"/>
    <w:rsid w:val="009F1270"/>
    <w:rsid w:val="009F1AB1"/>
    <w:rsid w:val="009F29D4"/>
    <w:rsid w:val="009F4F10"/>
    <w:rsid w:val="009F7159"/>
    <w:rsid w:val="009F7A69"/>
    <w:rsid w:val="00A01793"/>
    <w:rsid w:val="00A0198C"/>
    <w:rsid w:val="00A02F36"/>
    <w:rsid w:val="00A044DD"/>
    <w:rsid w:val="00A06459"/>
    <w:rsid w:val="00A06861"/>
    <w:rsid w:val="00A103F2"/>
    <w:rsid w:val="00A10860"/>
    <w:rsid w:val="00A11E3B"/>
    <w:rsid w:val="00A1507D"/>
    <w:rsid w:val="00A15D83"/>
    <w:rsid w:val="00A16ECE"/>
    <w:rsid w:val="00A1715C"/>
    <w:rsid w:val="00A20D88"/>
    <w:rsid w:val="00A21328"/>
    <w:rsid w:val="00A220D5"/>
    <w:rsid w:val="00A23CB5"/>
    <w:rsid w:val="00A23CD3"/>
    <w:rsid w:val="00A24189"/>
    <w:rsid w:val="00A25038"/>
    <w:rsid w:val="00A2740A"/>
    <w:rsid w:val="00A27BAF"/>
    <w:rsid w:val="00A309F1"/>
    <w:rsid w:val="00A30A39"/>
    <w:rsid w:val="00A30CDE"/>
    <w:rsid w:val="00A31081"/>
    <w:rsid w:val="00A31A10"/>
    <w:rsid w:val="00A31F02"/>
    <w:rsid w:val="00A32AFE"/>
    <w:rsid w:val="00A33C25"/>
    <w:rsid w:val="00A345C3"/>
    <w:rsid w:val="00A366BA"/>
    <w:rsid w:val="00A41DFF"/>
    <w:rsid w:val="00A42C2A"/>
    <w:rsid w:val="00A44B7C"/>
    <w:rsid w:val="00A47DA6"/>
    <w:rsid w:val="00A50E4C"/>
    <w:rsid w:val="00A50EC8"/>
    <w:rsid w:val="00A529BA"/>
    <w:rsid w:val="00A531DC"/>
    <w:rsid w:val="00A532A3"/>
    <w:rsid w:val="00A55034"/>
    <w:rsid w:val="00A5504E"/>
    <w:rsid w:val="00A5545B"/>
    <w:rsid w:val="00A55AD6"/>
    <w:rsid w:val="00A5683B"/>
    <w:rsid w:val="00A56B34"/>
    <w:rsid w:val="00A57FA2"/>
    <w:rsid w:val="00A619A5"/>
    <w:rsid w:val="00A635D9"/>
    <w:rsid w:val="00A6498E"/>
    <w:rsid w:val="00A65B55"/>
    <w:rsid w:val="00A7005F"/>
    <w:rsid w:val="00A70ED5"/>
    <w:rsid w:val="00A72C65"/>
    <w:rsid w:val="00A7401A"/>
    <w:rsid w:val="00A74498"/>
    <w:rsid w:val="00A761C5"/>
    <w:rsid w:val="00A776C8"/>
    <w:rsid w:val="00A77765"/>
    <w:rsid w:val="00A80518"/>
    <w:rsid w:val="00A8434A"/>
    <w:rsid w:val="00A84B5F"/>
    <w:rsid w:val="00A852E0"/>
    <w:rsid w:val="00A866E7"/>
    <w:rsid w:val="00A8670C"/>
    <w:rsid w:val="00A86A77"/>
    <w:rsid w:val="00A87DA7"/>
    <w:rsid w:val="00A87EF6"/>
    <w:rsid w:val="00A87F06"/>
    <w:rsid w:val="00A90036"/>
    <w:rsid w:val="00A901E6"/>
    <w:rsid w:val="00A90C01"/>
    <w:rsid w:val="00A917F1"/>
    <w:rsid w:val="00A91978"/>
    <w:rsid w:val="00A9208F"/>
    <w:rsid w:val="00A92EC5"/>
    <w:rsid w:val="00AA0CB3"/>
    <w:rsid w:val="00AA219C"/>
    <w:rsid w:val="00AA2592"/>
    <w:rsid w:val="00AA2AA3"/>
    <w:rsid w:val="00AB27FD"/>
    <w:rsid w:val="00AB2C6A"/>
    <w:rsid w:val="00AB30A5"/>
    <w:rsid w:val="00AB36F2"/>
    <w:rsid w:val="00AB43EF"/>
    <w:rsid w:val="00AB4FC7"/>
    <w:rsid w:val="00AB7F6B"/>
    <w:rsid w:val="00AC11C9"/>
    <w:rsid w:val="00AC1FD1"/>
    <w:rsid w:val="00AC2F09"/>
    <w:rsid w:val="00AC4F53"/>
    <w:rsid w:val="00AC5607"/>
    <w:rsid w:val="00AC76AD"/>
    <w:rsid w:val="00AC7A71"/>
    <w:rsid w:val="00AD0EED"/>
    <w:rsid w:val="00AD4FAB"/>
    <w:rsid w:val="00AD58DF"/>
    <w:rsid w:val="00AE0CDF"/>
    <w:rsid w:val="00AE1643"/>
    <w:rsid w:val="00AE2B12"/>
    <w:rsid w:val="00AE2C66"/>
    <w:rsid w:val="00AE4003"/>
    <w:rsid w:val="00AE7212"/>
    <w:rsid w:val="00AE783D"/>
    <w:rsid w:val="00AF1B61"/>
    <w:rsid w:val="00AF1F59"/>
    <w:rsid w:val="00AF1F99"/>
    <w:rsid w:val="00AF2417"/>
    <w:rsid w:val="00AF3292"/>
    <w:rsid w:val="00AF4AD2"/>
    <w:rsid w:val="00B00276"/>
    <w:rsid w:val="00B003AF"/>
    <w:rsid w:val="00B011F7"/>
    <w:rsid w:val="00B03312"/>
    <w:rsid w:val="00B03401"/>
    <w:rsid w:val="00B050B9"/>
    <w:rsid w:val="00B05337"/>
    <w:rsid w:val="00B0638B"/>
    <w:rsid w:val="00B11456"/>
    <w:rsid w:val="00B13C85"/>
    <w:rsid w:val="00B15B55"/>
    <w:rsid w:val="00B20E12"/>
    <w:rsid w:val="00B2129A"/>
    <w:rsid w:val="00B26F19"/>
    <w:rsid w:val="00B31783"/>
    <w:rsid w:val="00B321C9"/>
    <w:rsid w:val="00B36779"/>
    <w:rsid w:val="00B36BB1"/>
    <w:rsid w:val="00B379B7"/>
    <w:rsid w:val="00B4354B"/>
    <w:rsid w:val="00B5161E"/>
    <w:rsid w:val="00B53D9B"/>
    <w:rsid w:val="00B56FF0"/>
    <w:rsid w:val="00B61ED4"/>
    <w:rsid w:val="00B6514B"/>
    <w:rsid w:val="00B667C5"/>
    <w:rsid w:val="00B70D3B"/>
    <w:rsid w:val="00B719F5"/>
    <w:rsid w:val="00B72D59"/>
    <w:rsid w:val="00B73C7E"/>
    <w:rsid w:val="00B75050"/>
    <w:rsid w:val="00B75FB8"/>
    <w:rsid w:val="00B81137"/>
    <w:rsid w:val="00B8482D"/>
    <w:rsid w:val="00B86645"/>
    <w:rsid w:val="00B87062"/>
    <w:rsid w:val="00B8728A"/>
    <w:rsid w:val="00B92DC7"/>
    <w:rsid w:val="00B946E7"/>
    <w:rsid w:val="00B94AE5"/>
    <w:rsid w:val="00B961E2"/>
    <w:rsid w:val="00B97832"/>
    <w:rsid w:val="00BA33A0"/>
    <w:rsid w:val="00BA3875"/>
    <w:rsid w:val="00BA3BD0"/>
    <w:rsid w:val="00BA3E8C"/>
    <w:rsid w:val="00BA58E2"/>
    <w:rsid w:val="00BA6207"/>
    <w:rsid w:val="00BB00D3"/>
    <w:rsid w:val="00BB61EB"/>
    <w:rsid w:val="00BB6C61"/>
    <w:rsid w:val="00BC12A8"/>
    <w:rsid w:val="00BC19EE"/>
    <w:rsid w:val="00BC33AC"/>
    <w:rsid w:val="00BC67DB"/>
    <w:rsid w:val="00BD22F4"/>
    <w:rsid w:val="00BD3068"/>
    <w:rsid w:val="00BD4AA9"/>
    <w:rsid w:val="00BD5682"/>
    <w:rsid w:val="00BD685D"/>
    <w:rsid w:val="00BD6DDF"/>
    <w:rsid w:val="00BE032B"/>
    <w:rsid w:val="00BE0BA7"/>
    <w:rsid w:val="00BE113B"/>
    <w:rsid w:val="00BE2DF8"/>
    <w:rsid w:val="00BE3CB3"/>
    <w:rsid w:val="00BE420E"/>
    <w:rsid w:val="00BE43B3"/>
    <w:rsid w:val="00BE4B9E"/>
    <w:rsid w:val="00BE4E09"/>
    <w:rsid w:val="00BE5318"/>
    <w:rsid w:val="00BE5E66"/>
    <w:rsid w:val="00BE5FA9"/>
    <w:rsid w:val="00BE6C14"/>
    <w:rsid w:val="00BE6FD3"/>
    <w:rsid w:val="00BE7BA0"/>
    <w:rsid w:val="00BE7BB1"/>
    <w:rsid w:val="00BE7C4D"/>
    <w:rsid w:val="00BF0AA3"/>
    <w:rsid w:val="00BF1149"/>
    <w:rsid w:val="00BF172F"/>
    <w:rsid w:val="00BF1D39"/>
    <w:rsid w:val="00BF4C5E"/>
    <w:rsid w:val="00BF4D08"/>
    <w:rsid w:val="00BF6E91"/>
    <w:rsid w:val="00C00A66"/>
    <w:rsid w:val="00C02353"/>
    <w:rsid w:val="00C06312"/>
    <w:rsid w:val="00C11B1A"/>
    <w:rsid w:val="00C12948"/>
    <w:rsid w:val="00C1531D"/>
    <w:rsid w:val="00C1768A"/>
    <w:rsid w:val="00C17CE8"/>
    <w:rsid w:val="00C21186"/>
    <w:rsid w:val="00C213EC"/>
    <w:rsid w:val="00C22845"/>
    <w:rsid w:val="00C25129"/>
    <w:rsid w:val="00C2663C"/>
    <w:rsid w:val="00C2686D"/>
    <w:rsid w:val="00C316EC"/>
    <w:rsid w:val="00C321D8"/>
    <w:rsid w:val="00C32DFA"/>
    <w:rsid w:val="00C346F2"/>
    <w:rsid w:val="00C36051"/>
    <w:rsid w:val="00C40FC5"/>
    <w:rsid w:val="00C43A19"/>
    <w:rsid w:val="00C43AAB"/>
    <w:rsid w:val="00C451E6"/>
    <w:rsid w:val="00C461A0"/>
    <w:rsid w:val="00C463F2"/>
    <w:rsid w:val="00C46755"/>
    <w:rsid w:val="00C47494"/>
    <w:rsid w:val="00C501B0"/>
    <w:rsid w:val="00C52867"/>
    <w:rsid w:val="00C52EC3"/>
    <w:rsid w:val="00C546CF"/>
    <w:rsid w:val="00C54754"/>
    <w:rsid w:val="00C54D9D"/>
    <w:rsid w:val="00C56497"/>
    <w:rsid w:val="00C57018"/>
    <w:rsid w:val="00C63FF9"/>
    <w:rsid w:val="00C65119"/>
    <w:rsid w:val="00C66114"/>
    <w:rsid w:val="00C66BA1"/>
    <w:rsid w:val="00C6780E"/>
    <w:rsid w:val="00C71292"/>
    <w:rsid w:val="00C72606"/>
    <w:rsid w:val="00C737E2"/>
    <w:rsid w:val="00C747FC"/>
    <w:rsid w:val="00C75ADA"/>
    <w:rsid w:val="00C778DA"/>
    <w:rsid w:val="00C8258C"/>
    <w:rsid w:val="00C862AB"/>
    <w:rsid w:val="00C8659F"/>
    <w:rsid w:val="00C86E2B"/>
    <w:rsid w:val="00C909C2"/>
    <w:rsid w:val="00C92B07"/>
    <w:rsid w:val="00C941B0"/>
    <w:rsid w:val="00C95706"/>
    <w:rsid w:val="00C9585A"/>
    <w:rsid w:val="00C9593F"/>
    <w:rsid w:val="00C9614A"/>
    <w:rsid w:val="00CA015F"/>
    <w:rsid w:val="00CA34F4"/>
    <w:rsid w:val="00CA5BCF"/>
    <w:rsid w:val="00CA5FCD"/>
    <w:rsid w:val="00CA6083"/>
    <w:rsid w:val="00CB114A"/>
    <w:rsid w:val="00CB366F"/>
    <w:rsid w:val="00CB37ED"/>
    <w:rsid w:val="00CB449E"/>
    <w:rsid w:val="00CC0C7C"/>
    <w:rsid w:val="00CC24FD"/>
    <w:rsid w:val="00CC2817"/>
    <w:rsid w:val="00CC28E4"/>
    <w:rsid w:val="00CC46FF"/>
    <w:rsid w:val="00CC6FCA"/>
    <w:rsid w:val="00CD0070"/>
    <w:rsid w:val="00CD0E43"/>
    <w:rsid w:val="00CD31E5"/>
    <w:rsid w:val="00CD386C"/>
    <w:rsid w:val="00CD4DCA"/>
    <w:rsid w:val="00CD65AA"/>
    <w:rsid w:val="00CD6AA5"/>
    <w:rsid w:val="00CD7B63"/>
    <w:rsid w:val="00CE31F4"/>
    <w:rsid w:val="00CE69AE"/>
    <w:rsid w:val="00CE7367"/>
    <w:rsid w:val="00CF239E"/>
    <w:rsid w:val="00CF2591"/>
    <w:rsid w:val="00CF3644"/>
    <w:rsid w:val="00CF54D9"/>
    <w:rsid w:val="00CF58AC"/>
    <w:rsid w:val="00CF5D96"/>
    <w:rsid w:val="00CF6236"/>
    <w:rsid w:val="00D003CB"/>
    <w:rsid w:val="00D0184C"/>
    <w:rsid w:val="00D01B45"/>
    <w:rsid w:val="00D02A35"/>
    <w:rsid w:val="00D043CE"/>
    <w:rsid w:val="00D05262"/>
    <w:rsid w:val="00D052F6"/>
    <w:rsid w:val="00D05312"/>
    <w:rsid w:val="00D059AC"/>
    <w:rsid w:val="00D06462"/>
    <w:rsid w:val="00D06CEB"/>
    <w:rsid w:val="00D0790A"/>
    <w:rsid w:val="00D07F61"/>
    <w:rsid w:val="00D10439"/>
    <w:rsid w:val="00D131B2"/>
    <w:rsid w:val="00D14235"/>
    <w:rsid w:val="00D14E27"/>
    <w:rsid w:val="00D16D3B"/>
    <w:rsid w:val="00D16FF9"/>
    <w:rsid w:val="00D1795A"/>
    <w:rsid w:val="00D20025"/>
    <w:rsid w:val="00D205E5"/>
    <w:rsid w:val="00D2075E"/>
    <w:rsid w:val="00D20764"/>
    <w:rsid w:val="00D21507"/>
    <w:rsid w:val="00D2173C"/>
    <w:rsid w:val="00D21758"/>
    <w:rsid w:val="00D22633"/>
    <w:rsid w:val="00D2525C"/>
    <w:rsid w:val="00D274F7"/>
    <w:rsid w:val="00D3050F"/>
    <w:rsid w:val="00D30582"/>
    <w:rsid w:val="00D307BA"/>
    <w:rsid w:val="00D31E3D"/>
    <w:rsid w:val="00D346A2"/>
    <w:rsid w:val="00D349E4"/>
    <w:rsid w:val="00D37D0A"/>
    <w:rsid w:val="00D37DB9"/>
    <w:rsid w:val="00D40909"/>
    <w:rsid w:val="00D40B2B"/>
    <w:rsid w:val="00D40C1F"/>
    <w:rsid w:val="00D4198D"/>
    <w:rsid w:val="00D45192"/>
    <w:rsid w:val="00D474E3"/>
    <w:rsid w:val="00D47CDF"/>
    <w:rsid w:val="00D517ED"/>
    <w:rsid w:val="00D562F1"/>
    <w:rsid w:val="00D60187"/>
    <w:rsid w:val="00D60F17"/>
    <w:rsid w:val="00D60F86"/>
    <w:rsid w:val="00D66189"/>
    <w:rsid w:val="00D674EB"/>
    <w:rsid w:val="00D7026C"/>
    <w:rsid w:val="00D70678"/>
    <w:rsid w:val="00D712F1"/>
    <w:rsid w:val="00D7409B"/>
    <w:rsid w:val="00D752C0"/>
    <w:rsid w:val="00D75962"/>
    <w:rsid w:val="00D75F0B"/>
    <w:rsid w:val="00D76D53"/>
    <w:rsid w:val="00D7709C"/>
    <w:rsid w:val="00D81E7A"/>
    <w:rsid w:val="00D84BA0"/>
    <w:rsid w:val="00D860C8"/>
    <w:rsid w:val="00D861AC"/>
    <w:rsid w:val="00D87DDF"/>
    <w:rsid w:val="00D90EBC"/>
    <w:rsid w:val="00D90F91"/>
    <w:rsid w:val="00D93B97"/>
    <w:rsid w:val="00D945A6"/>
    <w:rsid w:val="00D96983"/>
    <w:rsid w:val="00DA0617"/>
    <w:rsid w:val="00DA1121"/>
    <w:rsid w:val="00DA2DC5"/>
    <w:rsid w:val="00DA3F92"/>
    <w:rsid w:val="00DA574A"/>
    <w:rsid w:val="00DA6294"/>
    <w:rsid w:val="00DA63D8"/>
    <w:rsid w:val="00DA6DE3"/>
    <w:rsid w:val="00DA7AAD"/>
    <w:rsid w:val="00DA7B00"/>
    <w:rsid w:val="00DB1362"/>
    <w:rsid w:val="00DB4CF3"/>
    <w:rsid w:val="00DB5D9B"/>
    <w:rsid w:val="00DB62D5"/>
    <w:rsid w:val="00DB6DCD"/>
    <w:rsid w:val="00DC12F7"/>
    <w:rsid w:val="00DC2A00"/>
    <w:rsid w:val="00DC3D5E"/>
    <w:rsid w:val="00DC441B"/>
    <w:rsid w:val="00DC59C6"/>
    <w:rsid w:val="00DC6CD0"/>
    <w:rsid w:val="00DC7C7A"/>
    <w:rsid w:val="00DD0F32"/>
    <w:rsid w:val="00DD1EDB"/>
    <w:rsid w:val="00DD4F39"/>
    <w:rsid w:val="00DD6162"/>
    <w:rsid w:val="00DD729A"/>
    <w:rsid w:val="00DD7ABD"/>
    <w:rsid w:val="00DE175F"/>
    <w:rsid w:val="00DE1BDB"/>
    <w:rsid w:val="00DE2BC0"/>
    <w:rsid w:val="00DE3F32"/>
    <w:rsid w:val="00DE41A1"/>
    <w:rsid w:val="00DF0BC8"/>
    <w:rsid w:val="00DF1E63"/>
    <w:rsid w:val="00DF240C"/>
    <w:rsid w:val="00DF4C2C"/>
    <w:rsid w:val="00DF4E65"/>
    <w:rsid w:val="00E00DCA"/>
    <w:rsid w:val="00E01C42"/>
    <w:rsid w:val="00E01CC2"/>
    <w:rsid w:val="00E025DB"/>
    <w:rsid w:val="00E027D3"/>
    <w:rsid w:val="00E03799"/>
    <w:rsid w:val="00E044A1"/>
    <w:rsid w:val="00E04637"/>
    <w:rsid w:val="00E07260"/>
    <w:rsid w:val="00E10E37"/>
    <w:rsid w:val="00E14A1D"/>
    <w:rsid w:val="00E22B5A"/>
    <w:rsid w:val="00E22E52"/>
    <w:rsid w:val="00E2338F"/>
    <w:rsid w:val="00E24006"/>
    <w:rsid w:val="00E263FD"/>
    <w:rsid w:val="00E27847"/>
    <w:rsid w:val="00E27DD3"/>
    <w:rsid w:val="00E30B9D"/>
    <w:rsid w:val="00E31408"/>
    <w:rsid w:val="00E31D1B"/>
    <w:rsid w:val="00E31F0D"/>
    <w:rsid w:val="00E35F3A"/>
    <w:rsid w:val="00E36147"/>
    <w:rsid w:val="00E36223"/>
    <w:rsid w:val="00E3679E"/>
    <w:rsid w:val="00E37F9F"/>
    <w:rsid w:val="00E41349"/>
    <w:rsid w:val="00E44B9D"/>
    <w:rsid w:val="00E44DFE"/>
    <w:rsid w:val="00E46F58"/>
    <w:rsid w:val="00E5052B"/>
    <w:rsid w:val="00E528CA"/>
    <w:rsid w:val="00E52A2C"/>
    <w:rsid w:val="00E5302B"/>
    <w:rsid w:val="00E546B0"/>
    <w:rsid w:val="00E55C7E"/>
    <w:rsid w:val="00E607F4"/>
    <w:rsid w:val="00E62C98"/>
    <w:rsid w:val="00E639C6"/>
    <w:rsid w:val="00E63FE3"/>
    <w:rsid w:val="00E66FA8"/>
    <w:rsid w:val="00E66FFB"/>
    <w:rsid w:val="00E67C13"/>
    <w:rsid w:val="00E73A29"/>
    <w:rsid w:val="00E7403C"/>
    <w:rsid w:val="00E7484F"/>
    <w:rsid w:val="00E7671A"/>
    <w:rsid w:val="00E7774F"/>
    <w:rsid w:val="00E8132F"/>
    <w:rsid w:val="00E81F88"/>
    <w:rsid w:val="00E82819"/>
    <w:rsid w:val="00E83BDE"/>
    <w:rsid w:val="00E84D96"/>
    <w:rsid w:val="00E84F3F"/>
    <w:rsid w:val="00E8551C"/>
    <w:rsid w:val="00E855A6"/>
    <w:rsid w:val="00E85911"/>
    <w:rsid w:val="00E86060"/>
    <w:rsid w:val="00E86069"/>
    <w:rsid w:val="00E9107E"/>
    <w:rsid w:val="00E92362"/>
    <w:rsid w:val="00E92447"/>
    <w:rsid w:val="00E92B0C"/>
    <w:rsid w:val="00E93E31"/>
    <w:rsid w:val="00E93E76"/>
    <w:rsid w:val="00E9514A"/>
    <w:rsid w:val="00E9535B"/>
    <w:rsid w:val="00E9564D"/>
    <w:rsid w:val="00E9631C"/>
    <w:rsid w:val="00E97396"/>
    <w:rsid w:val="00E97900"/>
    <w:rsid w:val="00E97BB0"/>
    <w:rsid w:val="00EA126B"/>
    <w:rsid w:val="00EA19D4"/>
    <w:rsid w:val="00EA2BF2"/>
    <w:rsid w:val="00EA388A"/>
    <w:rsid w:val="00EA39A4"/>
    <w:rsid w:val="00EA41C5"/>
    <w:rsid w:val="00EA54AD"/>
    <w:rsid w:val="00EA5562"/>
    <w:rsid w:val="00EA7A21"/>
    <w:rsid w:val="00EA7C4A"/>
    <w:rsid w:val="00EB1789"/>
    <w:rsid w:val="00EB2A3D"/>
    <w:rsid w:val="00EB552F"/>
    <w:rsid w:val="00EB5D45"/>
    <w:rsid w:val="00EB62F8"/>
    <w:rsid w:val="00EB6D08"/>
    <w:rsid w:val="00EB7868"/>
    <w:rsid w:val="00EB7AB0"/>
    <w:rsid w:val="00EC0469"/>
    <w:rsid w:val="00EC0F5F"/>
    <w:rsid w:val="00EC13CD"/>
    <w:rsid w:val="00EC19BC"/>
    <w:rsid w:val="00EC33AA"/>
    <w:rsid w:val="00EC399C"/>
    <w:rsid w:val="00EC3D20"/>
    <w:rsid w:val="00EC552A"/>
    <w:rsid w:val="00ED015D"/>
    <w:rsid w:val="00ED10F1"/>
    <w:rsid w:val="00ED3333"/>
    <w:rsid w:val="00ED3EA3"/>
    <w:rsid w:val="00ED4C72"/>
    <w:rsid w:val="00ED6998"/>
    <w:rsid w:val="00ED6FB0"/>
    <w:rsid w:val="00EE111E"/>
    <w:rsid w:val="00EE30EC"/>
    <w:rsid w:val="00EE32FA"/>
    <w:rsid w:val="00EE5692"/>
    <w:rsid w:val="00EE6679"/>
    <w:rsid w:val="00EF0280"/>
    <w:rsid w:val="00EF14A7"/>
    <w:rsid w:val="00EF4996"/>
    <w:rsid w:val="00EF4A93"/>
    <w:rsid w:val="00EF5115"/>
    <w:rsid w:val="00EF5851"/>
    <w:rsid w:val="00EF7B0F"/>
    <w:rsid w:val="00F001C7"/>
    <w:rsid w:val="00F0072B"/>
    <w:rsid w:val="00F01242"/>
    <w:rsid w:val="00F0139A"/>
    <w:rsid w:val="00F02317"/>
    <w:rsid w:val="00F02AEB"/>
    <w:rsid w:val="00F02E42"/>
    <w:rsid w:val="00F039BE"/>
    <w:rsid w:val="00F046E4"/>
    <w:rsid w:val="00F07668"/>
    <w:rsid w:val="00F07799"/>
    <w:rsid w:val="00F07DEC"/>
    <w:rsid w:val="00F1518C"/>
    <w:rsid w:val="00F16E00"/>
    <w:rsid w:val="00F1791F"/>
    <w:rsid w:val="00F206CC"/>
    <w:rsid w:val="00F20B29"/>
    <w:rsid w:val="00F20EC5"/>
    <w:rsid w:val="00F21C41"/>
    <w:rsid w:val="00F247A4"/>
    <w:rsid w:val="00F2714C"/>
    <w:rsid w:val="00F278C5"/>
    <w:rsid w:val="00F346AB"/>
    <w:rsid w:val="00F359DB"/>
    <w:rsid w:val="00F35C82"/>
    <w:rsid w:val="00F36639"/>
    <w:rsid w:val="00F41101"/>
    <w:rsid w:val="00F415CB"/>
    <w:rsid w:val="00F42434"/>
    <w:rsid w:val="00F435DD"/>
    <w:rsid w:val="00F43635"/>
    <w:rsid w:val="00F43850"/>
    <w:rsid w:val="00F469DB"/>
    <w:rsid w:val="00F50E88"/>
    <w:rsid w:val="00F51CA1"/>
    <w:rsid w:val="00F52187"/>
    <w:rsid w:val="00F525E7"/>
    <w:rsid w:val="00F52D90"/>
    <w:rsid w:val="00F5431F"/>
    <w:rsid w:val="00F61AD4"/>
    <w:rsid w:val="00F6571E"/>
    <w:rsid w:val="00F65B0A"/>
    <w:rsid w:val="00F70877"/>
    <w:rsid w:val="00F70A95"/>
    <w:rsid w:val="00F70AFD"/>
    <w:rsid w:val="00F712BA"/>
    <w:rsid w:val="00F72450"/>
    <w:rsid w:val="00F7465D"/>
    <w:rsid w:val="00F766F1"/>
    <w:rsid w:val="00F76C22"/>
    <w:rsid w:val="00F833E0"/>
    <w:rsid w:val="00F83454"/>
    <w:rsid w:val="00F8391B"/>
    <w:rsid w:val="00F83CCC"/>
    <w:rsid w:val="00F84B60"/>
    <w:rsid w:val="00F856EE"/>
    <w:rsid w:val="00F875A5"/>
    <w:rsid w:val="00F87F51"/>
    <w:rsid w:val="00F903A1"/>
    <w:rsid w:val="00F90C75"/>
    <w:rsid w:val="00F9591B"/>
    <w:rsid w:val="00F95FF9"/>
    <w:rsid w:val="00F96681"/>
    <w:rsid w:val="00FA1F2B"/>
    <w:rsid w:val="00FA247F"/>
    <w:rsid w:val="00FA3926"/>
    <w:rsid w:val="00FA4EC8"/>
    <w:rsid w:val="00FB0D3A"/>
    <w:rsid w:val="00FB1094"/>
    <w:rsid w:val="00FB438E"/>
    <w:rsid w:val="00FB5AEA"/>
    <w:rsid w:val="00FB6F99"/>
    <w:rsid w:val="00FB6FBA"/>
    <w:rsid w:val="00FB706F"/>
    <w:rsid w:val="00FB707D"/>
    <w:rsid w:val="00FB7D47"/>
    <w:rsid w:val="00FC0159"/>
    <w:rsid w:val="00FC1A88"/>
    <w:rsid w:val="00FC44A1"/>
    <w:rsid w:val="00FD0B12"/>
    <w:rsid w:val="00FD1542"/>
    <w:rsid w:val="00FD24C8"/>
    <w:rsid w:val="00FD3C09"/>
    <w:rsid w:val="00FD72D4"/>
    <w:rsid w:val="00FD7A46"/>
    <w:rsid w:val="00FE1854"/>
    <w:rsid w:val="00FE1AC9"/>
    <w:rsid w:val="00FE30AC"/>
    <w:rsid w:val="00FE354C"/>
    <w:rsid w:val="00FE6919"/>
    <w:rsid w:val="00FE71EC"/>
    <w:rsid w:val="00FE7D78"/>
    <w:rsid w:val="00FF06D5"/>
    <w:rsid w:val="00FF0CBC"/>
    <w:rsid w:val="00FF26A2"/>
    <w:rsid w:val="00FF2DF5"/>
    <w:rsid w:val="00FF328A"/>
    <w:rsid w:val="00FF4810"/>
    <w:rsid w:val="00FF5791"/>
    <w:rsid w:val="00FF687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E894A0B-3BC6-4A94-9918-0DEB29344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58C"/>
    <w:pPr>
      <w:jc w:val="both"/>
    </w:pPr>
    <w:rPr>
      <w:rFonts w:ascii="Arial Narrow" w:hAnsi="Arial Narrow"/>
      <w:sz w:val="24"/>
      <w:szCs w:val="24"/>
      <w:lang w:val="es-ES" w:eastAsia="es-ES"/>
    </w:rPr>
  </w:style>
  <w:style w:type="paragraph" w:styleId="Ttulo1">
    <w:name w:val="heading 1"/>
    <w:basedOn w:val="Normal"/>
    <w:next w:val="Normal"/>
    <w:qFormat/>
    <w:rsid w:val="00386C34"/>
    <w:pPr>
      <w:keepNext/>
      <w:outlineLvl w:val="0"/>
    </w:pPr>
    <w:rPr>
      <w:b/>
      <w:bCs/>
      <w:color w:val="0070C0"/>
    </w:rPr>
  </w:style>
  <w:style w:type="paragraph" w:styleId="Ttulo2">
    <w:name w:val="heading 2"/>
    <w:basedOn w:val="Normal"/>
    <w:next w:val="Normal"/>
    <w:link w:val="Ttulo2Car"/>
    <w:semiHidden/>
    <w:unhideWhenUsed/>
    <w:qFormat/>
    <w:rsid w:val="0072234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050FC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54A9C"/>
    <w:pPr>
      <w:tabs>
        <w:tab w:val="center" w:pos="4252"/>
        <w:tab w:val="right" w:pos="8504"/>
      </w:tabs>
    </w:pPr>
  </w:style>
  <w:style w:type="paragraph" w:styleId="Piedepgina">
    <w:name w:val="footer"/>
    <w:basedOn w:val="Normal"/>
    <w:link w:val="PiedepginaCar"/>
    <w:uiPriority w:val="99"/>
    <w:rsid w:val="00154A9C"/>
    <w:pPr>
      <w:tabs>
        <w:tab w:val="center" w:pos="4252"/>
        <w:tab w:val="right" w:pos="8504"/>
      </w:tabs>
    </w:p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aliases w:val="List Paragraph,Colorful List Accent 1,Colorful List - Accent 11,Lista vistosa - Énfasis 11,Bullet List,Ha,titulo 3,HOJA,Bolita,Párrafo de lista4,BOLADEF,Párrafo de lista3,Párrafo de lista21,BOLA,Nivel 1 OS,Normal_viñetas_ICONTEC,Párrafo"/>
    <w:basedOn w:val="Normal"/>
    <w:link w:val="PrrafodelistaCar"/>
    <w:uiPriority w:val="34"/>
    <w:qFormat/>
    <w:rsid w:val="007E5325"/>
    <w:pPr>
      <w:spacing w:line="276" w:lineRule="auto"/>
      <w:ind w:left="567"/>
      <w:contextualSpacing/>
    </w:pPr>
    <w:rPr>
      <w:rFonts w:eastAsia="Calibri"/>
      <w:sz w:val="22"/>
      <w:szCs w:val="22"/>
      <w:lang w:val="es-CO" w:eastAsia="en-US"/>
    </w:rPr>
  </w:style>
  <w:style w:type="table" w:styleId="Tablaconcuadrcula">
    <w:name w:val="Table Grid"/>
    <w:basedOn w:val="Tablanormal"/>
    <w:uiPriority w:val="3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rsid w:val="001C6F01"/>
    <w:rPr>
      <w:rFonts w:ascii="Tahoma" w:hAnsi="Tahoma" w:cs="Tahoma"/>
      <w:sz w:val="16"/>
      <w:szCs w:val="16"/>
    </w:rPr>
  </w:style>
  <w:style w:type="character" w:customStyle="1" w:styleId="TextodegloboCar">
    <w:name w:val="Texto de globo Car"/>
    <w:basedOn w:val="Fuentedeprrafopredeter"/>
    <w:link w:val="Textodeglobo"/>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ootnote Text Char"/>
    <w:basedOn w:val="Normal"/>
    <w:link w:val="TextonotapieCar"/>
    <w:uiPriority w:val="99"/>
    <w:qFormat/>
    <w:rsid w:val="004C6622"/>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4C6622"/>
    <w:rPr>
      <w:lang w:val="es-ES" w:eastAsia="es-ES"/>
    </w:rPr>
  </w:style>
  <w:style w:type="character" w:styleId="Refdenotaalpie">
    <w:name w:val="footnote reference"/>
    <w:aliases w:val="Ref,de nota al pie,FC,Appel note de bas de p,Ref. de nota al pie 2,Pie de Página,Texto de nota al p,Texto de nota al pie,Pie de Pàgina,F,Pie de P_gin,Pie de P_g,Texto de nota al pi,Pie de P_,Pie de P‡gina,Pie de P·gina,Pie de P,f"/>
    <w:basedOn w:val="Fuentedeprrafopredeter"/>
    <w:uiPriority w:val="99"/>
    <w:rsid w:val="004C6622"/>
    <w:rPr>
      <w:vertAlign w:val="superscript"/>
    </w:rPr>
  </w:style>
  <w:style w:type="character" w:customStyle="1" w:styleId="PiedepginaCar">
    <w:name w:val="Pie de página Car"/>
    <w:basedOn w:val="Fuentedeprrafopredeter"/>
    <w:link w:val="Piedepgina"/>
    <w:uiPriority w:val="99"/>
    <w:rsid w:val="00994917"/>
    <w:rPr>
      <w:sz w:val="24"/>
      <w:szCs w:val="24"/>
      <w:lang w:val="es-ES" w:eastAsia="es-ES"/>
    </w:rPr>
  </w:style>
  <w:style w:type="character" w:customStyle="1" w:styleId="apple-converted-space">
    <w:name w:val="apple-converted-space"/>
    <w:basedOn w:val="Fuentedeprrafopredeter"/>
    <w:rsid w:val="00127900"/>
  </w:style>
  <w:style w:type="character" w:customStyle="1" w:styleId="EncabezadoCar">
    <w:name w:val="Encabezado Car"/>
    <w:basedOn w:val="Fuentedeprrafopredeter"/>
    <w:link w:val="Encabezado"/>
    <w:rsid w:val="008457F7"/>
    <w:rPr>
      <w:sz w:val="24"/>
      <w:szCs w:val="24"/>
      <w:lang w:val="es-ES" w:eastAsia="es-ES"/>
    </w:rPr>
  </w:style>
  <w:style w:type="character" w:customStyle="1" w:styleId="PrrafodelistaCar">
    <w:name w:val="Párrafo de lista Car"/>
    <w:aliases w:val="List Paragraph Car,Colorful List Accent 1 Car,Colorful List - Accent 11 Car,Lista vistosa - Énfasis 11 Car,Bullet List Car,Ha Car,titulo 3 Car,HOJA Car,Bolita Car,Párrafo de lista4 Car,BOLADEF Car,Párrafo de lista3 Car,BOLA Car"/>
    <w:link w:val="Prrafodelista"/>
    <w:uiPriority w:val="34"/>
    <w:locked/>
    <w:rsid w:val="007E5325"/>
    <w:rPr>
      <w:rFonts w:ascii="Arial Narrow" w:eastAsia="Calibri" w:hAnsi="Arial Narrow"/>
      <w:sz w:val="22"/>
      <w:szCs w:val="22"/>
      <w:lang w:eastAsia="en-US"/>
    </w:rPr>
  </w:style>
  <w:style w:type="paragraph" w:customStyle="1" w:styleId="Default">
    <w:name w:val="Default"/>
    <w:rsid w:val="008B7777"/>
    <w:pPr>
      <w:autoSpaceDE w:val="0"/>
      <w:autoSpaceDN w:val="0"/>
      <w:adjustRightInd w:val="0"/>
    </w:pPr>
    <w:rPr>
      <w:rFonts w:ascii="Arial" w:eastAsiaTheme="minorHAnsi" w:hAnsi="Arial" w:cs="Arial"/>
      <w:color w:val="000000"/>
      <w:sz w:val="24"/>
      <w:szCs w:val="24"/>
      <w:lang w:val="es-ES" w:eastAsia="en-US"/>
    </w:rPr>
  </w:style>
  <w:style w:type="paragraph" w:customStyle="1" w:styleId="Titulo2">
    <w:name w:val="Titulo 2"/>
    <w:basedOn w:val="Ttulo2"/>
    <w:qFormat/>
    <w:rsid w:val="00821AE2"/>
    <w:pPr>
      <w:jc w:val="left"/>
    </w:pPr>
    <w:rPr>
      <w:rFonts w:ascii="Arial Narrow" w:hAnsi="Arial Narrow"/>
      <w:b/>
      <w:caps/>
      <w:color w:val="0070C0"/>
      <w:sz w:val="24"/>
      <w:lang w:eastAsia="es-CO"/>
    </w:rPr>
  </w:style>
  <w:style w:type="paragraph" w:styleId="TtulodeTDC">
    <w:name w:val="TOC Heading"/>
    <w:basedOn w:val="Ttulo1"/>
    <w:next w:val="Normal"/>
    <w:uiPriority w:val="39"/>
    <w:unhideWhenUsed/>
    <w:qFormat/>
    <w:rsid w:val="00C8258C"/>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1">
    <w:name w:val="toc 1"/>
    <w:basedOn w:val="Normal"/>
    <w:next w:val="Normal"/>
    <w:autoRedefine/>
    <w:uiPriority w:val="39"/>
    <w:unhideWhenUsed/>
    <w:rsid w:val="00307C61"/>
    <w:pPr>
      <w:spacing w:before="120"/>
      <w:jc w:val="left"/>
    </w:pPr>
    <w:rPr>
      <w:rFonts w:ascii="Calibri" w:hAnsi="Calibri"/>
      <w:b/>
      <w:bCs/>
      <w:i/>
      <w:iCs/>
      <w:caps/>
    </w:rPr>
  </w:style>
  <w:style w:type="paragraph" w:styleId="TDC2">
    <w:name w:val="toc 2"/>
    <w:basedOn w:val="Normal"/>
    <w:next w:val="Normal"/>
    <w:autoRedefine/>
    <w:uiPriority w:val="39"/>
    <w:unhideWhenUsed/>
    <w:rsid w:val="00307C61"/>
    <w:pPr>
      <w:spacing w:before="120"/>
      <w:ind w:left="240"/>
      <w:jc w:val="left"/>
    </w:pPr>
    <w:rPr>
      <w:rFonts w:ascii="Calibri" w:hAnsi="Calibri"/>
      <w:b/>
      <w:bCs/>
      <w:caps/>
      <w:sz w:val="22"/>
      <w:szCs w:val="22"/>
    </w:rPr>
  </w:style>
  <w:style w:type="paragraph" w:customStyle="1" w:styleId="Titulo3">
    <w:name w:val="Titulo 3"/>
    <w:basedOn w:val="Ttulo3"/>
    <w:qFormat/>
    <w:rsid w:val="007C45FA"/>
    <w:pPr>
      <w:jc w:val="left"/>
    </w:pPr>
    <w:rPr>
      <w:rFonts w:ascii="Arial Narrow" w:hAnsi="Arial Narrow"/>
      <w:b/>
      <w:i/>
      <w:color w:val="548DD4" w:themeColor="text2" w:themeTint="99"/>
    </w:rPr>
  </w:style>
  <w:style w:type="character" w:customStyle="1" w:styleId="Ttulo2Car">
    <w:name w:val="Título 2 Car"/>
    <w:basedOn w:val="Fuentedeprrafopredeter"/>
    <w:link w:val="Ttulo2"/>
    <w:semiHidden/>
    <w:rsid w:val="00722342"/>
    <w:rPr>
      <w:rFonts w:asciiTheme="majorHAnsi" w:eastAsiaTheme="majorEastAsia" w:hAnsiTheme="majorHAnsi" w:cstheme="majorBidi"/>
      <w:color w:val="365F91" w:themeColor="accent1" w:themeShade="BF"/>
      <w:sz w:val="26"/>
      <w:szCs w:val="26"/>
      <w:lang w:val="es-ES" w:eastAsia="es-ES"/>
    </w:rPr>
  </w:style>
  <w:style w:type="paragraph" w:styleId="TDC3">
    <w:name w:val="toc 3"/>
    <w:basedOn w:val="Normal"/>
    <w:next w:val="Normal"/>
    <w:autoRedefine/>
    <w:uiPriority w:val="39"/>
    <w:unhideWhenUsed/>
    <w:rsid w:val="00307C61"/>
    <w:pPr>
      <w:ind w:left="480"/>
      <w:jc w:val="left"/>
    </w:pPr>
    <w:rPr>
      <w:rFonts w:ascii="Calibri" w:hAnsi="Calibri"/>
      <w:caps/>
      <w:sz w:val="20"/>
      <w:szCs w:val="20"/>
    </w:rPr>
  </w:style>
  <w:style w:type="character" w:customStyle="1" w:styleId="Ttulo3Car">
    <w:name w:val="Título 3 Car"/>
    <w:basedOn w:val="Fuentedeprrafopredeter"/>
    <w:link w:val="Ttulo3"/>
    <w:rsid w:val="00050FC0"/>
    <w:rPr>
      <w:rFonts w:asciiTheme="majorHAnsi" w:eastAsiaTheme="majorEastAsia" w:hAnsiTheme="majorHAnsi" w:cstheme="majorBidi"/>
      <w:color w:val="243F60" w:themeColor="accent1" w:themeShade="7F"/>
      <w:sz w:val="24"/>
      <w:szCs w:val="24"/>
      <w:lang w:val="es-ES" w:eastAsia="es-ES"/>
    </w:rPr>
  </w:style>
  <w:style w:type="character" w:styleId="Refdecomentario">
    <w:name w:val="annotation reference"/>
    <w:basedOn w:val="Fuentedeprrafopredeter"/>
    <w:semiHidden/>
    <w:unhideWhenUsed/>
    <w:rsid w:val="0032219F"/>
    <w:rPr>
      <w:sz w:val="16"/>
      <w:szCs w:val="16"/>
    </w:rPr>
  </w:style>
  <w:style w:type="paragraph" w:styleId="Textocomentario">
    <w:name w:val="annotation text"/>
    <w:basedOn w:val="Normal"/>
    <w:link w:val="TextocomentarioCar"/>
    <w:semiHidden/>
    <w:unhideWhenUsed/>
    <w:rsid w:val="0032219F"/>
    <w:rPr>
      <w:sz w:val="20"/>
      <w:szCs w:val="20"/>
    </w:rPr>
  </w:style>
  <w:style w:type="character" w:customStyle="1" w:styleId="TextocomentarioCar">
    <w:name w:val="Texto comentario Car"/>
    <w:basedOn w:val="Fuentedeprrafopredeter"/>
    <w:link w:val="Textocomentario"/>
    <w:semiHidden/>
    <w:rsid w:val="0032219F"/>
    <w:rPr>
      <w:rFonts w:ascii="Arial Narrow" w:hAnsi="Arial Narrow"/>
      <w:lang w:val="es-ES" w:eastAsia="es-ES"/>
    </w:rPr>
  </w:style>
  <w:style w:type="paragraph" w:styleId="Asuntodelcomentario">
    <w:name w:val="annotation subject"/>
    <w:basedOn w:val="Textocomentario"/>
    <w:next w:val="Textocomentario"/>
    <w:link w:val="AsuntodelcomentarioCar"/>
    <w:semiHidden/>
    <w:unhideWhenUsed/>
    <w:rsid w:val="0032219F"/>
    <w:rPr>
      <w:b/>
      <w:bCs/>
    </w:rPr>
  </w:style>
  <w:style w:type="character" w:customStyle="1" w:styleId="AsuntodelcomentarioCar">
    <w:name w:val="Asunto del comentario Car"/>
    <w:basedOn w:val="TextocomentarioCar"/>
    <w:link w:val="Asuntodelcomentario"/>
    <w:semiHidden/>
    <w:rsid w:val="0032219F"/>
    <w:rPr>
      <w:rFonts w:ascii="Arial Narrow" w:hAnsi="Arial Narrow"/>
      <w:b/>
      <w:bCs/>
      <w:lang w:val="es-ES" w:eastAsia="es-ES"/>
    </w:rPr>
  </w:style>
  <w:style w:type="paragraph" w:customStyle="1" w:styleId="TITULO2PMO">
    <w:name w:val="TITULO 2 PMO"/>
    <w:basedOn w:val="Ttulo2"/>
    <w:link w:val="TITULO2PMOCar"/>
    <w:autoRedefine/>
    <w:qFormat/>
    <w:rsid w:val="0069232C"/>
    <w:pPr>
      <w:spacing w:before="200" w:line="360" w:lineRule="auto"/>
    </w:pPr>
    <w:rPr>
      <w:rFonts w:asciiTheme="minorHAnsi" w:hAnsiTheme="minorHAnsi" w:cstheme="minorHAnsi"/>
      <w:b/>
      <w:bCs/>
      <w:caps/>
      <w:color w:val="17365D" w:themeColor="text2" w:themeShade="BF"/>
      <w:sz w:val="24"/>
      <w:lang w:val="es-MX" w:eastAsia="en-US"/>
    </w:rPr>
  </w:style>
  <w:style w:type="character" w:customStyle="1" w:styleId="TITULO2PMOCar">
    <w:name w:val="TITULO 2 PMO Car"/>
    <w:basedOn w:val="Ttulo2Car"/>
    <w:link w:val="TITULO2PMO"/>
    <w:rsid w:val="0069232C"/>
    <w:rPr>
      <w:rFonts w:asciiTheme="minorHAnsi" w:eastAsiaTheme="majorEastAsia" w:hAnsiTheme="minorHAnsi" w:cstheme="minorHAnsi"/>
      <w:b/>
      <w:bCs/>
      <w:caps/>
      <w:color w:val="17365D" w:themeColor="text2" w:themeShade="BF"/>
      <w:sz w:val="24"/>
      <w:szCs w:val="26"/>
      <w:lang w:val="es-MX" w:eastAsia="en-US"/>
    </w:rPr>
  </w:style>
  <w:style w:type="paragraph" w:customStyle="1" w:styleId="TITULOPMO">
    <w:name w:val="TITULO PMO"/>
    <w:basedOn w:val="Ttulo1"/>
    <w:link w:val="TITULOPMOCar"/>
    <w:autoRedefine/>
    <w:qFormat/>
    <w:rsid w:val="007E73BD"/>
    <w:pPr>
      <w:keepLines/>
      <w:spacing w:before="360" w:after="120" w:line="360" w:lineRule="auto"/>
      <w:jc w:val="center"/>
    </w:pPr>
    <w:rPr>
      <w:rFonts w:asciiTheme="minorHAnsi" w:eastAsiaTheme="majorEastAsia" w:hAnsiTheme="minorHAnsi" w:cstheme="majorBidi"/>
      <w:bCs w:val="0"/>
      <w:color w:val="365F91" w:themeColor="accent1" w:themeShade="BF"/>
      <w:sz w:val="32"/>
      <w:szCs w:val="32"/>
      <w:u w:val="single"/>
      <w:lang w:val="es-CO" w:eastAsia="en-US"/>
    </w:rPr>
  </w:style>
  <w:style w:type="character" w:customStyle="1" w:styleId="TITULOPMOCar">
    <w:name w:val="TITULO PMO Car"/>
    <w:basedOn w:val="Fuentedeprrafopredeter"/>
    <w:link w:val="TITULOPMO"/>
    <w:rsid w:val="007E73BD"/>
    <w:rPr>
      <w:rFonts w:asciiTheme="minorHAnsi" w:eastAsiaTheme="majorEastAsia" w:hAnsiTheme="minorHAnsi" w:cstheme="majorBidi"/>
      <w:b/>
      <w:color w:val="365F91" w:themeColor="accent1" w:themeShade="BF"/>
      <w:sz w:val="32"/>
      <w:szCs w:val="32"/>
      <w:u w:val="single"/>
      <w:lang w:eastAsia="en-US"/>
    </w:rPr>
  </w:style>
  <w:style w:type="paragraph" w:styleId="Descripcin">
    <w:name w:val="caption"/>
    <w:aliases w:val="Epígrafe"/>
    <w:basedOn w:val="Normal"/>
    <w:next w:val="Normal"/>
    <w:uiPriority w:val="35"/>
    <w:unhideWhenUsed/>
    <w:qFormat/>
    <w:rsid w:val="007710D9"/>
    <w:pPr>
      <w:jc w:val="center"/>
    </w:pPr>
    <w:rPr>
      <w:rFonts w:asciiTheme="minorHAnsi" w:eastAsiaTheme="minorHAnsi" w:hAnsiTheme="minorHAnsi" w:cstheme="minorBidi"/>
      <w:bCs/>
      <w:sz w:val="20"/>
      <w:szCs w:val="18"/>
      <w:lang w:val="es-MX" w:eastAsia="en-US"/>
    </w:rPr>
  </w:style>
  <w:style w:type="paragraph" w:styleId="TDC4">
    <w:name w:val="toc 4"/>
    <w:basedOn w:val="Normal"/>
    <w:next w:val="Normal"/>
    <w:autoRedefine/>
    <w:unhideWhenUsed/>
    <w:rsid w:val="00307C61"/>
    <w:pPr>
      <w:ind w:left="720"/>
      <w:jc w:val="left"/>
    </w:pPr>
    <w:rPr>
      <w:rFonts w:ascii="Calibri" w:hAnsi="Calibri"/>
      <w:caps/>
      <w:sz w:val="20"/>
      <w:szCs w:val="20"/>
    </w:rPr>
  </w:style>
  <w:style w:type="paragraph" w:styleId="TDC5">
    <w:name w:val="toc 5"/>
    <w:basedOn w:val="Normal"/>
    <w:next w:val="Normal"/>
    <w:autoRedefine/>
    <w:unhideWhenUsed/>
    <w:rsid w:val="00F07668"/>
    <w:pPr>
      <w:ind w:left="960"/>
      <w:jc w:val="left"/>
    </w:pPr>
    <w:rPr>
      <w:rFonts w:asciiTheme="minorHAnsi" w:hAnsiTheme="minorHAnsi"/>
      <w:sz w:val="20"/>
      <w:szCs w:val="20"/>
    </w:rPr>
  </w:style>
  <w:style w:type="paragraph" w:styleId="TDC6">
    <w:name w:val="toc 6"/>
    <w:basedOn w:val="Normal"/>
    <w:next w:val="Normal"/>
    <w:autoRedefine/>
    <w:unhideWhenUsed/>
    <w:rsid w:val="00F07668"/>
    <w:pPr>
      <w:ind w:left="1200"/>
      <w:jc w:val="left"/>
    </w:pPr>
    <w:rPr>
      <w:rFonts w:asciiTheme="minorHAnsi" w:hAnsiTheme="minorHAnsi"/>
      <w:sz w:val="20"/>
      <w:szCs w:val="20"/>
    </w:rPr>
  </w:style>
  <w:style w:type="paragraph" w:styleId="TDC7">
    <w:name w:val="toc 7"/>
    <w:basedOn w:val="Normal"/>
    <w:next w:val="Normal"/>
    <w:autoRedefine/>
    <w:unhideWhenUsed/>
    <w:rsid w:val="00F07668"/>
    <w:pPr>
      <w:ind w:left="1440"/>
      <w:jc w:val="left"/>
    </w:pPr>
    <w:rPr>
      <w:rFonts w:asciiTheme="minorHAnsi" w:hAnsiTheme="minorHAnsi"/>
      <w:sz w:val="20"/>
      <w:szCs w:val="20"/>
    </w:rPr>
  </w:style>
  <w:style w:type="paragraph" w:styleId="TDC8">
    <w:name w:val="toc 8"/>
    <w:basedOn w:val="Normal"/>
    <w:next w:val="Normal"/>
    <w:autoRedefine/>
    <w:unhideWhenUsed/>
    <w:rsid w:val="00F07668"/>
    <w:pPr>
      <w:ind w:left="1680"/>
      <w:jc w:val="left"/>
    </w:pPr>
    <w:rPr>
      <w:rFonts w:asciiTheme="minorHAnsi" w:hAnsiTheme="minorHAnsi"/>
      <w:sz w:val="20"/>
      <w:szCs w:val="20"/>
    </w:rPr>
  </w:style>
  <w:style w:type="paragraph" w:styleId="TDC9">
    <w:name w:val="toc 9"/>
    <w:basedOn w:val="Normal"/>
    <w:next w:val="Normal"/>
    <w:autoRedefine/>
    <w:unhideWhenUsed/>
    <w:rsid w:val="00F07668"/>
    <w:pPr>
      <w:ind w:left="1920"/>
      <w:jc w:val="left"/>
    </w:pPr>
    <w:rPr>
      <w:rFonts w:asciiTheme="minorHAnsi" w:hAnsiTheme="minorHAnsi"/>
      <w:sz w:val="20"/>
      <w:szCs w:val="20"/>
    </w:rPr>
  </w:style>
  <w:style w:type="paragraph" w:styleId="Subttulo">
    <w:name w:val="Subtitle"/>
    <w:basedOn w:val="Normal"/>
    <w:next w:val="Normal"/>
    <w:link w:val="SubttuloCar"/>
    <w:qFormat/>
    <w:rsid w:val="00574A0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574A01"/>
    <w:rPr>
      <w:rFonts w:asciiTheme="minorHAnsi" w:eastAsiaTheme="minorEastAsia" w:hAnsiTheme="minorHAnsi" w:cstheme="minorBidi"/>
      <w:color w:val="5A5A5A" w:themeColor="text1" w:themeTint="A5"/>
      <w:spacing w:val="15"/>
      <w:sz w:val="22"/>
      <w:szCs w:val="22"/>
      <w:lang w:val="es-ES" w:eastAsia="es-ES"/>
    </w:rPr>
  </w:style>
  <w:style w:type="paragraph" w:styleId="Sinespaciado">
    <w:name w:val="No Spacing"/>
    <w:uiPriority w:val="1"/>
    <w:qFormat/>
    <w:rsid w:val="00574A01"/>
    <w:pPr>
      <w:jc w:val="both"/>
    </w:pPr>
    <w:rPr>
      <w:rFonts w:ascii="Arial Narrow" w:hAnsi="Arial Narrow"/>
      <w:sz w:val="24"/>
      <w:szCs w:val="24"/>
      <w:lang w:val="es-ES" w:eastAsia="es-ES"/>
    </w:rPr>
  </w:style>
  <w:style w:type="character" w:styleId="nfasissutil">
    <w:name w:val="Subtle Emphasis"/>
    <w:basedOn w:val="Fuentedeprrafopredeter"/>
    <w:uiPriority w:val="19"/>
    <w:qFormat/>
    <w:rsid w:val="00574A01"/>
    <w:rPr>
      <w:i/>
      <w:iCs/>
      <w:color w:val="404040" w:themeColor="text1" w:themeTint="BF"/>
    </w:rPr>
  </w:style>
  <w:style w:type="character" w:styleId="nfasisintenso">
    <w:name w:val="Intense Emphasis"/>
    <w:basedOn w:val="Fuentedeprrafopredeter"/>
    <w:uiPriority w:val="21"/>
    <w:qFormat/>
    <w:rsid w:val="00574A01"/>
    <w:rPr>
      <w:i/>
      <w:iCs/>
      <w:color w:val="4F81BD" w:themeColor="accent1"/>
    </w:rPr>
  </w:style>
  <w:style w:type="character" w:customStyle="1" w:styleId="shorttext">
    <w:name w:val="short_text"/>
    <w:basedOn w:val="Fuentedeprrafopredeter"/>
    <w:rsid w:val="006155E1"/>
  </w:style>
  <w:style w:type="table" w:styleId="Tablanormal5">
    <w:name w:val="Plain Table 5"/>
    <w:basedOn w:val="Tablanormal"/>
    <w:uiPriority w:val="45"/>
    <w:rsid w:val="00A33C2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13468">
      <w:bodyDiv w:val="1"/>
      <w:marLeft w:val="0"/>
      <w:marRight w:val="0"/>
      <w:marTop w:val="0"/>
      <w:marBottom w:val="0"/>
      <w:divBdr>
        <w:top w:val="none" w:sz="0" w:space="0" w:color="auto"/>
        <w:left w:val="none" w:sz="0" w:space="0" w:color="auto"/>
        <w:bottom w:val="none" w:sz="0" w:space="0" w:color="auto"/>
        <w:right w:val="none" w:sz="0" w:space="0" w:color="auto"/>
      </w:divBdr>
    </w:div>
    <w:div w:id="181162676">
      <w:bodyDiv w:val="1"/>
      <w:marLeft w:val="0"/>
      <w:marRight w:val="0"/>
      <w:marTop w:val="0"/>
      <w:marBottom w:val="0"/>
      <w:divBdr>
        <w:top w:val="none" w:sz="0" w:space="0" w:color="auto"/>
        <w:left w:val="none" w:sz="0" w:space="0" w:color="auto"/>
        <w:bottom w:val="none" w:sz="0" w:space="0" w:color="auto"/>
        <w:right w:val="none" w:sz="0" w:space="0" w:color="auto"/>
      </w:divBdr>
    </w:div>
    <w:div w:id="216599475">
      <w:bodyDiv w:val="1"/>
      <w:marLeft w:val="0"/>
      <w:marRight w:val="0"/>
      <w:marTop w:val="0"/>
      <w:marBottom w:val="0"/>
      <w:divBdr>
        <w:top w:val="none" w:sz="0" w:space="0" w:color="auto"/>
        <w:left w:val="none" w:sz="0" w:space="0" w:color="auto"/>
        <w:bottom w:val="none" w:sz="0" w:space="0" w:color="auto"/>
        <w:right w:val="none" w:sz="0" w:space="0" w:color="auto"/>
      </w:divBdr>
    </w:div>
    <w:div w:id="349767580">
      <w:bodyDiv w:val="1"/>
      <w:marLeft w:val="0"/>
      <w:marRight w:val="0"/>
      <w:marTop w:val="0"/>
      <w:marBottom w:val="0"/>
      <w:divBdr>
        <w:top w:val="none" w:sz="0" w:space="0" w:color="auto"/>
        <w:left w:val="none" w:sz="0" w:space="0" w:color="auto"/>
        <w:bottom w:val="none" w:sz="0" w:space="0" w:color="auto"/>
        <w:right w:val="none" w:sz="0" w:space="0" w:color="auto"/>
      </w:divBdr>
    </w:div>
    <w:div w:id="356154230">
      <w:bodyDiv w:val="1"/>
      <w:marLeft w:val="0"/>
      <w:marRight w:val="0"/>
      <w:marTop w:val="0"/>
      <w:marBottom w:val="0"/>
      <w:divBdr>
        <w:top w:val="none" w:sz="0" w:space="0" w:color="auto"/>
        <w:left w:val="none" w:sz="0" w:space="0" w:color="auto"/>
        <w:bottom w:val="none" w:sz="0" w:space="0" w:color="auto"/>
        <w:right w:val="none" w:sz="0" w:space="0" w:color="auto"/>
      </w:divBdr>
    </w:div>
    <w:div w:id="551118121">
      <w:bodyDiv w:val="1"/>
      <w:marLeft w:val="0"/>
      <w:marRight w:val="0"/>
      <w:marTop w:val="0"/>
      <w:marBottom w:val="0"/>
      <w:divBdr>
        <w:top w:val="none" w:sz="0" w:space="0" w:color="auto"/>
        <w:left w:val="none" w:sz="0" w:space="0" w:color="auto"/>
        <w:bottom w:val="none" w:sz="0" w:space="0" w:color="auto"/>
        <w:right w:val="none" w:sz="0" w:space="0" w:color="auto"/>
      </w:divBdr>
    </w:div>
    <w:div w:id="596139215">
      <w:bodyDiv w:val="1"/>
      <w:marLeft w:val="0"/>
      <w:marRight w:val="0"/>
      <w:marTop w:val="0"/>
      <w:marBottom w:val="0"/>
      <w:divBdr>
        <w:top w:val="none" w:sz="0" w:space="0" w:color="auto"/>
        <w:left w:val="none" w:sz="0" w:space="0" w:color="auto"/>
        <w:bottom w:val="none" w:sz="0" w:space="0" w:color="auto"/>
        <w:right w:val="none" w:sz="0" w:space="0" w:color="auto"/>
      </w:divBdr>
    </w:div>
    <w:div w:id="697120848">
      <w:bodyDiv w:val="1"/>
      <w:marLeft w:val="0"/>
      <w:marRight w:val="0"/>
      <w:marTop w:val="0"/>
      <w:marBottom w:val="0"/>
      <w:divBdr>
        <w:top w:val="none" w:sz="0" w:space="0" w:color="auto"/>
        <w:left w:val="none" w:sz="0" w:space="0" w:color="auto"/>
        <w:bottom w:val="none" w:sz="0" w:space="0" w:color="auto"/>
        <w:right w:val="none" w:sz="0" w:space="0" w:color="auto"/>
      </w:divBdr>
    </w:div>
    <w:div w:id="706415918">
      <w:bodyDiv w:val="1"/>
      <w:marLeft w:val="0"/>
      <w:marRight w:val="0"/>
      <w:marTop w:val="0"/>
      <w:marBottom w:val="0"/>
      <w:divBdr>
        <w:top w:val="none" w:sz="0" w:space="0" w:color="auto"/>
        <w:left w:val="none" w:sz="0" w:space="0" w:color="auto"/>
        <w:bottom w:val="none" w:sz="0" w:space="0" w:color="auto"/>
        <w:right w:val="none" w:sz="0" w:space="0" w:color="auto"/>
      </w:divBdr>
      <w:divsChild>
        <w:div w:id="1981298133">
          <w:marLeft w:val="547"/>
          <w:marRight w:val="0"/>
          <w:marTop w:val="0"/>
          <w:marBottom w:val="0"/>
          <w:divBdr>
            <w:top w:val="none" w:sz="0" w:space="0" w:color="auto"/>
            <w:left w:val="none" w:sz="0" w:space="0" w:color="auto"/>
            <w:bottom w:val="none" w:sz="0" w:space="0" w:color="auto"/>
            <w:right w:val="none" w:sz="0" w:space="0" w:color="auto"/>
          </w:divBdr>
        </w:div>
        <w:div w:id="1908294976">
          <w:marLeft w:val="547"/>
          <w:marRight w:val="0"/>
          <w:marTop w:val="0"/>
          <w:marBottom w:val="0"/>
          <w:divBdr>
            <w:top w:val="none" w:sz="0" w:space="0" w:color="auto"/>
            <w:left w:val="none" w:sz="0" w:space="0" w:color="auto"/>
            <w:bottom w:val="none" w:sz="0" w:space="0" w:color="auto"/>
            <w:right w:val="none" w:sz="0" w:space="0" w:color="auto"/>
          </w:divBdr>
        </w:div>
        <w:div w:id="1481114831">
          <w:marLeft w:val="547"/>
          <w:marRight w:val="0"/>
          <w:marTop w:val="0"/>
          <w:marBottom w:val="0"/>
          <w:divBdr>
            <w:top w:val="none" w:sz="0" w:space="0" w:color="auto"/>
            <w:left w:val="none" w:sz="0" w:space="0" w:color="auto"/>
            <w:bottom w:val="none" w:sz="0" w:space="0" w:color="auto"/>
            <w:right w:val="none" w:sz="0" w:space="0" w:color="auto"/>
          </w:divBdr>
        </w:div>
        <w:div w:id="1255289210">
          <w:marLeft w:val="547"/>
          <w:marRight w:val="0"/>
          <w:marTop w:val="0"/>
          <w:marBottom w:val="0"/>
          <w:divBdr>
            <w:top w:val="none" w:sz="0" w:space="0" w:color="auto"/>
            <w:left w:val="none" w:sz="0" w:space="0" w:color="auto"/>
            <w:bottom w:val="none" w:sz="0" w:space="0" w:color="auto"/>
            <w:right w:val="none" w:sz="0" w:space="0" w:color="auto"/>
          </w:divBdr>
        </w:div>
      </w:divsChild>
    </w:div>
    <w:div w:id="763495648">
      <w:bodyDiv w:val="1"/>
      <w:marLeft w:val="0"/>
      <w:marRight w:val="0"/>
      <w:marTop w:val="0"/>
      <w:marBottom w:val="0"/>
      <w:divBdr>
        <w:top w:val="none" w:sz="0" w:space="0" w:color="auto"/>
        <w:left w:val="none" w:sz="0" w:space="0" w:color="auto"/>
        <w:bottom w:val="none" w:sz="0" w:space="0" w:color="auto"/>
        <w:right w:val="none" w:sz="0" w:space="0" w:color="auto"/>
      </w:divBdr>
    </w:div>
    <w:div w:id="1063719502">
      <w:bodyDiv w:val="1"/>
      <w:marLeft w:val="0"/>
      <w:marRight w:val="0"/>
      <w:marTop w:val="0"/>
      <w:marBottom w:val="0"/>
      <w:divBdr>
        <w:top w:val="none" w:sz="0" w:space="0" w:color="auto"/>
        <w:left w:val="none" w:sz="0" w:space="0" w:color="auto"/>
        <w:bottom w:val="none" w:sz="0" w:space="0" w:color="auto"/>
        <w:right w:val="none" w:sz="0" w:space="0" w:color="auto"/>
      </w:divBdr>
    </w:div>
    <w:div w:id="1079865019">
      <w:bodyDiv w:val="1"/>
      <w:marLeft w:val="0"/>
      <w:marRight w:val="0"/>
      <w:marTop w:val="0"/>
      <w:marBottom w:val="0"/>
      <w:divBdr>
        <w:top w:val="none" w:sz="0" w:space="0" w:color="auto"/>
        <w:left w:val="none" w:sz="0" w:space="0" w:color="auto"/>
        <w:bottom w:val="none" w:sz="0" w:space="0" w:color="auto"/>
        <w:right w:val="none" w:sz="0" w:space="0" w:color="auto"/>
      </w:divBdr>
      <w:divsChild>
        <w:div w:id="756290017">
          <w:marLeft w:val="360"/>
          <w:marRight w:val="0"/>
          <w:marTop w:val="200"/>
          <w:marBottom w:val="0"/>
          <w:divBdr>
            <w:top w:val="none" w:sz="0" w:space="0" w:color="auto"/>
            <w:left w:val="none" w:sz="0" w:space="0" w:color="auto"/>
            <w:bottom w:val="none" w:sz="0" w:space="0" w:color="auto"/>
            <w:right w:val="none" w:sz="0" w:space="0" w:color="auto"/>
          </w:divBdr>
        </w:div>
        <w:div w:id="1899439601">
          <w:marLeft w:val="360"/>
          <w:marRight w:val="0"/>
          <w:marTop w:val="200"/>
          <w:marBottom w:val="0"/>
          <w:divBdr>
            <w:top w:val="none" w:sz="0" w:space="0" w:color="auto"/>
            <w:left w:val="none" w:sz="0" w:space="0" w:color="auto"/>
            <w:bottom w:val="none" w:sz="0" w:space="0" w:color="auto"/>
            <w:right w:val="none" w:sz="0" w:space="0" w:color="auto"/>
          </w:divBdr>
        </w:div>
        <w:div w:id="1377395054">
          <w:marLeft w:val="360"/>
          <w:marRight w:val="0"/>
          <w:marTop w:val="200"/>
          <w:marBottom w:val="0"/>
          <w:divBdr>
            <w:top w:val="none" w:sz="0" w:space="0" w:color="auto"/>
            <w:left w:val="none" w:sz="0" w:space="0" w:color="auto"/>
            <w:bottom w:val="none" w:sz="0" w:space="0" w:color="auto"/>
            <w:right w:val="none" w:sz="0" w:space="0" w:color="auto"/>
          </w:divBdr>
        </w:div>
        <w:div w:id="1494953765">
          <w:marLeft w:val="360"/>
          <w:marRight w:val="0"/>
          <w:marTop w:val="200"/>
          <w:marBottom w:val="0"/>
          <w:divBdr>
            <w:top w:val="none" w:sz="0" w:space="0" w:color="auto"/>
            <w:left w:val="none" w:sz="0" w:space="0" w:color="auto"/>
            <w:bottom w:val="none" w:sz="0" w:space="0" w:color="auto"/>
            <w:right w:val="none" w:sz="0" w:space="0" w:color="auto"/>
          </w:divBdr>
        </w:div>
        <w:div w:id="2013952387">
          <w:marLeft w:val="360"/>
          <w:marRight w:val="0"/>
          <w:marTop w:val="200"/>
          <w:marBottom w:val="0"/>
          <w:divBdr>
            <w:top w:val="none" w:sz="0" w:space="0" w:color="auto"/>
            <w:left w:val="none" w:sz="0" w:space="0" w:color="auto"/>
            <w:bottom w:val="none" w:sz="0" w:space="0" w:color="auto"/>
            <w:right w:val="none" w:sz="0" w:space="0" w:color="auto"/>
          </w:divBdr>
        </w:div>
        <w:div w:id="189297113">
          <w:marLeft w:val="360"/>
          <w:marRight w:val="0"/>
          <w:marTop w:val="200"/>
          <w:marBottom w:val="0"/>
          <w:divBdr>
            <w:top w:val="none" w:sz="0" w:space="0" w:color="auto"/>
            <w:left w:val="none" w:sz="0" w:space="0" w:color="auto"/>
            <w:bottom w:val="none" w:sz="0" w:space="0" w:color="auto"/>
            <w:right w:val="none" w:sz="0" w:space="0" w:color="auto"/>
          </w:divBdr>
        </w:div>
      </w:divsChild>
    </w:div>
    <w:div w:id="1087340299">
      <w:bodyDiv w:val="1"/>
      <w:marLeft w:val="0"/>
      <w:marRight w:val="0"/>
      <w:marTop w:val="0"/>
      <w:marBottom w:val="0"/>
      <w:divBdr>
        <w:top w:val="none" w:sz="0" w:space="0" w:color="auto"/>
        <w:left w:val="none" w:sz="0" w:space="0" w:color="auto"/>
        <w:bottom w:val="none" w:sz="0" w:space="0" w:color="auto"/>
        <w:right w:val="none" w:sz="0" w:space="0" w:color="auto"/>
      </w:divBdr>
    </w:div>
    <w:div w:id="1116366874">
      <w:bodyDiv w:val="1"/>
      <w:marLeft w:val="0"/>
      <w:marRight w:val="0"/>
      <w:marTop w:val="0"/>
      <w:marBottom w:val="0"/>
      <w:divBdr>
        <w:top w:val="none" w:sz="0" w:space="0" w:color="auto"/>
        <w:left w:val="none" w:sz="0" w:space="0" w:color="auto"/>
        <w:bottom w:val="none" w:sz="0" w:space="0" w:color="auto"/>
        <w:right w:val="none" w:sz="0" w:space="0" w:color="auto"/>
      </w:divBdr>
    </w:div>
    <w:div w:id="1214543215">
      <w:bodyDiv w:val="1"/>
      <w:marLeft w:val="0"/>
      <w:marRight w:val="0"/>
      <w:marTop w:val="0"/>
      <w:marBottom w:val="0"/>
      <w:divBdr>
        <w:top w:val="none" w:sz="0" w:space="0" w:color="auto"/>
        <w:left w:val="none" w:sz="0" w:space="0" w:color="auto"/>
        <w:bottom w:val="none" w:sz="0" w:space="0" w:color="auto"/>
        <w:right w:val="none" w:sz="0" w:space="0" w:color="auto"/>
      </w:divBdr>
      <w:divsChild>
        <w:div w:id="506403206">
          <w:marLeft w:val="0"/>
          <w:marRight w:val="0"/>
          <w:marTop w:val="0"/>
          <w:marBottom w:val="0"/>
          <w:divBdr>
            <w:top w:val="none" w:sz="0" w:space="0" w:color="auto"/>
            <w:left w:val="none" w:sz="0" w:space="0" w:color="auto"/>
            <w:bottom w:val="none" w:sz="0" w:space="0" w:color="auto"/>
            <w:right w:val="none" w:sz="0" w:space="0" w:color="auto"/>
          </w:divBdr>
          <w:divsChild>
            <w:div w:id="2120292037">
              <w:marLeft w:val="0"/>
              <w:marRight w:val="0"/>
              <w:marTop w:val="0"/>
              <w:marBottom w:val="0"/>
              <w:divBdr>
                <w:top w:val="none" w:sz="0" w:space="0" w:color="auto"/>
                <w:left w:val="none" w:sz="0" w:space="0" w:color="auto"/>
                <w:bottom w:val="none" w:sz="0" w:space="0" w:color="auto"/>
                <w:right w:val="none" w:sz="0" w:space="0" w:color="auto"/>
              </w:divBdr>
              <w:divsChild>
                <w:div w:id="1831215053">
                  <w:marLeft w:val="0"/>
                  <w:marRight w:val="0"/>
                  <w:marTop w:val="0"/>
                  <w:marBottom w:val="0"/>
                  <w:divBdr>
                    <w:top w:val="none" w:sz="0" w:space="0" w:color="auto"/>
                    <w:left w:val="none" w:sz="0" w:space="0" w:color="auto"/>
                    <w:bottom w:val="none" w:sz="0" w:space="0" w:color="auto"/>
                    <w:right w:val="none" w:sz="0" w:space="0" w:color="auto"/>
                  </w:divBdr>
                  <w:divsChild>
                    <w:div w:id="1733314431">
                      <w:marLeft w:val="0"/>
                      <w:marRight w:val="0"/>
                      <w:marTop w:val="0"/>
                      <w:marBottom w:val="0"/>
                      <w:divBdr>
                        <w:top w:val="none" w:sz="0" w:space="0" w:color="auto"/>
                        <w:left w:val="none" w:sz="0" w:space="0" w:color="auto"/>
                        <w:bottom w:val="none" w:sz="0" w:space="0" w:color="auto"/>
                        <w:right w:val="none" w:sz="0" w:space="0" w:color="auto"/>
                      </w:divBdr>
                      <w:divsChild>
                        <w:div w:id="1994675265">
                          <w:marLeft w:val="0"/>
                          <w:marRight w:val="0"/>
                          <w:marTop w:val="225"/>
                          <w:marBottom w:val="0"/>
                          <w:divBdr>
                            <w:top w:val="none" w:sz="0" w:space="0" w:color="auto"/>
                            <w:left w:val="none" w:sz="0" w:space="0" w:color="auto"/>
                            <w:bottom w:val="none" w:sz="0" w:space="0" w:color="auto"/>
                            <w:right w:val="none" w:sz="0" w:space="0" w:color="auto"/>
                          </w:divBdr>
                          <w:divsChild>
                            <w:div w:id="57484090">
                              <w:marLeft w:val="0"/>
                              <w:marRight w:val="0"/>
                              <w:marTop w:val="0"/>
                              <w:marBottom w:val="480"/>
                              <w:divBdr>
                                <w:top w:val="single" w:sz="6" w:space="19" w:color="BBBBBB"/>
                                <w:left w:val="single" w:sz="6" w:space="19" w:color="BBBBBB"/>
                                <w:bottom w:val="single" w:sz="6" w:space="12" w:color="BBBBBB"/>
                                <w:right w:val="single" w:sz="6" w:space="19" w:color="BBBBBB"/>
                              </w:divBdr>
                            </w:div>
                          </w:divsChild>
                        </w:div>
                      </w:divsChild>
                    </w:div>
                  </w:divsChild>
                </w:div>
              </w:divsChild>
            </w:div>
          </w:divsChild>
        </w:div>
      </w:divsChild>
    </w:div>
    <w:div w:id="1222525808">
      <w:bodyDiv w:val="1"/>
      <w:marLeft w:val="0"/>
      <w:marRight w:val="0"/>
      <w:marTop w:val="0"/>
      <w:marBottom w:val="0"/>
      <w:divBdr>
        <w:top w:val="none" w:sz="0" w:space="0" w:color="auto"/>
        <w:left w:val="none" w:sz="0" w:space="0" w:color="auto"/>
        <w:bottom w:val="none" w:sz="0" w:space="0" w:color="auto"/>
        <w:right w:val="none" w:sz="0" w:space="0" w:color="auto"/>
      </w:divBdr>
    </w:div>
    <w:div w:id="1332951926">
      <w:bodyDiv w:val="1"/>
      <w:marLeft w:val="0"/>
      <w:marRight w:val="0"/>
      <w:marTop w:val="0"/>
      <w:marBottom w:val="0"/>
      <w:divBdr>
        <w:top w:val="none" w:sz="0" w:space="0" w:color="auto"/>
        <w:left w:val="none" w:sz="0" w:space="0" w:color="auto"/>
        <w:bottom w:val="none" w:sz="0" w:space="0" w:color="auto"/>
        <w:right w:val="none" w:sz="0" w:space="0" w:color="auto"/>
      </w:divBdr>
    </w:div>
    <w:div w:id="1682973603">
      <w:bodyDiv w:val="1"/>
      <w:marLeft w:val="0"/>
      <w:marRight w:val="0"/>
      <w:marTop w:val="0"/>
      <w:marBottom w:val="0"/>
      <w:divBdr>
        <w:top w:val="none" w:sz="0" w:space="0" w:color="auto"/>
        <w:left w:val="none" w:sz="0" w:space="0" w:color="auto"/>
        <w:bottom w:val="none" w:sz="0" w:space="0" w:color="auto"/>
        <w:right w:val="none" w:sz="0" w:space="0" w:color="auto"/>
      </w:divBdr>
    </w:div>
    <w:div w:id="1713115622">
      <w:bodyDiv w:val="1"/>
      <w:marLeft w:val="0"/>
      <w:marRight w:val="0"/>
      <w:marTop w:val="0"/>
      <w:marBottom w:val="0"/>
      <w:divBdr>
        <w:top w:val="none" w:sz="0" w:space="0" w:color="auto"/>
        <w:left w:val="none" w:sz="0" w:space="0" w:color="auto"/>
        <w:bottom w:val="none" w:sz="0" w:space="0" w:color="auto"/>
        <w:right w:val="none" w:sz="0" w:space="0" w:color="auto"/>
      </w:divBdr>
    </w:div>
    <w:div w:id="1824004720">
      <w:bodyDiv w:val="1"/>
      <w:marLeft w:val="0"/>
      <w:marRight w:val="0"/>
      <w:marTop w:val="0"/>
      <w:marBottom w:val="0"/>
      <w:divBdr>
        <w:top w:val="none" w:sz="0" w:space="0" w:color="auto"/>
        <w:left w:val="none" w:sz="0" w:space="0" w:color="auto"/>
        <w:bottom w:val="none" w:sz="0" w:space="0" w:color="auto"/>
        <w:right w:val="none" w:sz="0" w:space="0" w:color="auto"/>
      </w:divBdr>
    </w:div>
    <w:div w:id="190926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deam.gov.co"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565266-5EC2-4C3E-A4EA-B75EF38A03E1}"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s-ES"/>
        </a:p>
      </dgm:t>
    </dgm:pt>
    <dgm:pt modelId="{2AAB10FE-9DB5-4663-ABDD-A5DB130BE34E}">
      <dgm:prSet phldrT="[Texto]"/>
      <dgm:spPr/>
      <dgm:t>
        <a:bodyPr/>
        <a:lstStyle/>
        <a:p>
          <a:r>
            <a:rPr lang="es-ES" dirty="0" smtClean="0">
              <a:solidFill>
                <a:schemeClr val="tx1"/>
              </a:solidFill>
            </a:rPr>
            <a:t>Infraestructura</a:t>
          </a:r>
          <a:endParaRPr lang="es-ES" dirty="0">
            <a:solidFill>
              <a:schemeClr val="tx1"/>
            </a:solidFill>
          </a:endParaRPr>
        </a:p>
      </dgm:t>
    </dgm:pt>
    <dgm:pt modelId="{6F933B4B-3547-46EB-8967-17C424B81943}" type="parTrans" cxnId="{C588B51E-C863-44B9-B762-B72132C3DD8B}">
      <dgm:prSet/>
      <dgm:spPr/>
      <dgm:t>
        <a:bodyPr/>
        <a:lstStyle/>
        <a:p>
          <a:endParaRPr lang="es-ES">
            <a:solidFill>
              <a:schemeClr val="tx1"/>
            </a:solidFill>
          </a:endParaRPr>
        </a:p>
      </dgm:t>
    </dgm:pt>
    <dgm:pt modelId="{37A30D0D-4AF5-4D86-A46F-0EA4A5CEA3D7}" type="sibTrans" cxnId="{C588B51E-C863-44B9-B762-B72132C3DD8B}">
      <dgm:prSet/>
      <dgm:spPr/>
      <dgm:t>
        <a:bodyPr/>
        <a:lstStyle/>
        <a:p>
          <a:endParaRPr lang="es-ES">
            <a:solidFill>
              <a:schemeClr val="tx1"/>
            </a:solidFill>
          </a:endParaRPr>
        </a:p>
      </dgm:t>
    </dgm:pt>
    <dgm:pt modelId="{3788B7D4-047A-46B1-9159-B4BFF0D5A2F8}">
      <dgm:prSet phldrT="[Texto]"/>
      <dgm:spPr/>
      <dgm:t>
        <a:bodyPr/>
        <a:lstStyle/>
        <a:p>
          <a:r>
            <a:rPr lang="es-ES" dirty="0" smtClean="0">
              <a:solidFill>
                <a:schemeClr val="tx1"/>
              </a:solidFill>
            </a:rPr>
            <a:t>Construcción</a:t>
          </a:r>
          <a:endParaRPr lang="es-ES" dirty="0">
            <a:solidFill>
              <a:schemeClr val="tx1"/>
            </a:solidFill>
          </a:endParaRPr>
        </a:p>
      </dgm:t>
    </dgm:pt>
    <dgm:pt modelId="{52297019-358D-452F-9E1C-F7031E443C65}" type="parTrans" cxnId="{0188CB91-54D5-4BC4-8695-815A561CBFC2}">
      <dgm:prSet/>
      <dgm:spPr/>
      <dgm:t>
        <a:bodyPr/>
        <a:lstStyle/>
        <a:p>
          <a:endParaRPr lang="es-ES">
            <a:solidFill>
              <a:schemeClr val="tx1"/>
            </a:solidFill>
          </a:endParaRPr>
        </a:p>
      </dgm:t>
    </dgm:pt>
    <dgm:pt modelId="{F948605B-FA64-43F2-B02B-620F1762CE73}" type="sibTrans" cxnId="{0188CB91-54D5-4BC4-8695-815A561CBFC2}">
      <dgm:prSet/>
      <dgm:spPr/>
      <dgm:t>
        <a:bodyPr/>
        <a:lstStyle/>
        <a:p>
          <a:endParaRPr lang="es-ES">
            <a:solidFill>
              <a:schemeClr val="tx1"/>
            </a:solidFill>
          </a:endParaRPr>
        </a:p>
      </dgm:t>
    </dgm:pt>
    <dgm:pt modelId="{59F0D3FD-5229-4DBF-82E9-D3ADD23E550D}">
      <dgm:prSet phldrT="[Texto]"/>
      <dgm:spPr/>
      <dgm:t>
        <a:bodyPr/>
        <a:lstStyle/>
        <a:p>
          <a:r>
            <a:rPr lang="es-ES" dirty="0" smtClean="0">
              <a:solidFill>
                <a:schemeClr val="tx1"/>
              </a:solidFill>
            </a:rPr>
            <a:t>Trasalado e instalación</a:t>
          </a:r>
          <a:endParaRPr lang="es-ES" dirty="0">
            <a:solidFill>
              <a:schemeClr val="tx1"/>
            </a:solidFill>
          </a:endParaRPr>
        </a:p>
      </dgm:t>
    </dgm:pt>
    <dgm:pt modelId="{FC496361-355A-4D11-9914-B98F1FCCFD9C}" type="parTrans" cxnId="{BB913497-DC7C-41C5-AF04-E02D64F1EFB8}">
      <dgm:prSet/>
      <dgm:spPr/>
      <dgm:t>
        <a:bodyPr/>
        <a:lstStyle/>
        <a:p>
          <a:endParaRPr lang="es-ES">
            <a:solidFill>
              <a:schemeClr val="tx1"/>
            </a:solidFill>
          </a:endParaRPr>
        </a:p>
      </dgm:t>
    </dgm:pt>
    <dgm:pt modelId="{E08C2495-DB1F-4CFE-BDEC-8CCB2348CA77}" type="sibTrans" cxnId="{BB913497-DC7C-41C5-AF04-E02D64F1EFB8}">
      <dgm:prSet/>
      <dgm:spPr/>
      <dgm:t>
        <a:bodyPr/>
        <a:lstStyle/>
        <a:p>
          <a:endParaRPr lang="es-ES">
            <a:solidFill>
              <a:schemeClr val="tx1"/>
            </a:solidFill>
          </a:endParaRPr>
        </a:p>
      </dgm:t>
    </dgm:pt>
    <dgm:pt modelId="{B0BD8CCA-FE79-44DB-B459-D9E977C6170C}">
      <dgm:prSet phldrT="[Texto]"/>
      <dgm:spPr/>
      <dgm:t>
        <a:bodyPr/>
        <a:lstStyle/>
        <a:p>
          <a:r>
            <a:rPr lang="es-ES" dirty="0">
              <a:solidFill>
                <a:schemeClr val="tx1"/>
              </a:solidFill>
            </a:rPr>
            <a:t>Fortalecimiento Técnologico</a:t>
          </a:r>
        </a:p>
      </dgm:t>
    </dgm:pt>
    <dgm:pt modelId="{52F3FACB-B4A4-4318-9C80-D5EAAE175A4B}" type="parTrans" cxnId="{0482CBDF-69D5-4CFC-82EE-10ED9086512E}">
      <dgm:prSet/>
      <dgm:spPr/>
      <dgm:t>
        <a:bodyPr/>
        <a:lstStyle/>
        <a:p>
          <a:endParaRPr lang="es-ES">
            <a:solidFill>
              <a:schemeClr val="tx1"/>
            </a:solidFill>
          </a:endParaRPr>
        </a:p>
      </dgm:t>
    </dgm:pt>
    <dgm:pt modelId="{3C811BB6-8C1A-4022-8C15-15988C2928D2}" type="sibTrans" cxnId="{0482CBDF-69D5-4CFC-82EE-10ED9086512E}">
      <dgm:prSet/>
      <dgm:spPr/>
      <dgm:t>
        <a:bodyPr/>
        <a:lstStyle/>
        <a:p>
          <a:endParaRPr lang="es-ES">
            <a:solidFill>
              <a:schemeClr val="tx1"/>
            </a:solidFill>
          </a:endParaRPr>
        </a:p>
      </dgm:t>
    </dgm:pt>
    <dgm:pt modelId="{D4140D1E-FEAF-48A2-81A4-176CC0A7194F}">
      <dgm:prSet phldrT="[Texto]"/>
      <dgm:spPr/>
      <dgm:t>
        <a:bodyPr/>
        <a:lstStyle/>
        <a:p>
          <a:r>
            <a:rPr lang="es-ES" dirty="0" smtClean="0">
              <a:solidFill>
                <a:schemeClr val="tx1"/>
              </a:solidFill>
            </a:rPr>
            <a:t>Plan de adquisición y/o renovación de equipos</a:t>
          </a:r>
          <a:endParaRPr lang="es-ES" dirty="0">
            <a:solidFill>
              <a:schemeClr val="tx1"/>
            </a:solidFill>
          </a:endParaRPr>
        </a:p>
      </dgm:t>
    </dgm:pt>
    <dgm:pt modelId="{C65464AD-0FF7-45B0-98AF-A31F0C4EF5C3}" type="parTrans" cxnId="{CFA3F54D-0B30-4446-A153-6C44C851AC6E}">
      <dgm:prSet/>
      <dgm:spPr/>
      <dgm:t>
        <a:bodyPr/>
        <a:lstStyle/>
        <a:p>
          <a:endParaRPr lang="es-ES">
            <a:solidFill>
              <a:schemeClr val="tx1"/>
            </a:solidFill>
          </a:endParaRPr>
        </a:p>
      </dgm:t>
    </dgm:pt>
    <dgm:pt modelId="{CB74B4BA-2923-48D4-AB49-C6DE6EBA4B27}" type="sibTrans" cxnId="{CFA3F54D-0B30-4446-A153-6C44C851AC6E}">
      <dgm:prSet/>
      <dgm:spPr/>
      <dgm:t>
        <a:bodyPr/>
        <a:lstStyle/>
        <a:p>
          <a:endParaRPr lang="es-ES">
            <a:solidFill>
              <a:schemeClr val="tx1"/>
            </a:solidFill>
          </a:endParaRPr>
        </a:p>
      </dgm:t>
    </dgm:pt>
    <dgm:pt modelId="{1BD03056-4A4C-4CEC-80B8-A356EFBA50DD}">
      <dgm:prSet phldrT="[Texto]"/>
      <dgm:spPr/>
      <dgm:t>
        <a:bodyPr/>
        <a:lstStyle/>
        <a:p>
          <a:r>
            <a:rPr lang="es-ES" dirty="0">
              <a:solidFill>
                <a:schemeClr val="tx1"/>
              </a:solidFill>
            </a:rPr>
            <a:t>Compra de equipos con tecnologías de punta</a:t>
          </a:r>
        </a:p>
      </dgm:t>
    </dgm:pt>
    <dgm:pt modelId="{8CC7D324-C886-45D5-9973-15554C8999FF}" type="parTrans" cxnId="{65888D9A-DC5E-4940-AFE6-40A1AAC85C9D}">
      <dgm:prSet/>
      <dgm:spPr/>
      <dgm:t>
        <a:bodyPr/>
        <a:lstStyle/>
        <a:p>
          <a:endParaRPr lang="es-ES">
            <a:solidFill>
              <a:schemeClr val="tx1"/>
            </a:solidFill>
          </a:endParaRPr>
        </a:p>
      </dgm:t>
    </dgm:pt>
    <dgm:pt modelId="{5B5C7775-3FF9-4E49-A1E9-0497DCE8F312}" type="sibTrans" cxnId="{65888D9A-DC5E-4940-AFE6-40A1AAC85C9D}">
      <dgm:prSet/>
      <dgm:spPr/>
      <dgm:t>
        <a:bodyPr/>
        <a:lstStyle/>
        <a:p>
          <a:endParaRPr lang="es-ES">
            <a:solidFill>
              <a:schemeClr val="tx1"/>
            </a:solidFill>
          </a:endParaRPr>
        </a:p>
      </dgm:t>
    </dgm:pt>
    <dgm:pt modelId="{3B57E971-AC78-4929-B88D-6810E2EA8F50}">
      <dgm:prSet phldrT="[Texto]"/>
      <dgm:spPr/>
      <dgm:t>
        <a:bodyPr/>
        <a:lstStyle/>
        <a:p>
          <a:r>
            <a:rPr lang="es-ES" dirty="0">
              <a:solidFill>
                <a:schemeClr val="tx1"/>
              </a:solidFill>
            </a:rPr>
            <a:t>Procesos y procedimientos</a:t>
          </a:r>
        </a:p>
      </dgm:t>
    </dgm:pt>
    <dgm:pt modelId="{78223AEE-E37E-4ABA-899D-C76D49F9DFB9}" type="parTrans" cxnId="{1B43DA9C-7239-4126-8144-0A68CCECAECA}">
      <dgm:prSet/>
      <dgm:spPr/>
      <dgm:t>
        <a:bodyPr/>
        <a:lstStyle/>
        <a:p>
          <a:endParaRPr lang="es-ES">
            <a:solidFill>
              <a:schemeClr val="tx1"/>
            </a:solidFill>
          </a:endParaRPr>
        </a:p>
      </dgm:t>
    </dgm:pt>
    <dgm:pt modelId="{1A2555C8-08B5-45B1-8A8B-31180CE3B161}" type="sibTrans" cxnId="{1B43DA9C-7239-4126-8144-0A68CCECAECA}">
      <dgm:prSet/>
      <dgm:spPr/>
      <dgm:t>
        <a:bodyPr/>
        <a:lstStyle/>
        <a:p>
          <a:endParaRPr lang="es-ES">
            <a:solidFill>
              <a:schemeClr val="tx1"/>
            </a:solidFill>
          </a:endParaRPr>
        </a:p>
      </dgm:t>
    </dgm:pt>
    <dgm:pt modelId="{0FBD8C2A-2412-4617-B1E0-7B8AC1DB0F0C}">
      <dgm:prSet phldrT="[Texto]"/>
      <dgm:spPr/>
      <dgm:t>
        <a:bodyPr/>
        <a:lstStyle/>
        <a:p>
          <a:r>
            <a:rPr lang="es-ES" dirty="0" smtClean="0">
              <a:solidFill>
                <a:schemeClr val="tx1"/>
              </a:solidFill>
            </a:rPr>
            <a:t>Ajuste de procesos y procedimientos</a:t>
          </a:r>
          <a:endParaRPr lang="es-ES" dirty="0">
            <a:solidFill>
              <a:schemeClr val="tx1"/>
            </a:solidFill>
          </a:endParaRPr>
        </a:p>
      </dgm:t>
    </dgm:pt>
    <dgm:pt modelId="{C5C7321F-04FF-40E9-9EEE-23B680F67ECC}" type="parTrans" cxnId="{0093B473-588B-438C-8C0B-EA44295AAA57}">
      <dgm:prSet/>
      <dgm:spPr/>
      <dgm:t>
        <a:bodyPr/>
        <a:lstStyle/>
        <a:p>
          <a:endParaRPr lang="es-ES">
            <a:solidFill>
              <a:schemeClr val="tx1"/>
            </a:solidFill>
          </a:endParaRPr>
        </a:p>
      </dgm:t>
    </dgm:pt>
    <dgm:pt modelId="{ADBA7C2E-D654-4F28-85D2-318074DD1359}" type="sibTrans" cxnId="{0093B473-588B-438C-8C0B-EA44295AAA57}">
      <dgm:prSet/>
      <dgm:spPr/>
      <dgm:t>
        <a:bodyPr/>
        <a:lstStyle/>
        <a:p>
          <a:endParaRPr lang="es-ES">
            <a:solidFill>
              <a:schemeClr val="tx1"/>
            </a:solidFill>
          </a:endParaRPr>
        </a:p>
      </dgm:t>
    </dgm:pt>
    <dgm:pt modelId="{8B707DDC-532F-4DA4-AC01-BD69A647C95F}">
      <dgm:prSet phldrT="[Texto]"/>
      <dgm:spPr/>
      <dgm:t>
        <a:bodyPr/>
        <a:lstStyle/>
        <a:p>
          <a:r>
            <a:rPr lang="es-ES" dirty="0">
              <a:solidFill>
                <a:schemeClr val="tx1"/>
              </a:solidFill>
            </a:rPr>
            <a:t>Implementación y segumiento a los procesos y procedimientos</a:t>
          </a:r>
        </a:p>
      </dgm:t>
    </dgm:pt>
    <dgm:pt modelId="{85382336-3620-417D-9EA4-DCF12A30E630}" type="parTrans" cxnId="{7EE2B221-5797-43E1-88C7-6BA9ED5F4E57}">
      <dgm:prSet/>
      <dgm:spPr/>
      <dgm:t>
        <a:bodyPr/>
        <a:lstStyle/>
        <a:p>
          <a:endParaRPr lang="es-ES">
            <a:solidFill>
              <a:schemeClr val="tx1"/>
            </a:solidFill>
          </a:endParaRPr>
        </a:p>
      </dgm:t>
    </dgm:pt>
    <dgm:pt modelId="{FE7A2A7A-08E6-4370-A36F-467A0072060D}" type="sibTrans" cxnId="{7EE2B221-5797-43E1-88C7-6BA9ED5F4E57}">
      <dgm:prSet/>
      <dgm:spPr/>
      <dgm:t>
        <a:bodyPr/>
        <a:lstStyle/>
        <a:p>
          <a:endParaRPr lang="es-ES">
            <a:solidFill>
              <a:schemeClr val="tx1"/>
            </a:solidFill>
          </a:endParaRPr>
        </a:p>
      </dgm:t>
    </dgm:pt>
    <dgm:pt modelId="{B916A96F-3F47-4335-9E1D-A4016DB972CB}">
      <dgm:prSet phldrT="[Texto]"/>
      <dgm:spPr/>
      <dgm:t>
        <a:bodyPr/>
        <a:lstStyle/>
        <a:p>
          <a:r>
            <a:rPr lang="es-ES" dirty="0">
              <a:solidFill>
                <a:schemeClr val="tx1"/>
              </a:solidFill>
            </a:rPr>
            <a:t>Implementación y ajuste de procesos</a:t>
          </a:r>
        </a:p>
      </dgm:t>
    </dgm:pt>
    <dgm:pt modelId="{8352477C-4253-45FD-A7E7-2BB09869D51D}" type="parTrans" cxnId="{5C0676FB-A9F2-47B7-8743-FF2C9DA6F21A}">
      <dgm:prSet/>
      <dgm:spPr/>
      <dgm:t>
        <a:bodyPr/>
        <a:lstStyle/>
        <a:p>
          <a:endParaRPr lang="es-ES">
            <a:solidFill>
              <a:schemeClr val="tx1"/>
            </a:solidFill>
          </a:endParaRPr>
        </a:p>
      </dgm:t>
    </dgm:pt>
    <dgm:pt modelId="{E71AC26F-D411-440D-9A32-1782EDEFDBC3}" type="sibTrans" cxnId="{5C0676FB-A9F2-47B7-8743-FF2C9DA6F21A}">
      <dgm:prSet/>
      <dgm:spPr/>
      <dgm:t>
        <a:bodyPr/>
        <a:lstStyle/>
        <a:p>
          <a:endParaRPr lang="es-ES">
            <a:solidFill>
              <a:schemeClr val="tx1"/>
            </a:solidFill>
          </a:endParaRPr>
        </a:p>
      </dgm:t>
    </dgm:pt>
    <dgm:pt modelId="{D0FCC378-04DB-4C55-A1D6-04C998766F70}">
      <dgm:prSet phldrT="[Texto]"/>
      <dgm:spPr/>
      <dgm:t>
        <a:bodyPr/>
        <a:lstStyle/>
        <a:p>
          <a:r>
            <a:rPr lang="es-ES" dirty="0" smtClean="0">
              <a:solidFill>
                <a:schemeClr val="tx1"/>
              </a:solidFill>
            </a:rPr>
            <a:t>Instación, puesta en marcha y validación de técnicas analíticas</a:t>
          </a:r>
          <a:endParaRPr lang="es-ES" dirty="0">
            <a:solidFill>
              <a:schemeClr val="tx1"/>
            </a:solidFill>
          </a:endParaRPr>
        </a:p>
      </dgm:t>
    </dgm:pt>
    <dgm:pt modelId="{6AAE2DD5-05FB-42F6-8F12-9E134A791006}" type="parTrans" cxnId="{462F896E-CF9C-4A08-B5FD-AE35FBEDADD7}">
      <dgm:prSet/>
      <dgm:spPr/>
      <dgm:t>
        <a:bodyPr/>
        <a:lstStyle/>
        <a:p>
          <a:endParaRPr lang="es-ES">
            <a:solidFill>
              <a:schemeClr val="tx1"/>
            </a:solidFill>
          </a:endParaRPr>
        </a:p>
      </dgm:t>
    </dgm:pt>
    <dgm:pt modelId="{24FE8872-E4EC-4210-9680-8B234B27CACA}" type="sibTrans" cxnId="{462F896E-CF9C-4A08-B5FD-AE35FBEDADD7}">
      <dgm:prSet/>
      <dgm:spPr/>
      <dgm:t>
        <a:bodyPr/>
        <a:lstStyle/>
        <a:p>
          <a:endParaRPr lang="es-ES">
            <a:solidFill>
              <a:schemeClr val="tx1"/>
            </a:solidFill>
          </a:endParaRPr>
        </a:p>
      </dgm:t>
    </dgm:pt>
    <dgm:pt modelId="{D4A95715-D87B-4812-B8BB-B906430AA02B}">
      <dgm:prSet phldrT="[Texto]"/>
      <dgm:spPr/>
      <dgm:t>
        <a:bodyPr/>
        <a:lstStyle/>
        <a:p>
          <a:r>
            <a:rPr lang="es-ES" dirty="0" smtClean="0">
              <a:solidFill>
                <a:schemeClr val="tx1"/>
              </a:solidFill>
            </a:rPr>
            <a:t>Aprobación e integración de los procedimientos al SGI del Instituto</a:t>
          </a:r>
          <a:endParaRPr lang="es-ES" dirty="0">
            <a:solidFill>
              <a:schemeClr val="tx1"/>
            </a:solidFill>
          </a:endParaRPr>
        </a:p>
      </dgm:t>
    </dgm:pt>
    <dgm:pt modelId="{A734E25C-A660-4C81-B9D3-BBC5938B1A42}" type="parTrans" cxnId="{3D14791B-FB27-442C-931A-81199680E385}">
      <dgm:prSet/>
      <dgm:spPr/>
      <dgm:t>
        <a:bodyPr/>
        <a:lstStyle/>
        <a:p>
          <a:endParaRPr lang="es-ES">
            <a:solidFill>
              <a:schemeClr val="tx1"/>
            </a:solidFill>
          </a:endParaRPr>
        </a:p>
      </dgm:t>
    </dgm:pt>
    <dgm:pt modelId="{7029B7BF-E89C-497F-AE31-4AF68DB736D7}" type="sibTrans" cxnId="{3D14791B-FB27-442C-931A-81199680E385}">
      <dgm:prSet/>
      <dgm:spPr/>
      <dgm:t>
        <a:bodyPr/>
        <a:lstStyle/>
        <a:p>
          <a:endParaRPr lang="es-ES">
            <a:solidFill>
              <a:schemeClr val="tx1"/>
            </a:solidFill>
          </a:endParaRPr>
        </a:p>
      </dgm:t>
    </dgm:pt>
    <dgm:pt modelId="{9557D52E-0395-45FA-B705-6A4504F3FFE7}">
      <dgm:prSet phldrT="[Texto]"/>
      <dgm:spPr/>
      <dgm:t>
        <a:bodyPr/>
        <a:lstStyle/>
        <a:p>
          <a:r>
            <a:rPr lang="es-ES" dirty="0" smtClean="0">
              <a:solidFill>
                <a:schemeClr val="tx1"/>
              </a:solidFill>
            </a:rPr>
            <a:t>Gestión del Talento Humano</a:t>
          </a:r>
          <a:endParaRPr lang="es-ES" dirty="0">
            <a:solidFill>
              <a:schemeClr val="tx1"/>
            </a:solidFill>
          </a:endParaRPr>
        </a:p>
      </dgm:t>
    </dgm:pt>
    <dgm:pt modelId="{0A9FDA09-646B-4532-A845-07319077B682}" type="parTrans" cxnId="{112012C9-B70D-47DE-98DD-C74EECA01937}">
      <dgm:prSet/>
      <dgm:spPr/>
      <dgm:t>
        <a:bodyPr/>
        <a:lstStyle/>
        <a:p>
          <a:endParaRPr lang="es-ES"/>
        </a:p>
      </dgm:t>
    </dgm:pt>
    <dgm:pt modelId="{395B65D6-D98D-4556-A281-64BB7576D3C8}" type="sibTrans" cxnId="{112012C9-B70D-47DE-98DD-C74EECA01937}">
      <dgm:prSet/>
      <dgm:spPr/>
      <dgm:t>
        <a:bodyPr/>
        <a:lstStyle/>
        <a:p>
          <a:endParaRPr lang="es-ES"/>
        </a:p>
      </dgm:t>
    </dgm:pt>
    <dgm:pt modelId="{0CAF094F-F8A5-4194-BD89-77F318772B4E}">
      <dgm:prSet phldrT="[Texto]"/>
      <dgm:spPr/>
      <dgm:t>
        <a:bodyPr/>
        <a:lstStyle/>
        <a:p>
          <a:r>
            <a:rPr lang="es-ES" dirty="0">
              <a:solidFill>
                <a:schemeClr val="tx1"/>
              </a:solidFill>
            </a:rPr>
            <a:t>Necesidades de capacitación</a:t>
          </a:r>
        </a:p>
      </dgm:t>
    </dgm:pt>
    <dgm:pt modelId="{56E3B7AB-2718-48FD-9E9B-25A6AD303A2C}" type="parTrans" cxnId="{2BB26F16-2BBD-4CBF-A568-AD385A127309}">
      <dgm:prSet/>
      <dgm:spPr/>
      <dgm:t>
        <a:bodyPr/>
        <a:lstStyle/>
        <a:p>
          <a:endParaRPr lang="es-ES"/>
        </a:p>
      </dgm:t>
    </dgm:pt>
    <dgm:pt modelId="{96208361-C01B-43DF-BD3E-85A63CD7E481}" type="sibTrans" cxnId="{2BB26F16-2BBD-4CBF-A568-AD385A127309}">
      <dgm:prSet/>
      <dgm:spPr/>
      <dgm:t>
        <a:bodyPr/>
        <a:lstStyle/>
        <a:p>
          <a:endParaRPr lang="es-ES"/>
        </a:p>
      </dgm:t>
    </dgm:pt>
    <dgm:pt modelId="{76DB5F57-3F48-46C4-AAC6-0CC889F1A30D}">
      <dgm:prSet phldrT="[Texto]"/>
      <dgm:spPr/>
      <dgm:t>
        <a:bodyPr/>
        <a:lstStyle/>
        <a:p>
          <a:r>
            <a:rPr lang="es-ES" dirty="0" smtClean="0">
              <a:solidFill>
                <a:schemeClr val="tx1"/>
              </a:solidFill>
            </a:rPr>
            <a:t>Realización de capacitaciones</a:t>
          </a:r>
          <a:endParaRPr lang="es-ES" dirty="0">
            <a:solidFill>
              <a:schemeClr val="tx1"/>
            </a:solidFill>
          </a:endParaRPr>
        </a:p>
      </dgm:t>
    </dgm:pt>
    <dgm:pt modelId="{1E6429E0-EE0A-484D-8755-DE0A919F7F4D}" type="parTrans" cxnId="{9D42789C-B190-45B1-A9C2-DE31FAF30C35}">
      <dgm:prSet/>
      <dgm:spPr/>
      <dgm:t>
        <a:bodyPr/>
        <a:lstStyle/>
        <a:p>
          <a:endParaRPr lang="es-ES"/>
        </a:p>
      </dgm:t>
    </dgm:pt>
    <dgm:pt modelId="{A1CE2C92-A49D-4C20-9F90-4610B5E623EA}" type="sibTrans" cxnId="{9D42789C-B190-45B1-A9C2-DE31FAF30C35}">
      <dgm:prSet/>
      <dgm:spPr/>
      <dgm:t>
        <a:bodyPr/>
        <a:lstStyle/>
        <a:p>
          <a:endParaRPr lang="es-ES"/>
        </a:p>
      </dgm:t>
    </dgm:pt>
    <dgm:pt modelId="{9274DA34-C98D-4719-9AE6-042388DA04CA}">
      <dgm:prSet phldrT="[Texto]"/>
      <dgm:spPr/>
      <dgm:t>
        <a:bodyPr/>
        <a:lstStyle/>
        <a:p>
          <a:r>
            <a:rPr lang="es-ES" dirty="0" smtClean="0">
              <a:solidFill>
                <a:schemeClr val="tx1"/>
              </a:solidFill>
            </a:rPr>
            <a:t>Evaluación de la eficacia de la capacitación</a:t>
          </a:r>
          <a:endParaRPr lang="es-ES" dirty="0">
            <a:solidFill>
              <a:schemeClr val="tx1"/>
            </a:solidFill>
          </a:endParaRPr>
        </a:p>
      </dgm:t>
    </dgm:pt>
    <dgm:pt modelId="{88B2760E-ED01-4C16-8E3D-6B4DD6DC4AE1}" type="parTrans" cxnId="{74227D72-F5D2-4617-B893-A79EDDABE94B}">
      <dgm:prSet/>
      <dgm:spPr/>
      <dgm:t>
        <a:bodyPr/>
        <a:lstStyle/>
        <a:p>
          <a:endParaRPr lang="es-ES"/>
        </a:p>
      </dgm:t>
    </dgm:pt>
    <dgm:pt modelId="{243796E7-CF6D-4B1D-8372-A6BB0EEFD8B8}" type="sibTrans" cxnId="{74227D72-F5D2-4617-B893-A79EDDABE94B}">
      <dgm:prSet/>
      <dgm:spPr/>
      <dgm:t>
        <a:bodyPr/>
        <a:lstStyle/>
        <a:p>
          <a:endParaRPr lang="es-ES"/>
        </a:p>
      </dgm:t>
    </dgm:pt>
    <dgm:pt modelId="{90F8375C-8B30-45E7-BC22-CE7D65716A5F}">
      <dgm:prSet phldrT="[Texto]"/>
      <dgm:spPr/>
      <dgm:t>
        <a:bodyPr/>
        <a:lstStyle/>
        <a:p>
          <a:r>
            <a:rPr lang="es-ES" dirty="0" smtClean="0">
              <a:solidFill>
                <a:schemeClr val="tx1"/>
              </a:solidFill>
            </a:rPr>
            <a:t>Generación de información y conocimiento</a:t>
          </a:r>
          <a:endParaRPr lang="es-ES" dirty="0">
            <a:solidFill>
              <a:schemeClr val="tx1"/>
            </a:solidFill>
          </a:endParaRPr>
        </a:p>
      </dgm:t>
    </dgm:pt>
    <dgm:pt modelId="{EA12658E-9CE7-45F8-9634-74DFB0922CEF}" type="parTrans" cxnId="{A7629CB6-FFD6-47D1-B1B4-EBDB6524B152}">
      <dgm:prSet/>
      <dgm:spPr/>
      <dgm:t>
        <a:bodyPr/>
        <a:lstStyle/>
        <a:p>
          <a:endParaRPr lang="es-CO"/>
        </a:p>
      </dgm:t>
    </dgm:pt>
    <dgm:pt modelId="{D6C4846D-D0BC-4D76-8C98-CA7CA873F859}" type="sibTrans" cxnId="{A7629CB6-FFD6-47D1-B1B4-EBDB6524B152}">
      <dgm:prSet/>
      <dgm:spPr/>
      <dgm:t>
        <a:bodyPr/>
        <a:lstStyle/>
        <a:p>
          <a:endParaRPr lang="es-CO"/>
        </a:p>
      </dgm:t>
    </dgm:pt>
    <dgm:pt modelId="{DBE49EC1-BF26-4A3C-8E00-CECC8A0BE159}">
      <dgm:prSet phldrT="[Texto]" custT="1"/>
      <dgm:spPr>
        <a:solidFill>
          <a:schemeClr val="accent1">
            <a:lumMod val="20000"/>
            <a:lumOff val="80000"/>
          </a:schemeClr>
        </a:solidFill>
      </dgm:spPr>
      <dgm:t>
        <a:bodyPr/>
        <a:lstStyle/>
        <a:p>
          <a:r>
            <a:rPr lang="es-ES" sz="900" dirty="0">
              <a:solidFill>
                <a:schemeClr val="tx1"/>
              </a:solidFill>
            </a:rPr>
            <a:t>Monitoreo de calidad del agua</a:t>
          </a:r>
        </a:p>
      </dgm:t>
    </dgm:pt>
    <dgm:pt modelId="{506E1AE9-D18E-45E0-AE1D-0588F562652C}" type="parTrans" cxnId="{0ECC86C0-7742-4051-9B4C-CAD469C3FB14}">
      <dgm:prSet/>
      <dgm:spPr/>
      <dgm:t>
        <a:bodyPr/>
        <a:lstStyle/>
        <a:p>
          <a:endParaRPr lang="es-CO"/>
        </a:p>
      </dgm:t>
    </dgm:pt>
    <dgm:pt modelId="{F2AA1F34-39CC-4739-9FF4-F111F2415B3C}" type="sibTrans" cxnId="{0ECC86C0-7742-4051-9B4C-CAD469C3FB14}">
      <dgm:prSet/>
      <dgm:spPr/>
      <dgm:t>
        <a:bodyPr/>
        <a:lstStyle/>
        <a:p>
          <a:endParaRPr lang="es-CO"/>
        </a:p>
      </dgm:t>
    </dgm:pt>
    <dgm:pt modelId="{F3D25EE6-F52A-4479-991D-704BFA779EBF}">
      <dgm:prSet phldrT="[Texto]" custT="1"/>
      <dgm:spPr>
        <a:solidFill>
          <a:schemeClr val="accent1">
            <a:lumMod val="20000"/>
            <a:lumOff val="80000"/>
          </a:schemeClr>
        </a:solidFill>
      </dgm:spPr>
      <dgm:t>
        <a:bodyPr/>
        <a:lstStyle/>
        <a:p>
          <a:r>
            <a:rPr lang="es-ES" sz="1000" dirty="0" smtClean="0">
              <a:solidFill>
                <a:schemeClr val="tx1"/>
              </a:solidFill>
            </a:rPr>
            <a:t>Sistematización de infromación</a:t>
          </a:r>
          <a:endParaRPr lang="es-ES" sz="1000" dirty="0">
            <a:solidFill>
              <a:schemeClr val="tx1"/>
            </a:solidFill>
          </a:endParaRPr>
        </a:p>
      </dgm:t>
    </dgm:pt>
    <dgm:pt modelId="{FC0556E9-ED63-45D6-B26C-45FB7B3BE41B}" type="parTrans" cxnId="{2ACFE949-09D4-417F-B92C-5E2F3BA18EB0}">
      <dgm:prSet/>
      <dgm:spPr/>
      <dgm:t>
        <a:bodyPr/>
        <a:lstStyle/>
        <a:p>
          <a:endParaRPr lang="es-CO"/>
        </a:p>
      </dgm:t>
    </dgm:pt>
    <dgm:pt modelId="{058BD0A5-AADB-4882-A927-151CFCD79581}" type="sibTrans" cxnId="{2ACFE949-09D4-417F-B92C-5E2F3BA18EB0}">
      <dgm:prSet/>
      <dgm:spPr/>
      <dgm:t>
        <a:bodyPr/>
        <a:lstStyle/>
        <a:p>
          <a:endParaRPr lang="es-CO"/>
        </a:p>
      </dgm:t>
    </dgm:pt>
    <dgm:pt modelId="{0355A2EA-DF75-45DE-A886-A979C17B79B2}">
      <dgm:prSet phldrT="[Texto]" custT="1"/>
      <dgm:spPr>
        <a:solidFill>
          <a:schemeClr val="accent1">
            <a:lumMod val="20000"/>
            <a:lumOff val="80000"/>
          </a:schemeClr>
        </a:solidFill>
      </dgm:spPr>
      <dgm:t>
        <a:bodyPr/>
        <a:lstStyle/>
        <a:p>
          <a:r>
            <a:rPr lang="es-ES" sz="800" dirty="0">
              <a:solidFill>
                <a:schemeClr val="tx1"/>
              </a:solidFill>
            </a:rPr>
            <a:t>Generación de resultados y productos con valor agregado</a:t>
          </a:r>
        </a:p>
      </dgm:t>
    </dgm:pt>
    <dgm:pt modelId="{9E95276E-986A-4D87-B29C-354D4CE8F7EA}" type="parTrans" cxnId="{3EEB035F-8EDA-42C9-BB03-6A693CBC27EB}">
      <dgm:prSet/>
      <dgm:spPr/>
      <dgm:t>
        <a:bodyPr/>
        <a:lstStyle/>
        <a:p>
          <a:endParaRPr lang="es-CO"/>
        </a:p>
      </dgm:t>
    </dgm:pt>
    <dgm:pt modelId="{9B113817-2B9F-441F-A114-7FD8083ED223}" type="sibTrans" cxnId="{3EEB035F-8EDA-42C9-BB03-6A693CBC27EB}">
      <dgm:prSet/>
      <dgm:spPr/>
      <dgm:t>
        <a:bodyPr/>
        <a:lstStyle/>
        <a:p>
          <a:endParaRPr lang="es-CO"/>
        </a:p>
      </dgm:t>
    </dgm:pt>
    <dgm:pt modelId="{ACBB25F2-13F7-4D0E-BCE8-345309873C60}" type="pres">
      <dgm:prSet presAssocID="{34565266-5EC2-4C3E-A4EA-B75EF38A03E1}" presName="Name0" presStyleCnt="0">
        <dgm:presLayoutVars>
          <dgm:chPref val="3"/>
          <dgm:dir/>
          <dgm:animLvl val="lvl"/>
          <dgm:resizeHandles/>
        </dgm:presLayoutVars>
      </dgm:prSet>
      <dgm:spPr/>
      <dgm:t>
        <a:bodyPr/>
        <a:lstStyle/>
        <a:p>
          <a:endParaRPr lang="es-ES"/>
        </a:p>
      </dgm:t>
    </dgm:pt>
    <dgm:pt modelId="{16586F2A-553F-4350-90BE-15C911FB9DA0}" type="pres">
      <dgm:prSet presAssocID="{2AAB10FE-9DB5-4663-ABDD-A5DB130BE34E}" presName="horFlow" presStyleCnt="0"/>
      <dgm:spPr/>
    </dgm:pt>
    <dgm:pt modelId="{639C268F-FD8B-4D81-AA8E-6FB59C2D923E}" type="pres">
      <dgm:prSet presAssocID="{2AAB10FE-9DB5-4663-ABDD-A5DB130BE34E}" presName="bigChev" presStyleLbl="node1" presStyleIdx="0" presStyleCnt="8" custLinFactNeighborX="7035" custLinFactNeighborY="-4573"/>
      <dgm:spPr/>
      <dgm:t>
        <a:bodyPr/>
        <a:lstStyle/>
        <a:p>
          <a:endParaRPr lang="es-ES"/>
        </a:p>
      </dgm:t>
    </dgm:pt>
    <dgm:pt modelId="{25CEF61E-A1C4-475A-803B-E5598182A117}" type="pres">
      <dgm:prSet presAssocID="{52297019-358D-452F-9E1C-F7031E443C65}" presName="parTrans" presStyleCnt="0"/>
      <dgm:spPr/>
    </dgm:pt>
    <dgm:pt modelId="{AF2DCE36-95D2-4459-B7A5-AAC1C1E81064}" type="pres">
      <dgm:prSet presAssocID="{3788B7D4-047A-46B1-9159-B4BFF0D5A2F8}" presName="node" presStyleLbl="alignAccFollowNode1" presStyleIdx="0" presStyleCnt="12">
        <dgm:presLayoutVars>
          <dgm:bulletEnabled val="1"/>
        </dgm:presLayoutVars>
      </dgm:prSet>
      <dgm:spPr/>
      <dgm:t>
        <a:bodyPr/>
        <a:lstStyle/>
        <a:p>
          <a:endParaRPr lang="es-ES"/>
        </a:p>
      </dgm:t>
    </dgm:pt>
    <dgm:pt modelId="{0E0FCC5A-F8FC-4182-8FCA-1D1720CE905C}" type="pres">
      <dgm:prSet presAssocID="{F948605B-FA64-43F2-B02B-620F1762CE73}" presName="sibTrans" presStyleCnt="0"/>
      <dgm:spPr/>
    </dgm:pt>
    <dgm:pt modelId="{509BCC25-3B14-493A-AC63-2F4FAA1F783B}" type="pres">
      <dgm:prSet presAssocID="{59F0D3FD-5229-4DBF-82E9-D3ADD23E550D}" presName="node" presStyleLbl="alignAccFollowNode1" presStyleIdx="1" presStyleCnt="12">
        <dgm:presLayoutVars>
          <dgm:bulletEnabled val="1"/>
        </dgm:presLayoutVars>
      </dgm:prSet>
      <dgm:spPr/>
      <dgm:t>
        <a:bodyPr/>
        <a:lstStyle/>
        <a:p>
          <a:endParaRPr lang="es-ES"/>
        </a:p>
      </dgm:t>
    </dgm:pt>
    <dgm:pt modelId="{FD4E6557-3606-40B7-A105-FCF3D29908CC}" type="pres">
      <dgm:prSet presAssocID="{E08C2495-DB1F-4CFE-BDEC-8CCB2348CA77}" presName="sibTrans" presStyleCnt="0"/>
      <dgm:spPr/>
    </dgm:pt>
    <dgm:pt modelId="{B8E8F048-C1A6-4CAD-A1AE-3264C5DC665D}" type="pres">
      <dgm:prSet presAssocID="{B916A96F-3F47-4335-9E1D-A4016DB972CB}" presName="node" presStyleLbl="alignAccFollowNode1" presStyleIdx="2" presStyleCnt="12">
        <dgm:presLayoutVars>
          <dgm:bulletEnabled val="1"/>
        </dgm:presLayoutVars>
      </dgm:prSet>
      <dgm:spPr/>
      <dgm:t>
        <a:bodyPr/>
        <a:lstStyle/>
        <a:p>
          <a:endParaRPr lang="es-ES"/>
        </a:p>
      </dgm:t>
    </dgm:pt>
    <dgm:pt modelId="{E3D57C0E-989D-4865-9227-38F99EC6C543}" type="pres">
      <dgm:prSet presAssocID="{2AAB10FE-9DB5-4663-ABDD-A5DB130BE34E}" presName="vSp" presStyleCnt="0"/>
      <dgm:spPr/>
    </dgm:pt>
    <dgm:pt modelId="{95F8A935-F60B-4D9C-A393-F899C1236027}" type="pres">
      <dgm:prSet presAssocID="{B0BD8CCA-FE79-44DB-B459-D9E977C6170C}" presName="horFlow" presStyleCnt="0"/>
      <dgm:spPr/>
    </dgm:pt>
    <dgm:pt modelId="{D0012556-0CF0-4C89-BB6F-1A465E310F7E}" type="pres">
      <dgm:prSet presAssocID="{B0BD8CCA-FE79-44DB-B459-D9E977C6170C}" presName="bigChev" presStyleLbl="node1" presStyleIdx="1" presStyleCnt="8"/>
      <dgm:spPr/>
      <dgm:t>
        <a:bodyPr/>
        <a:lstStyle/>
        <a:p>
          <a:endParaRPr lang="es-ES"/>
        </a:p>
      </dgm:t>
    </dgm:pt>
    <dgm:pt modelId="{D31DC3B2-18F4-4855-89BD-94CEDF5BED3F}" type="pres">
      <dgm:prSet presAssocID="{C65464AD-0FF7-45B0-98AF-A31F0C4EF5C3}" presName="parTrans" presStyleCnt="0"/>
      <dgm:spPr/>
    </dgm:pt>
    <dgm:pt modelId="{ECF845D1-CAE5-43FF-947F-3D5423EBA21F}" type="pres">
      <dgm:prSet presAssocID="{D4140D1E-FEAF-48A2-81A4-176CC0A7194F}" presName="node" presStyleLbl="alignAccFollowNode1" presStyleIdx="3" presStyleCnt="12">
        <dgm:presLayoutVars>
          <dgm:bulletEnabled val="1"/>
        </dgm:presLayoutVars>
      </dgm:prSet>
      <dgm:spPr/>
      <dgm:t>
        <a:bodyPr/>
        <a:lstStyle/>
        <a:p>
          <a:endParaRPr lang="es-ES"/>
        </a:p>
      </dgm:t>
    </dgm:pt>
    <dgm:pt modelId="{D67A1B7E-66ED-4394-9F46-95ACFCB51765}" type="pres">
      <dgm:prSet presAssocID="{CB74B4BA-2923-48D4-AB49-C6DE6EBA4B27}" presName="sibTrans" presStyleCnt="0"/>
      <dgm:spPr/>
    </dgm:pt>
    <dgm:pt modelId="{472F6EDD-7A7A-4657-966E-FAA51E4B473E}" type="pres">
      <dgm:prSet presAssocID="{1BD03056-4A4C-4CEC-80B8-A356EFBA50DD}" presName="node" presStyleLbl="alignAccFollowNode1" presStyleIdx="4" presStyleCnt="12">
        <dgm:presLayoutVars>
          <dgm:bulletEnabled val="1"/>
        </dgm:presLayoutVars>
      </dgm:prSet>
      <dgm:spPr/>
      <dgm:t>
        <a:bodyPr/>
        <a:lstStyle/>
        <a:p>
          <a:endParaRPr lang="es-ES"/>
        </a:p>
      </dgm:t>
    </dgm:pt>
    <dgm:pt modelId="{056FEC3E-0D63-4AC5-917F-6DF3CC33E539}" type="pres">
      <dgm:prSet presAssocID="{5B5C7775-3FF9-4E49-A1E9-0497DCE8F312}" presName="sibTrans" presStyleCnt="0"/>
      <dgm:spPr/>
    </dgm:pt>
    <dgm:pt modelId="{12186D58-6E80-4D2C-A420-F746CD154CDC}" type="pres">
      <dgm:prSet presAssocID="{D0FCC378-04DB-4C55-A1D6-04C998766F70}" presName="node" presStyleLbl="alignAccFollowNode1" presStyleIdx="5" presStyleCnt="12">
        <dgm:presLayoutVars>
          <dgm:bulletEnabled val="1"/>
        </dgm:presLayoutVars>
      </dgm:prSet>
      <dgm:spPr/>
      <dgm:t>
        <a:bodyPr/>
        <a:lstStyle/>
        <a:p>
          <a:endParaRPr lang="es-ES"/>
        </a:p>
      </dgm:t>
    </dgm:pt>
    <dgm:pt modelId="{18A63C4E-7656-4B8C-AE5D-F52387BF3EC9}" type="pres">
      <dgm:prSet presAssocID="{B0BD8CCA-FE79-44DB-B459-D9E977C6170C}" presName="vSp" presStyleCnt="0"/>
      <dgm:spPr/>
    </dgm:pt>
    <dgm:pt modelId="{CCA5E8F4-F37F-4395-B09F-7375FACD6247}" type="pres">
      <dgm:prSet presAssocID="{3B57E971-AC78-4929-B88D-6810E2EA8F50}" presName="horFlow" presStyleCnt="0"/>
      <dgm:spPr/>
    </dgm:pt>
    <dgm:pt modelId="{85C4CE4F-5058-4995-9E6E-FC8862B7559B}" type="pres">
      <dgm:prSet presAssocID="{3B57E971-AC78-4929-B88D-6810E2EA8F50}" presName="bigChev" presStyleLbl="node1" presStyleIdx="2" presStyleCnt="8"/>
      <dgm:spPr/>
      <dgm:t>
        <a:bodyPr/>
        <a:lstStyle/>
        <a:p>
          <a:endParaRPr lang="es-ES"/>
        </a:p>
      </dgm:t>
    </dgm:pt>
    <dgm:pt modelId="{5B290BE9-F312-42AE-BDAD-BF71B0BEA1BB}" type="pres">
      <dgm:prSet presAssocID="{C5C7321F-04FF-40E9-9EEE-23B680F67ECC}" presName="parTrans" presStyleCnt="0"/>
      <dgm:spPr/>
    </dgm:pt>
    <dgm:pt modelId="{248621AF-29EB-468C-B593-A5744DDB6F36}" type="pres">
      <dgm:prSet presAssocID="{0FBD8C2A-2412-4617-B1E0-7B8AC1DB0F0C}" presName="node" presStyleLbl="alignAccFollowNode1" presStyleIdx="6" presStyleCnt="12">
        <dgm:presLayoutVars>
          <dgm:bulletEnabled val="1"/>
        </dgm:presLayoutVars>
      </dgm:prSet>
      <dgm:spPr/>
      <dgm:t>
        <a:bodyPr/>
        <a:lstStyle/>
        <a:p>
          <a:endParaRPr lang="es-ES"/>
        </a:p>
      </dgm:t>
    </dgm:pt>
    <dgm:pt modelId="{3A26923C-8145-44D9-9F66-848A61B3F825}" type="pres">
      <dgm:prSet presAssocID="{ADBA7C2E-D654-4F28-85D2-318074DD1359}" presName="sibTrans" presStyleCnt="0"/>
      <dgm:spPr/>
    </dgm:pt>
    <dgm:pt modelId="{ABDE058C-60F2-4BCA-A734-C10CEC2C8443}" type="pres">
      <dgm:prSet presAssocID="{8B707DDC-532F-4DA4-AC01-BD69A647C95F}" presName="node" presStyleLbl="alignAccFollowNode1" presStyleIdx="7" presStyleCnt="12">
        <dgm:presLayoutVars>
          <dgm:bulletEnabled val="1"/>
        </dgm:presLayoutVars>
      </dgm:prSet>
      <dgm:spPr/>
      <dgm:t>
        <a:bodyPr/>
        <a:lstStyle/>
        <a:p>
          <a:endParaRPr lang="es-ES"/>
        </a:p>
      </dgm:t>
    </dgm:pt>
    <dgm:pt modelId="{218326C4-3031-4128-928A-8E9D2848995C}" type="pres">
      <dgm:prSet presAssocID="{FE7A2A7A-08E6-4370-A36F-467A0072060D}" presName="sibTrans" presStyleCnt="0"/>
      <dgm:spPr/>
    </dgm:pt>
    <dgm:pt modelId="{2720FF85-3AA7-49D7-BD45-067483375721}" type="pres">
      <dgm:prSet presAssocID="{D4A95715-D87B-4812-B8BB-B906430AA02B}" presName="node" presStyleLbl="alignAccFollowNode1" presStyleIdx="8" presStyleCnt="12">
        <dgm:presLayoutVars>
          <dgm:bulletEnabled val="1"/>
        </dgm:presLayoutVars>
      </dgm:prSet>
      <dgm:spPr/>
      <dgm:t>
        <a:bodyPr/>
        <a:lstStyle/>
        <a:p>
          <a:endParaRPr lang="es-ES"/>
        </a:p>
      </dgm:t>
    </dgm:pt>
    <dgm:pt modelId="{85540F9E-DB8D-4502-9A01-753F7A8D51C0}" type="pres">
      <dgm:prSet presAssocID="{3B57E971-AC78-4929-B88D-6810E2EA8F50}" presName="vSp" presStyleCnt="0"/>
      <dgm:spPr/>
    </dgm:pt>
    <dgm:pt modelId="{9D58E08C-55C1-4EF3-84D0-75EE2495103D}" type="pres">
      <dgm:prSet presAssocID="{9557D52E-0395-45FA-B705-6A4504F3FFE7}" presName="horFlow" presStyleCnt="0"/>
      <dgm:spPr/>
    </dgm:pt>
    <dgm:pt modelId="{4938314C-6A52-4338-935E-D915B13B30B4}" type="pres">
      <dgm:prSet presAssocID="{9557D52E-0395-45FA-B705-6A4504F3FFE7}" presName="bigChev" presStyleLbl="node1" presStyleIdx="3" presStyleCnt="8" custLinFactNeighborX="12262" custLinFactNeighborY="-1328"/>
      <dgm:spPr/>
      <dgm:t>
        <a:bodyPr/>
        <a:lstStyle/>
        <a:p>
          <a:endParaRPr lang="es-ES"/>
        </a:p>
      </dgm:t>
    </dgm:pt>
    <dgm:pt modelId="{56D1A967-2164-4B67-A09F-FDF53AE83F70}" type="pres">
      <dgm:prSet presAssocID="{56E3B7AB-2718-48FD-9E9B-25A6AD303A2C}" presName="parTrans" presStyleCnt="0"/>
      <dgm:spPr/>
    </dgm:pt>
    <dgm:pt modelId="{4F43D113-1151-4B3B-A839-73CF6E6B1D5B}" type="pres">
      <dgm:prSet presAssocID="{0CAF094F-F8A5-4194-BD89-77F318772B4E}" presName="node" presStyleLbl="alignAccFollowNode1" presStyleIdx="9" presStyleCnt="12">
        <dgm:presLayoutVars>
          <dgm:bulletEnabled val="1"/>
        </dgm:presLayoutVars>
      </dgm:prSet>
      <dgm:spPr/>
      <dgm:t>
        <a:bodyPr/>
        <a:lstStyle/>
        <a:p>
          <a:endParaRPr lang="es-ES"/>
        </a:p>
      </dgm:t>
    </dgm:pt>
    <dgm:pt modelId="{E50F3737-5915-47EE-86D7-3FB4D080EAE3}" type="pres">
      <dgm:prSet presAssocID="{96208361-C01B-43DF-BD3E-85A63CD7E481}" presName="sibTrans" presStyleCnt="0"/>
      <dgm:spPr/>
    </dgm:pt>
    <dgm:pt modelId="{BE8381B5-0F6E-4153-893C-1237FC305EF9}" type="pres">
      <dgm:prSet presAssocID="{76DB5F57-3F48-46C4-AAC6-0CC889F1A30D}" presName="node" presStyleLbl="alignAccFollowNode1" presStyleIdx="10" presStyleCnt="12">
        <dgm:presLayoutVars>
          <dgm:bulletEnabled val="1"/>
        </dgm:presLayoutVars>
      </dgm:prSet>
      <dgm:spPr/>
      <dgm:t>
        <a:bodyPr/>
        <a:lstStyle/>
        <a:p>
          <a:endParaRPr lang="es-ES"/>
        </a:p>
      </dgm:t>
    </dgm:pt>
    <dgm:pt modelId="{2617AEB2-BD7B-4142-A7BF-4FCA6B862245}" type="pres">
      <dgm:prSet presAssocID="{A1CE2C92-A49D-4C20-9F90-4610B5E623EA}" presName="sibTrans" presStyleCnt="0"/>
      <dgm:spPr/>
    </dgm:pt>
    <dgm:pt modelId="{9FF02B2A-B818-42E3-9AF5-908CB615AEDF}" type="pres">
      <dgm:prSet presAssocID="{9274DA34-C98D-4719-9AE6-042388DA04CA}" presName="node" presStyleLbl="alignAccFollowNode1" presStyleIdx="11" presStyleCnt="12">
        <dgm:presLayoutVars>
          <dgm:bulletEnabled val="1"/>
        </dgm:presLayoutVars>
      </dgm:prSet>
      <dgm:spPr/>
      <dgm:t>
        <a:bodyPr/>
        <a:lstStyle/>
        <a:p>
          <a:endParaRPr lang="es-ES"/>
        </a:p>
      </dgm:t>
    </dgm:pt>
    <dgm:pt modelId="{7C67E9DF-0CF3-4344-B9A6-AFD275D82C3F}" type="pres">
      <dgm:prSet presAssocID="{9557D52E-0395-45FA-B705-6A4504F3FFE7}" presName="vSp" presStyleCnt="0"/>
      <dgm:spPr/>
    </dgm:pt>
    <dgm:pt modelId="{2AA40001-19FD-4858-8867-858EAF7C6396}" type="pres">
      <dgm:prSet presAssocID="{90F8375C-8B30-45E7-BC22-CE7D65716A5F}" presName="horFlow" presStyleCnt="0"/>
      <dgm:spPr/>
    </dgm:pt>
    <dgm:pt modelId="{2B5D32D3-90ED-4250-967B-A8DBECF8E456}" type="pres">
      <dgm:prSet presAssocID="{90F8375C-8B30-45E7-BC22-CE7D65716A5F}" presName="bigChev" presStyleLbl="node1" presStyleIdx="4" presStyleCnt="8" custLinFactNeighborX="2625" custLinFactNeighborY="-14083"/>
      <dgm:spPr/>
      <dgm:t>
        <a:bodyPr/>
        <a:lstStyle/>
        <a:p>
          <a:endParaRPr lang="es-CO"/>
        </a:p>
      </dgm:t>
    </dgm:pt>
    <dgm:pt modelId="{2A9ADF31-E837-4140-BABC-6E64AAC7F1C6}" type="pres">
      <dgm:prSet presAssocID="{90F8375C-8B30-45E7-BC22-CE7D65716A5F}" presName="vSp" presStyleCnt="0"/>
      <dgm:spPr/>
    </dgm:pt>
    <dgm:pt modelId="{DDF66948-48CD-4F71-932E-75F46EB6C104}" type="pres">
      <dgm:prSet presAssocID="{DBE49EC1-BF26-4A3C-8E00-CECC8A0BE159}" presName="horFlow" presStyleCnt="0"/>
      <dgm:spPr/>
    </dgm:pt>
    <dgm:pt modelId="{2E92428E-A8ED-491A-893D-EFE2D13F9C24}" type="pres">
      <dgm:prSet presAssocID="{DBE49EC1-BF26-4A3C-8E00-CECC8A0BE159}" presName="bigChev" presStyleLbl="node1" presStyleIdx="5" presStyleCnt="8" custLinFactY="-27634" custLinFactNeighborX="82584" custLinFactNeighborY="-100000"/>
      <dgm:spPr/>
      <dgm:t>
        <a:bodyPr/>
        <a:lstStyle/>
        <a:p>
          <a:endParaRPr lang="es-CO"/>
        </a:p>
      </dgm:t>
    </dgm:pt>
    <dgm:pt modelId="{C9125388-D14A-4AD4-8B30-EC9090891380}" type="pres">
      <dgm:prSet presAssocID="{DBE49EC1-BF26-4A3C-8E00-CECC8A0BE159}" presName="vSp" presStyleCnt="0"/>
      <dgm:spPr/>
    </dgm:pt>
    <dgm:pt modelId="{7B3EF934-82C5-4B0E-983D-053A905955AA}" type="pres">
      <dgm:prSet presAssocID="{F3D25EE6-F52A-4479-991D-704BFA779EBF}" presName="horFlow" presStyleCnt="0"/>
      <dgm:spPr/>
    </dgm:pt>
    <dgm:pt modelId="{BCE9DD31-AEDC-4C4F-9B3F-97E692330A4B}" type="pres">
      <dgm:prSet presAssocID="{F3D25EE6-F52A-4479-991D-704BFA779EBF}" presName="bigChev" presStyleLbl="node1" presStyleIdx="6" presStyleCnt="8" custLinFactX="65935" custLinFactY="-100000" custLinFactNeighborX="100000" custLinFactNeighborY="-139930"/>
      <dgm:spPr/>
      <dgm:t>
        <a:bodyPr/>
        <a:lstStyle/>
        <a:p>
          <a:endParaRPr lang="es-CO"/>
        </a:p>
      </dgm:t>
    </dgm:pt>
    <dgm:pt modelId="{D85533D7-4EA6-4BC0-924E-734707A34ED2}" type="pres">
      <dgm:prSet presAssocID="{F3D25EE6-F52A-4479-991D-704BFA779EBF}" presName="vSp" presStyleCnt="0"/>
      <dgm:spPr/>
    </dgm:pt>
    <dgm:pt modelId="{629A71F9-4F82-45B2-8C34-D67BCE3C94DB}" type="pres">
      <dgm:prSet presAssocID="{0355A2EA-DF75-45DE-A886-A979C17B79B2}" presName="horFlow" presStyleCnt="0"/>
      <dgm:spPr/>
    </dgm:pt>
    <dgm:pt modelId="{B4D81194-9C9E-4BF8-A8A0-E23744AFB498}" type="pres">
      <dgm:prSet presAssocID="{0355A2EA-DF75-45DE-A886-A979C17B79B2}" presName="bigChev" presStyleLbl="node1" presStyleIdx="7" presStyleCnt="8" custLinFactX="100000" custLinFactY="-156081" custLinFactNeighborX="134034" custLinFactNeighborY="-200000"/>
      <dgm:spPr/>
      <dgm:t>
        <a:bodyPr/>
        <a:lstStyle/>
        <a:p>
          <a:endParaRPr lang="es-CO"/>
        </a:p>
      </dgm:t>
    </dgm:pt>
  </dgm:ptLst>
  <dgm:cxnLst>
    <dgm:cxn modelId="{2ACFE949-09D4-417F-B92C-5E2F3BA18EB0}" srcId="{34565266-5EC2-4C3E-A4EA-B75EF38A03E1}" destId="{F3D25EE6-F52A-4479-991D-704BFA779EBF}" srcOrd="6" destOrd="0" parTransId="{FC0556E9-ED63-45D6-B26C-45FB7B3BE41B}" sibTransId="{058BD0A5-AADB-4882-A927-151CFCD79581}"/>
    <dgm:cxn modelId="{1613103A-7359-467B-B8C6-9DBE211725AA}" type="presOf" srcId="{D4A95715-D87B-4812-B8BB-B906430AA02B}" destId="{2720FF85-3AA7-49D7-BD45-067483375721}" srcOrd="0" destOrd="0" presId="urn:microsoft.com/office/officeart/2005/8/layout/lProcess3"/>
    <dgm:cxn modelId="{D6A5EA76-BB11-4A85-910B-1B79679A2A3E}" type="presOf" srcId="{9274DA34-C98D-4719-9AE6-042388DA04CA}" destId="{9FF02B2A-B818-42E3-9AF5-908CB615AEDF}" srcOrd="0" destOrd="0" presId="urn:microsoft.com/office/officeart/2005/8/layout/lProcess3"/>
    <dgm:cxn modelId="{0093B473-588B-438C-8C0B-EA44295AAA57}" srcId="{3B57E971-AC78-4929-B88D-6810E2EA8F50}" destId="{0FBD8C2A-2412-4617-B1E0-7B8AC1DB0F0C}" srcOrd="0" destOrd="0" parTransId="{C5C7321F-04FF-40E9-9EEE-23B680F67ECC}" sibTransId="{ADBA7C2E-D654-4F28-85D2-318074DD1359}"/>
    <dgm:cxn modelId="{BB913497-DC7C-41C5-AF04-E02D64F1EFB8}" srcId="{2AAB10FE-9DB5-4663-ABDD-A5DB130BE34E}" destId="{59F0D3FD-5229-4DBF-82E9-D3ADD23E550D}" srcOrd="1" destOrd="0" parTransId="{FC496361-355A-4D11-9914-B98F1FCCFD9C}" sibTransId="{E08C2495-DB1F-4CFE-BDEC-8CCB2348CA77}"/>
    <dgm:cxn modelId="{9D42789C-B190-45B1-A9C2-DE31FAF30C35}" srcId="{9557D52E-0395-45FA-B705-6A4504F3FFE7}" destId="{76DB5F57-3F48-46C4-AAC6-0CC889F1A30D}" srcOrd="1" destOrd="0" parTransId="{1E6429E0-EE0A-484D-8755-DE0A919F7F4D}" sibTransId="{A1CE2C92-A49D-4C20-9F90-4610B5E623EA}"/>
    <dgm:cxn modelId="{1CF28D50-FCBD-4AFE-83C4-DC04A0E293EB}" type="presOf" srcId="{34565266-5EC2-4C3E-A4EA-B75EF38A03E1}" destId="{ACBB25F2-13F7-4D0E-BCE8-345309873C60}" srcOrd="0" destOrd="0" presId="urn:microsoft.com/office/officeart/2005/8/layout/lProcess3"/>
    <dgm:cxn modelId="{CFA3F54D-0B30-4446-A153-6C44C851AC6E}" srcId="{B0BD8CCA-FE79-44DB-B459-D9E977C6170C}" destId="{D4140D1E-FEAF-48A2-81A4-176CC0A7194F}" srcOrd="0" destOrd="0" parTransId="{C65464AD-0FF7-45B0-98AF-A31F0C4EF5C3}" sibTransId="{CB74B4BA-2923-48D4-AB49-C6DE6EBA4B27}"/>
    <dgm:cxn modelId="{5CD8D9F1-B376-4F9C-A7AF-C15EEFC83951}" type="presOf" srcId="{F3D25EE6-F52A-4479-991D-704BFA779EBF}" destId="{BCE9DD31-AEDC-4C4F-9B3F-97E692330A4B}" srcOrd="0" destOrd="0" presId="urn:microsoft.com/office/officeart/2005/8/layout/lProcess3"/>
    <dgm:cxn modelId="{A7629CB6-FFD6-47D1-B1B4-EBDB6524B152}" srcId="{34565266-5EC2-4C3E-A4EA-B75EF38A03E1}" destId="{90F8375C-8B30-45E7-BC22-CE7D65716A5F}" srcOrd="4" destOrd="0" parTransId="{EA12658E-9CE7-45F8-9634-74DFB0922CEF}" sibTransId="{D6C4846D-D0BC-4D76-8C98-CA7CA873F859}"/>
    <dgm:cxn modelId="{403DED87-ED7A-4A98-87FC-62973CC5178D}" type="presOf" srcId="{8B707DDC-532F-4DA4-AC01-BD69A647C95F}" destId="{ABDE058C-60F2-4BCA-A734-C10CEC2C8443}" srcOrd="0" destOrd="0" presId="urn:microsoft.com/office/officeart/2005/8/layout/lProcess3"/>
    <dgm:cxn modelId="{C880AFE2-15CD-4527-83B1-8AE054CDBF62}" type="presOf" srcId="{B0BD8CCA-FE79-44DB-B459-D9E977C6170C}" destId="{D0012556-0CF0-4C89-BB6F-1A465E310F7E}" srcOrd="0" destOrd="0" presId="urn:microsoft.com/office/officeart/2005/8/layout/lProcess3"/>
    <dgm:cxn modelId="{9D638EC6-D9D5-46E8-B2A0-F726F54EC9B8}" type="presOf" srcId="{90F8375C-8B30-45E7-BC22-CE7D65716A5F}" destId="{2B5D32D3-90ED-4250-967B-A8DBECF8E456}" srcOrd="0" destOrd="0" presId="urn:microsoft.com/office/officeart/2005/8/layout/lProcess3"/>
    <dgm:cxn modelId="{0ECC86C0-7742-4051-9B4C-CAD469C3FB14}" srcId="{34565266-5EC2-4C3E-A4EA-B75EF38A03E1}" destId="{DBE49EC1-BF26-4A3C-8E00-CECC8A0BE159}" srcOrd="5" destOrd="0" parTransId="{506E1AE9-D18E-45E0-AE1D-0588F562652C}" sibTransId="{F2AA1F34-39CC-4739-9FF4-F111F2415B3C}"/>
    <dgm:cxn modelId="{8DE22AD6-2CB4-41BF-8CD2-0550A6FF9B5F}" type="presOf" srcId="{3B57E971-AC78-4929-B88D-6810E2EA8F50}" destId="{85C4CE4F-5058-4995-9E6E-FC8862B7559B}" srcOrd="0" destOrd="0" presId="urn:microsoft.com/office/officeart/2005/8/layout/lProcess3"/>
    <dgm:cxn modelId="{74227D72-F5D2-4617-B893-A79EDDABE94B}" srcId="{9557D52E-0395-45FA-B705-6A4504F3FFE7}" destId="{9274DA34-C98D-4719-9AE6-042388DA04CA}" srcOrd="2" destOrd="0" parTransId="{88B2760E-ED01-4C16-8E3D-6B4DD6DC4AE1}" sibTransId="{243796E7-CF6D-4B1D-8372-A6BB0EEFD8B8}"/>
    <dgm:cxn modelId="{5C0676FB-A9F2-47B7-8743-FF2C9DA6F21A}" srcId="{2AAB10FE-9DB5-4663-ABDD-A5DB130BE34E}" destId="{B916A96F-3F47-4335-9E1D-A4016DB972CB}" srcOrd="2" destOrd="0" parTransId="{8352477C-4253-45FD-A7E7-2BB09869D51D}" sibTransId="{E71AC26F-D411-440D-9A32-1782EDEFDBC3}"/>
    <dgm:cxn modelId="{65888D9A-DC5E-4940-AFE6-40A1AAC85C9D}" srcId="{B0BD8CCA-FE79-44DB-B459-D9E977C6170C}" destId="{1BD03056-4A4C-4CEC-80B8-A356EFBA50DD}" srcOrd="1" destOrd="0" parTransId="{8CC7D324-C886-45D5-9973-15554C8999FF}" sibTransId="{5B5C7775-3FF9-4E49-A1E9-0497DCE8F312}"/>
    <dgm:cxn modelId="{462F896E-CF9C-4A08-B5FD-AE35FBEDADD7}" srcId="{B0BD8CCA-FE79-44DB-B459-D9E977C6170C}" destId="{D0FCC378-04DB-4C55-A1D6-04C998766F70}" srcOrd="2" destOrd="0" parTransId="{6AAE2DD5-05FB-42F6-8F12-9E134A791006}" sibTransId="{24FE8872-E4EC-4210-9680-8B234B27CACA}"/>
    <dgm:cxn modelId="{C588B51E-C863-44B9-B762-B72132C3DD8B}" srcId="{34565266-5EC2-4C3E-A4EA-B75EF38A03E1}" destId="{2AAB10FE-9DB5-4663-ABDD-A5DB130BE34E}" srcOrd="0" destOrd="0" parTransId="{6F933B4B-3547-46EB-8967-17C424B81943}" sibTransId="{37A30D0D-4AF5-4D86-A46F-0EA4A5CEA3D7}"/>
    <dgm:cxn modelId="{4D7641D0-D1A4-4AE4-8EAC-1E324E39DAB7}" type="presOf" srcId="{0FBD8C2A-2412-4617-B1E0-7B8AC1DB0F0C}" destId="{248621AF-29EB-468C-B593-A5744DDB6F36}" srcOrd="0" destOrd="0" presId="urn:microsoft.com/office/officeart/2005/8/layout/lProcess3"/>
    <dgm:cxn modelId="{5C8C1B00-A399-4EC7-AF3C-4000691D74B9}" type="presOf" srcId="{9557D52E-0395-45FA-B705-6A4504F3FFE7}" destId="{4938314C-6A52-4338-935E-D915B13B30B4}" srcOrd="0" destOrd="0" presId="urn:microsoft.com/office/officeart/2005/8/layout/lProcess3"/>
    <dgm:cxn modelId="{112012C9-B70D-47DE-98DD-C74EECA01937}" srcId="{34565266-5EC2-4C3E-A4EA-B75EF38A03E1}" destId="{9557D52E-0395-45FA-B705-6A4504F3FFE7}" srcOrd="3" destOrd="0" parTransId="{0A9FDA09-646B-4532-A845-07319077B682}" sibTransId="{395B65D6-D98D-4556-A281-64BB7576D3C8}"/>
    <dgm:cxn modelId="{0E59564E-81FB-42B8-BEBA-5A3754A4AA6C}" type="presOf" srcId="{B916A96F-3F47-4335-9E1D-A4016DB972CB}" destId="{B8E8F048-C1A6-4CAD-A1AE-3264C5DC665D}" srcOrd="0" destOrd="0" presId="urn:microsoft.com/office/officeart/2005/8/layout/lProcess3"/>
    <dgm:cxn modelId="{86B808C9-0AF5-44C6-B90B-44E88B459BF8}" type="presOf" srcId="{D0FCC378-04DB-4C55-A1D6-04C998766F70}" destId="{12186D58-6E80-4D2C-A420-F746CD154CDC}" srcOrd="0" destOrd="0" presId="urn:microsoft.com/office/officeart/2005/8/layout/lProcess3"/>
    <dgm:cxn modelId="{0188CB91-54D5-4BC4-8695-815A561CBFC2}" srcId="{2AAB10FE-9DB5-4663-ABDD-A5DB130BE34E}" destId="{3788B7D4-047A-46B1-9159-B4BFF0D5A2F8}" srcOrd="0" destOrd="0" parTransId="{52297019-358D-452F-9E1C-F7031E443C65}" sibTransId="{F948605B-FA64-43F2-B02B-620F1762CE73}"/>
    <dgm:cxn modelId="{3D14791B-FB27-442C-931A-81199680E385}" srcId="{3B57E971-AC78-4929-B88D-6810E2EA8F50}" destId="{D4A95715-D87B-4812-B8BB-B906430AA02B}" srcOrd="2" destOrd="0" parTransId="{A734E25C-A660-4C81-B9D3-BBC5938B1A42}" sibTransId="{7029B7BF-E89C-497F-AE31-4AF68DB736D7}"/>
    <dgm:cxn modelId="{0482CBDF-69D5-4CFC-82EE-10ED9086512E}" srcId="{34565266-5EC2-4C3E-A4EA-B75EF38A03E1}" destId="{B0BD8CCA-FE79-44DB-B459-D9E977C6170C}" srcOrd="1" destOrd="0" parTransId="{52F3FACB-B4A4-4318-9C80-D5EAAE175A4B}" sibTransId="{3C811BB6-8C1A-4022-8C15-15988C2928D2}"/>
    <dgm:cxn modelId="{76CEF415-E66E-4E77-BBF7-C4DB94C7168C}" type="presOf" srcId="{59F0D3FD-5229-4DBF-82E9-D3ADD23E550D}" destId="{509BCC25-3B14-493A-AC63-2F4FAA1F783B}" srcOrd="0" destOrd="0" presId="urn:microsoft.com/office/officeart/2005/8/layout/lProcess3"/>
    <dgm:cxn modelId="{5A0223D2-4E6F-4245-8C71-1085B723AA2F}" type="presOf" srcId="{3788B7D4-047A-46B1-9159-B4BFF0D5A2F8}" destId="{AF2DCE36-95D2-4459-B7A5-AAC1C1E81064}" srcOrd="0" destOrd="0" presId="urn:microsoft.com/office/officeart/2005/8/layout/lProcess3"/>
    <dgm:cxn modelId="{1B43DA9C-7239-4126-8144-0A68CCECAECA}" srcId="{34565266-5EC2-4C3E-A4EA-B75EF38A03E1}" destId="{3B57E971-AC78-4929-B88D-6810E2EA8F50}" srcOrd="2" destOrd="0" parTransId="{78223AEE-E37E-4ABA-899D-C76D49F9DFB9}" sibTransId="{1A2555C8-08B5-45B1-8A8B-31180CE3B161}"/>
    <dgm:cxn modelId="{22830AE4-8796-45E0-9E3F-AACBF56DB20C}" type="presOf" srcId="{0355A2EA-DF75-45DE-A886-A979C17B79B2}" destId="{B4D81194-9C9E-4BF8-A8A0-E23744AFB498}" srcOrd="0" destOrd="0" presId="urn:microsoft.com/office/officeart/2005/8/layout/lProcess3"/>
    <dgm:cxn modelId="{8954D929-AC0B-4FDD-AD28-F14045BBF14E}" type="presOf" srcId="{2AAB10FE-9DB5-4663-ABDD-A5DB130BE34E}" destId="{639C268F-FD8B-4D81-AA8E-6FB59C2D923E}" srcOrd="0" destOrd="0" presId="urn:microsoft.com/office/officeart/2005/8/layout/lProcess3"/>
    <dgm:cxn modelId="{3EEB035F-8EDA-42C9-BB03-6A693CBC27EB}" srcId="{34565266-5EC2-4C3E-A4EA-B75EF38A03E1}" destId="{0355A2EA-DF75-45DE-A886-A979C17B79B2}" srcOrd="7" destOrd="0" parTransId="{9E95276E-986A-4D87-B29C-354D4CE8F7EA}" sibTransId="{9B113817-2B9F-441F-A114-7FD8083ED223}"/>
    <dgm:cxn modelId="{E55DA977-A0A1-4E52-B170-7348BB21C2F8}" type="presOf" srcId="{D4140D1E-FEAF-48A2-81A4-176CC0A7194F}" destId="{ECF845D1-CAE5-43FF-947F-3D5423EBA21F}" srcOrd="0" destOrd="0" presId="urn:microsoft.com/office/officeart/2005/8/layout/lProcess3"/>
    <dgm:cxn modelId="{7EE2B221-5797-43E1-88C7-6BA9ED5F4E57}" srcId="{3B57E971-AC78-4929-B88D-6810E2EA8F50}" destId="{8B707DDC-532F-4DA4-AC01-BD69A647C95F}" srcOrd="1" destOrd="0" parTransId="{85382336-3620-417D-9EA4-DCF12A30E630}" sibTransId="{FE7A2A7A-08E6-4370-A36F-467A0072060D}"/>
    <dgm:cxn modelId="{2BB26F16-2BBD-4CBF-A568-AD385A127309}" srcId="{9557D52E-0395-45FA-B705-6A4504F3FFE7}" destId="{0CAF094F-F8A5-4194-BD89-77F318772B4E}" srcOrd="0" destOrd="0" parTransId="{56E3B7AB-2718-48FD-9E9B-25A6AD303A2C}" sibTransId="{96208361-C01B-43DF-BD3E-85A63CD7E481}"/>
    <dgm:cxn modelId="{2D6E4422-6FD8-4486-98E7-B147744903C8}" type="presOf" srcId="{0CAF094F-F8A5-4194-BD89-77F318772B4E}" destId="{4F43D113-1151-4B3B-A839-73CF6E6B1D5B}" srcOrd="0" destOrd="0" presId="urn:microsoft.com/office/officeart/2005/8/layout/lProcess3"/>
    <dgm:cxn modelId="{C6153E03-9527-4DC6-9E3E-A6208F2C6FD6}" type="presOf" srcId="{DBE49EC1-BF26-4A3C-8E00-CECC8A0BE159}" destId="{2E92428E-A8ED-491A-893D-EFE2D13F9C24}" srcOrd="0" destOrd="0" presId="urn:microsoft.com/office/officeart/2005/8/layout/lProcess3"/>
    <dgm:cxn modelId="{85BB8E49-E12A-49E4-9357-D30CAD4300FA}" type="presOf" srcId="{76DB5F57-3F48-46C4-AAC6-0CC889F1A30D}" destId="{BE8381B5-0F6E-4153-893C-1237FC305EF9}" srcOrd="0" destOrd="0" presId="urn:microsoft.com/office/officeart/2005/8/layout/lProcess3"/>
    <dgm:cxn modelId="{31FFE42D-8CA4-4DB6-B231-DEC0AB3AC31D}" type="presOf" srcId="{1BD03056-4A4C-4CEC-80B8-A356EFBA50DD}" destId="{472F6EDD-7A7A-4657-966E-FAA51E4B473E}" srcOrd="0" destOrd="0" presId="urn:microsoft.com/office/officeart/2005/8/layout/lProcess3"/>
    <dgm:cxn modelId="{AC49F7C0-0A7F-4F9E-AE4F-F6F9371DB172}" type="presParOf" srcId="{ACBB25F2-13F7-4D0E-BCE8-345309873C60}" destId="{16586F2A-553F-4350-90BE-15C911FB9DA0}" srcOrd="0" destOrd="0" presId="urn:microsoft.com/office/officeart/2005/8/layout/lProcess3"/>
    <dgm:cxn modelId="{D0585879-E0A1-4AE2-8227-E0B5AA224BAF}" type="presParOf" srcId="{16586F2A-553F-4350-90BE-15C911FB9DA0}" destId="{639C268F-FD8B-4D81-AA8E-6FB59C2D923E}" srcOrd="0" destOrd="0" presId="urn:microsoft.com/office/officeart/2005/8/layout/lProcess3"/>
    <dgm:cxn modelId="{E0EECA8F-20E1-412A-85D8-D0C1EAA7BE0A}" type="presParOf" srcId="{16586F2A-553F-4350-90BE-15C911FB9DA0}" destId="{25CEF61E-A1C4-475A-803B-E5598182A117}" srcOrd="1" destOrd="0" presId="urn:microsoft.com/office/officeart/2005/8/layout/lProcess3"/>
    <dgm:cxn modelId="{1DDC7D1B-B726-49D4-AA45-D45910C2B1AA}" type="presParOf" srcId="{16586F2A-553F-4350-90BE-15C911FB9DA0}" destId="{AF2DCE36-95D2-4459-B7A5-AAC1C1E81064}" srcOrd="2" destOrd="0" presId="urn:microsoft.com/office/officeart/2005/8/layout/lProcess3"/>
    <dgm:cxn modelId="{053FA796-2A03-4417-9C50-D74697DE7060}" type="presParOf" srcId="{16586F2A-553F-4350-90BE-15C911FB9DA0}" destId="{0E0FCC5A-F8FC-4182-8FCA-1D1720CE905C}" srcOrd="3" destOrd="0" presId="urn:microsoft.com/office/officeart/2005/8/layout/lProcess3"/>
    <dgm:cxn modelId="{C1CB6967-FDE2-4961-B515-ECC2FFF79948}" type="presParOf" srcId="{16586F2A-553F-4350-90BE-15C911FB9DA0}" destId="{509BCC25-3B14-493A-AC63-2F4FAA1F783B}" srcOrd="4" destOrd="0" presId="urn:microsoft.com/office/officeart/2005/8/layout/lProcess3"/>
    <dgm:cxn modelId="{B1AD3E03-BC99-44C7-8770-F636B6F2880F}" type="presParOf" srcId="{16586F2A-553F-4350-90BE-15C911FB9DA0}" destId="{FD4E6557-3606-40B7-A105-FCF3D29908CC}" srcOrd="5" destOrd="0" presId="urn:microsoft.com/office/officeart/2005/8/layout/lProcess3"/>
    <dgm:cxn modelId="{16B69D4F-E247-49DC-8C33-E3D23BA16C7A}" type="presParOf" srcId="{16586F2A-553F-4350-90BE-15C911FB9DA0}" destId="{B8E8F048-C1A6-4CAD-A1AE-3264C5DC665D}" srcOrd="6" destOrd="0" presId="urn:microsoft.com/office/officeart/2005/8/layout/lProcess3"/>
    <dgm:cxn modelId="{1B136E18-43DF-4358-8C39-FACB3F3355EE}" type="presParOf" srcId="{ACBB25F2-13F7-4D0E-BCE8-345309873C60}" destId="{E3D57C0E-989D-4865-9227-38F99EC6C543}" srcOrd="1" destOrd="0" presId="urn:microsoft.com/office/officeart/2005/8/layout/lProcess3"/>
    <dgm:cxn modelId="{C652727C-9633-4B35-85D5-126B05632B09}" type="presParOf" srcId="{ACBB25F2-13F7-4D0E-BCE8-345309873C60}" destId="{95F8A935-F60B-4D9C-A393-F899C1236027}" srcOrd="2" destOrd="0" presId="urn:microsoft.com/office/officeart/2005/8/layout/lProcess3"/>
    <dgm:cxn modelId="{F6ECD4EA-059F-49DC-95F7-746D7DFD9542}" type="presParOf" srcId="{95F8A935-F60B-4D9C-A393-F899C1236027}" destId="{D0012556-0CF0-4C89-BB6F-1A465E310F7E}" srcOrd="0" destOrd="0" presId="urn:microsoft.com/office/officeart/2005/8/layout/lProcess3"/>
    <dgm:cxn modelId="{ABCFB280-D1DA-4D63-A5F9-8A30ECDDC389}" type="presParOf" srcId="{95F8A935-F60B-4D9C-A393-F899C1236027}" destId="{D31DC3B2-18F4-4855-89BD-94CEDF5BED3F}" srcOrd="1" destOrd="0" presId="urn:microsoft.com/office/officeart/2005/8/layout/lProcess3"/>
    <dgm:cxn modelId="{858B6571-5018-4F89-9AA3-30038953E2D4}" type="presParOf" srcId="{95F8A935-F60B-4D9C-A393-F899C1236027}" destId="{ECF845D1-CAE5-43FF-947F-3D5423EBA21F}" srcOrd="2" destOrd="0" presId="urn:microsoft.com/office/officeart/2005/8/layout/lProcess3"/>
    <dgm:cxn modelId="{43329D4B-EA95-40BA-96DD-0E97654E2620}" type="presParOf" srcId="{95F8A935-F60B-4D9C-A393-F899C1236027}" destId="{D67A1B7E-66ED-4394-9F46-95ACFCB51765}" srcOrd="3" destOrd="0" presId="urn:microsoft.com/office/officeart/2005/8/layout/lProcess3"/>
    <dgm:cxn modelId="{B736021C-8A3C-4E61-A0CF-180581B34F00}" type="presParOf" srcId="{95F8A935-F60B-4D9C-A393-F899C1236027}" destId="{472F6EDD-7A7A-4657-966E-FAA51E4B473E}" srcOrd="4" destOrd="0" presId="urn:microsoft.com/office/officeart/2005/8/layout/lProcess3"/>
    <dgm:cxn modelId="{BC7C838A-32C5-4249-AE13-05FEEF900F3E}" type="presParOf" srcId="{95F8A935-F60B-4D9C-A393-F899C1236027}" destId="{056FEC3E-0D63-4AC5-917F-6DF3CC33E539}" srcOrd="5" destOrd="0" presId="urn:microsoft.com/office/officeart/2005/8/layout/lProcess3"/>
    <dgm:cxn modelId="{7DFD2B92-9E08-4703-A6C8-311C4152B273}" type="presParOf" srcId="{95F8A935-F60B-4D9C-A393-F899C1236027}" destId="{12186D58-6E80-4D2C-A420-F746CD154CDC}" srcOrd="6" destOrd="0" presId="urn:microsoft.com/office/officeart/2005/8/layout/lProcess3"/>
    <dgm:cxn modelId="{3493C163-1960-44C0-AAB6-9B6F8ACBED91}" type="presParOf" srcId="{ACBB25F2-13F7-4D0E-BCE8-345309873C60}" destId="{18A63C4E-7656-4B8C-AE5D-F52387BF3EC9}" srcOrd="3" destOrd="0" presId="urn:microsoft.com/office/officeart/2005/8/layout/lProcess3"/>
    <dgm:cxn modelId="{04ADFBF5-6627-46B5-9E4D-AE40F774C7CF}" type="presParOf" srcId="{ACBB25F2-13F7-4D0E-BCE8-345309873C60}" destId="{CCA5E8F4-F37F-4395-B09F-7375FACD6247}" srcOrd="4" destOrd="0" presId="urn:microsoft.com/office/officeart/2005/8/layout/lProcess3"/>
    <dgm:cxn modelId="{AA801D5E-7CCA-4EAD-8493-EC3F2A21CD46}" type="presParOf" srcId="{CCA5E8F4-F37F-4395-B09F-7375FACD6247}" destId="{85C4CE4F-5058-4995-9E6E-FC8862B7559B}" srcOrd="0" destOrd="0" presId="urn:microsoft.com/office/officeart/2005/8/layout/lProcess3"/>
    <dgm:cxn modelId="{71C46695-56F7-4554-AB08-95186797D0FF}" type="presParOf" srcId="{CCA5E8F4-F37F-4395-B09F-7375FACD6247}" destId="{5B290BE9-F312-42AE-BDAD-BF71B0BEA1BB}" srcOrd="1" destOrd="0" presId="urn:microsoft.com/office/officeart/2005/8/layout/lProcess3"/>
    <dgm:cxn modelId="{F5AD20C4-DFA1-463D-9912-3A25E0A59644}" type="presParOf" srcId="{CCA5E8F4-F37F-4395-B09F-7375FACD6247}" destId="{248621AF-29EB-468C-B593-A5744DDB6F36}" srcOrd="2" destOrd="0" presId="urn:microsoft.com/office/officeart/2005/8/layout/lProcess3"/>
    <dgm:cxn modelId="{DDDBCFCF-C705-44FD-B65B-7B2A5AE2DA7D}" type="presParOf" srcId="{CCA5E8F4-F37F-4395-B09F-7375FACD6247}" destId="{3A26923C-8145-44D9-9F66-848A61B3F825}" srcOrd="3" destOrd="0" presId="urn:microsoft.com/office/officeart/2005/8/layout/lProcess3"/>
    <dgm:cxn modelId="{1634DA07-B76E-4000-950E-FB833DEC4AAE}" type="presParOf" srcId="{CCA5E8F4-F37F-4395-B09F-7375FACD6247}" destId="{ABDE058C-60F2-4BCA-A734-C10CEC2C8443}" srcOrd="4" destOrd="0" presId="urn:microsoft.com/office/officeart/2005/8/layout/lProcess3"/>
    <dgm:cxn modelId="{B45D1C61-2E39-4B71-B2C2-8758E0C5E359}" type="presParOf" srcId="{CCA5E8F4-F37F-4395-B09F-7375FACD6247}" destId="{218326C4-3031-4128-928A-8E9D2848995C}" srcOrd="5" destOrd="0" presId="urn:microsoft.com/office/officeart/2005/8/layout/lProcess3"/>
    <dgm:cxn modelId="{D1C781B3-E7A6-45A2-A524-206CBA851522}" type="presParOf" srcId="{CCA5E8F4-F37F-4395-B09F-7375FACD6247}" destId="{2720FF85-3AA7-49D7-BD45-067483375721}" srcOrd="6" destOrd="0" presId="urn:microsoft.com/office/officeart/2005/8/layout/lProcess3"/>
    <dgm:cxn modelId="{E90C06B3-EE4A-4BDE-940D-BE1EDC852C83}" type="presParOf" srcId="{ACBB25F2-13F7-4D0E-BCE8-345309873C60}" destId="{85540F9E-DB8D-4502-9A01-753F7A8D51C0}" srcOrd="5" destOrd="0" presId="urn:microsoft.com/office/officeart/2005/8/layout/lProcess3"/>
    <dgm:cxn modelId="{DC29F6B3-E682-4B14-905E-86059988D089}" type="presParOf" srcId="{ACBB25F2-13F7-4D0E-BCE8-345309873C60}" destId="{9D58E08C-55C1-4EF3-84D0-75EE2495103D}" srcOrd="6" destOrd="0" presId="urn:microsoft.com/office/officeart/2005/8/layout/lProcess3"/>
    <dgm:cxn modelId="{5F210109-4DF8-480E-986F-68C03D771197}" type="presParOf" srcId="{9D58E08C-55C1-4EF3-84D0-75EE2495103D}" destId="{4938314C-6A52-4338-935E-D915B13B30B4}" srcOrd="0" destOrd="0" presId="urn:microsoft.com/office/officeart/2005/8/layout/lProcess3"/>
    <dgm:cxn modelId="{931A8157-F467-437D-87F3-82AD5F4DD181}" type="presParOf" srcId="{9D58E08C-55C1-4EF3-84D0-75EE2495103D}" destId="{56D1A967-2164-4B67-A09F-FDF53AE83F70}" srcOrd="1" destOrd="0" presId="urn:microsoft.com/office/officeart/2005/8/layout/lProcess3"/>
    <dgm:cxn modelId="{939E94A1-4AF1-47FE-BDAC-D2398687DA47}" type="presParOf" srcId="{9D58E08C-55C1-4EF3-84D0-75EE2495103D}" destId="{4F43D113-1151-4B3B-A839-73CF6E6B1D5B}" srcOrd="2" destOrd="0" presId="urn:microsoft.com/office/officeart/2005/8/layout/lProcess3"/>
    <dgm:cxn modelId="{6B0749E5-5781-4348-B076-869CF43AFEE9}" type="presParOf" srcId="{9D58E08C-55C1-4EF3-84D0-75EE2495103D}" destId="{E50F3737-5915-47EE-86D7-3FB4D080EAE3}" srcOrd="3" destOrd="0" presId="urn:microsoft.com/office/officeart/2005/8/layout/lProcess3"/>
    <dgm:cxn modelId="{F12ABF19-B01A-4992-B7ED-1AC6337EFD88}" type="presParOf" srcId="{9D58E08C-55C1-4EF3-84D0-75EE2495103D}" destId="{BE8381B5-0F6E-4153-893C-1237FC305EF9}" srcOrd="4" destOrd="0" presId="urn:microsoft.com/office/officeart/2005/8/layout/lProcess3"/>
    <dgm:cxn modelId="{CB4B3AE5-E531-472E-85ED-2A2B38063F78}" type="presParOf" srcId="{9D58E08C-55C1-4EF3-84D0-75EE2495103D}" destId="{2617AEB2-BD7B-4142-A7BF-4FCA6B862245}" srcOrd="5" destOrd="0" presId="urn:microsoft.com/office/officeart/2005/8/layout/lProcess3"/>
    <dgm:cxn modelId="{B38FA788-2A39-4109-A4A7-3597D31E72C0}" type="presParOf" srcId="{9D58E08C-55C1-4EF3-84D0-75EE2495103D}" destId="{9FF02B2A-B818-42E3-9AF5-908CB615AEDF}" srcOrd="6" destOrd="0" presId="urn:microsoft.com/office/officeart/2005/8/layout/lProcess3"/>
    <dgm:cxn modelId="{67F80B62-507C-4489-ACC4-DA86D71CF64D}" type="presParOf" srcId="{ACBB25F2-13F7-4D0E-BCE8-345309873C60}" destId="{7C67E9DF-0CF3-4344-B9A6-AFD275D82C3F}" srcOrd="7" destOrd="0" presId="urn:microsoft.com/office/officeart/2005/8/layout/lProcess3"/>
    <dgm:cxn modelId="{E378D9CF-F912-4DFE-AAFF-99D91397A630}" type="presParOf" srcId="{ACBB25F2-13F7-4D0E-BCE8-345309873C60}" destId="{2AA40001-19FD-4858-8867-858EAF7C6396}" srcOrd="8" destOrd="0" presId="urn:microsoft.com/office/officeart/2005/8/layout/lProcess3"/>
    <dgm:cxn modelId="{14FCDC2A-3268-42B7-9FA4-DA2DB59C56B6}" type="presParOf" srcId="{2AA40001-19FD-4858-8867-858EAF7C6396}" destId="{2B5D32D3-90ED-4250-967B-A8DBECF8E456}" srcOrd="0" destOrd="0" presId="urn:microsoft.com/office/officeart/2005/8/layout/lProcess3"/>
    <dgm:cxn modelId="{B88845A6-7E1F-41DE-A8C6-7B2182A9B669}" type="presParOf" srcId="{ACBB25F2-13F7-4D0E-BCE8-345309873C60}" destId="{2A9ADF31-E837-4140-BABC-6E64AAC7F1C6}" srcOrd="9" destOrd="0" presId="urn:microsoft.com/office/officeart/2005/8/layout/lProcess3"/>
    <dgm:cxn modelId="{F09F5B22-2AB0-4765-B708-A9680975594B}" type="presParOf" srcId="{ACBB25F2-13F7-4D0E-BCE8-345309873C60}" destId="{DDF66948-48CD-4F71-932E-75F46EB6C104}" srcOrd="10" destOrd="0" presId="urn:microsoft.com/office/officeart/2005/8/layout/lProcess3"/>
    <dgm:cxn modelId="{CE945F77-EE31-4629-844B-4480172A3A8E}" type="presParOf" srcId="{DDF66948-48CD-4F71-932E-75F46EB6C104}" destId="{2E92428E-A8ED-491A-893D-EFE2D13F9C24}" srcOrd="0" destOrd="0" presId="urn:microsoft.com/office/officeart/2005/8/layout/lProcess3"/>
    <dgm:cxn modelId="{DDB87C06-B831-4080-B173-91FC9DF54D5B}" type="presParOf" srcId="{ACBB25F2-13F7-4D0E-BCE8-345309873C60}" destId="{C9125388-D14A-4AD4-8B30-EC9090891380}" srcOrd="11" destOrd="0" presId="urn:microsoft.com/office/officeart/2005/8/layout/lProcess3"/>
    <dgm:cxn modelId="{E2989B7E-D0DB-4DA9-BAB8-A765BA9A1258}" type="presParOf" srcId="{ACBB25F2-13F7-4D0E-BCE8-345309873C60}" destId="{7B3EF934-82C5-4B0E-983D-053A905955AA}" srcOrd="12" destOrd="0" presId="urn:microsoft.com/office/officeart/2005/8/layout/lProcess3"/>
    <dgm:cxn modelId="{CD1747BA-098A-4ACA-9624-69252320B4F1}" type="presParOf" srcId="{7B3EF934-82C5-4B0E-983D-053A905955AA}" destId="{BCE9DD31-AEDC-4C4F-9B3F-97E692330A4B}" srcOrd="0" destOrd="0" presId="urn:microsoft.com/office/officeart/2005/8/layout/lProcess3"/>
    <dgm:cxn modelId="{97FE6684-4CE6-4FCB-89A9-72E02C3616E4}" type="presParOf" srcId="{ACBB25F2-13F7-4D0E-BCE8-345309873C60}" destId="{D85533D7-4EA6-4BC0-924E-734707A34ED2}" srcOrd="13" destOrd="0" presId="urn:microsoft.com/office/officeart/2005/8/layout/lProcess3"/>
    <dgm:cxn modelId="{156C8549-297F-434A-AC01-920A83779148}" type="presParOf" srcId="{ACBB25F2-13F7-4D0E-BCE8-345309873C60}" destId="{629A71F9-4F82-45B2-8C34-D67BCE3C94DB}" srcOrd="14" destOrd="0" presId="urn:microsoft.com/office/officeart/2005/8/layout/lProcess3"/>
    <dgm:cxn modelId="{4E1C9AEC-A12E-40D7-90E6-5C6E33C680DD}" type="presParOf" srcId="{629A71F9-4F82-45B2-8C34-D67BCE3C94DB}" destId="{B4D81194-9C9E-4BF8-A8A0-E23744AFB498}" srcOrd="0" destOrd="0" presId="urn:microsoft.com/office/officeart/2005/8/layout/l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C268F-FD8B-4D81-AA8E-6FB59C2D923E}">
      <dsp:nvSpPr>
        <dsp:cNvPr id="0" name=""/>
        <dsp:cNvSpPr/>
      </dsp:nvSpPr>
      <dsp:spPr>
        <a:xfrm>
          <a:off x="356521" y="0"/>
          <a:ext cx="1576027" cy="63041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ES" sz="1100" kern="1200" dirty="0" smtClean="0">
              <a:solidFill>
                <a:schemeClr val="tx1"/>
              </a:solidFill>
            </a:rPr>
            <a:t>Infraestructura</a:t>
          </a:r>
          <a:endParaRPr lang="es-ES" sz="1100" kern="1200" dirty="0">
            <a:solidFill>
              <a:schemeClr val="tx1"/>
            </a:solidFill>
          </a:endParaRPr>
        </a:p>
      </dsp:txBody>
      <dsp:txXfrm>
        <a:off x="671727" y="0"/>
        <a:ext cx="945616" cy="630411"/>
      </dsp:txXfrm>
    </dsp:sp>
    <dsp:sp modelId="{AF2DCE36-95D2-4459-B7A5-AAC1C1E81064}">
      <dsp:nvSpPr>
        <dsp:cNvPr id="0" name=""/>
        <dsp:cNvSpPr/>
      </dsp:nvSpPr>
      <dsp:spPr>
        <a:xfrm>
          <a:off x="1713251" y="55138"/>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smtClean="0">
              <a:solidFill>
                <a:schemeClr val="tx1"/>
              </a:solidFill>
            </a:rPr>
            <a:t>Construcción</a:t>
          </a:r>
          <a:endParaRPr lang="es-ES" sz="800" kern="1200" dirty="0">
            <a:solidFill>
              <a:schemeClr val="tx1"/>
            </a:solidFill>
          </a:endParaRPr>
        </a:p>
      </dsp:txBody>
      <dsp:txXfrm>
        <a:off x="1974872" y="55138"/>
        <a:ext cx="784862" cy="523241"/>
      </dsp:txXfrm>
    </dsp:sp>
    <dsp:sp modelId="{509BCC25-3B14-493A-AC63-2F4FAA1F783B}">
      <dsp:nvSpPr>
        <dsp:cNvPr id="0" name=""/>
        <dsp:cNvSpPr/>
      </dsp:nvSpPr>
      <dsp:spPr>
        <a:xfrm>
          <a:off x="2838220" y="55138"/>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smtClean="0">
              <a:solidFill>
                <a:schemeClr val="tx1"/>
              </a:solidFill>
            </a:rPr>
            <a:t>Trasalado e instalación</a:t>
          </a:r>
          <a:endParaRPr lang="es-ES" sz="800" kern="1200" dirty="0">
            <a:solidFill>
              <a:schemeClr val="tx1"/>
            </a:solidFill>
          </a:endParaRPr>
        </a:p>
      </dsp:txBody>
      <dsp:txXfrm>
        <a:off x="3099841" y="55138"/>
        <a:ext cx="784862" cy="523241"/>
      </dsp:txXfrm>
    </dsp:sp>
    <dsp:sp modelId="{B8E8F048-C1A6-4CAD-A1AE-3264C5DC665D}">
      <dsp:nvSpPr>
        <dsp:cNvPr id="0" name=""/>
        <dsp:cNvSpPr/>
      </dsp:nvSpPr>
      <dsp:spPr>
        <a:xfrm>
          <a:off x="3963189" y="55138"/>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a:solidFill>
                <a:schemeClr val="tx1"/>
              </a:solidFill>
            </a:rPr>
            <a:t>Implementación y ajuste de procesos</a:t>
          </a:r>
        </a:p>
      </dsp:txBody>
      <dsp:txXfrm>
        <a:off x="4224810" y="55138"/>
        <a:ext cx="784862" cy="523241"/>
      </dsp:txXfrm>
    </dsp:sp>
    <dsp:sp modelId="{D0012556-0CF0-4C89-BB6F-1A465E310F7E}">
      <dsp:nvSpPr>
        <dsp:cNvPr id="0" name=""/>
        <dsp:cNvSpPr/>
      </dsp:nvSpPr>
      <dsp:spPr>
        <a:xfrm>
          <a:off x="342107" y="720222"/>
          <a:ext cx="1576027" cy="63041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ES" sz="1100" kern="1200" dirty="0">
              <a:solidFill>
                <a:schemeClr val="tx1"/>
              </a:solidFill>
            </a:rPr>
            <a:t>Fortalecimiento Técnologico</a:t>
          </a:r>
        </a:p>
      </dsp:txBody>
      <dsp:txXfrm>
        <a:off x="657313" y="720222"/>
        <a:ext cx="945616" cy="630411"/>
      </dsp:txXfrm>
    </dsp:sp>
    <dsp:sp modelId="{ECF845D1-CAE5-43FF-947F-3D5423EBA21F}">
      <dsp:nvSpPr>
        <dsp:cNvPr id="0" name=""/>
        <dsp:cNvSpPr/>
      </dsp:nvSpPr>
      <dsp:spPr>
        <a:xfrm>
          <a:off x="1713251" y="773807"/>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smtClean="0">
              <a:solidFill>
                <a:schemeClr val="tx1"/>
              </a:solidFill>
            </a:rPr>
            <a:t>Plan de adquisición y/o renovación de equipos</a:t>
          </a:r>
          <a:endParaRPr lang="es-ES" sz="800" kern="1200" dirty="0">
            <a:solidFill>
              <a:schemeClr val="tx1"/>
            </a:solidFill>
          </a:endParaRPr>
        </a:p>
      </dsp:txBody>
      <dsp:txXfrm>
        <a:off x="1974872" y="773807"/>
        <a:ext cx="784862" cy="523241"/>
      </dsp:txXfrm>
    </dsp:sp>
    <dsp:sp modelId="{472F6EDD-7A7A-4657-966E-FAA51E4B473E}">
      <dsp:nvSpPr>
        <dsp:cNvPr id="0" name=""/>
        <dsp:cNvSpPr/>
      </dsp:nvSpPr>
      <dsp:spPr>
        <a:xfrm>
          <a:off x="2838220" y="773807"/>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a:solidFill>
                <a:schemeClr val="tx1"/>
              </a:solidFill>
            </a:rPr>
            <a:t>Compra de equipos con tecnologías de punta</a:t>
          </a:r>
        </a:p>
      </dsp:txBody>
      <dsp:txXfrm>
        <a:off x="3099841" y="773807"/>
        <a:ext cx="784862" cy="523241"/>
      </dsp:txXfrm>
    </dsp:sp>
    <dsp:sp modelId="{12186D58-6E80-4D2C-A420-F746CD154CDC}">
      <dsp:nvSpPr>
        <dsp:cNvPr id="0" name=""/>
        <dsp:cNvSpPr/>
      </dsp:nvSpPr>
      <dsp:spPr>
        <a:xfrm>
          <a:off x="3963189" y="773807"/>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smtClean="0">
              <a:solidFill>
                <a:schemeClr val="tx1"/>
              </a:solidFill>
            </a:rPr>
            <a:t>Instación, puesta en marcha y validación de técnicas analíticas</a:t>
          </a:r>
          <a:endParaRPr lang="es-ES" sz="800" kern="1200" dirty="0">
            <a:solidFill>
              <a:schemeClr val="tx1"/>
            </a:solidFill>
          </a:endParaRPr>
        </a:p>
      </dsp:txBody>
      <dsp:txXfrm>
        <a:off x="4224810" y="773807"/>
        <a:ext cx="784862" cy="523241"/>
      </dsp:txXfrm>
    </dsp:sp>
    <dsp:sp modelId="{85C4CE4F-5058-4995-9E6E-FC8862B7559B}">
      <dsp:nvSpPr>
        <dsp:cNvPr id="0" name=""/>
        <dsp:cNvSpPr/>
      </dsp:nvSpPr>
      <dsp:spPr>
        <a:xfrm>
          <a:off x="342107" y="1438891"/>
          <a:ext cx="1576027" cy="63041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ES" sz="1100" kern="1200" dirty="0">
              <a:solidFill>
                <a:schemeClr val="tx1"/>
              </a:solidFill>
            </a:rPr>
            <a:t>Procesos y procedimientos</a:t>
          </a:r>
        </a:p>
      </dsp:txBody>
      <dsp:txXfrm>
        <a:off x="657313" y="1438891"/>
        <a:ext cx="945616" cy="630411"/>
      </dsp:txXfrm>
    </dsp:sp>
    <dsp:sp modelId="{248621AF-29EB-468C-B593-A5744DDB6F36}">
      <dsp:nvSpPr>
        <dsp:cNvPr id="0" name=""/>
        <dsp:cNvSpPr/>
      </dsp:nvSpPr>
      <dsp:spPr>
        <a:xfrm>
          <a:off x="1713251" y="1492476"/>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smtClean="0">
              <a:solidFill>
                <a:schemeClr val="tx1"/>
              </a:solidFill>
            </a:rPr>
            <a:t>Ajuste de procesos y procedimientos</a:t>
          </a:r>
          <a:endParaRPr lang="es-ES" sz="800" kern="1200" dirty="0">
            <a:solidFill>
              <a:schemeClr val="tx1"/>
            </a:solidFill>
          </a:endParaRPr>
        </a:p>
      </dsp:txBody>
      <dsp:txXfrm>
        <a:off x="1974872" y="1492476"/>
        <a:ext cx="784862" cy="523241"/>
      </dsp:txXfrm>
    </dsp:sp>
    <dsp:sp modelId="{ABDE058C-60F2-4BCA-A734-C10CEC2C8443}">
      <dsp:nvSpPr>
        <dsp:cNvPr id="0" name=""/>
        <dsp:cNvSpPr/>
      </dsp:nvSpPr>
      <dsp:spPr>
        <a:xfrm>
          <a:off x="2838220" y="1492476"/>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a:solidFill>
                <a:schemeClr val="tx1"/>
              </a:solidFill>
            </a:rPr>
            <a:t>Implementación y segumiento a los procesos y procedimientos</a:t>
          </a:r>
        </a:p>
      </dsp:txBody>
      <dsp:txXfrm>
        <a:off x="3099841" y="1492476"/>
        <a:ext cx="784862" cy="523241"/>
      </dsp:txXfrm>
    </dsp:sp>
    <dsp:sp modelId="{2720FF85-3AA7-49D7-BD45-067483375721}">
      <dsp:nvSpPr>
        <dsp:cNvPr id="0" name=""/>
        <dsp:cNvSpPr/>
      </dsp:nvSpPr>
      <dsp:spPr>
        <a:xfrm>
          <a:off x="3963189" y="1492476"/>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smtClean="0">
              <a:solidFill>
                <a:schemeClr val="tx1"/>
              </a:solidFill>
            </a:rPr>
            <a:t>Aprobación e integración de los procedimientos al SGI del Instituto</a:t>
          </a:r>
          <a:endParaRPr lang="es-ES" sz="800" kern="1200" dirty="0">
            <a:solidFill>
              <a:schemeClr val="tx1"/>
            </a:solidFill>
          </a:endParaRPr>
        </a:p>
      </dsp:txBody>
      <dsp:txXfrm>
        <a:off x="4224810" y="1492476"/>
        <a:ext cx="784862" cy="523241"/>
      </dsp:txXfrm>
    </dsp:sp>
    <dsp:sp modelId="{4938314C-6A52-4338-935E-D915B13B30B4}">
      <dsp:nvSpPr>
        <dsp:cNvPr id="0" name=""/>
        <dsp:cNvSpPr/>
      </dsp:nvSpPr>
      <dsp:spPr>
        <a:xfrm>
          <a:off x="367230" y="2149188"/>
          <a:ext cx="1576027" cy="63041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ES" sz="1100" kern="1200" dirty="0" smtClean="0">
              <a:solidFill>
                <a:schemeClr val="tx1"/>
              </a:solidFill>
            </a:rPr>
            <a:t>Gestión del Talento Humano</a:t>
          </a:r>
          <a:endParaRPr lang="es-ES" sz="1100" kern="1200" dirty="0">
            <a:solidFill>
              <a:schemeClr val="tx1"/>
            </a:solidFill>
          </a:endParaRPr>
        </a:p>
      </dsp:txBody>
      <dsp:txXfrm>
        <a:off x="682436" y="2149188"/>
        <a:ext cx="945616" cy="630411"/>
      </dsp:txXfrm>
    </dsp:sp>
    <dsp:sp modelId="{4F43D113-1151-4B3B-A839-73CF6E6B1D5B}">
      <dsp:nvSpPr>
        <dsp:cNvPr id="0" name=""/>
        <dsp:cNvSpPr/>
      </dsp:nvSpPr>
      <dsp:spPr>
        <a:xfrm>
          <a:off x="1713251" y="2211145"/>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a:solidFill>
                <a:schemeClr val="tx1"/>
              </a:solidFill>
            </a:rPr>
            <a:t>Necesidades de capacitación</a:t>
          </a:r>
        </a:p>
      </dsp:txBody>
      <dsp:txXfrm>
        <a:off x="1974872" y="2211145"/>
        <a:ext cx="784862" cy="523241"/>
      </dsp:txXfrm>
    </dsp:sp>
    <dsp:sp modelId="{BE8381B5-0F6E-4153-893C-1237FC305EF9}">
      <dsp:nvSpPr>
        <dsp:cNvPr id="0" name=""/>
        <dsp:cNvSpPr/>
      </dsp:nvSpPr>
      <dsp:spPr>
        <a:xfrm>
          <a:off x="2838220" y="2211145"/>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smtClean="0">
              <a:solidFill>
                <a:schemeClr val="tx1"/>
              </a:solidFill>
            </a:rPr>
            <a:t>Realización de capacitaciones</a:t>
          </a:r>
          <a:endParaRPr lang="es-ES" sz="800" kern="1200" dirty="0">
            <a:solidFill>
              <a:schemeClr val="tx1"/>
            </a:solidFill>
          </a:endParaRPr>
        </a:p>
      </dsp:txBody>
      <dsp:txXfrm>
        <a:off x="3099841" y="2211145"/>
        <a:ext cx="784862" cy="523241"/>
      </dsp:txXfrm>
    </dsp:sp>
    <dsp:sp modelId="{9FF02B2A-B818-42E3-9AF5-908CB615AEDF}">
      <dsp:nvSpPr>
        <dsp:cNvPr id="0" name=""/>
        <dsp:cNvSpPr/>
      </dsp:nvSpPr>
      <dsp:spPr>
        <a:xfrm>
          <a:off x="3963189" y="2211145"/>
          <a:ext cx="1308103" cy="523241"/>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smtClean="0">
              <a:solidFill>
                <a:schemeClr val="tx1"/>
              </a:solidFill>
            </a:rPr>
            <a:t>Evaluación de la eficacia de la capacitación</a:t>
          </a:r>
          <a:endParaRPr lang="es-ES" sz="800" kern="1200" dirty="0">
            <a:solidFill>
              <a:schemeClr val="tx1"/>
            </a:solidFill>
          </a:endParaRPr>
        </a:p>
      </dsp:txBody>
      <dsp:txXfrm>
        <a:off x="4224810" y="2211145"/>
        <a:ext cx="784862" cy="523241"/>
      </dsp:txXfrm>
    </dsp:sp>
    <dsp:sp modelId="{2B5D32D3-90ED-4250-967B-A8DBECF8E456}">
      <dsp:nvSpPr>
        <dsp:cNvPr id="0" name=""/>
        <dsp:cNvSpPr/>
      </dsp:nvSpPr>
      <dsp:spPr>
        <a:xfrm>
          <a:off x="383478" y="2787447"/>
          <a:ext cx="1576027" cy="63041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ES" sz="1100" kern="1200" dirty="0" smtClean="0">
              <a:solidFill>
                <a:schemeClr val="tx1"/>
              </a:solidFill>
            </a:rPr>
            <a:t>Generación de información y conocimiento</a:t>
          </a:r>
          <a:endParaRPr lang="es-ES" sz="1100" kern="1200" dirty="0">
            <a:solidFill>
              <a:schemeClr val="tx1"/>
            </a:solidFill>
          </a:endParaRPr>
        </a:p>
      </dsp:txBody>
      <dsp:txXfrm>
        <a:off x="698684" y="2787447"/>
        <a:ext cx="945616" cy="630411"/>
      </dsp:txXfrm>
    </dsp:sp>
    <dsp:sp modelId="{2E92428E-A8ED-491A-893D-EFE2D13F9C24}">
      <dsp:nvSpPr>
        <dsp:cNvPr id="0" name=""/>
        <dsp:cNvSpPr/>
      </dsp:nvSpPr>
      <dsp:spPr>
        <a:xfrm>
          <a:off x="1643654" y="2790278"/>
          <a:ext cx="1576027" cy="630411"/>
        </a:xfrm>
        <a:prstGeom prst="chevron">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s-ES" sz="900" kern="1200" dirty="0">
              <a:solidFill>
                <a:schemeClr val="tx1"/>
              </a:solidFill>
            </a:rPr>
            <a:t>Monitoreo de calidad del agua</a:t>
          </a:r>
        </a:p>
      </dsp:txBody>
      <dsp:txXfrm>
        <a:off x="1958860" y="2790278"/>
        <a:ext cx="945616" cy="630411"/>
      </dsp:txXfrm>
    </dsp:sp>
    <dsp:sp modelId="{BCE9DD31-AEDC-4C4F-9B3F-97E692330A4B}">
      <dsp:nvSpPr>
        <dsp:cNvPr id="0" name=""/>
        <dsp:cNvSpPr/>
      </dsp:nvSpPr>
      <dsp:spPr>
        <a:xfrm>
          <a:off x="2957289" y="2801020"/>
          <a:ext cx="1576027" cy="630411"/>
        </a:xfrm>
        <a:prstGeom prst="chevron">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ES" sz="1000" kern="1200" dirty="0" smtClean="0">
              <a:solidFill>
                <a:schemeClr val="tx1"/>
              </a:solidFill>
            </a:rPr>
            <a:t>Sistematización de infromación</a:t>
          </a:r>
          <a:endParaRPr lang="es-ES" sz="1000" kern="1200" dirty="0">
            <a:solidFill>
              <a:schemeClr val="tx1"/>
            </a:solidFill>
          </a:endParaRPr>
        </a:p>
      </dsp:txBody>
      <dsp:txXfrm>
        <a:off x="3272495" y="2801020"/>
        <a:ext cx="945616" cy="630411"/>
      </dsp:txXfrm>
    </dsp:sp>
    <dsp:sp modelId="{B4D81194-9C9E-4BF8-A8A0-E23744AFB498}">
      <dsp:nvSpPr>
        <dsp:cNvPr id="0" name=""/>
        <dsp:cNvSpPr/>
      </dsp:nvSpPr>
      <dsp:spPr>
        <a:xfrm>
          <a:off x="4030548" y="2787460"/>
          <a:ext cx="1576027" cy="630411"/>
        </a:xfrm>
        <a:prstGeom prst="chevron">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s-ES" sz="800" kern="1200" dirty="0">
              <a:solidFill>
                <a:schemeClr val="tx1"/>
              </a:solidFill>
            </a:rPr>
            <a:t>Generación de resultados y productos con valor agregado</a:t>
          </a:r>
        </a:p>
      </dsp:txBody>
      <dsp:txXfrm>
        <a:off x="4345754" y="2787460"/>
        <a:ext cx="945616" cy="63041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E0413-8EDC-47EF-BDEF-6518D30FB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46</Pages>
  <Words>10927</Words>
  <Characters>65333</Characters>
  <Application>Microsoft Office Word</Application>
  <DocSecurity>0</DocSecurity>
  <Lines>544</Lines>
  <Paragraphs>152</Paragraphs>
  <ScaleCrop>false</ScaleCrop>
  <HeadingPairs>
    <vt:vector size="2" baseType="variant">
      <vt:variant>
        <vt:lpstr>Título</vt:lpstr>
      </vt:variant>
      <vt:variant>
        <vt:i4>1</vt:i4>
      </vt:variant>
    </vt:vector>
  </HeadingPairs>
  <TitlesOfParts>
    <vt:vector size="1" baseType="lpstr">
      <vt:lpstr>PLAN ESTRATEGICO LABORATORIO DE CALIDAD AMBIENTAL</vt:lpstr>
    </vt:vector>
  </TitlesOfParts>
  <Company>IDEAM</Company>
  <LinksUpToDate>false</LinksUpToDate>
  <CharactersWithSpaces>76108</CharactersWithSpaces>
  <SharedDoc>false</SharedDoc>
  <HLinks>
    <vt:vector size="6" baseType="variant">
      <vt:variant>
        <vt:i4>1507413</vt:i4>
      </vt:variant>
      <vt:variant>
        <vt:i4>0</vt:i4>
      </vt:variant>
      <vt:variant>
        <vt:i4>0</vt:i4>
      </vt:variant>
      <vt:variant>
        <vt:i4>5</vt:i4>
      </vt:variant>
      <vt:variant>
        <vt:lpwstr>http://www.ideam.gov.co/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ESTRATEGICO LABORATORIO DE CALIDAD AMBIENTAL</dc:title>
  <dc:subject>PE LCA</dc:subject>
  <dc:creator>OMAR VARGAS</dc:creator>
  <cp:lastModifiedBy>Nury Alejandra Mesa Buitrago</cp:lastModifiedBy>
  <cp:revision>10</cp:revision>
  <cp:lastPrinted>2018-01-03T19:19:00Z</cp:lastPrinted>
  <dcterms:created xsi:type="dcterms:W3CDTF">2018-01-02T20:35:00Z</dcterms:created>
  <dcterms:modified xsi:type="dcterms:W3CDTF">2018-01-03T19:19:00Z</dcterms:modified>
</cp:coreProperties>
</file>