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4EAD9" w14:textId="77777777" w:rsidR="0087122E" w:rsidRDefault="0087122E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7137"/>
      </w:tblGrid>
      <w:tr w:rsidR="00EA1677" w:rsidRPr="00D71A41" w14:paraId="5F102720" w14:textId="77777777" w:rsidTr="00E84F39">
        <w:trPr>
          <w:trHeight w:val="535"/>
        </w:trPr>
        <w:tc>
          <w:tcPr>
            <w:tcW w:w="1787" w:type="pct"/>
            <w:vAlign w:val="center"/>
          </w:tcPr>
          <w:p w14:paraId="12F9F019" w14:textId="5235239F" w:rsidR="00EA1677" w:rsidRPr="00D71A41" w:rsidRDefault="00EA1677" w:rsidP="00D71A41">
            <w:pPr>
              <w:jc w:val="both"/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Certificado de Calibración No:</w:t>
            </w:r>
          </w:p>
        </w:tc>
        <w:tc>
          <w:tcPr>
            <w:tcW w:w="3213" w:type="pct"/>
            <w:vAlign w:val="center"/>
          </w:tcPr>
          <w:p w14:paraId="197CAD46" w14:textId="77777777" w:rsidR="00EE2915" w:rsidRPr="00D71A41" w:rsidRDefault="0004746D" w:rsidP="00D71A41">
            <w:pPr>
              <w:jc w:val="both"/>
              <w:rPr>
                <w:rFonts w:ascii="Verdana" w:hAnsi="Verdana"/>
                <w:color w:val="FF0000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*Cert_cal*</w:t>
            </w:r>
          </w:p>
        </w:tc>
      </w:tr>
      <w:tr w:rsidR="00EA1677" w:rsidRPr="00D71A41" w14:paraId="49B4DC36" w14:textId="77777777" w:rsidTr="00E84F39">
        <w:trPr>
          <w:trHeight w:val="535"/>
        </w:trPr>
        <w:tc>
          <w:tcPr>
            <w:tcW w:w="1787" w:type="pct"/>
            <w:vAlign w:val="center"/>
          </w:tcPr>
          <w:p w14:paraId="09B9E885" w14:textId="77777777" w:rsidR="00EA1677" w:rsidRPr="00D71A41" w:rsidRDefault="00EA1677" w:rsidP="00D71A41">
            <w:pPr>
              <w:jc w:val="both"/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Cliente:</w:t>
            </w:r>
          </w:p>
        </w:tc>
        <w:tc>
          <w:tcPr>
            <w:tcW w:w="3213" w:type="pct"/>
            <w:vAlign w:val="center"/>
          </w:tcPr>
          <w:p w14:paraId="3C19ED64" w14:textId="77777777" w:rsidR="00EA1677" w:rsidRPr="00D71A41" w:rsidRDefault="00EA1677" w:rsidP="00D71A41">
            <w:pPr>
              <w:jc w:val="both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Instituto de Hidrología, Meteorología y Estudios Ambientales - IDEAM</w:t>
            </w:r>
          </w:p>
        </w:tc>
      </w:tr>
      <w:tr w:rsidR="00EA1677" w:rsidRPr="00D71A41" w14:paraId="03953C25" w14:textId="77777777" w:rsidTr="00E84F39">
        <w:trPr>
          <w:trHeight w:val="535"/>
        </w:trPr>
        <w:tc>
          <w:tcPr>
            <w:tcW w:w="1787" w:type="pct"/>
            <w:vAlign w:val="center"/>
          </w:tcPr>
          <w:p w14:paraId="3A70D703" w14:textId="77777777" w:rsidR="00EA1677" w:rsidRPr="00D71A41" w:rsidRDefault="00EA1677" w:rsidP="00D71A41">
            <w:pPr>
              <w:jc w:val="both"/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Dirección</w:t>
            </w:r>
            <w:r w:rsidR="00F54F57" w:rsidRPr="00D71A41">
              <w:rPr>
                <w:rFonts w:ascii="Verdana" w:hAnsi="Verdana"/>
                <w:b/>
                <w:sz w:val="22"/>
              </w:rPr>
              <w:t xml:space="preserve"> y Teléfono</w:t>
            </w:r>
            <w:r w:rsidRPr="00D71A41">
              <w:rPr>
                <w:rFonts w:ascii="Verdana" w:hAnsi="Verdana"/>
                <w:b/>
                <w:sz w:val="22"/>
              </w:rPr>
              <w:t>:</w:t>
            </w:r>
          </w:p>
        </w:tc>
        <w:tc>
          <w:tcPr>
            <w:tcW w:w="3213" w:type="pct"/>
            <w:vAlign w:val="center"/>
          </w:tcPr>
          <w:p w14:paraId="15F56E4D" w14:textId="782257EE" w:rsidR="00EA1677" w:rsidRPr="00D71A41" w:rsidRDefault="00EA1677" w:rsidP="00D71A41">
            <w:pPr>
              <w:jc w:val="both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Calle 12 No. 12 B – 44</w:t>
            </w:r>
            <w:r w:rsidR="00F54F57" w:rsidRPr="00D71A41">
              <w:rPr>
                <w:rFonts w:ascii="Verdana" w:hAnsi="Verdana"/>
                <w:sz w:val="22"/>
              </w:rPr>
              <w:t xml:space="preserve"> </w:t>
            </w:r>
          </w:p>
        </w:tc>
      </w:tr>
      <w:tr w:rsidR="00EA1677" w:rsidRPr="00D71A41" w14:paraId="42A66C5E" w14:textId="77777777" w:rsidTr="00E84F39">
        <w:trPr>
          <w:trHeight w:val="535"/>
        </w:trPr>
        <w:tc>
          <w:tcPr>
            <w:tcW w:w="1787" w:type="pct"/>
            <w:vAlign w:val="center"/>
          </w:tcPr>
          <w:p w14:paraId="0F310573" w14:textId="77777777" w:rsidR="00EA1677" w:rsidRPr="00D71A41" w:rsidRDefault="00EA1677" w:rsidP="00D71A41">
            <w:pPr>
              <w:jc w:val="both"/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Ciudad:</w:t>
            </w:r>
          </w:p>
        </w:tc>
        <w:tc>
          <w:tcPr>
            <w:tcW w:w="3213" w:type="pct"/>
            <w:vAlign w:val="center"/>
          </w:tcPr>
          <w:p w14:paraId="66AAD47B" w14:textId="77777777" w:rsidR="00EA1677" w:rsidRPr="00D71A41" w:rsidRDefault="00EA1677" w:rsidP="00D71A41">
            <w:pPr>
              <w:jc w:val="both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Bogotá D.C., Colombia</w:t>
            </w:r>
          </w:p>
        </w:tc>
      </w:tr>
    </w:tbl>
    <w:p w14:paraId="3452423F" w14:textId="77777777" w:rsidR="0087122E" w:rsidRPr="003A5BFF" w:rsidRDefault="0087122E" w:rsidP="00A10FCF">
      <w:pPr>
        <w:spacing w:after="0"/>
        <w:rPr>
          <w:rFonts w:ascii="Verdana" w:hAnsi="Verdana"/>
          <w:sz w:val="8"/>
          <w:szCs w:val="8"/>
        </w:rPr>
      </w:pPr>
    </w:p>
    <w:p w14:paraId="588155F7" w14:textId="77777777" w:rsidR="0087122E" w:rsidRDefault="0087122E" w:rsidP="001C2D6B">
      <w:pPr>
        <w:spacing w:after="0"/>
        <w:rPr>
          <w:rFonts w:ascii="Verdana" w:hAnsi="Verdana"/>
          <w:sz w:val="12"/>
          <w:szCs w:val="12"/>
        </w:rPr>
      </w:pPr>
    </w:p>
    <w:tbl>
      <w:tblPr>
        <w:tblStyle w:val="Tablaconcuadrcula"/>
        <w:tblpPr w:leftFromText="141" w:rightFromText="141" w:vertAnchor="text" w:horzAnchor="margin" w:tblpYSpec="top"/>
        <w:tblW w:w="5000" w:type="pct"/>
        <w:tblLook w:val="04A0" w:firstRow="1" w:lastRow="0" w:firstColumn="1" w:lastColumn="0" w:noHBand="0" w:noVBand="1"/>
      </w:tblPr>
      <w:tblGrid>
        <w:gridCol w:w="11096"/>
      </w:tblGrid>
      <w:tr w:rsidR="0087122E" w:rsidRPr="00D71A41" w14:paraId="6367CE30" w14:textId="77777777" w:rsidTr="0087122E">
        <w:trPr>
          <w:trHeight w:val="236"/>
        </w:trPr>
        <w:tc>
          <w:tcPr>
            <w:tcW w:w="5000" w:type="pct"/>
            <w:vAlign w:val="center"/>
          </w:tcPr>
          <w:p w14:paraId="772BB912" w14:textId="77777777" w:rsidR="0087122E" w:rsidRPr="00D71A41" w:rsidRDefault="0087122E" w:rsidP="0087122E">
            <w:pPr>
              <w:jc w:val="both"/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El IDEAM es promotor de las buenas prácticas de calibración y a través del reconocimiento mutuo de los estándares nacionales de medición y los certificados de calibración emitidos por los institutos nacionales de metrología alrededor del mundo asegura la calidad de sus mediciones.</w:t>
            </w:r>
          </w:p>
        </w:tc>
      </w:tr>
    </w:tbl>
    <w:tbl>
      <w:tblPr>
        <w:tblStyle w:val="Tablaconcuadrcula"/>
        <w:tblW w:w="11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1276"/>
        <w:gridCol w:w="850"/>
        <w:gridCol w:w="3402"/>
        <w:gridCol w:w="3010"/>
      </w:tblGrid>
      <w:tr w:rsidR="009A39D2" w:rsidRPr="00D71A41" w14:paraId="63589064" w14:textId="77777777" w:rsidTr="003A5BFF">
        <w:trPr>
          <w:trHeight w:val="397"/>
        </w:trPr>
        <w:tc>
          <w:tcPr>
            <w:tcW w:w="11090" w:type="dxa"/>
            <w:gridSpan w:val="6"/>
            <w:vAlign w:val="center"/>
          </w:tcPr>
          <w:p w14:paraId="39C55B9E" w14:textId="5A12EA39" w:rsidR="009A39D2" w:rsidRPr="00D71A41" w:rsidRDefault="00A10FCF" w:rsidP="009A39D2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 xml:space="preserve">Identificación </w:t>
            </w:r>
            <w:r w:rsidR="00E84F39">
              <w:rPr>
                <w:rFonts w:ascii="Verdana" w:hAnsi="Verdana"/>
                <w:b/>
                <w:bCs/>
                <w:sz w:val="22"/>
              </w:rPr>
              <w:t>y es</w:t>
            </w:r>
            <w:r w:rsidR="00E768BD" w:rsidRPr="00D71A41">
              <w:rPr>
                <w:rFonts w:ascii="Verdana" w:hAnsi="Verdana"/>
                <w:b/>
                <w:bCs/>
                <w:sz w:val="22"/>
              </w:rPr>
              <w:t>pecificaciones del ítem bajo calibración (IBC)</w:t>
            </w:r>
          </w:p>
        </w:tc>
      </w:tr>
      <w:tr w:rsidR="00A10FCF" w:rsidRPr="00D71A41" w14:paraId="61E903A1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57A83DEB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Instrumento:</w:t>
            </w:r>
          </w:p>
        </w:tc>
        <w:tc>
          <w:tcPr>
            <w:tcW w:w="2126" w:type="dxa"/>
            <w:gridSpan w:val="2"/>
            <w:vAlign w:val="center"/>
          </w:tcPr>
          <w:p w14:paraId="6C5C484B" w14:textId="77777777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*Inst*</w:t>
            </w:r>
          </w:p>
        </w:tc>
        <w:tc>
          <w:tcPr>
            <w:tcW w:w="3402" w:type="dxa"/>
            <w:vAlign w:val="center"/>
          </w:tcPr>
          <w:p w14:paraId="2B4E62FA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Tipo de instrumento:</w:t>
            </w:r>
          </w:p>
        </w:tc>
        <w:tc>
          <w:tcPr>
            <w:tcW w:w="3010" w:type="dxa"/>
            <w:vAlign w:val="center"/>
          </w:tcPr>
          <w:p w14:paraId="73A1B7C0" w14:textId="77777777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*Inst_Type*</w:t>
            </w:r>
          </w:p>
          <w:p w14:paraId="5F768C16" w14:textId="0C52BAD7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</w:p>
        </w:tc>
      </w:tr>
      <w:tr w:rsidR="00A10FCF" w:rsidRPr="00D71A41" w14:paraId="51E32E87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433D16F2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Fabricante:</w:t>
            </w:r>
          </w:p>
        </w:tc>
        <w:tc>
          <w:tcPr>
            <w:tcW w:w="2126" w:type="dxa"/>
            <w:gridSpan w:val="2"/>
            <w:vAlign w:val="center"/>
          </w:tcPr>
          <w:p w14:paraId="19A62B7E" w14:textId="77777777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*Fab*</w:t>
            </w:r>
          </w:p>
        </w:tc>
        <w:tc>
          <w:tcPr>
            <w:tcW w:w="3402" w:type="dxa"/>
            <w:vAlign w:val="center"/>
          </w:tcPr>
          <w:p w14:paraId="16DF31A1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Intervalo de medición</w:t>
            </w:r>
          </w:p>
          <w:p w14:paraId="0B7FB174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*Temp/Hum*:</w:t>
            </w:r>
          </w:p>
        </w:tc>
        <w:tc>
          <w:tcPr>
            <w:tcW w:w="3010" w:type="dxa"/>
            <w:vAlign w:val="center"/>
          </w:tcPr>
          <w:p w14:paraId="5A964508" w14:textId="21429C8C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*Intmed*</w:t>
            </w:r>
          </w:p>
        </w:tc>
      </w:tr>
      <w:tr w:rsidR="00A10FCF" w:rsidRPr="00D71A41" w14:paraId="58A9B442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137CDD18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Modelo:</w:t>
            </w:r>
          </w:p>
        </w:tc>
        <w:tc>
          <w:tcPr>
            <w:tcW w:w="2126" w:type="dxa"/>
            <w:gridSpan w:val="2"/>
            <w:vAlign w:val="center"/>
          </w:tcPr>
          <w:p w14:paraId="383A9259" w14:textId="77777777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*Modelo*</w:t>
            </w:r>
          </w:p>
        </w:tc>
        <w:tc>
          <w:tcPr>
            <w:tcW w:w="3402" w:type="dxa"/>
            <w:vAlign w:val="center"/>
          </w:tcPr>
          <w:p w14:paraId="3A0D35C0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Intervalo de calibración</w:t>
            </w:r>
          </w:p>
          <w:p w14:paraId="27D3E34A" w14:textId="77777777" w:rsidR="00A10FCF" w:rsidRPr="00D71A41" w:rsidRDefault="00A10FCF" w:rsidP="00091423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*Temp/Hum*:</w:t>
            </w:r>
          </w:p>
        </w:tc>
        <w:tc>
          <w:tcPr>
            <w:tcW w:w="3010" w:type="dxa"/>
            <w:vAlign w:val="center"/>
          </w:tcPr>
          <w:p w14:paraId="4BF6DDD9" w14:textId="79680B03" w:rsidR="00A10FCF" w:rsidRPr="00D71A41" w:rsidRDefault="00A10FCF" w:rsidP="00091423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*IntTemp*</w:t>
            </w:r>
          </w:p>
        </w:tc>
      </w:tr>
      <w:tr w:rsidR="00A10FCF" w:rsidRPr="00D71A41" w14:paraId="592494B8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01752D6F" w14:textId="77777777" w:rsidR="00A10FCF" w:rsidRPr="00D71A41" w:rsidRDefault="00A10FCF" w:rsidP="0029372E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No. Serie:</w:t>
            </w:r>
          </w:p>
        </w:tc>
        <w:tc>
          <w:tcPr>
            <w:tcW w:w="2126" w:type="dxa"/>
            <w:gridSpan w:val="2"/>
            <w:vAlign w:val="center"/>
          </w:tcPr>
          <w:p w14:paraId="075CAC8E" w14:textId="77777777" w:rsidR="00A10FCF" w:rsidRPr="00D71A41" w:rsidRDefault="00A10FCF" w:rsidP="0029372E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*Serie*</w:t>
            </w:r>
          </w:p>
        </w:tc>
        <w:tc>
          <w:tcPr>
            <w:tcW w:w="3402" w:type="dxa"/>
            <w:vAlign w:val="center"/>
          </w:tcPr>
          <w:p w14:paraId="09548407" w14:textId="77777777" w:rsidR="00A10FCF" w:rsidRPr="00D71A41" w:rsidRDefault="00A10FCF" w:rsidP="0029372E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Exactitud temperatura [°C]:</w:t>
            </w:r>
          </w:p>
        </w:tc>
        <w:tc>
          <w:tcPr>
            <w:tcW w:w="3010" w:type="dxa"/>
            <w:vAlign w:val="center"/>
          </w:tcPr>
          <w:p w14:paraId="3DD2C035" w14:textId="71DD6F88" w:rsidR="00A10FCF" w:rsidRPr="00D71A41" w:rsidRDefault="00A10FCF" w:rsidP="0029372E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*Exact_Temp*</w:t>
            </w:r>
          </w:p>
        </w:tc>
      </w:tr>
      <w:tr w:rsidR="00A10FCF" w:rsidRPr="00D71A41" w14:paraId="0B50C24A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6B6A48BC" w14:textId="77777777" w:rsidR="00A10FCF" w:rsidRPr="00D71A41" w:rsidRDefault="00A10FCF" w:rsidP="00C14D2A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No. Placa Inventario:</w:t>
            </w:r>
          </w:p>
        </w:tc>
        <w:tc>
          <w:tcPr>
            <w:tcW w:w="2126" w:type="dxa"/>
            <w:gridSpan w:val="2"/>
            <w:vAlign w:val="center"/>
          </w:tcPr>
          <w:p w14:paraId="677531BB" w14:textId="77777777" w:rsidR="00A10FCF" w:rsidRPr="00D71A41" w:rsidRDefault="00A10FCF" w:rsidP="00C14D2A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*Inventario*</w:t>
            </w:r>
          </w:p>
        </w:tc>
        <w:tc>
          <w:tcPr>
            <w:tcW w:w="3402" w:type="dxa"/>
            <w:vAlign w:val="center"/>
          </w:tcPr>
          <w:p w14:paraId="1601C042" w14:textId="77777777" w:rsidR="00A10FCF" w:rsidRPr="00D71A41" w:rsidRDefault="00A10FCF" w:rsidP="00C14D2A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Exactitud humedad [% H.R.]:</w:t>
            </w:r>
          </w:p>
        </w:tc>
        <w:tc>
          <w:tcPr>
            <w:tcW w:w="3010" w:type="dxa"/>
            <w:vAlign w:val="center"/>
          </w:tcPr>
          <w:p w14:paraId="1BE3C030" w14:textId="1A40AF07" w:rsidR="00A10FCF" w:rsidRPr="00D71A41" w:rsidRDefault="00A10FCF" w:rsidP="00C14D2A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*Exact_Hum*</w:t>
            </w:r>
          </w:p>
        </w:tc>
      </w:tr>
      <w:tr w:rsidR="00A10FCF" w:rsidRPr="00D71A41" w14:paraId="66E05F5E" w14:textId="77777777" w:rsidTr="000A1590">
        <w:trPr>
          <w:trHeight w:val="567"/>
        </w:trPr>
        <w:tc>
          <w:tcPr>
            <w:tcW w:w="2552" w:type="dxa"/>
            <w:gridSpan w:val="2"/>
            <w:vAlign w:val="center"/>
          </w:tcPr>
          <w:p w14:paraId="3A4EEFBE" w14:textId="3EDA7563" w:rsidR="00A10FCF" w:rsidRPr="00D71A41" w:rsidRDefault="00A10FCF" w:rsidP="00FF3382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Resolución típica</w:t>
            </w:r>
            <w:r>
              <w:rPr>
                <w:rFonts w:ascii="Verdana" w:hAnsi="Verdana"/>
                <w:b/>
                <w:sz w:val="22"/>
              </w:rPr>
              <w:t xml:space="preserve"> </w:t>
            </w:r>
            <w:r w:rsidRPr="00D71A41">
              <w:rPr>
                <w:rFonts w:ascii="Verdana" w:hAnsi="Verdana"/>
                <w:b/>
                <w:sz w:val="22"/>
              </w:rPr>
              <w:t>*Temp/Hum*:</w:t>
            </w:r>
          </w:p>
        </w:tc>
        <w:tc>
          <w:tcPr>
            <w:tcW w:w="2126" w:type="dxa"/>
            <w:gridSpan w:val="2"/>
            <w:vAlign w:val="center"/>
          </w:tcPr>
          <w:p w14:paraId="015013A9" w14:textId="77777777" w:rsidR="00A10FCF" w:rsidRPr="00D71A41" w:rsidRDefault="00A10FCF" w:rsidP="00C14D2A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*Res_tip*</w:t>
            </w:r>
          </w:p>
        </w:tc>
        <w:tc>
          <w:tcPr>
            <w:tcW w:w="3402" w:type="dxa"/>
            <w:vAlign w:val="center"/>
          </w:tcPr>
          <w:p w14:paraId="780EE061" w14:textId="77777777" w:rsidR="00A10FCF" w:rsidRPr="00D71A41" w:rsidRDefault="00A10FCF" w:rsidP="00C14D2A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Incertidumbre típica temperatura:</w:t>
            </w:r>
          </w:p>
        </w:tc>
        <w:tc>
          <w:tcPr>
            <w:tcW w:w="3010" w:type="dxa"/>
            <w:vAlign w:val="center"/>
          </w:tcPr>
          <w:p w14:paraId="0B2D609F" w14:textId="69C77B80" w:rsidR="00A10FCF" w:rsidRPr="00D71A41" w:rsidRDefault="00A10FCF" w:rsidP="00C14D2A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*Inc_Tip*</w:t>
            </w:r>
          </w:p>
        </w:tc>
      </w:tr>
      <w:tr w:rsidR="00E84F39" w:rsidRPr="00D71A41" w14:paraId="2E6199C9" w14:textId="77777777" w:rsidTr="003A5BFF">
        <w:trPr>
          <w:trHeight w:val="397"/>
        </w:trPr>
        <w:tc>
          <w:tcPr>
            <w:tcW w:w="11090" w:type="dxa"/>
            <w:gridSpan w:val="6"/>
            <w:vAlign w:val="center"/>
          </w:tcPr>
          <w:p w14:paraId="65C414DF" w14:textId="29E451B1" w:rsidR="00E84F39" w:rsidRPr="00D71A41" w:rsidRDefault="0087122E" w:rsidP="00E84F39">
            <w:pPr>
              <w:jc w:val="center"/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2"/>
              </w:rPr>
              <w:t>Procedimientos internos de medición</w:t>
            </w:r>
          </w:p>
        </w:tc>
      </w:tr>
      <w:tr w:rsidR="00E84F39" w:rsidRPr="00D71A41" w14:paraId="03594D8B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6830042D" w14:textId="404A1983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Consecutivo control interno laboratorio de calibración:</w:t>
            </w:r>
          </w:p>
        </w:tc>
        <w:tc>
          <w:tcPr>
            <w:tcW w:w="7262" w:type="dxa"/>
            <w:gridSpan w:val="3"/>
            <w:vAlign w:val="center"/>
          </w:tcPr>
          <w:p w14:paraId="6CA14ECF" w14:textId="60F01ED3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*Cons_int*</w:t>
            </w:r>
          </w:p>
        </w:tc>
      </w:tr>
      <w:tr w:rsidR="00E84F39" w:rsidRPr="00D71A41" w14:paraId="5C9B4493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447F81F6" w14:textId="32005750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N° Procedimiento interno calibración SGI:</w:t>
            </w:r>
          </w:p>
        </w:tc>
        <w:tc>
          <w:tcPr>
            <w:tcW w:w="7262" w:type="dxa"/>
            <w:gridSpan w:val="3"/>
            <w:vAlign w:val="center"/>
          </w:tcPr>
          <w:p w14:paraId="729516DE" w14:textId="32725922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GDI-P005</w:t>
            </w:r>
          </w:p>
        </w:tc>
      </w:tr>
      <w:tr w:rsidR="00E84F39" w:rsidRPr="00D71A41" w14:paraId="68AD4D85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10E87C76" w14:textId="370A34A7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N° Protocolo interno calibración SGI:</w:t>
            </w:r>
          </w:p>
        </w:tc>
        <w:tc>
          <w:tcPr>
            <w:tcW w:w="7262" w:type="dxa"/>
            <w:gridSpan w:val="3"/>
            <w:vAlign w:val="center"/>
          </w:tcPr>
          <w:p w14:paraId="1557E9B4" w14:textId="7D385FC6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GDI-PC014</w:t>
            </w:r>
          </w:p>
        </w:tc>
      </w:tr>
      <w:tr w:rsidR="00E84F39" w:rsidRPr="00D71A41" w14:paraId="34839F7F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6ADEFF8E" w14:textId="2922C063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Fecha de recepción IBC:</w:t>
            </w:r>
          </w:p>
        </w:tc>
        <w:tc>
          <w:tcPr>
            <w:tcW w:w="7262" w:type="dxa"/>
            <w:gridSpan w:val="3"/>
            <w:vAlign w:val="center"/>
          </w:tcPr>
          <w:p w14:paraId="6AF0D761" w14:textId="0E505AC8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*fecha_rec*</w:t>
            </w:r>
          </w:p>
        </w:tc>
      </w:tr>
      <w:tr w:rsidR="00E84F39" w:rsidRPr="00D71A41" w14:paraId="50AC295E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3AB02228" w14:textId="2D09593A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Fecha de calibración IBC:</w:t>
            </w:r>
          </w:p>
        </w:tc>
        <w:tc>
          <w:tcPr>
            <w:tcW w:w="7262" w:type="dxa"/>
            <w:gridSpan w:val="3"/>
            <w:vAlign w:val="center"/>
          </w:tcPr>
          <w:p w14:paraId="01F5E057" w14:textId="0AD6AA05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*fecha_cal*</w:t>
            </w:r>
          </w:p>
        </w:tc>
      </w:tr>
      <w:tr w:rsidR="00E84F39" w:rsidRPr="00D71A41" w14:paraId="58D97869" w14:textId="77777777" w:rsidTr="0017347F">
        <w:trPr>
          <w:trHeight w:val="567"/>
        </w:trPr>
        <w:tc>
          <w:tcPr>
            <w:tcW w:w="3828" w:type="dxa"/>
            <w:gridSpan w:val="3"/>
            <w:vAlign w:val="center"/>
          </w:tcPr>
          <w:p w14:paraId="378E892E" w14:textId="546146BC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Número de páginas totales:</w:t>
            </w:r>
          </w:p>
        </w:tc>
        <w:tc>
          <w:tcPr>
            <w:tcW w:w="7262" w:type="dxa"/>
            <w:gridSpan w:val="3"/>
            <w:vAlign w:val="center"/>
          </w:tcPr>
          <w:p w14:paraId="0D0A227B" w14:textId="0EB5D60C" w:rsidR="00E84F39" w:rsidRPr="00D71A41" w:rsidRDefault="00E84F39" w:rsidP="00E84F39">
            <w:pPr>
              <w:rPr>
                <w:rFonts w:ascii="Verdana" w:hAnsi="Verdana"/>
                <w:bCs/>
                <w:sz w:val="22"/>
              </w:rPr>
            </w:pPr>
            <w:r>
              <w:rPr>
                <w:rFonts w:ascii="Verdana" w:hAnsi="Verdana"/>
                <w:bCs/>
                <w:sz w:val="22"/>
              </w:rPr>
              <w:t>2</w:t>
            </w:r>
          </w:p>
        </w:tc>
      </w:tr>
      <w:tr w:rsidR="00E84F39" w:rsidRPr="00D71A41" w14:paraId="42310280" w14:textId="77777777" w:rsidTr="00A10FCF">
        <w:trPr>
          <w:trHeight w:val="426"/>
        </w:trPr>
        <w:tc>
          <w:tcPr>
            <w:tcW w:w="2127" w:type="dxa"/>
            <w:vAlign w:val="center"/>
          </w:tcPr>
          <w:p w14:paraId="48B78E69" w14:textId="77777777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>Observaciones del IBC:</w:t>
            </w:r>
          </w:p>
        </w:tc>
        <w:tc>
          <w:tcPr>
            <w:tcW w:w="8963" w:type="dxa"/>
            <w:gridSpan w:val="5"/>
            <w:vAlign w:val="center"/>
          </w:tcPr>
          <w:p w14:paraId="44DF3640" w14:textId="77777777" w:rsidR="00E84F39" w:rsidRPr="00D71A41" w:rsidRDefault="00E84F39" w:rsidP="00E84F39">
            <w:pPr>
              <w:rPr>
                <w:rFonts w:ascii="Verdana" w:hAnsi="Verdana"/>
                <w:b/>
                <w:sz w:val="22"/>
              </w:rPr>
            </w:pPr>
            <w:r w:rsidRPr="00D71A41">
              <w:rPr>
                <w:rFonts w:ascii="Verdana" w:hAnsi="Verdana"/>
                <w:color w:val="C00000"/>
                <w:sz w:val="22"/>
              </w:rPr>
              <w:t>El ítem bajo calibración no presenta daños físicos visibles y cuenta con todos los componentes y accesorios para calibración.</w:t>
            </w:r>
          </w:p>
        </w:tc>
      </w:tr>
    </w:tbl>
    <w:p w14:paraId="6D39CCC0" w14:textId="77777777" w:rsidR="0003754A" w:rsidRDefault="0003754A" w:rsidP="00BA5DE2">
      <w:pPr>
        <w:spacing w:after="0"/>
        <w:rPr>
          <w:rFonts w:ascii="Verdana" w:hAnsi="Verdana"/>
          <w:sz w:val="12"/>
          <w:szCs w:val="12"/>
        </w:rPr>
      </w:pPr>
    </w:p>
    <w:p w14:paraId="38B073BF" w14:textId="77777777" w:rsidR="00303379" w:rsidRDefault="00303379" w:rsidP="00BA5DE2">
      <w:pPr>
        <w:spacing w:after="0"/>
        <w:rPr>
          <w:rFonts w:ascii="Verdana" w:hAnsi="Verdana"/>
          <w:sz w:val="12"/>
          <w:szCs w:val="12"/>
        </w:rPr>
      </w:pPr>
    </w:p>
    <w:p w14:paraId="1EB06B46" w14:textId="77777777" w:rsidR="00303379" w:rsidRDefault="00303379" w:rsidP="00BA5DE2">
      <w:pPr>
        <w:spacing w:after="0"/>
        <w:rPr>
          <w:rFonts w:ascii="Verdana" w:hAnsi="Verdana"/>
          <w:sz w:val="12"/>
          <w:szCs w:val="12"/>
        </w:rPr>
      </w:pPr>
    </w:p>
    <w:p w14:paraId="12B00DB7" w14:textId="77777777" w:rsidR="00303379" w:rsidRDefault="00303379" w:rsidP="00BA5DE2">
      <w:pPr>
        <w:spacing w:after="0"/>
        <w:rPr>
          <w:rFonts w:ascii="Verdana" w:hAnsi="Verdana"/>
          <w:sz w:val="12"/>
          <w:szCs w:val="12"/>
        </w:rPr>
      </w:pPr>
    </w:p>
    <w:tbl>
      <w:tblPr>
        <w:tblW w:w="11113" w:type="dxa"/>
        <w:tblLayout w:type="fixed"/>
        <w:tblLook w:val="01E0" w:firstRow="1" w:lastRow="1" w:firstColumn="1" w:lastColumn="1" w:noHBand="0" w:noVBand="0"/>
      </w:tblPr>
      <w:tblGrid>
        <w:gridCol w:w="11113"/>
      </w:tblGrid>
      <w:tr w:rsidR="001E7A0C" w:rsidRPr="00D71A41" w14:paraId="4ECCDD0F" w14:textId="77777777" w:rsidTr="00A10FCF">
        <w:trPr>
          <w:trHeight w:val="283"/>
          <w:tblHeader/>
        </w:trPr>
        <w:tc>
          <w:tcPr>
            <w:tcW w:w="11113" w:type="dxa"/>
            <w:vAlign w:val="center"/>
          </w:tcPr>
          <w:p w14:paraId="5D70E34D" w14:textId="42C99A86" w:rsidR="001E7A0C" w:rsidRPr="00D71A41" w:rsidRDefault="00AA67CC" w:rsidP="0087122E">
            <w:pPr>
              <w:pStyle w:val="Sinespaciado"/>
              <w:numPr>
                <w:ilvl w:val="0"/>
                <w:numId w:val="7"/>
              </w:numPr>
              <w:tabs>
                <w:tab w:val="left" w:pos="206"/>
              </w:tabs>
              <w:ind w:left="0" w:firstLine="0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 </w:t>
            </w:r>
            <w:r w:rsidR="001E7A0C" w:rsidRPr="00D71A41">
              <w:rPr>
                <w:rFonts w:ascii="Verdana" w:hAnsi="Verdana"/>
                <w:b/>
              </w:rPr>
              <w:t xml:space="preserve">Procedimiento de calibración </w:t>
            </w:r>
          </w:p>
        </w:tc>
      </w:tr>
      <w:tr w:rsidR="001E7A0C" w:rsidRPr="00D71A41" w14:paraId="2FA852E8" w14:textId="77777777" w:rsidTr="00A10FCF">
        <w:trPr>
          <w:trHeight w:val="1553"/>
          <w:tblHeader/>
        </w:trPr>
        <w:tc>
          <w:tcPr>
            <w:tcW w:w="11113" w:type="dxa"/>
            <w:vAlign w:val="center"/>
          </w:tcPr>
          <w:p w14:paraId="24496B5B" w14:textId="0AA8C4C5" w:rsidR="00D71A41" w:rsidRPr="00D71A41" w:rsidRDefault="001E7A0C" w:rsidP="00084B84">
            <w:pPr>
              <w:pStyle w:val="Sinespaciado"/>
              <w:jc w:val="both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 xml:space="preserve">El método de calibración empleado </w:t>
            </w:r>
            <w:r w:rsidR="008A1821" w:rsidRPr="00D71A41">
              <w:rPr>
                <w:rFonts w:ascii="Verdana" w:hAnsi="Verdana"/>
              </w:rPr>
              <w:t>está</w:t>
            </w:r>
            <w:r w:rsidRPr="00D71A41">
              <w:rPr>
                <w:rFonts w:ascii="Verdana" w:hAnsi="Verdana"/>
              </w:rPr>
              <w:t xml:space="preserve"> </w:t>
            </w:r>
            <w:r w:rsidR="008A1821" w:rsidRPr="00D71A41">
              <w:rPr>
                <w:rFonts w:ascii="Verdana" w:hAnsi="Verdana"/>
              </w:rPr>
              <w:t xml:space="preserve">contemplado bajo </w:t>
            </w:r>
            <w:r w:rsidRPr="00D71A41">
              <w:rPr>
                <w:rFonts w:ascii="Verdana" w:hAnsi="Verdana"/>
              </w:rPr>
              <w:t>los lineamientos de la directriz</w:t>
            </w:r>
            <w:r w:rsidR="00B52E02" w:rsidRPr="00D71A41">
              <w:rPr>
                <w:rFonts w:ascii="Verdana" w:hAnsi="Verdana"/>
              </w:rPr>
              <w:t xml:space="preserve"> </w:t>
            </w:r>
            <w:r w:rsidR="00EF3954" w:rsidRPr="00D71A41">
              <w:rPr>
                <w:rFonts w:ascii="Verdana" w:hAnsi="Verdana"/>
              </w:rPr>
              <w:t>*procedimiento*</w:t>
            </w:r>
            <w:r w:rsidR="00DD2CB4" w:rsidRPr="00D71A41">
              <w:rPr>
                <w:rFonts w:ascii="Verdana" w:hAnsi="Verdana"/>
              </w:rPr>
              <w:t xml:space="preserve">, </w:t>
            </w:r>
            <w:r w:rsidRPr="00D71A41">
              <w:rPr>
                <w:rFonts w:ascii="Verdana" w:hAnsi="Verdana"/>
              </w:rPr>
              <w:t>realizado dentro de un medio isotermo estable</w:t>
            </w:r>
            <w:r w:rsidR="00084B84" w:rsidRPr="00D71A41">
              <w:rPr>
                <w:rFonts w:ascii="Verdana" w:hAnsi="Verdana"/>
              </w:rPr>
              <w:t xml:space="preserve"> con</w:t>
            </w:r>
            <w:r w:rsidR="00307FF8" w:rsidRPr="00D71A41">
              <w:rPr>
                <w:rFonts w:ascii="Verdana" w:hAnsi="Verdana"/>
              </w:rPr>
              <w:t xml:space="preserve"> </w:t>
            </w:r>
            <w:r w:rsidRPr="00D71A41">
              <w:rPr>
                <w:rFonts w:ascii="Verdana" w:hAnsi="Verdana"/>
              </w:rPr>
              <w:t>los siguientes puntos</w:t>
            </w:r>
            <w:r w:rsidR="00307FF8" w:rsidRPr="00D71A41">
              <w:rPr>
                <w:rFonts w:ascii="Verdana" w:hAnsi="Verdana"/>
              </w:rPr>
              <w:t xml:space="preserve"> de calibración</w:t>
            </w:r>
            <w:r w:rsidR="00DC4D93" w:rsidRPr="00D71A41">
              <w:rPr>
                <w:rFonts w:ascii="Verdana" w:hAnsi="Verdana"/>
              </w:rPr>
              <w:t>: *PuntosCal</w:t>
            </w:r>
            <w:r w:rsidR="00E7257A" w:rsidRPr="00D71A41">
              <w:rPr>
                <w:rFonts w:ascii="Verdana" w:hAnsi="Verdana"/>
              </w:rPr>
              <w:t>ib</w:t>
            </w:r>
            <w:r w:rsidR="00DC4D93" w:rsidRPr="00D71A41">
              <w:rPr>
                <w:rFonts w:ascii="Verdana" w:hAnsi="Verdana"/>
              </w:rPr>
              <w:t>*</w:t>
            </w:r>
            <w:r w:rsidRPr="00D71A41">
              <w:rPr>
                <w:rFonts w:ascii="Verdana" w:hAnsi="Verdana"/>
              </w:rPr>
              <w:t xml:space="preserve">, a una </w:t>
            </w:r>
            <w:r w:rsidR="00A25431" w:rsidRPr="00D71A41">
              <w:rPr>
                <w:rFonts w:ascii="Verdana" w:hAnsi="Verdana"/>
              </w:rPr>
              <w:t>*THRFija2</w:t>
            </w:r>
            <w:r w:rsidR="0089477A" w:rsidRPr="00D71A41">
              <w:rPr>
                <w:rFonts w:ascii="Verdana" w:hAnsi="Verdana"/>
              </w:rPr>
              <w:t>*</w:t>
            </w:r>
            <w:r w:rsidR="00F37A26" w:rsidRPr="00D71A41">
              <w:rPr>
                <w:rFonts w:ascii="Verdana" w:hAnsi="Verdana"/>
              </w:rPr>
              <w:t xml:space="preserve"> </w:t>
            </w:r>
            <w:r w:rsidR="00DC4D93" w:rsidRPr="00D71A41">
              <w:rPr>
                <w:rFonts w:ascii="Verdana" w:hAnsi="Verdana"/>
              </w:rPr>
              <w:t>fija de *THRFija*</w:t>
            </w:r>
            <w:r w:rsidRPr="00D71A41">
              <w:rPr>
                <w:rFonts w:ascii="Verdana" w:hAnsi="Verdana"/>
              </w:rPr>
              <w:t xml:space="preserve">. La incertidumbre expandida es reportada para un </w:t>
            </w:r>
            <w:r w:rsidRPr="00D71A41">
              <w:rPr>
                <w:rFonts w:ascii="Verdana" w:hAnsi="Verdana"/>
                <w:i/>
              </w:rPr>
              <w:t>k</w:t>
            </w:r>
            <w:r w:rsidRPr="00D71A41">
              <w:rPr>
                <w:rFonts w:ascii="Verdana" w:hAnsi="Verdana"/>
              </w:rPr>
              <w:t xml:space="preserve"> = 2, que proporciona un nivel de confianza de 95 %.</w:t>
            </w:r>
            <w:r w:rsidR="000C35BB" w:rsidRPr="00D71A41">
              <w:rPr>
                <w:rFonts w:ascii="Verdana" w:hAnsi="Verdana"/>
              </w:rPr>
              <w:t xml:space="preserve"> Las actividades establecidas en este método</w:t>
            </w:r>
            <w:r w:rsidR="009A3321" w:rsidRPr="00D71A41">
              <w:rPr>
                <w:rFonts w:ascii="Verdana" w:hAnsi="Verdana"/>
              </w:rPr>
              <w:t>,</w:t>
            </w:r>
            <w:r w:rsidR="000C35BB" w:rsidRPr="00D71A41">
              <w:rPr>
                <w:rFonts w:ascii="Verdana" w:hAnsi="Verdana"/>
              </w:rPr>
              <w:t xml:space="preserve"> así como de </w:t>
            </w:r>
            <w:r w:rsidR="008A583E" w:rsidRPr="00D71A41">
              <w:rPr>
                <w:rFonts w:ascii="Verdana" w:hAnsi="Verdana"/>
              </w:rPr>
              <w:t>tareas complementarias en la conexión y evaluación de resultados están definidos en el N° procedimiento interno M-GDI-H-P005.</w:t>
            </w:r>
            <w:r w:rsidR="00C73EE3" w:rsidRPr="00D71A41">
              <w:rPr>
                <w:rFonts w:ascii="Verdana" w:hAnsi="Verdana"/>
              </w:rPr>
              <w:t xml:space="preserve">  </w:t>
            </w:r>
          </w:p>
        </w:tc>
      </w:tr>
    </w:tbl>
    <w:p w14:paraId="678167BE" w14:textId="77777777" w:rsidR="00307FF8" w:rsidRPr="00A10FCF" w:rsidRDefault="00307FF8" w:rsidP="00307FF8">
      <w:pPr>
        <w:spacing w:after="0"/>
        <w:rPr>
          <w:rFonts w:ascii="Verdana" w:hAnsi="Verdana"/>
          <w:sz w:val="12"/>
          <w:szCs w:val="12"/>
        </w:rPr>
      </w:pPr>
    </w:p>
    <w:tbl>
      <w:tblPr>
        <w:tblStyle w:val="Tablaconcuadrcula"/>
        <w:tblW w:w="11125" w:type="dxa"/>
        <w:tblLook w:val="04A0" w:firstRow="1" w:lastRow="0" w:firstColumn="1" w:lastColumn="0" w:noHBand="0" w:noVBand="1"/>
      </w:tblPr>
      <w:tblGrid>
        <w:gridCol w:w="11125"/>
      </w:tblGrid>
      <w:tr w:rsidR="005E36B3" w:rsidRPr="00D71A41" w14:paraId="470F1EC3" w14:textId="77777777" w:rsidTr="0087122E">
        <w:trPr>
          <w:trHeight w:val="309"/>
        </w:trPr>
        <w:tc>
          <w:tcPr>
            <w:tcW w:w="1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5DF94" w14:textId="460BADB2" w:rsidR="005E36B3" w:rsidRPr="00D71A41" w:rsidRDefault="005E36B3" w:rsidP="0087122E">
            <w:pPr>
              <w:pStyle w:val="Sinespaciado"/>
              <w:numPr>
                <w:ilvl w:val="0"/>
                <w:numId w:val="7"/>
              </w:numPr>
              <w:tabs>
                <w:tab w:val="left" w:pos="206"/>
              </w:tabs>
              <w:ind w:left="0" w:firstLine="0"/>
              <w:jc w:val="both"/>
              <w:rPr>
                <w:rFonts w:ascii="Verdana" w:hAnsi="Verdana"/>
                <w:b/>
              </w:rPr>
            </w:pPr>
            <w:r w:rsidRPr="00D71A41">
              <w:rPr>
                <w:rFonts w:ascii="Verdana" w:hAnsi="Verdana"/>
                <w:b/>
              </w:rPr>
              <w:t xml:space="preserve">Resultados de calibración del </w:t>
            </w:r>
            <w:r w:rsidR="000124A3" w:rsidRPr="00D71A41">
              <w:rPr>
                <w:rFonts w:ascii="Verdana" w:hAnsi="Verdana"/>
                <w:b/>
              </w:rPr>
              <w:t>*Inst*</w:t>
            </w:r>
            <w:r w:rsidR="00AE1AA8" w:rsidRPr="00D71A41">
              <w:rPr>
                <w:rFonts w:ascii="Verdana" w:hAnsi="Verdana"/>
                <w:b/>
              </w:rPr>
              <w:t xml:space="preserve"> de prueba en</w:t>
            </w:r>
            <w:r w:rsidR="0051509E" w:rsidRPr="00D71A41">
              <w:rPr>
                <w:rFonts w:ascii="Verdana" w:hAnsi="Verdana"/>
                <w:b/>
              </w:rPr>
              <w:t xml:space="preserve"> la magnitud de</w:t>
            </w:r>
            <w:r w:rsidR="00AE1AA8" w:rsidRPr="00D71A41">
              <w:rPr>
                <w:rFonts w:ascii="Verdana" w:hAnsi="Verdana"/>
                <w:b/>
              </w:rPr>
              <w:t xml:space="preserve"> </w:t>
            </w:r>
            <w:r w:rsidR="000124A3" w:rsidRPr="00D71A41">
              <w:rPr>
                <w:rFonts w:ascii="Verdana" w:hAnsi="Verdana"/>
                <w:b/>
              </w:rPr>
              <w:t>*Temp/Hum*</w:t>
            </w:r>
            <w:r w:rsidR="00F37A26" w:rsidRPr="00D71A41">
              <w:rPr>
                <w:rFonts w:ascii="Verdana" w:hAnsi="Verdana"/>
                <w:b/>
              </w:rPr>
              <w:t>.</w:t>
            </w:r>
            <w:r w:rsidRPr="00D71A41">
              <w:rPr>
                <w:rFonts w:ascii="Verdana" w:hAnsi="Verdana"/>
                <w:b/>
              </w:rPr>
              <w:t xml:space="preserve"> </w:t>
            </w:r>
          </w:p>
        </w:tc>
      </w:tr>
    </w:tbl>
    <w:p w14:paraId="67FBACAD" w14:textId="77777777" w:rsidR="0087122E" w:rsidRPr="0087122E" w:rsidRDefault="0087122E" w:rsidP="00446DA6">
      <w:pPr>
        <w:spacing w:after="0"/>
        <w:rPr>
          <w:rFonts w:ascii="Verdana" w:hAnsi="Verdana"/>
          <w:sz w:val="12"/>
          <w:szCs w:val="12"/>
        </w:rPr>
      </w:pPr>
    </w:p>
    <w:p w14:paraId="72B2CF2B" w14:textId="604591EA" w:rsidR="0028553E" w:rsidRPr="00D71A41" w:rsidRDefault="0028553E" w:rsidP="00446DA6">
      <w:pPr>
        <w:spacing w:after="0"/>
        <w:rPr>
          <w:rFonts w:ascii="Verdana" w:hAnsi="Verdana"/>
          <w:sz w:val="22"/>
        </w:rPr>
      </w:pPr>
      <w:r w:rsidRPr="00D71A41">
        <w:rPr>
          <w:rFonts w:ascii="Verdana" w:hAnsi="Verdana"/>
          <w:sz w:val="22"/>
        </w:rPr>
        <w:t>Tabla 1.</w:t>
      </w:r>
    </w:p>
    <w:tbl>
      <w:tblPr>
        <w:tblStyle w:val="Tablaconcuadrcula"/>
        <w:tblW w:w="111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82"/>
        <w:gridCol w:w="1459"/>
        <w:gridCol w:w="1585"/>
        <w:gridCol w:w="1586"/>
        <w:gridCol w:w="1585"/>
        <w:gridCol w:w="1586"/>
        <w:gridCol w:w="866"/>
        <w:gridCol w:w="862"/>
      </w:tblGrid>
      <w:tr w:rsidR="00F37A26" w:rsidRPr="00D71A41" w14:paraId="1B5DF84F" w14:textId="77777777" w:rsidTr="0087122E">
        <w:trPr>
          <w:trHeight w:val="823"/>
        </w:trPr>
        <w:tc>
          <w:tcPr>
            <w:tcW w:w="1582" w:type="dxa"/>
            <w:vMerge w:val="restart"/>
            <w:vAlign w:val="center"/>
            <w:hideMark/>
          </w:tcPr>
          <w:p w14:paraId="50C2A280" w14:textId="77777777" w:rsidR="00F37A26" w:rsidRPr="00D71A41" w:rsidRDefault="00C41609" w:rsidP="00F37A26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Puntos de calibración</w:t>
            </w:r>
          </w:p>
        </w:tc>
        <w:tc>
          <w:tcPr>
            <w:tcW w:w="1459" w:type="dxa"/>
            <w:vAlign w:val="center"/>
            <w:hideMark/>
          </w:tcPr>
          <w:p w14:paraId="55E0E855" w14:textId="77777777" w:rsidR="00C41609" w:rsidRPr="00D71A41" w:rsidRDefault="00C3128B" w:rsidP="00AC5C2B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Set point en *THRFija2</w:t>
            </w:r>
            <w:r w:rsidR="002B31FA" w:rsidRPr="00D71A41">
              <w:rPr>
                <w:rFonts w:ascii="Verdana" w:hAnsi="Verdana"/>
                <w:sz w:val="22"/>
              </w:rPr>
              <w:t>*</w:t>
            </w:r>
            <w:r w:rsidR="00C41609" w:rsidRPr="00D71A41">
              <w:rPr>
                <w:rFonts w:ascii="Verdana" w:hAnsi="Verdana"/>
                <w:sz w:val="22"/>
              </w:rPr>
              <w:t>.</w:t>
            </w:r>
          </w:p>
          <w:p w14:paraId="303DEAEF" w14:textId="77777777" w:rsidR="00F37A26" w:rsidRPr="00D71A41" w:rsidRDefault="00C41609" w:rsidP="00AC5C2B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Controlador del medio de comparación</w:t>
            </w:r>
            <w:r w:rsidR="00AF2321" w:rsidRPr="00D71A41">
              <w:rPr>
                <w:rFonts w:ascii="Verdana" w:hAnsi="Verdana"/>
                <w:sz w:val="22"/>
              </w:rPr>
              <w:t>.</w:t>
            </w:r>
          </w:p>
        </w:tc>
        <w:tc>
          <w:tcPr>
            <w:tcW w:w="1585" w:type="dxa"/>
            <w:vAlign w:val="center"/>
            <w:hideMark/>
          </w:tcPr>
          <w:p w14:paraId="526A956F" w14:textId="77777777" w:rsidR="00F37A26" w:rsidRPr="00D71A41" w:rsidRDefault="00C41609" w:rsidP="00AC5C2B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  <w:lang w:val="en-US"/>
              </w:rPr>
              <w:t xml:space="preserve">Set point </w:t>
            </w:r>
            <w:r w:rsidR="00AF2321" w:rsidRPr="00D71A41">
              <w:rPr>
                <w:rFonts w:ascii="Verdana" w:hAnsi="Verdana"/>
                <w:sz w:val="22"/>
                <w:lang w:val="en-US"/>
              </w:rPr>
              <w:t xml:space="preserve">en </w:t>
            </w:r>
            <w:r w:rsidR="00F26D55" w:rsidRPr="00D71A41">
              <w:rPr>
                <w:rFonts w:ascii="Verdana" w:hAnsi="Verdana"/>
                <w:sz w:val="22"/>
                <w:lang w:val="en-US"/>
              </w:rPr>
              <w:t>*Temp/Hum*</w:t>
            </w:r>
            <w:r w:rsidR="00AF2321" w:rsidRPr="00D71A41">
              <w:rPr>
                <w:rFonts w:ascii="Verdana" w:hAnsi="Verdana"/>
                <w:sz w:val="22"/>
                <w:lang w:val="en-US"/>
              </w:rPr>
              <w:t>.</w:t>
            </w:r>
            <w:r w:rsidRPr="00D71A41">
              <w:rPr>
                <w:rFonts w:ascii="Verdana" w:hAnsi="Verdana"/>
                <w:sz w:val="22"/>
                <w:lang w:val="en-US"/>
              </w:rPr>
              <w:t xml:space="preserve"> </w:t>
            </w:r>
            <w:r w:rsidR="00AF2321" w:rsidRPr="00D71A41">
              <w:rPr>
                <w:rFonts w:ascii="Verdana" w:hAnsi="Verdana"/>
                <w:sz w:val="22"/>
              </w:rPr>
              <w:t>C</w:t>
            </w:r>
            <w:r w:rsidRPr="00D71A41">
              <w:rPr>
                <w:rFonts w:ascii="Verdana" w:hAnsi="Verdana"/>
                <w:sz w:val="22"/>
              </w:rPr>
              <w:t>ontrolador del medio de comparación</w:t>
            </w:r>
          </w:p>
        </w:tc>
        <w:tc>
          <w:tcPr>
            <w:tcW w:w="1586" w:type="dxa"/>
            <w:vAlign w:val="center"/>
            <w:hideMark/>
          </w:tcPr>
          <w:p w14:paraId="5DF3AF85" w14:textId="77777777" w:rsidR="00F37A26" w:rsidRPr="00D71A41" w:rsidRDefault="00F26D55" w:rsidP="00F37A26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*Temp/Hum*</w:t>
            </w:r>
            <w:r w:rsidR="00C41609" w:rsidRPr="00D71A41">
              <w:rPr>
                <w:rFonts w:ascii="Verdana" w:hAnsi="Verdana"/>
                <w:sz w:val="22"/>
              </w:rPr>
              <w:t xml:space="preserve"> </w:t>
            </w:r>
            <w:r w:rsidR="00AF2321" w:rsidRPr="00D71A41">
              <w:rPr>
                <w:rFonts w:ascii="Verdana" w:hAnsi="Verdana"/>
                <w:sz w:val="22"/>
              </w:rPr>
              <w:t xml:space="preserve">de referencia </w:t>
            </w:r>
            <w:r w:rsidR="00C41609" w:rsidRPr="00D71A41">
              <w:rPr>
                <w:rFonts w:ascii="Verdana" w:hAnsi="Verdana"/>
                <w:sz w:val="22"/>
              </w:rPr>
              <w:t>del medio de comparación</w:t>
            </w:r>
            <w:r w:rsidR="00AF2321" w:rsidRPr="00D71A41">
              <w:rPr>
                <w:rFonts w:ascii="Verdana" w:hAnsi="Verdana"/>
                <w:sz w:val="22"/>
              </w:rPr>
              <w:t>.</w:t>
            </w:r>
          </w:p>
          <w:p w14:paraId="68A1663E" w14:textId="77777777" w:rsidR="0064096E" w:rsidRPr="00D71A41" w:rsidRDefault="004626C5" w:rsidP="00F37A26">
            <w:pPr>
              <w:jc w:val="center"/>
              <w:rPr>
                <w:rFonts w:ascii="Verdana" w:hAnsi="Verdana"/>
                <w:b/>
                <w:bCs/>
                <w:sz w:val="22"/>
                <w:vertAlign w:val="subscript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*EQ*</w:t>
            </w:r>
            <w:r w:rsidR="0064096E" w:rsidRPr="00D71A41">
              <w:rPr>
                <w:rFonts w:ascii="Verdana" w:hAnsi="Verdana"/>
                <w:b/>
                <w:bCs/>
                <w:sz w:val="22"/>
                <w:vertAlign w:val="subscript"/>
              </w:rPr>
              <w:t>REF</w:t>
            </w:r>
          </w:p>
        </w:tc>
        <w:tc>
          <w:tcPr>
            <w:tcW w:w="1585" w:type="dxa"/>
            <w:vAlign w:val="center"/>
            <w:hideMark/>
          </w:tcPr>
          <w:p w14:paraId="12DC4C11" w14:textId="77777777" w:rsidR="00F37A26" w:rsidRPr="00D71A41" w:rsidRDefault="00F26D55" w:rsidP="00F37A26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*Temp/Hum*</w:t>
            </w:r>
            <w:r w:rsidR="00C41609" w:rsidRPr="00D71A41">
              <w:rPr>
                <w:rFonts w:ascii="Verdana" w:hAnsi="Verdana"/>
                <w:sz w:val="22"/>
              </w:rPr>
              <w:t xml:space="preserve"> </w:t>
            </w:r>
            <w:r w:rsidR="00AF2321" w:rsidRPr="00D71A41">
              <w:rPr>
                <w:rFonts w:ascii="Verdana" w:hAnsi="Verdana"/>
                <w:sz w:val="22"/>
              </w:rPr>
              <w:t xml:space="preserve">indicada por </w:t>
            </w:r>
            <w:r w:rsidR="0064096E" w:rsidRPr="00D71A41">
              <w:rPr>
                <w:rFonts w:ascii="Verdana" w:hAnsi="Verdana"/>
                <w:sz w:val="22"/>
              </w:rPr>
              <w:t>IBC.</w:t>
            </w:r>
          </w:p>
          <w:p w14:paraId="285EDF1A" w14:textId="77777777" w:rsidR="0064096E" w:rsidRPr="00D71A41" w:rsidRDefault="004626C5" w:rsidP="00F37A26">
            <w:pPr>
              <w:jc w:val="center"/>
              <w:rPr>
                <w:rFonts w:ascii="Verdana" w:hAnsi="Verdana"/>
                <w:b/>
                <w:bCs/>
                <w:sz w:val="22"/>
                <w:vertAlign w:val="subscript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*EQ*</w:t>
            </w:r>
            <w:r w:rsidR="0064096E" w:rsidRPr="00D71A41">
              <w:rPr>
                <w:rFonts w:ascii="Verdana" w:hAnsi="Verdana"/>
                <w:b/>
                <w:bCs/>
                <w:sz w:val="22"/>
                <w:vertAlign w:val="subscript"/>
              </w:rPr>
              <w:t>IBC</w:t>
            </w:r>
          </w:p>
        </w:tc>
        <w:tc>
          <w:tcPr>
            <w:tcW w:w="1586" w:type="dxa"/>
            <w:vAlign w:val="center"/>
            <w:hideMark/>
          </w:tcPr>
          <w:p w14:paraId="5AA1A164" w14:textId="77777777" w:rsidR="00F37A26" w:rsidRPr="00D71A41" w:rsidRDefault="00C41609" w:rsidP="00F37A26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Corrección</w:t>
            </w:r>
            <w:r w:rsidR="0064096E" w:rsidRPr="00D71A41">
              <w:rPr>
                <w:rFonts w:ascii="Verdana" w:hAnsi="Verdana"/>
                <w:sz w:val="22"/>
              </w:rPr>
              <w:t xml:space="preserve"> a la </w:t>
            </w:r>
            <w:r w:rsidRPr="00D71A41">
              <w:rPr>
                <w:rFonts w:ascii="Verdana" w:hAnsi="Verdana"/>
                <w:sz w:val="22"/>
              </w:rPr>
              <w:t xml:space="preserve">indicación </w:t>
            </w:r>
            <w:r w:rsidR="00F26D55" w:rsidRPr="00D71A41">
              <w:rPr>
                <w:rFonts w:ascii="Verdana" w:hAnsi="Verdana"/>
                <w:sz w:val="22"/>
              </w:rPr>
              <w:t>en *Temp/Hum*</w:t>
            </w:r>
            <w:r w:rsidR="009E7509" w:rsidRPr="00D71A41">
              <w:rPr>
                <w:rFonts w:ascii="Verdana" w:hAnsi="Verdana"/>
                <w:sz w:val="22"/>
              </w:rPr>
              <w:t>.</w:t>
            </w:r>
          </w:p>
          <w:p w14:paraId="05B954F8" w14:textId="77777777" w:rsidR="009E7509" w:rsidRPr="00D71A41" w:rsidRDefault="009E7509" w:rsidP="00F37A26">
            <w:pPr>
              <w:jc w:val="center"/>
              <w:rPr>
                <w:rFonts w:ascii="Verdana" w:hAnsi="Verdana"/>
                <w:b/>
                <w:bCs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C</w:t>
            </w:r>
          </w:p>
        </w:tc>
        <w:tc>
          <w:tcPr>
            <w:tcW w:w="1728" w:type="dxa"/>
            <w:gridSpan w:val="2"/>
            <w:vAlign w:val="center"/>
            <w:hideMark/>
          </w:tcPr>
          <w:p w14:paraId="31FD6731" w14:textId="77777777" w:rsidR="00F37A26" w:rsidRPr="00D71A41" w:rsidRDefault="009E7509" w:rsidP="00F37A26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 xml:space="preserve">Incertidumbre </w:t>
            </w:r>
            <w:r w:rsidR="00C41609" w:rsidRPr="00D71A41">
              <w:rPr>
                <w:rFonts w:ascii="Verdana" w:hAnsi="Verdana"/>
                <w:sz w:val="22"/>
              </w:rPr>
              <w:t>expandida</w:t>
            </w:r>
            <w:r w:rsidRPr="00D71A41">
              <w:rPr>
                <w:rFonts w:ascii="Verdana" w:hAnsi="Verdana"/>
                <w:sz w:val="22"/>
              </w:rPr>
              <w:t xml:space="preserve"> de medición.</w:t>
            </w:r>
          </w:p>
          <w:p w14:paraId="616C8602" w14:textId="77777777" w:rsidR="009E7509" w:rsidRPr="00D71A41" w:rsidRDefault="009E7509" w:rsidP="00F37A26">
            <w:pPr>
              <w:jc w:val="center"/>
              <w:rPr>
                <w:rFonts w:ascii="Verdana" w:hAnsi="Verdana"/>
                <w:b/>
                <w:bCs/>
                <w:sz w:val="22"/>
                <w:vertAlign w:val="subscript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U</w:t>
            </w:r>
            <w:r w:rsidRPr="00D71A41">
              <w:rPr>
                <w:rFonts w:ascii="Verdana" w:hAnsi="Verdana"/>
                <w:b/>
                <w:bCs/>
                <w:sz w:val="22"/>
                <w:vertAlign w:val="subscript"/>
              </w:rPr>
              <w:t>EXP</w:t>
            </w:r>
          </w:p>
        </w:tc>
      </w:tr>
      <w:tr w:rsidR="005E36B3" w:rsidRPr="00D71A41" w14:paraId="4156565D" w14:textId="77777777" w:rsidTr="0087122E">
        <w:trPr>
          <w:trHeight w:val="219"/>
        </w:trPr>
        <w:tc>
          <w:tcPr>
            <w:tcW w:w="1582" w:type="dxa"/>
            <w:vMerge/>
            <w:vAlign w:val="center"/>
          </w:tcPr>
          <w:p w14:paraId="7F0BB2A8" w14:textId="77777777" w:rsidR="005E36B3" w:rsidRPr="00D71A41" w:rsidRDefault="005E36B3" w:rsidP="00451F01">
            <w:pPr>
              <w:jc w:val="center"/>
              <w:rPr>
                <w:rFonts w:ascii="Verdana" w:hAnsi="Verdana"/>
                <w:sz w:val="22"/>
              </w:rPr>
            </w:pPr>
          </w:p>
        </w:tc>
        <w:tc>
          <w:tcPr>
            <w:tcW w:w="1459" w:type="dxa"/>
            <w:vAlign w:val="center"/>
          </w:tcPr>
          <w:p w14:paraId="7ED1CD90" w14:textId="77777777" w:rsidR="005E36B3" w:rsidRPr="00D71A41" w:rsidRDefault="004626C5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[*SP1*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  <w:tc>
          <w:tcPr>
            <w:tcW w:w="1585" w:type="dxa"/>
            <w:vAlign w:val="center"/>
          </w:tcPr>
          <w:p w14:paraId="51C81B4D" w14:textId="77777777" w:rsidR="005E36B3" w:rsidRPr="00D71A41" w:rsidRDefault="00FF5EC4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[*SP2*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  <w:tc>
          <w:tcPr>
            <w:tcW w:w="1586" w:type="dxa"/>
            <w:vAlign w:val="center"/>
          </w:tcPr>
          <w:p w14:paraId="04CC3AE8" w14:textId="77777777" w:rsidR="005E36B3" w:rsidRPr="00D71A41" w:rsidRDefault="00FF5EC4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[*SP2*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  <w:tc>
          <w:tcPr>
            <w:tcW w:w="1585" w:type="dxa"/>
            <w:vAlign w:val="center"/>
          </w:tcPr>
          <w:p w14:paraId="29FC9945" w14:textId="77777777" w:rsidR="005E36B3" w:rsidRPr="00D71A41" w:rsidRDefault="00FF5EC4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[*SP2*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  <w:tc>
          <w:tcPr>
            <w:tcW w:w="1586" w:type="dxa"/>
            <w:vAlign w:val="center"/>
          </w:tcPr>
          <w:p w14:paraId="5A90AE60" w14:textId="77777777" w:rsidR="005E36B3" w:rsidRPr="00D71A41" w:rsidRDefault="00FF5EC4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[*SP2*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  <w:tc>
          <w:tcPr>
            <w:tcW w:w="1728" w:type="dxa"/>
            <w:gridSpan w:val="2"/>
            <w:vAlign w:val="center"/>
          </w:tcPr>
          <w:p w14:paraId="7B7E8F8F" w14:textId="77777777" w:rsidR="005E36B3" w:rsidRPr="00D71A41" w:rsidRDefault="00FF5EC4" w:rsidP="00451F0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[*SP2*</w:t>
            </w:r>
            <w:r w:rsidR="00F37A26" w:rsidRPr="00D71A41">
              <w:rPr>
                <w:rFonts w:ascii="Verdana" w:hAnsi="Verdana"/>
                <w:b/>
                <w:bCs/>
                <w:sz w:val="22"/>
              </w:rPr>
              <w:t>]</w:t>
            </w:r>
          </w:p>
        </w:tc>
      </w:tr>
      <w:tr w:rsidR="00BB67CF" w:rsidRPr="00D71A41" w14:paraId="04A1CE10" w14:textId="77777777" w:rsidTr="0087122E">
        <w:trPr>
          <w:trHeight w:val="219"/>
        </w:trPr>
        <w:tc>
          <w:tcPr>
            <w:tcW w:w="1582" w:type="dxa"/>
            <w:noWrap/>
            <w:vAlign w:val="center"/>
          </w:tcPr>
          <w:p w14:paraId="283BF98A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1</w:t>
            </w:r>
          </w:p>
        </w:tc>
        <w:tc>
          <w:tcPr>
            <w:tcW w:w="1459" w:type="dxa"/>
            <w:noWrap/>
            <w:vAlign w:val="center"/>
          </w:tcPr>
          <w:p w14:paraId="1FE0EF1D" w14:textId="77777777" w:rsidR="00BB67CF" w:rsidRPr="00D71A41" w:rsidRDefault="00BD257A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*SPC*</w:t>
            </w:r>
          </w:p>
        </w:tc>
        <w:tc>
          <w:tcPr>
            <w:tcW w:w="1585" w:type="dxa"/>
            <w:noWrap/>
            <w:vAlign w:val="center"/>
          </w:tcPr>
          <w:p w14:paraId="1341E60F" w14:textId="77777777" w:rsidR="00BB67CF" w:rsidRPr="00D71A41" w:rsidRDefault="00BD257A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*P1*</w:t>
            </w:r>
          </w:p>
        </w:tc>
        <w:tc>
          <w:tcPr>
            <w:tcW w:w="1586" w:type="dxa"/>
            <w:noWrap/>
            <w:vAlign w:val="center"/>
          </w:tcPr>
          <w:p w14:paraId="62237B9A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*PR1*</w:t>
            </w:r>
          </w:p>
        </w:tc>
        <w:tc>
          <w:tcPr>
            <w:tcW w:w="1585" w:type="dxa"/>
            <w:noWrap/>
            <w:vAlign w:val="center"/>
          </w:tcPr>
          <w:p w14:paraId="0649BEF5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*PIBC1*</w:t>
            </w:r>
          </w:p>
        </w:tc>
        <w:tc>
          <w:tcPr>
            <w:tcW w:w="1586" w:type="dxa"/>
            <w:noWrap/>
            <w:vAlign w:val="center"/>
          </w:tcPr>
          <w:p w14:paraId="562F61B8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*C1*</w:t>
            </w:r>
          </w:p>
        </w:tc>
        <w:tc>
          <w:tcPr>
            <w:tcW w:w="866" w:type="dxa"/>
            <w:noWrap/>
            <w:vAlign w:val="center"/>
          </w:tcPr>
          <w:p w14:paraId="72C4A9D4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C00000"/>
                  </w:rPr>
                  <m:t>±</m:t>
                </m:r>
              </m:oMath>
            </m:oMathPara>
          </w:p>
        </w:tc>
        <w:tc>
          <w:tcPr>
            <w:tcW w:w="862" w:type="dxa"/>
            <w:vAlign w:val="center"/>
          </w:tcPr>
          <w:p w14:paraId="7DB42FFC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*U1*</w:t>
            </w:r>
          </w:p>
        </w:tc>
      </w:tr>
      <w:tr w:rsidR="00BB67CF" w:rsidRPr="00D71A41" w14:paraId="22571BE0" w14:textId="77777777" w:rsidTr="0087122E">
        <w:trPr>
          <w:trHeight w:val="219"/>
        </w:trPr>
        <w:tc>
          <w:tcPr>
            <w:tcW w:w="1582" w:type="dxa"/>
            <w:noWrap/>
            <w:vAlign w:val="center"/>
            <w:hideMark/>
          </w:tcPr>
          <w:p w14:paraId="4E6AE47F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2</w:t>
            </w:r>
          </w:p>
        </w:tc>
        <w:tc>
          <w:tcPr>
            <w:tcW w:w="1459" w:type="dxa"/>
            <w:noWrap/>
            <w:vAlign w:val="center"/>
            <w:hideMark/>
          </w:tcPr>
          <w:p w14:paraId="75CCCE2D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*SPC*</w:t>
            </w:r>
          </w:p>
        </w:tc>
        <w:tc>
          <w:tcPr>
            <w:tcW w:w="1585" w:type="dxa"/>
            <w:noWrap/>
            <w:vAlign w:val="center"/>
            <w:hideMark/>
          </w:tcPr>
          <w:p w14:paraId="4D0E7FB8" w14:textId="77777777" w:rsidR="00BB67CF" w:rsidRPr="00D71A41" w:rsidRDefault="00BD257A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*P2*</w:t>
            </w:r>
          </w:p>
        </w:tc>
        <w:tc>
          <w:tcPr>
            <w:tcW w:w="1586" w:type="dxa"/>
            <w:noWrap/>
            <w:vAlign w:val="center"/>
            <w:hideMark/>
          </w:tcPr>
          <w:p w14:paraId="40469AEC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*PR2*</w:t>
            </w:r>
          </w:p>
        </w:tc>
        <w:tc>
          <w:tcPr>
            <w:tcW w:w="1585" w:type="dxa"/>
            <w:noWrap/>
            <w:vAlign w:val="center"/>
            <w:hideMark/>
          </w:tcPr>
          <w:p w14:paraId="6FB22AD8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*PIBC2*</w:t>
            </w:r>
          </w:p>
        </w:tc>
        <w:tc>
          <w:tcPr>
            <w:tcW w:w="1586" w:type="dxa"/>
            <w:noWrap/>
            <w:vAlign w:val="center"/>
            <w:hideMark/>
          </w:tcPr>
          <w:p w14:paraId="21229BE1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*C2*</w:t>
            </w:r>
          </w:p>
        </w:tc>
        <w:tc>
          <w:tcPr>
            <w:tcW w:w="866" w:type="dxa"/>
            <w:noWrap/>
            <w:vAlign w:val="center"/>
            <w:hideMark/>
          </w:tcPr>
          <w:p w14:paraId="47C2C082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m:oMathPara>
              <m:oMath>
                <m:r>
                  <w:rPr>
                    <w:rFonts w:ascii="Cambria Math" w:hAnsi="Cambria Math"/>
                    <w:color w:val="C00000"/>
                  </w:rPr>
                  <m:t>±</m:t>
                </m:r>
              </m:oMath>
            </m:oMathPara>
          </w:p>
        </w:tc>
        <w:tc>
          <w:tcPr>
            <w:tcW w:w="862" w:type="dxa"/>
            <w:vAlign w:val="center"/>
          </w:tcPr>
          <w:p w14:paraId="156016CB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</w:t>
            </w:r>
            <w:r w:rsidR="008C6D2D" w:rsidRPr="00D71A41">
              <w:rPr>
                <w:rFonts w:ascii="Verdana" w:hAnsi="Verdana"/>
                <w:color w:val="C00000"/>
              </w:rPr>
              <w:t>U2</w:t>
            </w:r>
            <w:r w:rsidRPr="00D71A41">
              <w:rPr>
                <w:rFonts w:ascii="Verdana" w:hAnsi="Verdana"/>
                <w:color w:val="C00000"/>
              </w:rPr>
              <w:t>*</w:t>
            </w:r>
          </w:p>
        </w:tc>
      </w:tr>
      <w:tr w:rsidR="00BB67CF" w:rsidRPr="00D71A41" w14:paraId="56652D2C" w14:textId="77777777" w:rsidTr="0087122E">
        <w:trPr>
          <w:trHeight w:val="219"/>
        </w:trPr>
        <w:tc>
          <w:tcPr>
            <w:tcW w:w="1582" w:type="dxa"/>
            <w:noWrap/>
            <w:vAlign w:val="center"/>
            <w:hideMark/>
          </w:tcPr>
          <w:p w14:paraId="02D527B6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3</w:t>
            </w:r>
          </w:p>
        </w:tc>
        <w:tc>
          <w:tcPr>
            <w:tcW w:w="1459" w:type="dxa"/>
            <w:noWrap/>
            <w:vAlign w:val="center"/>
            <w:hideMark/>
          </w:tcPr>
          <w:p w14:paraId="46612199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*SPC*</w:t>
            </w:r>
          </w:p>
        </w:tc>
        <w:tc>
          <w:tcPr>
            <w:tcW w:w="1585" w:type="dxa"/>
            <w:noWrap/>
            <w:vAlign w:val="center"/>
            <w:hideMark/>
          </w:tcPr>
          <w:p w14:paraId="1752B212" w14:textId="77777777" w:rsidR="00BB67CF" w:rsidRPr="00D71A41" w:rsidRDefault="00BD257A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*P3*</w:t>
            </w:r>
          </w:p>
        </w:tc>
        <w:tc>
          <w:tcPr>
            <w:tcW w:w="1586" w:type="dxa"/>
            <w:noWrap/>
            <w:vAlign w:val="center"/>
            <w:hideMark/>
          </w:tcPr>
          <w:p w14:paraId="5A860B98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*PR3*</w:t>
            </w:r>
          </w:p>
        </w:tc>
        <w:tc>
          <w:tcPr>
            <w:tcW w:w="1585" w:type="dxa"/>
            <w:noWrap/>
            <w:vAlign w:val="center"/>
            <w:hideMark/>
          </w:tcPr>
          <w:p w14:paraId="6377A2C1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*PIBC3*</w:t>
            </w:r>
          </w:p>
        </w:tc>
        <w:tc>
          <w:tcPr>
            <w:tcW w:w="1586" w:type="dxa"/>
            <w:noWrap/>
            <w:vAlign w:val="center"/>
            <w:hideMark/>
          </w:tcPr>
          <w:p w14:paraId="7FABAC76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*C3*</w:t>
            </w:r>
          </w:p>
        </w:tc>
        <w:tc>
          <w:tcPr>
            <w:tcW w:w="866" w:type="dxa"/>
            <w:noWrap/>
            <w:vAlign w:val="center"/>
            <w:hideMark/>
          </w:tcPr>
          <w:p w14:paraId="78042FB6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m:oMathPara>
              <m:oMath>
                <m:r>
                  <w:rPr>
                    <w:rFonts w:ascii="Cambria Math" w:hAnsi="Cambria Math"/>
                    <w:color w:val="C00000"/>
                  </w:rPr>
                  <m:t>±</m:t>
                </m:r>
              </m:oMath>
            </m:oMathPara>
          </w:p>
        </w:tc>
        <w:tc>
          <w:tcPr>
            <w:tcW w:w="862" w:type="dxa"/>
            <w:vAlign w:val="center"/>
          </w:tcPr>
          <w:p w14:paraId="53A75B44" w14:textId="77777777" w:rsidR="00BB67CF" w:rsidRPr="00D71A41" w:rsidRDefault="008C6D2D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*U3*</w:t>
            </w:r>
          </w:p>
        </w:tc>
      </w:tr>
      <w:tr w:rsidR="00BB67CF" w:rsidRPr="00D71A41" w14:paraId="6D7ED087" w14:textId="77777777" w:rsidTr="0087122E">
        <w:trPr>
          <w:trHeight w:val="219"/>
        </w:trPr>
        <w:tc>
          <w:tcPr>
            <w:tcW w:w="1582" w:type="dxa"/>
            <w:noWrap/>
            <w:vAlign w:val="center"/>
            <w:hideMark/>
          </w:tcPr>
          <w:p w14:paraId="0282D94A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4</w:t>
            </w:r>
          </w:p>
        </w:tc>
        <w:tc>
          <w:tcPr>
            <w:tcW w:w="1459" w:type="dxa"/>
            <w:noWrap/>
            <w:vAlign w:val="center"/>
            <w:hideMark/>
          </w:tcPr>
          <w:p w14:paraId="70D6995D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*SPC*</w:t>
            </w:r>
          </w:p>
        </w:tc>
        <w:tc>
          <w:tcPr>
            <w:tcW w:w="1585" w:type="dxa"/>
            <w:noWrap/>
            <w:vAlign w:val="center"/>
            <w:hideMark/>
          </w:tcPr>
          <w:p w14:paraId="73C66870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*P4*</w:t>
            </w:r>
          </w:p>
        </w:tc>
        <w:tc>
          <w:tcPr>
            <w:tcW w:w="1586" w:type="dxa"/>
            <w:noWrap/>
            <w:vAlign w:val="center"/>
            <w:hideMark/>
          </w:tcPr>
          <w:p w14:paraId="1DA197EF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*PR4*</w:t>
            </w:r>
          </w:p>
        </w:tc>
        <w:tc>
          <w:tcPr>
            <w:tcW w:w="1585" w:type="dxa"/>
            <w:noWrap/>
            <w:vAlign w:val="center"/>
            <w:hideMark/>
          </w:tcPr>
          <w:p w14:paraId="5B4E806B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*PIBC4*</w:t>
            </w:r>
          </w:p>
        </w:tc>
        <w:tc>
          <w:tcPr>
            <w:tcW w:w="1586" w:type="dxa"/>
            <w:noWrap/>
            <w:vAlign w:val="center"/>
            <w:hideMark/>
          </w:tcPr>
          <w:p w14:paraId="6DA1657B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*C4*</w:t>
            </w:r>
          </w:p>
        </w:tc>
        <w:tc>
          <w:tcPr>
            <w:tcW w:w="866" w:type="dxa"/>
            <w:noWrap/>
            <w:vAlign w:val="center"/>
            <w:hideMark/>
          </w:tcPr>
          <w:p w14:paraId="63BF0D01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m:oMathPara>
              <m:oMath>
                <m:r>
                  <w:rPr>
                    <w:rFonts w:ascii="Cambria Math" w:hAnsi="Cambria Math"/>
                    <w:color w:val="C00000"/>
                  </w:rPr>
                  <m:t>±</m:t>
                </m:r>
              </m:oMath>
            </m:oMathPara>
          </w:p>
        </w:tc>
        <w:tc>
          <w:tcPr>
            <w:tcW w:w="862" w:type="dxa"/>
            <w:vAlign w:val="center"/>
          </w:tcPr>
          <w:p w14:paraId="3362B9CE" w14:textId="77777777" w:rsidR="00BB67CF" w:rsidRPr="00D71A41" w:rsidRDefault="008C6D2D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*U4*</w:t>
            </w:r>
          </w:p>
        </w:tc>
      </w:tr>
      <w:tr w:rsidR="00BB67CF" w:rsidRPr="00D71A41" w14:paraId="3BBE7C07" w14:textId="77777777" w:rsidTr="0087122E">
        <w:trPr>
          <w:trHeight w:val="219"/>
        </w:trPr>
        <w:tc>
          <w:tcPr>
            <w:tcW w:w="1582" w:type="dxa"/>
            <w:noWrap/>
            <w:vAlign w:val="center"/>
            <w:hideMark/>
          </w:tcPr>
          <w:p w14:paraId="3512A9D4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5</w:t>
            </w:r>
          </w:p>
        </w:tc>
        <w:tc>
          <w:tcPr>
            <w:tcW w:w="1459" w:type="dxa"/>
            <w:noWrap/>
            <w:vAlign w:val="center"/>
            <w:hideMark/>
          </w:tcPr>
          <w:p w14:paraId="2809FB51" w14:textId="77777777" w:rsidR="00BB67CF" w:rsidRPr="00D71A41" w:rsidRDefault="00BD257A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*SPC*</w:t>
            </w:r>
          </w:p>
        </w:tc>
        <w:tc>
          <w:tcPr>
            <w:tcW w:w="1585" w:type="dxa"/>
            <w:noWrap/>
            <w:vAlign w:val="center"/>
            <w:hideMark/>
          </w:tcPr>
          <w:p w14:paraId="21FB08FA" w14:textId="77777777" w:rsidR="00BB67CF" w:rsidRPr="00D71A41" w:rsidRDefault="00F94F5E" w:rsidP="00BB67CF">
            <w:pPr>
              <w:pStyle w:val="Sinespaciado"/>
              <w:jc w:val="center"/>
              <w:rPr>
                <w:rFonts w:ascii="Verdana" w:hAnsi="Verdana"/>
              </w:rPr>
            </w:pPr>
            <w:r w:rsidRPr="00D71A41">
              <w:rPr>
                <w:rFonts w:ascii="Verdana" w:hAnsi="Verdana"/>
              </w:rPr>
              <w:t>*P5*</w:t>
            </w:r>
          </w:p>
        </w:tc>
        <w:tc>
          <w:tcPr>
            <w:tcW w:w="1586" w:type="dxa"/>
            <w:noWrap/>
            <w:vAlign w:val="center"/>
            <w:hideMark/>
          </w:tcPr>
          <w:p w14:paraId="36941B4A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*PR5*</w:t>
            </w:r>
          </w:p>
        </w:tc>
        <w:tc>
          <w:tcPr>
            <w:tcW w:w="1585" w:type="dxa"/>
            <w:noWrap/>
            <w:vAlign w:val="center"/>
            <w:hideMark/>
          </w:tcPr>
          <w:p w14:paraId="6AE7AFC3" w14:textId="77777777" w:rsidR="00BB67CF" w:rsidRPr="00D71A41" w:rsidRDefault="00B33381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*PIBC5*</w:t>
            </w:r>
          </w:p>
        </w:tc>
        <w:tc>
          <w:tcPr>
            <w:tcW w:w="1586" w:type="dxa"/>
            <w:noWrap/>
            <w:vAlign w:val="center"/>
            <w:hideMark/>
          </w:tcPr>
          <w:p w14:paraId="554EA96D" w14:textId="77777777" w:rsidR="00BB67CF" w:rsidRPr="00D71A41" w:rsidRDefault="00776864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*C5*</w:t>
            </w:r>
          </w:p>
        </w:tc>
        <w:tc>
          <w:tcPr>
            <w:tcW w:w="866" w:type="dxa"/>
            <w:noWrap/>
            <w:vAlign w:val="center"/>
            <w:hideMark/>
          </w:tcPr>
          <w:p w14:paraId="45C68F7E" w14:textId="77777777" w:rsidR="00BB67CF" w:rsidRPr="00D71A41" w:rsidRDefault="00BB67CF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m:oMathPara>
              <m:oMath>
                <m:r>
                  <w:rPr>
                    <w:rFonts w:ascii="Cambria Math" w:hAnsi="Cambria Math"/>
                    <w:color w:val="C00000"/>
                  </w:rPr>
                  <m:t>±</m:t>
                </m:r>
              </m:oMath>
            </m:oMathPara>
          </w:p>
        </w:tc>
        <w:tc>
          <w:tcPr>
            <w:tcW w:w="862" w:type="dxa"/>
            <w:vAlign w:val="center"/>
          </w:tcPr>
          <w:p w14:paraId="6D7BA6E4" w14:textId="77777777" w:rsidR="00BB67CF" w:rsidRPr="00D71A41" w:rsidRDefault="008C6D2D" w:rsidP="00BB67CF">
            <w:pPr>
              <w:pStyle w:val="Sinespaciado"/>
              <w:jc w:val="center"/>
              <w:rPr>
                <w:rFonts w:ascii="Verdana" w:hAnsi="Verdana"/>
                <w:color w:val="C00000"/>
              </w:rPr>
            </w:pPr>
            <w:r w:rsidRPr="00D71A41">
              <w:rPr>
                <w:rFonts w:ascii="Verdana" w:hAnsi="Verdana"/>
                <w:color w:val="C00000"/>
              </w:rPr>
              <w:t>*U5*</w:t>
            </w:r>
          </w:p>
        </w:tc>
      </w:tr>
    </w:tbl>
    <w:p w14:paraId="15A8F47C" w14:textId="77777777" w:rsidR="005E36B3" w:rsidRPr="00D71A41" w:rsidRDefault="005E36B3" w:rsidP="005E36B3">
      <w:pPr>
        <w:pStyle w:val="Sinespaciado"/>
        <w:jc w:val="center"/>
        <w:rPr>
          <w:rFonts w:ascii="Verdana" w:hAnsi="Verdana"/>
        </w:rPr>
      </w:pPr>
      <w:r w:rsidRPr="00D71A41">
        <w:rPr>
          <w:rFonts w:ascii="Verdana" w:hAnsi="Verdana"/>
        </w:rPr>
        <w:t xml:space="preserve">Corrección a la indicación = </w:t>
      </w:r>
      <w:r w:rsidR="00287192" w:rsidRPr="00D71A41">
        <w:rPr>
          <w:rFonts w:ascii="Verdana" w:hAnsi="Verdana"/>
        </w:rPr>
        <w:t>*Temp/Hum*</w:t>
      </w:r>
      <w:r w:rsidR="00AC5C2B" w:rsidRPr="00D71A41">
        <w:rPr>
          <w:rFonts w:ascii="Verdana" w:hAnsi="Verdana"/>
        </w:rPr>
        <w:t xml:space="preserve"> </w:t>
      </w:r>
      <w:r w:rsidRPr="00D71A41">
        <w:rPr>
          <w:rFonts w:ascii="Verdana" w:hAnsi="Verdana"/>
        </w:rPr>
        <w:t xml:space="preserve">referencia - </w:t>
      </w:r>
      <w:r w:rsidR="00287192" w:rsidRPr="00D71A41">
        <w:rPr>
          <w:rFonts w:ascii="Verdana" w:hAnsi="Verdana"/>
        </w:rPr>
        <w:t>*Temp/Hum*</w:t>
      </w:r>
      <w:r w:rsidRPr="00D71A41">
        <w:rPr>
          <w:rFonts w:ascii="Verdana" w:hAnsi="Verdana"/>
        </w:rPr>
        <w:t xml:space="preserve"> IBC</w:t>
      </w:r>
    </w:p>
    <w:p w14:paraId="0DB7E7A8" w14:textId="77777777" w:rsidR="00004DE9" w:rsidRPr="00D71A41" w:rsidRDefault="00004DE9" w:rsidP="005E36B3">
      <w:pPr>
        <w:pStyle w:val="Sinespaciado"/>
        <w:jc w:val="center"/>
        <w:rPr>
          <w:rFonts w:ascii="Verdana" w:hAnsi="Verdana"/>
          <w:b/>
          <w:bCs/>
          <w:vertAlign w:val="subscript"/>
        </w:rPr>
      </w:pPr>
      <w:r w:rsidRPr="00D71A41">
        <w:rPr>
          <w:rFonts w:ascii="Verdana" w:hAnsi="Verdana"/>
          <w:b/>
          <w:bCs/>
        </w:rPr>
        <w:t xml:space="preserve">C </w:t>
      </w:r>
      <w:r w:rsidRPr="00D71A41">
        <w:rPr>
          <w:rFonts w:ascii="Verdana" w:hAnsi="Verdana"/>
        </w:rPr>
        <w:t>=</w:t>
      </w:r>
      <w:r w:rsidR="00287192" w:rsidRPr="00D71A41">
        <w:rPr>
          <w:rFonts w:ascii="Verdana" w:hAnsi="Verdana"/>
          <w:b/>
          <w:bCs/>
        </w:rPr>
        <w:t xml:space="preserve"> *EQ*</w:t>
      </w:r>
      <w:r w:rsidRPr="00D71A41">
        <w:rPr>
          <w:rFonts w:ascii="Verdana" w:hAnsi="Verdana"/>
          <w:b/>
          <w:bCs/>
          <w:vertAlign w:val="subscript"/>
        </w:rPr>
        <w:t>REF</w:t>
      </w:r>
      <w:r w:rsidRPr="00D71A41">
        <w:rPr>
          <w:rFonts w:ascii="Verdana" w:hAnsi="Verdana"/>
          <w:b/>
          <w:bCs/>
        </w:rPr>
        <w:t xml:space="preserve"> </w:t>
      </w:r>
      <w:r w:rsidRPr="00D71A41">
        <w:rPr>
          <w:rFonts w:ascii="Verdana" w:hAnsi="Verdana"/>
        </w:rPr>
        <w:t>-</w:t>
      </w:r>
      <w:r w:rsidR="00287192" w:rsidRPr="00D71A41">
        <w:rPr>
          <w:rFonts w:ascii="Verdana" w:hAnsi="Verdana"/>
          <w:b/>
          <w:bCs/>
        </w:rPr>
        <w:t xml:space="preserve"> *EQ*</w:t>
      </w:r>
      <w:r w:rsidRPr="00D71A41">
        <w:rPr>
          <w:rFonts w:ascii="Verdana" w:hAnsi="Verdana"/>
          <w:b/>
          <w:bCs/>
          <w:vertAlign w:val="subscript"/>
        </w:rPr>
        <w:t>IBC</w:t>
      </w:r>
    </w:p>
    <w:p w14:paraId="2F9F2D0A" w14:textId="77777777" w:rsidR="00AC1FA0" w:rsidRPr="0087122E" w:rsidRDefault="00AC1FA0" w:rsidP="005E36B3">
      <w:pPr>
        <w:pStyle w:val="Sinespaciado"/>
        <w:jc w:val="center"/>
        <w:rPr>
          <w:rFonts w:ascii="Verdana" w:hAnsi="Verdana"/>
          <w:b/>
          <w:bCs/>
          <w:sz w:val="12"/>
          <w:szCs w:val="12"/>
          <w:vertAlign w:val="subscript"/>
        </w:rPr>
      </w:pPr>
    </w:p>
    <w:p w14:paraId="09743804" w14:textId="77777777" w:rsidR="00E63FCD" w:rsidRPr="00D71A41" w:rsidRDefault="00D82355" w:rsidP="0087122E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jc w:val="both"/>
        <w:rPr>
          <w:rFonts w:ascii="Verdana" w:hAnsi="Verdana"/>
          <w:b/>
          <w:bCs/>
        </w:rPr>
      </w:pPr>
      <w:r w:rsidRPr="00D71A41">
        <w:rPr>
          <w:rFonts w:ascii="Verdana" w:hAnsi="Verdana"/>
          <w:b/>
        </w:rPr>
        <w:t xml:space="preserve">Gráfica de resultados de calibración del </w:t>
      </w:r>
      <w:r w:rsidR="004E43BB" w:rsidRPr="00D71A41">
        <w:rPr>
          <w:rFonts w:ascii="Verdana" w:hAnsi="Verdana"/>
          <w:b/>
        </w:rPr>
        <w:t>*Inst* de prueba en la magnitud de *Temp/Hum*</w:t>
      </w:r>
      <w:r w:rsidR="00AC5C2B" w:rsidRPr="00D71A41">
        <w:rPr>
          <w:rFonts w:ascii="Verdana" w:hAnsi="Verdana"/>
          <w:b/>
        </w:rPr>
        <w:t>.</w:t>
      </w:r>
    </w:p>
    <w:p w14:paraId="4E97C2CA" w14:textId="77777777" w:rsidR="00EA402D" w:rsidRPr="0087122E" w:rsidRDefault="00EA402D" w:rsidP="00EA402D">
      <w:pPr>
        <w:pStyle w:val="Sinespaciado"/>
        <w:tabs>
          <w:tab w:val="left" w:pos="284"/>
          <w:tab w:val="left" w:pos="426"/>
        </w:tabs>
        <w:jc w:val="both"/>
        <w:rPr>
          <w:rFonts w:ascii="Verdana" w:hAnsi="Verdana"/>
          <w:bCs/>
          <w:sz w:val="12"/>
          <w:szCs w:val="12"/>
        </w:rPr>
      </w:pPr>
    </w:p>
    <w:p w14:paraId="4A95A12F" w14:textId="77777777" w:rsidR="00D458E0" w:rsidRPr="00D71A41" w:rsidRDefault="00F2118E" w:rsidP="00EA402D">
      <w:pPr>
        <w:pStyle w:val="Sinespaciado"/>
        <w:jc w:val="center"/>
        <w:rPr>
          <w:rFonts w:ascii="Verdana" w:hAnsi="Verdana"/>
          <w:b/>
        </w:rPr>
      </w:pPr>
      <w:r w:rsidRPr="00D71A41">
        <w:rPr>
          <w:rFonts w:ascii="Verdana" w:hAnsi="Verdana"/>
          <w:noProof/>
          <w:lang w:eastAsia="es-CO"/>
        </w:rPr>
        <w:drawing>
          <wp:inline distT="0" distB="0" distL="0" distR="0" wp14:anchorId="629B2A31" wp14:editId="74FC91C4">
            <wp:extent cx="6869430" cy="2711395"/>
            <wp:effectExtent l="0" t="0" r="7620" b="1333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C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9E81336" w14:textId="77777777" w:rsidR="00F2118E" w:rsidRPr="00D71A41" w:rsidRDefault="00F2118E" w:rsidP="00996A9B">
      <w:pPr>
        <w:pStyle w:val="Sinespaciado"/>
        <w:rPr>
          <w:rFonts w:ascii="Verdana" w:hAnsi="Verdana"/>
          <w:b/>
        </w:rPr>
      </w:pPr>
    </w:p>
    <w:p w14:paraId="7377BAC5" w14:textId="77777777" w:rsidR="00A845F9" w:rsidRPr="00D71A41" w:rsidRDefault="00A845F9" w:rsidP="00D71A41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jc w:val="both"/>
        <w:rPr>
          <w:rFonts w:ascii="Verdana" w:hAnsi="Verdana"/>
          <w:b/>
        </w:rPr>
      </w:pPr>
      <w:r w:rsidRPr="00D71A41">
        <w:rPr>
          <w:rFonts w:ascii="Verdana" w:hAnsi="Verdana"/>
          <w:b/>
        </w:rPr>
        <w:lastRenderedPageBreak/>
        <w:t>Reporte de incertidumbre de medición</w:t>
      </w:r>
    </w:p>
    <w:p w14:paraId="534510CD" w14:textId="77777777" w:rsidR="00A845F9" w:rsidRPr="0087122E" w:rsidRDefault="00A845F9" w:rsidP="00A845F9">
      <w:pPr>
        <w:pStyle w:val="Sinespaciado"/>
        <w:tabs>
          <w:tab w:val="left" w:pos="206"/>
        </w:tabs>
        <w:jc w:val="both"/>
        <w:rPr>
          <w:rFonts w:ascii="Verdana" w:hAnsi="Verdana"/>
          <w:b/>
          <w:sz w:val="12"/>
          <w:szCs w:val="12"/>
        </w:rPr>
      </w:pPr>
    </w:p>
    <w:p w14:paraId="1BA25E6B" w14:textId="73CFA7A9" w:rsidR="00A845F9" w:rsidRDefault="00A845F9" w:rsidP="00A845F9">
      <w:pPr>
        <w:spacing w:after="0"/>
        <w:jc w:val="both"/>
        <w:rPr>
          <w:rFonts w:ascii="Verdana" w:hAnsi="Verdana"/>
          <w:sz w:val="22"/>
        </w:rPr>
      </w:pPr>
      <w:r w:rsidRPr="00D71A41">
        <w:rPr>
          <w:rFonts w:ascii="Verdana" w:hAnsi="Verdana"/>
          <w:sz w:val="22"/>
        </w:rPr>
        <w:t>Las incertidumbres de medición para las temperaturas y humedades relativas se determinaron a partir de las incertidumbres de medición de los patrones de referencia, de los procedimientos de medición aplicados y de las características de l</w:t>
      </w:r>
      <w:r w:rsidR="00751A19" w:rsidRPr="00D71A41">
        <w:rPr>
          <w:rFonts w:ascii="Verdana" w:hAnsi="Verdana"/>
          <w:sz w:val="22"/>
        </w:rPr>
        <w:t>o</w:t>
      </w:r>
      <w:r w:rsidRPr="00D71A41">
        <w:rPr>
          <w:rFonts w:ascii="Verdana" w:hAnsi="Verdana"/>
          <w:sz w:val="22"/>
        </w:rPr>
        <w:t xml:space="preserve">s </w:t>
      </w:r>
      <w:r w:rsidR="00751A19" w:rsidRPr="00D71A41">
        <w:rPr>
          <w:rFonts w:ascii="Verdana" w:hAnsi="Verdana"/>
          <w:sz w:val="22"/>
        </w:rPr>
        <w:t xml:space="preserve">medios de comparación </w:t>
      </w:r>
      <w:r w:rsidRPr="00D71A41">
        <w:rPr>
          <w:rFonts w:ascii="Verdana" w:hAnsi="Verdana"/>
          <w:sz w:val="22"/>
        </w:rPr>
        <w:t>caracterizad</w:t>
      </w:r>
      <w:r w:rsidR="00751A19" w:rsidRPr="00D71A41">
        <w:rPr>
          <w:rFonts w:ascii="Verdana" w:hAnsi="Verdana"/>
          <w:sz w:val="22"/>
        </w:rPr>
        <w:t>o</w:t>
      </w:r>
      <w:r w:rsidRPr="00D71A41">
        <w:rPr>
          <w:rFonts w:ascii="Verdana" w:hAnsi="Verdana"/>
          <w:sz w:val="22"/>
        </w:rPr>
        <w:t>s. La incertidumbre de medición indicada es la incertidumbre de medición expandida que se obtiene de</w:t>
      </w:r>
      <w:r w:rsidR="00751A19" w:rsidRPr="00D71A41">
        <w:rPr>
          <w:rFonts w:ascii="Verdana" w:hAnsi="Verdana"/>
          <w:sz w:val="22"/>
        </w:rPr>
        <w:t>l producto</w:t>
      </w:r>
      <w:r w:rsidRPr="00D71A41">
        <w:rPr>
          <w:rFonts w:ascii="Verdana" w:hAnsi="Verdana"/>
          <w:sz w:val="22"/>
        </w:rPr>
        <w:t xml:space="preserve"> </w:t>
      </w:r>
      <w:r w:rsidR="00751A19" w:rsidRPr="00D71A41">
        <w:rPr>
          <w:rFonts w:ascii="Verdana" w:hAnsi="Verdana"/>
          <w:sz w:val="22"/>
        </w:rPr>
        <w:t xml:space="preserve">de </w:t>
      </w:r>
      <w:r w:rsidRPr="00D71A41">
        <w:rPr>
          <w:rFonts w:ascii="Verdana" w:hAnsi="Verdana"/>
          <w:sz w:val="22"/>
        </w:rPr>
        <w:t xml:space="preserve">la incertidumbre de medición estándar </w:t>
      </w:r>
      <w:r w:rsidR="00751A19" w:rsidRPr="00D71A41">
        <w:rPr>
          <w:rFonts w:ascii="Verdana" w:hAnsi="Verdana"/>
          <w:sz w:val="22"/>
        </w:rPr>
        <w:t>y</w:t>
      </w:r>
      <w:r w:rsidRPr="00D71A41">
        <w:rPr>
          <w:rFonts w:ascii="Verdana" w:hAnsi="Verdana"/>
          <w:sz w:val="22"/>
        </w:rPr>
        <w:t xml:space="preserve"> el factor de </w:t>
      </w:r>
      <w:r w:rsidR="00DC7B22" w:rsidRPr="00D71A41">
        <w:rPr>
          <w:rFonts w:ascii="Verdana" w:hAnsi="Verdana"/>
          <w:sz w:val="22"/>
        </w:rPr>
        <w:t>cobertura</w:t>
      </w:r>
      <w:r w:rsidRPr="00D71A41">
        <w:rPr>
          <w:rFonts w:ascii="Verdana" w:hAnsi="Verdana"/>
          <w:sz w:val="22"/>
        </w:rPr>
        <w:t xml:space="preserve"> k = 2, con una probabilidad del 95 % basados en la JCGM 100 Evaluación de datos de medición - Guía de la expresión de incertidumbre en la medición versión 2008. El valor del mensurando se encuentra en el intervalo de valores asignado.</w:t>
      </w:r>
    </w:p>
    <w:p w14:paraId="3F0CEF76" w14:textId="6D055750" w:rsidR="00DC7B22" w:rsidRPr="00467FC6" w:rsidRDefault="00DC7B22" w:rsidP="00A845F9">
      <w:pPr>
        <w:spacing w:after="0"/>
        <w:jc w:val="both"/>
        <w:rPr>
          <w:rFonts w:ascii="Verdana" w:hAnsi="Verdana"/>
          <w:sz w:val="8"/>
          <w:szCs w:val="8"/>
        </w:rPr>
      </w:pPr>
    </w:p>
    <w:p w14:paraId="6E4B4B5F" w14:textId="28D0D7B6" w:rsidR="004A082D" w:rsidRPr="00D71A41" w:rsidRDefault="004A082D" w:rsidP="00D71A41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jc w:val="both"/>
        <w:rPr>
          <w:rFonts w:ascii="Verdana" w:hAnsi="Verdana"/>
          <w:b/>
        </w:rPr>
      </w:pPr>
      <w:r w:rsidRPr="00D71A41">
        <w:rPr>
          <w:rFonts w:ascii="Verdana" w:hAnsi="Verdana"/>
          <w:b/>
        </w:rPr>
        <w:t xml:space="preserve">Resultados </w:t>
      </w:r>
      <w:r w:rsidR="00AB5906" w:rsidRPr="00D71A41">
        <w:rPr>
          <w:rFonts w:ascii="Verdana" w:hAnsi="Verdana"/>
          <w:b/>
        </w:rPr>
        <w:t>c</w:t>
      </w:r>
      <w:r w:rsidRPr="00D71A41">
        <w:rPr>
          <w:rFonts w:ascii="Verdana" w:hAnsi="Verdana"/>
          <w:b/>
        </w:rPr>
        <w:t>ondiciones ambientales durante la ca</w:t>
      </w:r>
      <w:r w:rsidR="00060AAC" w:rsidRPr="00D71A41">
        <w:rPr>
          <w:rFonts w:ascii="Verdana" w:hAnsi="Verdana"/>
          <w:b/>
        </w:rPr>
        <w:t>libración</w:t>
      </w:r>
      <w:r w:rsidR="003A0994" w:rsidRPr="00D71A41">
        <w:rPr>
          <w:rFonts w:ascii="Verdana" w:hAnsi="Verdana"/>
          <w:b/>
        </w:rPr>
        <w:t xml:space="preserve"> del IBC</w:t>
      </w:r>
      <w:r w:rsidRPr="00D71A41">
        <w:rPr>
          <w:rFonts w:ascii="Verdana" w:hAnsi="Verdana"/>
          <w:b/>
        </w:rPr>
        <w:t>.</w:t>
      </w:r>
    </w:p>
    <w:p w14:paraId="4B0AB98B" w14:textId="77777777" w:rsidR="00CE38BC" w:rsidRPr="0087122E" w:rsidRDefault="00CE38BC" w:rsidP="004A082D">
      <w:pPr>
        <w:pStyle w:val="Default"/>
        <w:rPr>
          <w:rFonts w:ascii="Verdana" w:hAnsi="Verdana"/>
          <w:sz w:val="12"/>
          <w:szCs w:val="12"/>
        </w:rPr>
      </w:pPr>
    </w:p>
    <w:p w14:paraId="59975C9E" w14:textId="20119BB2" w:rsidR="004A082D" w:rsidRDefault="00FF3382" w:rsidP="00CE38BC">
      <w:pPr>
        <w:spacing w:after="0"/>
        <w:rPr>
          <w:rFonts w:ascii="Verdana" w:hAnsi="Verdana"/>
          <w:sz w:val="22"/>
        </w:rPr>
      </w:pPr>
      <w:r w:rsidRPr="00D71A41">
        <w:rPr>
          <w:rFonts w:ascii="Verdana" w:hAnsi="Verdana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8FD7FC" wp14:editId="05F415FC">
                <wp:simplePos x="0" y="0"/>
                <wp:positionH relativeFrom="column">
                  <wp:posOffset>4836292</wp:posOffset>
                </wp:positionH>
                <wp:positionV relativeFrom="paragraph">
                  <wp:posOffset>196850</wp:posOffset>
                </wp:positionV>
                <wp:extent cx="2136775" cy="1162050"/>
                <wp:effectExtent l="0" t="0" r="15875" b="19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677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2490C" w14:textId="77777777" w:rsidR="00D71A41" w:rsidRPr="00FF3382" w:rsidRDefault="00D71A41" w:rsidP="00FF3382">
                            <w:pPr>
                              <w:pStyle w:val="Default"/>
                              <w:jc w:val="both"/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F3382">
                              <w:rPr>
                                <w:rFonts w:ascii="Verdana" w:hAnsi="Verdana"/>
                                <w:b/>
                                <w:bCs/>
                                <w:sz w:val="22"/>
                                <w:szCs w:val="22"/>
                              </w:rPr>
                              <w:t>Observaciones.</w:t>
                            </w:r>
                          </w:p>
                          <w:p w14:paraId="34A91B64" w14:textId="77777777" w:rsidR="00D71A41" w:rsidRPr="00FF3382" w:rsidRDefault="00D71A41" w:rsidP="00FF3382">
                            <w:pPr>
                              <w:jc w:val="both"/>
                              <w:rPr>
                                <w:sz w:val="22"/>
                              </w:rPr>
                            </w:pPr>
                            <w:r w:rsidRPr="00FF3382">
                              <w:rPr>
                                <w:rFonts w:ascii="Verdana" w:hAnsi="Verdana"/>
                                <w:sz w:val="22"/>
                              </w:rPr>
                              <w:t>Los datos suministrados de las condiciones ambientales se refieren al momento y lugar en el que se realizaron las mediciones.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FD7F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0.8pt;margin-top:15.5pt;width:168.25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" strokeweight=".25pt">
                <v:textbox>
                  <w:txbxContent>
                    <w:p w14:paraId="4AB2490C" w14:textId="77777777" w:rsidR="00D71A41" w:rsidRPr="00FF3382" w:rsidRDefault="00D71A41" w:rsidP="00FF3382">
                      <w:pPr>
                        <w:pStyle w:val="Default"/>
                        <w:jc w:val="both"/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</w:pPr>
                      <w:r w:rsidRPr="00FF3382">
                        <w:rPr>
                          <w:rFonts w:ascii="Verdana" w:hAnsi="Verdana"/>
                          <w:b/>
                          <w:bCs/>
                          <w:sz w:val="22"/>
                          <w:szCs w:val="22"/>
                        </w:rPr>
                        <w:t>Observaciones.</w:t>
                      </w:r>
                    </w:p>
                    <w:p w14:paraId="34A91B64" w14:textId="77777777" w:rsidR="00D71A41" w:rsidRPr="00FF3382" w:rsidRDefault="00D71A41" w:rsidP="00FF3382">
                      <w:pPr>
                        <w:jc w:val="both"/>
                        <w:rPr>
                          <w:sz w:val="22"/>
                        </w:rPr>
                      </w:pPr>
                      <w:r w:rsidRPr="00FF3382">
                        <w:rPr>
                          <w:rFonts w:ascii="Verdana" w:hAnsi="Verdana"/>
                          <w:sz w:val="22"/>
                        </w:rPr>
                        <w:t>Los datos suministrados de las condiciones ambientales se refieren al momento y lugar en el que se realizaron las mediciones.</w:t>
                      </w:r>
                    </w:p>
                  </w:txbxContent>
                </v:textbox>
              </v:shape>
            </w:pict>
          </mc:Fallback>
        </mc:AlternateContent>
      </w:r>
      <w:r w:rsidR="00CE38BC" w:rsidRPr="00D71A41">
        <w:rPr>
          <w:rFonts w:ascii="Verdana" w:hAnsi="Verdana"/>
          <w:sz w:val="22"/>
        </w:rPr>
        <w:t>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1643"/>
        <w:gridCol w:w="2049"/>
        <w:gridCol w:w="1507"/>
      </w:tblGrid>
      <w:tr w:rsidR="00D71A41" w:rsidRPr="00D71A41" w14:paraId="692D3D3E" w14:textId="77777777" w:rsidTr="00FF3382">
        <w:tc>
          <w:tcPr>
            <w:tcW w:w="2115" w:type="dxa"/>
            <w:vAlign w:val="center"/>
          </w:tcPr>
          <w:p w14:paraId="429CB9F5" w14:textId="55CFC58B" w:rsidR="00D71A41" w:rsidRPr="00D71A41" w:rsidRDefault="00D71A41" w:rsidP="00D71A4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INDICACIONES</w:t>
            </w:r>
          </w:p>
        </w:tc>
        <w:tc>
          <w:tcPr>
            <w:tcW w:w="1643" w:type="dxa"/>
            <w:vAlign w:val="center"/>
          </w:tcPr>
          <w:p w14:paraId="1196BBA8" w14:textId="03E14197" w:rsidR="00D71A41" w:rsidRPr="00D71A41" w:rsidRDefault="00D71A41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Temperatura del aire</w:t>
            </w:r>
            <w:r w:rsidR="00FF3382">
              <w:rPr>
                <w:rFonts w:ascii="Verdana" w:hAnsi="Verdana"/>
                <w:sz w:val="22"/>
              </w:rPr>
              <w:t xml:space="preserve"> </w:t>
            </w:r>
            <w:r w:rsidRPr="00D71A41">
              <w:rPr>
                <w:rFonts w:ascii="Verdana" w:hAnsi="Verdana"/>
                <w:b/>
                <w:bCs/>
                <w:sz w:val="22"/>
              </w:rPr>
              <w:t>[°C]</w:t>
            </w:r>
          </w:p>
        </w:tc>
        <w:tc>
          <w:tcPr>
            <w:tcW w:w="2049" w:type="dxa"/>
            <w:vAlign w:val="center"/>
          </w:tcPr>
          <w:p w14:paraId="5C043516" w14:textId="77777777" w:rsidR="00D71A41" w:rsidRPr="00D71A41" w:rsidRDefault="00D71A41" w:rsidP="00D71A4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Humedad relativa del aire</w:t>
            </w:r>
          </w:p>
          <w:p w14:paraId="5EA9D2BA" w14:textId="287577B1" w:rsidR="00D71A41" w:rsidRPr="00D71A41" w:rsidRDefault="00D71A41" w:rsidP="00D71A4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[% H.R.]</w:t>
            </w:r>
          </w:p>
        </w:tc>
        <w:tc>
          <w:tcPr>
            <w:tcW w:w="1507" w:type="dxa"/>
            <w:vAlign w:val="center"/>
          </w:tcPr>
          <w:p w14:paraId="3D7D8DF4" w14:textId="77777777" w:rsidR="00D71A41" w:rsidRPr="00D71A41" w:rsidRDefault="00D71A41" w:rsidP="00D71A4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sz w:val="22"/>
              </w:rPr>
              <w:t>Presión atmosférica</w:t>
            </w:r>
          </w:p>
          <w:p w14:paraId="34061A57" w14:textId="14BB9C84" w:rsidR="00D71A41" w:rsidRPr="00D71A41" w:rsidRDefault="00D71A41" w:rsidP="00D71A41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bCs/>
                <w:sz w:val="22"/>
              </w:rPr>
              <w:t>[hPa]</w:t>
            </w:r>
          </w:p>
        </w:tc>
      </w:tr>
      <w:tr w:rsidR="00FF3382" w:rsidRPr="00D71A41" w14:paraId="33895CC4" w14:textId="77777777" w:rsidTr="00FF3382">
        <w:tc>
          <w:tcPr>
            <w:tcW w:w="2115" w:type="dxa"/>
            <w:vAlign w:val="center"/>
          </w:tcPr>
          <w:p w14:paraId="079351DD" w14:textId="63925A5E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 xml:space="preserve"> Promedio</w:t>
            </w:r>
          </w:p>
        </w:tc>
        <w:tc>
          <w:tcPr>
            <w:tcW w:w="1643" w:type="dxa"/>
            <w:vAlign w:val="center"/>
          </w:tcPr>
          <w:p w14:paraId="39B832B3" w14:textId="00A1BB3E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*PROMT*</w:t>
            </w:r>
          </w:p>
        </w:tc>
        <w:tc>
          <w:tcPr>
            <w:tcW w:w="2049" w:type="dxa"/>
            <w:vAlign w:val="center"/>
          </w:tcPr>
          <w:p w14:paraId="6A7DC555" w14:textId="5798ED00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*PROMHR*</w:t>
            </w:r>
          </w:p>
        </w:tc>
        <w:tc>
          <w:tcPr>
            <w:tcW w:w="1507" w:type="dxa"/>
            <w:vAlign w:val="center"/>
          </w:tcPr>
          <w:p w14:paraId="76083294" w14:textId="20C8EAAD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*PROMP*</w:t>
            </w:r>
          </w:p>
        </w:tc>
      </w:tr>
      <w:tr w:rsidR="00FF3382" w:rsidRPr="00D71A41" w14:paraId="52DE16FB" w14:textId="77777777" w:rsidTr="00FF3382">
        <w:tc>
          <w:tcPr>
            <w:tcW w:w="2115" w:type="dxa"/>
            <w:vAlign w:val="center"/>
          </w:tcPr>
          <w:p w14:paraId="37B88E91" w14:textId="56DFAD56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Máxima</w:t>
            </w:r>
          </w:p>
        </w:tc>
        <w:tc>
          <w:tcPr>
            <w:tcW w:w="1643" w:type="dxa"/>
            <w:vAlign w:val="center"/>
          </w:tcPr>
          <w:p w14:paraId="3E420F77" w14:textId="5E09A8D0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*MAXT*</w:t>
            </w:r>
          </w:p>
        </w:tc>
        <w:tc>
          <w:tcPr>
            <w:tcW w:w="2049" w:type="dxa"/>
            <w:vAlign w:val="center"/>
          </w:tcPr>
          <w:p w14:paraId="07582A51" w14:textId="339E14F8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*MAXHR*</w:t>
            </w:r>
          </w:p>
        </w:tc>
        <w:tc>
          <w:tcPr>
            <w:tcW w:w="1507" w:type="dxa"/>
            <w:vAlign w:val="center"/>
          </w:tcPr>
          <w:p w14:paraId="5C5C0FFC" w14:textId="52974D07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*MAXP*</w:t>
            </w:r>
          </w:p>
        </w:tc>
      </w:tr>
      <w:tr w:rsidR="00FF3382" w:rsidRPr="00D71A41" w14:paraId="526AD46C" w14:textId="77777777" w:rsidTr="00FF3382">
        <w:tc>
          <w:tcPr>
            <w:tcW w:w="2115" w:type="dxa"/>
            <w:vAlign w:val="center"/>
          </w:tcPr>
          <w:p w14:paraId="2D246C42" w14:textId="1172E4B4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Mínima</w:t>
            </w:r>
          </w:p>
        </w:tc>
        <w:tc>
          <w:tcPr>
            <w:tcW w:w="1643" w:type="dxa"/>
            <w:vAlign w:val="center"/>
          </w:tcPr>
          <w:p w14:paraId="6959E7FB" w14:textId="7FBC9B16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*MINT*</w:t>
            </w:r>
          </w:p>
        </w:tc>
        <w:tc>
          <w:tcPr>
            <w:tcW w:w="2049" w:type="dxa"/>
            <w:vAlign w:val="center"/>
          </w:tcPr>
          <w:p w14:paraId="39257761" w14:textId="0196A90F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*MINHR*</w:t>
            </w:r>
          </w:p>
        </w:tc>
        <w:tc>
          <w:tcPr>
            <w:tcW w:w="1507" w:type="dxa"/>
            <w:vAlign w:val="center"/>
          </w:tcPr>
          <w:p w14:paraId="6D618CFE" w14:textId="0BE066EA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color w:val="C00000"/>
                <w:sz w:val="22"/>
              </w:rPr>
              <w:t>*MINP*</w:t>
            </w:r>
          </w:p>
        </w:tc>
      </w:tr>
      <w:tr w:rsidR="00FF3382" w:rsidRPr="00D71A41" w14:paraId="29F643B9" w14:textId="77777777" w:rsidTr="00FF3382">
        <w:tc>
          <w:tcPr>
            <w:tcW w:w="2115" w:type="dxa"/>
            <w:vAlign w:val="center"/>
          </w:tcPr>
          <w:p w14:paraId="67641FA7" w14:textId="3AD8D6E8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Cs/>
                <w:sz w:val="22"/>
              </w:rPr>
              <w:t>Variación</w:t>
            </w:r>
          </w:p>
        </w:tc>
        <w:tc>
          <w:tcPr>
            <w:tcW w:w="1643" w:type="dxa"/>
            <w:vAlign w:val="center"/>
          </w:tcPr>
          <w:p w14:paraId="071F4381" w14:textId="10195628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sz w:val="22"/>
              </w:rPr>
              <w:t>±</w:t>
            </w:r>
            <w:r>
              <w:rPr>
                <w:rFonts w:ascii="Verdana" w:hAnsi="Verdana" w:cs="Calibri"/>
                <w:sz w:val="22"/>
              </w:rPr>
              <w:t xml:space="preserve"> </w:t>
            </w:r>
            <w:r w:rsidRPr="00D71A41">
              <w:rPr>
                <w:rFonts w:ascii="Verdana" w:hAnsi="Verdana" w:cs="Calibri"/>
                <w:color w:val="C00000"/>
                <w:sz w:val="22"/>
              </w:rPr>
              <w:t>*VT*</w:t>
            </w:r>
          </w:p>
        </w:tc>
        <w:tc>
          <w:tcPr>
            <w:tcW w:w="2049" w:type="dxa"/>
            <w:vAlign w:val="center"/>
          </w:tcPr>
          <w:p w14:paraId="556D6CAD" w14:textId="34D15077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sz w:val="22"/>
              </w:rPr>
              <w:t>±</w:t>
            </w:r>
            <w:r>
              <w:rPr>
                <w:rFonts w:ascii="Verdana" w:hAnsi="Verdana" w:cs="Calibri"/>
                <w:sz w:val="22"/>
              </w:rPr>
              <w:t xml:space="preserve"> </w:t>
            </w:r>
            <w:r w:rsidRPr="00D71A41">
              <w:rPr>
                <w:rFonts w:ascii="Verdana" w:hAnsi="Verdana"/>
                <w:bCs/>
                <w:color w:val="C00000"/>
                <w:sz w:val="22"/>
              </w:rPr>
              <w:t>*VHR*</w:t>
            </w:r>
          </w:p>
        </w:tc>
        <w:tc>
          <w:tcPr>
            <w:tcW w:w="1507" w:type="dxa"/>
            <w:vAlign w:val="center"/>
          </w:tcPr>
          <w:p w14:paraId="61EF0741" w14:textId="233F1317" w:rsidR="00FF3382" w:rsidRPr="00D71A41" w:rsidRDefault="00FF3382" w:rsidP="00FF3382">
            <w:pPr>
              <w:jc w:val="center"/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 w:cs="Calibri"/>
                <w:sz w:val="22"/>
              </w:rPr>
              <w:t>±</w:t>
            </w:r>
            <w:r>
              <w:rPr>
                <w:rFonts w:ascii="Verdana" w:hAnsi="Verdana" w:cs="Calibri"/>
                <w:sz w:val="22"/>
              </w:rPr>
              <w:t xml:space="preserve"> </w:t>
            </w:r>
            <w:r w:rsidRPr="00FF3382">
              <w:rPr>
                <w:rFonts w:ascii="Verdana" w:hAnsi="Verdana"/>
                <w:bCs/>
                <w:color w:val="C00000"/>
                <w:sz w:val="22"/>
              </w:rPr>
              <w:t>*VP*</w:t>
            </w:r>
          </w:p>
        </w:tc>
      </w:tr>
    </w:tbl>
    <w:p w14:paraId="37E311D6" w14:textId="77777777" w:rsidR="00D71A41" w:rsidRPr="00467FC6" w:rsidRDefault="00D71A41" w:rsidP="00CE38BC">
      <w:pPr>
        <w:spacing w:after="0"/>
        <w:rPr>
          <w:rFonts w:ascii="Verdana" w:hAnsi="Verdana"/>
          <w:sz w:val="12"/>
          <w:szCs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64"/>
      </w:tblGrid>
      <w:tr w:rsidR="00FF3382" w14:paraId="6DC3EF68" w14:textId="77777777" w:rsidTr="0087122E">
        <w:trPr>
          <w:trHeight w:val="599"/>
        </w:trPr>
        <w:tc>
          <w:tcPr>
            <w:tcW w:w="11064" w:type="dxa"/>
          </w:tcPr>
          <w:p w14:paraId="77B01478" w14:textId="77777777" w:rsidR="00FF3382" w:rsidRPr="00D71A41" w:rsidRDefault="00FF3382" w:rsidP="00FF3382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  <w:r w:rsidRPr="00D71A41">
              <w:rPr>
                <w:rFonts w:ascii="Verdana" w:hAnsi="Verdana"/>
                <w:b/>
                <w:sz w:val="22"/>
                <w:szCs w:val="22"/>
              </w:rPr>
              <w:t xml:space="preserve">Consecutivo control interno laboratorio de calibración: </w:t>
            </w:r>
            <w:r w:rsidRPr="00D71A41">
              <w:rPr>
                <w:rFonts w:ascii="Verdana" w:hAnsi="Verdana"/>
                <w:b/>
                <w:color w:val="C00000"/>
                <w:sz w:val="22"/>
                <w:szCs w:val="22"/>
              </w:rPr>
              <w:t>*Cons_int*</w:t>
            </w:r>
          </w:p>
          <w:p w14:paraId="773956CD" w14:textId="390E2A24" w:rsidR="00FF3382" w:rsidRDefault="00FF3382" w:rsidP="00FF3382">
            <w:pPr>
              <w:rPr>
                <w:rFonts w:ascii="Verdana" w:hAnsi="Verdana"/>
                <w:sz w:val="22"/>
              </w:rPr>
            </w:pPr>
            <w:r w:rsidRPr="00D71A41">
              <w:rPr>
                <w:rFonts w:ascii="Verdana" w:hAnsi="Verdana"/>
                <w:b/>
                <w:sz w:val="22"/>
              </w:rPr>
              <w:t xml:space="preserve">Certificado de calibración N°: </w:t>
            </w:r>
            <w:r w:rsidRPr="00D71A41">
              <w:rPr>
                <w:rFonts w:ascii="Verdana" w:hAnsi="Verdana"/>
                <w:b/>
                <w:color w:val="C00000"/>
                <w:sz w:val="22"/>
              </w:rPr>
              <w:t>*Cert_cal*</w:t>
            </w:r>
          </w:p>
        </w:tc>
      </w:tr>
    </w:tbl>
    <w:p w14:paraId="3E6417F3" w14:textId="77777777" w:rsidR="00D71A41" w:rsidRPr="0087122E" w:rsidRDefault="00D71A41" w:rsidP="00CE38BC">
      <w:pPr>
        <w:spacing w:after="0"/>
        <w:rPr>
          <w:rFonts w:ascii="Verdana" w:hAnsi="Verdana"/>
          <w:sz w:val="12"/>
          <w:szCs w:val="12"/>
        </w:rPr>
      </w:pPr>
    </w:p>
    <w:p w14:paraId="37EE69F8" w14:textId="77777777" w:rsidR="007202D3" w:rsidRPr="00D71A41" w:rsidRDefault="007202D3" w:rsidP="007202D3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rPr>
          <w:rFonts w:ascii="Verdana" w:hAnsi="Verdana"/>
          <w:b/>
        </w:rPr>
      </w:pPr>
      <w:r w:rsidRPr="00D71A41">
        <w:rPr>
          <w:rFonts w:ascii="Verdana" w:hAnsi="Verdana"/>
          <w:b/>
        </w:rPr>
        <w:t>Trazabilidad de las mediciones en calibración</w:t>
      </w:r>
    </w:p>
    <w:p w14:paraId="50641EBE" w14:textId="77777777" w:rsidR="007202D3" w:rsidRPr="0087122E" w:rsidRDefault="007202D3" w:rsidP="007202D3">
      <w:pPr>
        <w:pStyle w:val="Sinespaciado"/>
        <w:tabs>
          <w:tab w:val="left" w:pos="206"/>
        </w:tabs>
        <w:rPr>
          <w:rFonts w:ascii="Verdana" w:hAnsi="Verdana"/>
          <w:b/>
          <w:sz w:val="12"/>
          <w:szCs w:val="12"/>
        </w:rPr>
      </w:pPr>
    </w:p>
    <w:p w14:paraId="2BFC3C16" w14:textId="77777777" w:rsidR="007202D3" w:rsidRPr="00D71A41" w:rsidRDefault="007202D3" w:rsidP="007202D3">
      <w:pPr>
        <w:spacing w:after="0"/>
        <w:jc w:val="both"/>
        <w:rPr>
          <w:rFonts w:ascii="Verdana" w:hAnsi="Verdana"/>
          <w:sz w:val="22"/>
        </w:rPr>
      </w:pPr>
      <w:r w:rsidRPr="00D71A41">
        <w:rPr>
          <w:rFonts w:ascii="Verdana" w:hAnsi="Verdana"/>
          <w:sz w:val="22"/>
        </w:rPr>
        <w:t>El laboratorio de temperatura del Instituto de Hidrología, Meteorología y Estudios Ambientales - IDEAM. Asegura la trazabilidad de las mediciones al sistema internacional de unidades, con los patrones e instrumentos empleados en la calibración, los cuales son calibrados con patrones nacionales o internacionales de referencia.</w:t>
      </w:r>
    </w:p>
    <w:p w14:paraId="48A2DE3D" w14:textId="77777777" w:rsidR="007202D3" w:rsidRPr="00467FC6" w:rsidRDefault="007202D3" w:rsidP="007202D3">
      <w:pPr>
        <w:spacing w:after="0"/>
        <w:rPr>
          <w:sz w:val="12"/>
          <w:szCs w:val="12"/>
        </w:rPr>
      </w:pPr>
    </w:p>
    <w:p w14:paraId="007B0AF0" w14:textId="5A575B65" w:rsidR="007202D3" w:rsidRDefault="007202D3" w:rsidP="007202D3">
      <w:pPr>
        <w:spacing w:after="0"/>
      </w:pPr>
      <w:r w:rsidRPr="00D71A41">
        <w:rPr>
          <w:rFonts w:ascii="Verdana" w:hAnsi="Verdana"/>
          <w:sz w:val="22"/>
        </w:rPr>
        <w:t xml:space="preserve">Tabla </w:t>
      </w:r>
      <w:r>
        <w:rPr>
          <w:rFonts w:ascii="Verdana" w:hAnsi="Verdana"/>
          <w:sz w:val="22"/>
        </w:rPr>
        <w:t>3</w:t>
      </w:r>
      <w:r w:rsidRPr="00D71A41">
        <w:rPr>
          <w:rFonts w:ascii="Verdana" w:hAnsi="Verdana"/>
          <w:sz w:val="22"/>
        </w:rPr>
        <w:t>.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261"/>
        <w:gridCol w:w="1768"/>
        <w:gridCol w:w="1981"/>
        <w:gridCol w:w="1828"/>
        <w:gridCol w:w="2268"/>
      </w:tblGrid>
      <w:tr w:rsidR="00060AAC" w:rsidRPr="00D71A41" w14:paraId="5E3A19F1" w14:textId="77777777" w:rsidTr="00FF3382">
        <w:trPr>
          <w:trHeight w:val="283"/>
          <w:tblHeader/>
          <w:jc w:val="center"/>
        </w:trPr>
        <w:tc>
          <w:tcPr>
            <w:tcW w:w="1468" w:type="pct"/>
            <w:vAlign w:val="center"/>
          </w:tcPr>
          <w:p w14:paraId="6582C583" w14:textId="77777777" w:rsidR="00060AAC" w:rsidRPr="00D71A41" w:rsidRDefault="00060AAC" w:rsidP="00451F01">
            <w:pPr>
              <w:pStyle w:val="Sinespaciado"/>
              <w:jc w:val="center"/>
              <w:rPr>
                <w:rFonts w:ascii="Verdana" w:hAnsi="Verdana"/>
                <w:b/>
                <w:lang w:eastAsia="es-CO"/>
              </w:rPr>
            </w:pPr>
            <w:r w:rsidRPr="00D71A41">
              <w:rPr>
                <w:rFonts w:ascii="Verdana" w:hAnsi="Verdana"/>
                <w:b/>
                <w:lang w:eastAsia="es-CO"/>
              </w:rPr>
              <w:t>Instrumento / Equipo</w:t>
            </w:r>
          </w:p>
        </w:tc>
        <w:tc>
          <w:tcPr>
            <w:tcW w:w="796" w:type="pct"/>
            <w:vAlign w:val="center"/>
          </w:tcPr>
          <w:p w14:paraId="64E03111" w14:textId="77777777" w:rsidR="00060AAC" w:rsidRPr="00D71A41" w:rsidRDefault="00366744" w:rsidP="00451F01">
            <w:pPr>
              <w:pStyle w:val="Sinespaciado"/>
              <w:jc w:val="center"/>
              <w:rPr>
                <w:rFonts w:ascii="Verdana" w:hAnsi="Verdana"/>
                <w:b/>
                <w:lang w:eastAsia="es-CO"/>
              </w:rPr>
            </w:pPr>
            <w:r w:rsidRPr="00D71A41">
              <w:rPr>
                <w:rFonts w:ascii="Verdana" w:hAnsi="Verdana"/>
                <w:b/>
                <w:lang w:eastAsia="es-CO"/>
              </w:rPr>
              <w:t>N° S</w:t>
            </w:r>
            <w:r w:rsidR="00060AAC" w:rsidRPr="00D71A41">
              <w:rPr>
                <w:rFonts w:ascii="Verdana" w:hAnsi="Verdana"/>
                <w:b/>
                <w:lang w:eastAsia="es-CO"/>
              </w:rPr>
              <w:t>erie</w:t>
            </w:r>
            <w:r w:rsidRPr="00D71A41">
              <w:rPr>
                <w:rFonts w:ascii="Verdana" w:hAnsi="Verdana"/>
                <w:b/>
                <w:lang w:eastAsia="es-CO"/>
              </w:rPr>
              <w:t xml:space="preserve"> </w:t>
            </w:r>
            <w:r w:rsidR="00C80A7B" w:rsidRPr="00D71A41">
              <w:rPr>
                <w:rFonts w:ascii="Verdana" w:hAnsi="Verdana"/>
                <w:b/>
                <w:lang w:eastAsia="es-CO"/>
              </w:rPr>
              <w:t>-</w:t>
            </w:r>
            <w:r w:rsidRPr="00D71A41">
              <w:rPr>
                <w:rFonts w:ascii="Verdana" w:hAnsi="Verdana"/>
                <w:b/>
                <w:lang w:eastAsia="es-CO"/>
              </w:rPr>
              <w:t xml:space="preserve"> N° Inventario IDEAM </w:t>
            </w:r>
          </w:p>
        </w:tc>
        <w:tc>
          <w:tcPr>
            <w:tcW w:w="892" w:type="pct"/>
            <w:vAlign w:val="center"/>
          </w:tcPr>
          <w:p w14:paraId="07C74A65" w14:textId="028D82B2" w:rsidR="00060AAC" w:rsidRPr="00D71A41" w:rsidRDefault="00060AAC" w:rsidP="00451F01">
            <w:pPr>
              <w:pStyle w:val="Sinespaciado"/>
              <w:jc w:val="center"/>
              <w:rPr>
                <w:rFonts w:ascii="Verdana" w:hAnsi="Verdana"/>
                <w:b/>
                <w:lang w:eastAsia="es-CO"/>
              </w:rPr>
            </w:pPr>
            <w:r w:rsidRPr="00D71A41">
              <w:rPr>
                <w:rFonts w:ascii="Verdana" w:hAnsi="Verdana"/>
                <w:b/>
                <w:lang w:eastAsia="es-CO"/>
              </w:rPr>
              <w:t>N</w:t>
            </w:r>
            <w:r w:rsidR="00250424" w:rsidRPr="00D71A41">
              <w:rPr>
                <w:rFonts w:ascii="Verdana" w:hAnsi="Verdana"/>
                <w:b/>
                <w:lang w:eastAsia="es-CO"/>
              </w:rPr>
              <w:t xml:space="preserve">° </w:t>
            </w:r>
            <w:r w:rsidRPr="00D71A41">
              <w:rPr>
                <w:rFonts w:ascii="Verdana" w:hAnsi="Verdana"/>
                <w:b/>
                <w:lang w:eastAsia="es-CO"/>
              </w:rPr>
              <w:t>identificación metrológica</w:t>
            </w:r>
            <w:r w:rsidR="00250424" w:rsidRPr="00D71A41">
              <w:rPr>
                <w:rFonts w:ascii="Verdana" w:hAnsi="Verdana"/>
                <w:b/>
                <w:lang w:eastAsia="es-CO"/>
              </w:rPr>
              <w:t xml:space="preserve"> </w:t>
            </w:r>
          </w:p>
        </w:tc>
        <w:tc>
          <w:tcPr>
            <w:tcW w:w="823" w:type="pct"/>
            <w:vAlign w:val="center"/>
          </w:tcPr>
          <w:p w14:paraId="037DC9C8" w14:textId="77777777" w:rsidR="00060AAC" w:rsidRPr="00D71A41" w:rsidRDefault="00060AAC" w:rsidP="00451F01">
            <w:pPr>
              <w:pStyle w:val="Sinespaciado"/>
              <w:jc w:val="center"/>
              <w:rPr>
                <w:rFonts w:ascii="Verdana" w:hAnsi="Verdana"/>
                <w:b/>
                <w:lang w:eastAsia="es-CO"/>
              </w:rPr>
            </w:pPr>
            <w:r w:rsidRPr="00D71A41">
              <w:rPr>
                <w:rFonts w:ascii="Verdana" w:hAnsi="Verdana"/>
                <w:b/>
                <w:lang w:eastAsia="es-CO"/>
              </w:rPr>
              <w:t>Trazabilidad</w:t>
            </w:r>
          </w:p>
        </w:tc>
        <w:tc>
          <w:tcPr>
            <w:tcW w:w="1021" w:type="pct"/>
            <w:vAlign w:val="center"/>
          </w:tcPr>
          <w:p w14:paraId="0BB29CE8" w14:textId="77777777" w:rsidR="00060AAC" w:rsidRPr="00D71A41" w:rsidRDefault="00060AAC" w:rsidP="00451F01">
            <w:pPr>
              <w:pStyle w:val="Sinespaciado"/>
              <w:jc w:val="center"/>
              <w:rPr>
                <w:rFonts w:ascii="Verdana" w:hAnsi="Verdana"/>
                <w:b/>
                <w:lang w:eastAsia="es-CO"/>
              </w:rPr>
            </w:pPr>
            <w:r w:rsidRPr="00D71A41">
              <w:rPr>
                <w:rFonts w:ascii="Verdana" w:hAnsi="Verdana"/>
                <w:b/>
                <w:lang w:eastAsia="es-CO"/>
              </w:rPr>
              <w:t>Fecha de calibración</w:t>
            </w:r>
          </w:p>
        </w:tc>
      </w:tr>
      <w:tr w:rsidR="00623353" w:rsidRPr="00D71A41" w14:paraId="7986FFE9" w14:textId="77777777" w:rsidTr="00FF3382">
        <w:trPr>
          <w:trHeight w:val="283"/>
          <w:tblHeader/>
          <w:jc w:val="center"/>
        </w:trPr>
        <w:tc>
          <w:tcPr>
            <w:tcW w:w="1468" w:type="pct"/>
            <w:vAlign w:val="center"/>
          </w:tcPr>
          <w:p w14:paraId="76020C16" w14:textId="77777777" w:rsidR="00366744" w:rsidRPr="00D71A41" w:rsidRDefault="006D53C3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*mediocomp*</w:t>
            </w:r>
          </w:p>
          <w:p w14:paraId="4796AA84" w14:textId="77777777" w:rsidR="00623353" w:rsidRPr="00D71A41" w:rsidRDefault="00E9764C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(Caracterización del med</w:t>
            </w:r>
            <w:r w:rsidR="006D53C3" w:rsidRPr="00D71A41">
              <w:rPr>
                <w:rFonts w:ascii="Verdana" w:hAnsi="Verdana"/>
                <w:lang w:eastAsia="es-CO"/>
              </w:rPr>
              <w:t>io en la magnitud de *Temp/Hum*</w:t>
            </w:r>
            <w:r w:rsidRPr="00D71A41">
              <w:rPr>
                <w:rFonts w:ascii="Verdana" w:hAnsi="Verdana"/>
                <w:lang w:eastAsia="es-CO"/>
              </w:rPr>
              <w:t>)</w:t>
            </w:r>
          </w:p>
        </w:tc>
        <w:tc>
          <w:tcPr>
            <w:tcW w:w="796" w:type="pct"/>
            <w:vAlign w:val="center"/>
          </w:tcPr>
          <w:p w14:paraId="7A1873F9" w14:textId="77777777" w:rsidR="00623353" w:rsidRPr="00D71A41" w:rsidRDefault="003E53C4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*SNMC*</w:t>
            </w:r>
            <w:r w:rsidR="00366744" w:rsidRPr="00D71A41">
              <w:rPr>
                <w:rFonts w:ascii="Verdana" w:hAnsi="Verdana"/>
                <w:lang w:eastAsia="es-CO"/>
              </w:rPr>
              <w:t xml:space="preserve"> </w:t>
            </w:r>
            <w:r w:rsidR="00C80A7B" w:rsidRPr="00D71A41">
              <w:rPr>
                <w:rFonts w:ascii="Verdana" w:hAnsi="Verdana"/>
                <w:lang w:eastAsia="es-CO"/>
              </w:rPr>
              <w:t>-</w:t>
            </w:r>
            <w:r w:rsidRPr="00D71A41">
              <w:rPr>
                <w:rFonts w:ascii="Verdana" w:hAnsi="Verdana"/>
                <w:lang w:eastAsia="es-CO"/>
              </w:rPr>
              <w:t xml:space="preserve"> *INVMC*</w:t>
            </w:r>
          </w:p>
        </w:tc>
        <w:tc>
          <w:tcPr>
            <w:tcW w:w="892" w:type="pct"/>
            <w:vAlign w:val="center"/>
          </w:tcPr>
          <w:p w14:paraId="1726187D" w14:textId="77777777" w:rsidR="00623353" w:rsidRPr="00D71A41" w:rsidRDefault="00DB4F64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*IDMET*</w:t>
            </w:r>
          </w:p>
        </w:tc>
        <w:tc>
          <w:tcPr>
            <w:tcW w:w="823" w:type="pct"/>
            <w:vAlign w:val="center"/>
          </w:tcPr>
          <w:p w14:paraId="2B861ECC" w14:textId="77777777" w:rsidR="00623353" w:rsidRPr="00D71A41" w:rsidRDefault="00623353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IDEAM</w:t>
            </w:r>
          </w:p>
        </w:tc>
        <w:tc>
          <w:tcPr>
            <w:tcW w:w="1021" w:type="pct"/>
            <w:vAlign w:val="center"/>
          </w:tcPr>
          <w:p w14:paraId="5358321A" w14:textId="77777777" w:rsidR="00623353" w:rsidRPr="00D71A41" w:rsidRDefault="0008245F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*F1*</w:t>
            </w:r>
            <w:r w:rsidR="00352D1B" w:rsidRPr="00D71A41">
              <w:rPr>
                <w:rFonts w:ascii="Verdana" w:hAnsi="Verdana"/>
                <w:lang w:eastAsia="es-CO"/>
              </w:rPr>
              <w:t xml:space="preserve"> *F2* *F3*</w:t>
            </w:r>
          </w:p>
        </w:tc>
      </w:tr>
      <w:tr w:rsidR="00623353" w:rsidRPr="00D71A41" w14:paraId="157FA2CE" w14:textId="77777777" w:rsidTr="00FF3382">
        <w:trPr>
          <w:trHeight w:val="283"/>
          <w:jc w:val="center"/>
        </w:trPr>
        <w:tc>
          <w:tcPr>
            <w:tcW w:w="1468" w:type="pct"/>
            <w:vAlign w:val="center"/>
          </w:tcPr>
          <w:p w14:paraId="4B148022" w14:textId="77777777" w:rsidR="00623353" w:rsidRPr="00D71A41" w:rsidRDefault="00E9764C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Termohigrómetro central ref.</w:t>
            </w:r>
          </w:p>
        </w:tc>
        <w:tc>
          <w:tcPr>
            <w:tcW w:w="796" w:type="pct"/>
            <w:vAlign w:val="center"/>
          </w:tcPr>
          <w:p w14:paraId="6C84872B" w14:textId="77777777" w:rsidR="00623353" w:rsidRPr="00D71A41" w:rsidRDefault="008008E0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*SNTC* - *INVTC*</w:t>
            </w:r>
          </w:p>
        </w:tc>
        <w:tc>
          <w:tcPr>
            <w:tcW w:w="892" w:type="pct"/>
            <w:vAlign w:val="center"/>
          </w:tcPr>
          <w:p w14:paraId="33426F43" w14:textId="77777777" w:rsidR="00623353" w:rsidRPr="00D71A41" w:rsidRDefault="009658A5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*IDTC</w:t>
            </w:r>
            <w:r w:rsidR="00430A30" w:rsidRPr="00D71A41">
              <w:rPr>
                <w:rFonts w:ascii="Verdana" w:hAnsi="Verdana"/>
                <w:lang w:eastAsia="es-CO"/>
              </w:rPr>
              <w:t>*</w:t>
            </w:r>
            <w:r w:rsidR="004D5192" w:rsidRPr="00D71A41">
              <w:rPr>
                <w:rFonts w:ascii="Verdana" w:hAnsi="Verdana"/>
                <w:lang w:eastAsia="es-CO"/>
              </w:rPr>
              <w:t xml:space="preserve"> Temp – *IDHC*</w:t>
            </w:r>
            <w:r w:rsidR="00623353" w:rsidRPr="00D71A41">
              <w:rPr>
                <w:rFonts w:ascii="Verdana" w:hAnsi="Verdana"/>
                <w:lang w:eastAsia="es-CO"/>
              </w:rPr>
              <w:t xml:space="preserve"> Hum</w:t>
            </w:r>
          </w:p>
        </w:tc>
        <w:tc>
          <w:tcPr>
            <w:tcW w:w="823" w:type="pct"/>
            <w:vAlign w:val="center"/>
          </w:tcPr>
          <w:p w14:paraId="16B333E3" w14:textId="77777777" w:rsidR="00623353" w:rsidRPr="00D71A41" w:rsidRDefault="00A66CF9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*TRAZT1* – *TRAZH1*</w:t>
            </w:r>
          </w:p>
        </w:tc>
        <w:tc>
          <w:tcPr>
            <w:tcW w:w="1021" w:type="pct"/>
            <w:vAlign w:val="center"/>
          </w:tcPr>
          <w:p w14:paraId="73DA3712" w14:textId="77777777" w:rsidR="00623353" w:rsidRPr="00D71A41" w:rsidRDefault="00F142A6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 xml:space="preserve">*FTC* – *FHC* </w:t>
            </w:r>
          </w:p>
        </w:tc>
      </w:tr>
      <w:tr w:rsidR="00623353" w:rsidRPr="00D71A41" w14:paraId="3302760C" w14:textId="77777777" w:rsidTr="00FF3382">
        <w:trPr>
          <w:trHeight w:val="283"/>
          <w:jc w:val="center"/>
        </w:trPr>
        <w:tc>
          <w:tcPr>
            <w:tcW w:w="1468" w:type="pct"/>
            <w:vAlign w:val="center"/>
          </w:tcPr>
          <w:p w14:paraId="5C9576A6" w14:textId="77777777" w:rsidR="00623353" w:rsidRPr="00D71A41" w:rsidRDefault="00E9764C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Termohigrómetro de control ref.</w:t>
            </w:r>
            <w:r w:rsidR="004D2D8C" w:rsidRPr="00D71A41">
              <w:rPr>
                <w:rFonts w:ascii="Verdana" w:hAnsi="Verdana"/>
                <w:lang w:eastAsia="es-CO"/>
              </w:rPr>
              <w:t xml:space="preserve"> </w:t>
            </w:r>
          </w:p>
        </w:tc>
        <w:tc>
          <w:tcPr>
            <w:tcW w:w="796" w:type="pct"/>
            <w:vAlign w:val="center"/>
          </w:tcPr>
          <w:p w14:paraId="6CF5B8E3" w14:textId="77777777" w:rsidR="00623353" w:rsidRPr="00D71A41" w:rsidRDefault="00233EEE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*SNTCON* – *INVTCON*</w:t>
            </w:r>
          </w:p>
        </w:tc>
        <w:tc>
          <w:tcPr>
            <w:tcW w:w="892" w:type="pct"/>
            <w:vAlign w:val="center"/>
          </w:tcPr>
          <w:p w14:paraId="29C2BC99" w14:textId="77777777" w:rsidR="00623353" w:rsidRPr="00D71A41" w:rsidRDefault="00233EEE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*IDT</w:t>
            </w:r>
            <w:r w:rsidR="00313E6E" w:rsidRPr="00D71A41">
              <w:rPr>
                <w:rFonts w:ascii="Verdana" w:hAnsi="Verdana"/>
                <w:lang w:eastAsia="es-CO"/>
              </w:rPr>
              <w:t>2</w:t>
            </w:r>
            <w:r w:rsidRPr="00D71A41">
              <w:rPr>
                <w:rFonts w:ascii="Verdana" w:hAnsi="Verdana"/>
                <w:lang w:eastAsia="es-CO"/>
              </w:rPr>
              <w:t>CON*</w:t>
            </w:r>
            <w:r w:rsidR="003D7F68" w:rsidRPr="00D71A41">
              <w:rPr>
                <w:rFonts w:ascii="Verdana" w:hAnsi="Verdana"/>
                <w:lang w:eastAsia="es-CO"/>
              </w:rPr>
              <w:t xml:space="preserve"> Temp – *IDH</w:t>
            </w:r>
            <w:r w:rsidR="00313E6E" w:rsidRPr="00D71A41">
              <w:rPr>
                <w:rFonts w:ascii="Verdana" w:hAnsi="Verdana"/>
                <w:lang w:eastAsia="es-CO"/>
              </w:rPr>
              <w:t>2</w:t>
            </w:r>
            <w:r w:rsidRPr="00D71A41">
              <w:rPr>
                <w:rFonts w:ascii="Verdana" w:hAnsi="Verdana"/>
                <w:lang w:eastAsia="es-CO"/>
              </w:rPr>
              <w:t xml:space="preserve">CON* </w:t>
            </w:r>
            <w:r w:rsidR="00623353" w:rsidRPr="00D71A41">
              <w:rPr>
                <w:rFonts w:ascii="Verdana" w:hAnsi="Verdana"/>
                <w:lang w:eastAsia="es-CO"/>
              </w:rPr>
              <w:t>Hum</w:t>
            </w:r>
            <w:r w:rsidR="003368DD" w:rsidRPr="00D71A41">
              <w:rPr>
                <w:rFonts w:ascii="Verdana" w:hAnsi="Verdana"/>
                <w:lang w:eastAsia="es-CO"/>
              </w:rPr>
              <w:t xml:space="preserve"> </w:t>
            </w:r>
            <w:r w:rsidR="00AA08F7" w:rsidRPr="00D71A41">
              <w:rPr>
                <w:rFonts w:ascii="Verdana" w:hAnsi="Verdana"/>
                <w:lang w:eastAsia="es-CO"/>
              </w:rPr>
              <w:t xml:space="preserve">              </w:t>
            </w:r>
          </w:p>
        </w:tc>
        <w:tc>
          <w:tcPr>
            <w:tcW w:w="823" w:type="pct"/>
            <w:vAlign w:val="center"/>
          </w:tcPr>
          <w:p w14:paraId="2ECA1539" w14:textId="77777777" w:rsidR="00623353" w:rsidRPr="00D71A41" w:rsidRDefault="00FF5DD6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*TRAZT2* – *TRAZH2*</w:t>
            </w:r>
          </w:p>
        </w:tc>
        <w:tc>
          <w:tcPr>
            <w:tcW w:w="1021" w:type="pct"/>
            <w:vAlign w:val="center"/>
          </w:tcPr>
          <w:p w14:paraId="199CE4CE" w14:textId="77777777" w:rsidR="00623353" w:rsidRPr="00D71A41" w:rsidRDefault="00FF5DD6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*FT</w:t>
            </w:r>
            <w:r w:rsidR="00876452" w:rsidRPr="00D71A41">
              <w:rPr>
                <w:rFonts w:ascii="Verdana" w:hAnsi="Verdana"/>
                <w:lang w:eastAsia="es-CO"/>
              </w:rPr>
              <w:t>2</w:t>
            </w:r>
            <w:r w:rsidRPr="00D71A41">
              <w:rPr>
                <w:rFonts w:ascii="Verdana" w:hAnsi="Verdana"/>
                <w:lang w:eastAsia="es-CO"/>
              </w:rPr>
              <w:t>CON* – *FH</w:t>
            </w:r>
            <w:r w:rsidR="00876452" w:rsidRPr="00D71A41">
              <w:rPr>
                <w:rFonts w:ascii="Verdana" w:hAnsi="Verdana"/>
                <w:lang w:eastAsia="es-CO"/>
              </w:rPr>
              <w:t>2</w:t>
            </w:r>
            <w:r w:rsidRPr="00D71A41">
              <w:rPr>
                <w:rFonts w:ascii="Verdana" w:hAnsi="Verdana"/>
                <w:lang w:eastAsia="es-CO"/>
              </w:rPr>
              <w:t>CON*</w:t>
            </w:r>
          </w:p>
        </w:tc>
      </w:tr>
      <w:tr w:rsidR="00623353" w:rsidRPr="00D71A41" w14:paraId="111D83ED" w14:textId="77777777" w:rsidTr="00FF3382">
        <w:trPr>
          <w:trHeight w:val="283"/>
          <w:jc w:val="center"/>
        </w:trPr>
        <w:tc>
          <w:tcPr>
            <w:tcW w:w="1468" w:type="pct"/>
            <w:vAlign w:val="center"/>
          </w:tcPr>
          <w:p w14:paraId="00778195" w14:textId="77777777" w:rsidR="00623353" w:rsidRPr="00D71A41" w:rsidRDefault="00086B8A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*THGCA*</w:t>
            </w:r>
          </w:p>
        </w:tc>
        <w:tc>
          <w:tcPr>
            <w:tcW w:w="796" w:type="pct"/>
            <w:vAlign w:val="center"/>
          </w:tcPr>
          <w:p w14:paraId="03B2CEBB" w14:textId="77777777" w:rsidR="00623353" w:rsidRPr="00D71A41" w:rsidRDefault="00DD0B01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 xml:space="preserve">*SNATRAS* </w:t>
            </w:r>
            <w:r w:rsidR="00435FE9" w:rsidRPr="00D71A41">
              <w:rPr>
                <w:rFonts w:ascii="Verdana" w:hAnsi="Verdana"/>
                <w:lang w:eastAsia="es-CO"/>
              </w:rPr>
              <w:t>*INVATRAS*</w:t>
            </w:r>
            <w:r w:rsidR="00A70328" w:rsidRPr="00D71A41">
              <w:rPr>
                <w:rFonts w:ascii="Verdana" w:hAnsi="Verdana"/>
                <w:lang w:eastAsia="es-CO"/>
              </w:rPr>
              <w:t xml:space="preserve"> </w:t>
            </w:r>
            <w:r w:rsidRPr="00D71A41">
              <w:rPr>
                <w:rFonts w:ascii="Verdana" w:hAnsi="Verdana"/>
                <w:lang w:eastAsia="es-CO"/>
              </w:rPr>
              <w:t xml:space="preserve">*SNADEL* </w:t>
            </w:r>
            <w:r w:rsidR="00435FE9" w:rsidRPr="00D71A41">
              <w:rPr>
                <w:rFonts w:ascii="Verdana" w:hAnsi="Verdana"/>
                <w:lang w:eastAsia="es-CO"/>
              </w:rPr>
              <w:t>*INVADEL*</w:t>
            </w:r>
          </w:p>
        </w:tc>
        <w:tc>
          <w:tcPr>
            <w:tcW w:w="892" w:type="pct"/>
            <w:vAlign w:val="center"/>
          </w:tcPr>
          <w:p w14:paraId="7DB185BE" w14:textId="77777777" w:rsidR="00623353" w:rsidRPr="00D71A41" w:rsidRDefault="00F76FF2" w:rsidP="00A70328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*IDTATRAS*</w:t>
            </w:r>
            <w:r w:rsidR="00DD0B01" w:rsidRPr="00D71A41">
              <w:rPr>
                <w:rFonts w:ascii="Verdana" w:hAnsi="Verdana"/>
                <w:lang w:eastAsia="es-CO"/>
              </w:rPr>
              <w:t xml:space="preserve"> </w:t>
            </w:r>
            <w:r w:rsidRPr="00D71A41">
              <w:rPr>
                <w:rFonts w:ascii="Verdana" w:hAnsi="Verdana"/>
                <w:lang w:eastAsia="es-CO"/>
              </w:rPr>
              <w:t>*IDHATRAS*</w:t>
            </w:r>
            <w:r w:rsidR="00A70328" w:rsidRPr="00D71A41">
              <w:rPr>
                <w:rFonts w:ascii="Verdana" w:hAnsi="Verdana"/>
                <w:lang w:eastAsia="es-CO"/>
              </w:rPr>
              <w:t xml:space="preserve"> </w:t>
            </w:r>
            <w:r w:rsidRPr="00D71A41">
              <w:rPr>
                <w:rFonts w:ascii="Verdana" w:hAnsi="Verdana"/>
                <w:lang w:eastAsia="es-CO"/>
              </w:rPr>
              <w:t>*IDTADEL*</w:t>
            </w:r>
            <w:r w:rsidR="00DD0B01" w:rsidRPr="00D71A41">
              <w:rPr>
                <w:rFonts w:ascii="Verdana" w:hAnsi="Verdana"/>
                <w:lang w:eastAsia="es-CO"/>
              </w:rPr>
              <w:t xml:space="preserve"> </w:t>
            </w:r>
            <w:r w:rsidRPr="00D71A41">
              <w:rPr>
                <w:rFonts w:ascii="Verdana" w:hAnsi="Verdana"/>
                <w:lang w:eastAsia="es-CO"/>
              </w:rPr>
              <w:t>*IDHADEL*</w:t>
            </w:r>
          </w:p>
        </w:tc>
        <w:tc>
          <w:tcPr>
            <w:tcW w:w="823" w:type="pct"/>
            <w:vAlign w:val="center"/>
          </w:tcPr>
          <w:p w14:paraId="1E64BD00" w14:textId="77777777" w:rsidR="00623353" w:rsidRPr="00D71A41" w:rsidRDefault="00A70328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 xml:space="preserve">*TRAZT3* *TRAZH3* *TRAZT4* </w:t>
            </w:r>
            <w:r w:rsidR="00E86FAD" w:rsidRPr="00D71A41">
              <w:rPr>
                <w:rFonts w:ascii="Verdana" w:hAnsi="Verdana"/>
                <w:lang w:eastAsia="es-CO"/>
              </w:rPr>
              <w:t>*TRAZH4*</w:t>
            </w:r>
          </w:p>
        </w:tc>
        <w:tc>
          <w:tcPr>
            <w:tcW w:w="1021" w:type="pct"/>
            <w:vAlign w:val="center"/>
          </w:tcPr>
          <w:p w14:paraId="19B35DAD" w14:textId="77777777" w:rsidR="006D06B0" w:rsidRPr="00D71A41" w:rsidRDefault="009730F1" w:rsidP="00A70328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</w:t>
            </w:r>
            <w:r w:rsidR="006D06B0" w:rsidRPr="00D71A41">
              <w:rPr>
                <w:rFonts w:ascii="Verdana" w:hAnsi="Verdana"/>
                <w:lang w:eastAsia="es-CO"/>
              </w:rPr>
              <w:t>FTA</w:t>
            </w:r>
            <w:r w:rsidR="00B14522" w:rsidRPr="00D71A41">
              <w:rPr>
                <w:rFonts w:ascii="Verdana" w:hAnsi="Verdana"/>
                <w:lang w:eastAsia="es-CO"/>
              </w:rPr>
              <w:t xml:space="preserve">TRAS* </w:t>
            </w:r>
            <w:r w:rsidRPr="00D71A41">
              <w:rPr>
                <w:rFonts w:ascii="Verdana" w:hAnsi="Verdana"/>
                <w:lang w:eastAsia="es-CO"/>
              </w:rPr>
              <w:t>*</w:t>
            </w:r>
            <w:r w:rsidR="006D06B0" w:rsidRPr="00D71A41">
              <w:rPr>
                <w:rFonts w:ascii="Verdana" w:hAnsi="Verdana"/>
                <w:lang w:eastAsia="es-CO"/>
              </w:rPr>
              <w:t>FHATRAS</w:t>
            </w:r>
            <w:r w:rsidRPr="00D71A41">
              <w:rPr>
                <w:rFonts w:ascii="Verdana" w:hAnsi="Verdana"/>
                <w:lang w:eastAsia="es-CO"/>
              </w:rPr>
              <w:t>*</w:t>
            </w:r>
            <w:r w:rsidR="008F5188" w:rsidRPr="00D71A41">
              <w:rPr>
                <w:rFonts w:ascii="Verdana" w:hAnsi="Verdana"/>
                <w:lang w:eastAsia="es-CO"/>
              </w:rPr>
              <w:t xml:space="preserve"> </w:t>
            </w:r>
            <w:r w:rsidR="00B14522" w:rsidRPr="00D71A41">
              <w:rPr>
                <w:rFonts w:ascii="Verdana" w:hAnsi="Verdana"/>
                <w:lang w:eastAsia="es-CO"/>
              </w:rPr>
              <w:t xml:space="preserve">*FTADEL* </w:t>
            </w:r>
            <w:r w:rsidR="007269EB" w:rsidRPr="00D71A41">
              <w:rPr>
                <w:rFonts w:ascii="Verdana" w:hAnsi="Verdana"/>
                <w:lang w:eastAsia="es-CO"/>
              </w:rPr>
              <w:t>*</w:t>
            </w:r>
            <w:r w:rsidR="006D06B0" w:rsidRPr="00D71A41">
              <w:rPr>
                <w:rFonts w:ascii="Verdana" w:hAnsi="Verdana"/>
                <w:lang w:eastAsia="es-CO"/>
              </w:rPr>
              <w:t>FHADEL*</w:t>
            </w:r>
          </w:p>
        </w:tc>
      </w:tr>
      <w:tr w:rsidR="00623353" w:rsidRPr="00D71A41" w14:paraId="4730F7ED" w14:textId="77777777" w:rsidTr="00FF3382">
        <w:trPr>
          <w:trHeight w:val="283"/>
          <w:jc w:val="center"/>
        </w:trPr>
        <w:tc>
          <w:tcPr>
            <w:tcW w:w="1468" w:type="pct"/>
            <w:vAlign w:val="center"/>
          </w:tcPr>
          <w:p w14:paraId="345AD8EA" w14:textId="77777777" w:rsidR="00623353" w:rsidRPr="00D71A41" w:rsidRDefault="00E9764C" w:rsidP="00623353">
            <w:pPr>
              <w:pStyle w:val="Sinespaciado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lastRenderedPageBreak/>
              <w:t>Barómetro condiciones ambientales</w:t>
            </w:r>
          </w:p>
        </w:tc>
        <w:tc>
          <w:tcPr>
            <w:tcW w:w="796" w:type="pct"/>
            <w:vAlign w:val="center"/>
          </w:tcPr>
          <w:p w14:paraId="1C405D3B" w14:textId="77777777" w:rsidR="00623353" w:rsidRPr="00D71A41" w:rsidRDefault="00DE4542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*SNBAR* - *INVBAR*</w:t>
            </w:r>
          </w:p>
        </w:tc>
        <w:tc>
          <w:tcPr>
            <w:tcW w:w="892" w:type="pct"/>
            <w:vAlign w:val="center"/>
          </w:tcPr>
          <w:p w14:paraId="6C455A33" w14:textId="77777777" w:rsidR="00623353" w:rsidRPr="00D71A41" w:rsidRDefault="00DE4542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*IDBAR*</w:t>
            </w:r>
          </w:p>
        </w:tc>
        <w:tc>
          <w:tcPr>
            <w:tcW w:w="823" w:type="pct"/>
            <w:vAlign w:val="center"/>
          </w:tcPr>
          <w:p w14:paraId="3BA25874" w14:textId="77777777" w:rsidR="00623353" w:rsidRPr="00D71A41" w:rsidRDefault="00623353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IDEAM</w:t>
            </w:r>
          </w:p>
        </w:tc>
        <w:tc>
          <w:tcPr>
            <w:tcW w:w="1021" w:type="pct"/>
            <w:vAlign w:val="center"/>
          </w:tcPr>
          <w:p w14:paraId="5E2832C7" w14:textId="77777777" w:rsidR="00623353" w:rsidRPr="00D71A41" w:rsidRDefault="00DE4542" w:rsidP="00623353">
            <w:pPr>
              <w:pStyle w:val="Sinespaciado"/>
              <w:jc w:val="center"/>
              <w:rPr>
                <w:rFonts w:ascii="Verdana" w:hAnsi="Verdana"/>
                <w:lang w:eastAsia="es-CO"/>
              </w:rPr>
            </w:pPr>
            <w:r w:rsidRPr="00D71A41">
              <w:rPr>
                <w:rFonts w:ascii="Verdana" w:hAnsi="Verdana"/>
                <w:lang w:eastAsia="es-CO"/>
              </w:rPr>
              <w:t>*FBAR*</w:t>
            </w:r>
          </w:p>
        </w:tc>
      </w:tr>
    </w:tbl>
    <w:p w14:paraId="6DBBA68E" w14:textId="77777777" w:rsidR="00FF3382" w:rsidRPr="00846716" w:rsidRDefault="00FF3382" w:rsidP="00060AAC">
      <w:pPr>
        <w:spacing w:after="0"/>
        <w:rPr>
          <w:rFonts w:ascii="Verdana" w:hAnsi="Verdana"/>
          <w:b/>
          <w:sz w:val="12"/>
          <w:szCs w:val="12"/>
        </w:rPr>
      </w:pPr>
    </w:p>
    <w:p w14:paraId="7CAE5441" w14:textId="77777777" w:rsidR="00060AAC" w:rsidRPr="00D71A41" w:rsidRDefault="00060AAC" w:rsidP="00846716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rPr>
          <w:rFonts w:ascii="Verdana" w:hAnsi="Verdana"/>
          <w:b/>
        </w:rPr>
      </w:pPr>
      <w:r w:rsidRPr="00D71A41">
        <w:rPr>
          <w:rFonts w:ascii="Verdana" w:hAnsi="Verdana"/>
          <w:b/>
        </w:rPr>
        <w:t>Observaciones de calibración</w:t>
      </w:r>
    </w:p>
    <w:p w14:paraId="46E345B6" w14:textId="77777777" w:rsidR="00060AAC" w:rsidRPr="00467FC6" w:rsidRDefault="00060AAC" w:rsidP="00060AAC">
      <w:pPr>
        <w:spacing w:after="0"/>
        <w:rPr>
          <w:rFonts w:ascii="Verdana" w:hAnsi="Verdana"/>
          <w:sz w:val="12"/>
          <w:szCs w:val="12"/>
        </w:rPr>
      </w:pPr>
    </w:p>
    <w:p w14:paraId="17F639F3" w14:textId="77777777" w:rsidR="003A2A67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Los estándares usados en calibración son trazables a los patrones nacionales que realizan mediciones de acuerdo con el Sistema Internacional de Unidades (SI). </w:t>
      </w:r>
      <w:r w:rsidR="003A2A67" w:rsidRPr="00D71A41">
        <w:rPr>
          <w:rFonts w:ascii="Verdana" w:hAnsi="Verdana"/>
        </w:rPr>
        <w:t xml:space="preserve">Los resultados de medición </w:t>
      </w:r>
      <w:r w:rsidR="00D01872" w:rsidRPr="00D71A41">
        <w:rPr>
          <w:rFonts w:ascii="Verdana" w:hAnsi="Verdana"/>
        </w:rPr>
        <w:t xml:space="preserve">mostrados en el numeral 2 del presente documento equivalen únicamente </w:t>
      </w:r>
      <w:r w:rsidR="00FA5A95" w:rsidRPr="00D71A41">
        <w:rPr>
          <w:rFonts w:ascii="Verdana" w:hAnsi="Verdana"/>
        </w:rPr>
        <w:t>a</w:t>
      </w:r>
      <w:r w:rsidR="00D01872" w:rsidRPr="00D71A41">
        <w:rPr>
          <w:rFonts w:ascii="Verdana" w:hAnsi="Verdana"/>
        </w:rPr>
        <w:t xml:space="preserve">l ítem bajo calibración descrito </w:t>
      </w:r>
      <w:r w:rsidR="00424F8B" w:rsidRPr="00D71A41">
        <w:rPr>
          <w:rFonts w:ascii="Verdana" w:hAnsi="Verdana"/>
        </w:rPr>
        <w:t xml:space="preserve">que fue </w:t>
      </w:r>
      <w:r w:rsidR="00FA5A95" w:rsidRPr="00D71A41">
        <w:rPr>
          <w:rFonts w:ascii="Verdana" w:hAnsi="Verdana"/>
        </w:rPr>
        <w:t>comparado con el medio de calibración de referencia del laboratorio.</w:t>
      </w:r>
    </w:p>
    <w:p w14:paraId="5C19E928" w14:textId="77777777" w:rsidR="00077C55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Los resultados de las mediciones del instrumento y equipo de referencia </w:t>
      </w:r>
      <w:r w:rsidR="00275071" w:rsidRPr="00D71A41">
        <w:rPr>
          <w:rFonts w:ascii="Verdana" w:hAnsi="Verdana"/>
        </w:rPr>
        <w:t>*mediocomp*</w:t>
      </w:r>
      <w:r w:rsidRPr="00D71A41">
        <w:rPr>
          <w:rFonts w:ascii="Verdana" w:hAnsi="Verdana"/>
        </w:rPr>
        <w:t xml:space="preserve"> fueron tomados </w:t>
      </w:r>
      <w:r w:rsidR="00275071" w:rsidRPr="00D71A41">
        <w:rPr>
          <w:rFonts w:ascii="Verdana" w:hAnsi="Verdana"/>
        </w:rPr>
        <w:t>*</w:t>
      </w:r>
      <w:r w:rsidR="00077C55" w:rsidRPr="00D71A41">
        <w:rPr>
          <w:rFonts w:ascii="Verdana" w:hAnsi="Verdana"/>
        </w:rPr>
        <w:t>soft</w:t>
      </w:r>
      <w:r w:rsidR="00C52221" w:rsidRPr="00D71A41">
        <w:rPr>
          <w:rFonts w:ascii="Verdana" w:hAnsi="Verdana"/>
        </w:rPr>
        <w:t>_</w:t>
      </w:r>
      <w:r w:rsidR="00077C55" w:rsidRPr="00D71A41">
        <w:rPr>
          <w:rFonts w:ascii="Verdana" w:hAnsi="Verdana"/>
        </w:rPr>
        <w:t xml:space="preserve">ref* </w:t>
      </w:r>
    </w:p>
    <w:p w14:paraId="6912811D" w14:textId="77777777" w:rsidR="00077C55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Los resultados de las mediciones del </w:t>
      </w:r>
      <w:r w:rsidR="000050AC" w:rsidRPr="00D71A41">
        <w:rPr>
          <w:rFonts w:ascii="Verdana" w:hAnsi="Verdana"/>
        </w:rPr>
        <w:t>*Inst*</w:t>
      </w:r>
      <w:r w:rsidRPr="00D71A41">
        <w:rPr>
          <w:rFonts w:ascii="Verdana" w:hAnsi="Verdana"/>
        </w:rPr>
        <w:t xml:space="preserve"> bajo prueba fueron tomados </w:t>
      </w:r>
      <w:r w:rsidR="00077C55" w:rsidRPr="00D71A41">
        <w:rPr>
          <w:rFonts w:ascii="Verdana" w:hAnsi="Verdana"/>
        </w:rPr>
        <w:t>*tipo_graf*</w:t>
      </w:r>
    </w:p>
    <w:p w14:paraId="05F030B9" w14:textId="77777777" w:rsidR="001C1CCB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Los resultados de las mediciones de condiciones ambientales fueron tomados </w:t>
      </w:r>
      <w:r w:rsidR="00077C55" w:rsidRPr="00D71A41">
        <w:rPr>
          <w:rFonts w:ascii="Verdana" w:hAnsi="Verdana"/>
        </w:rPr>
        <w:t>*</w:t>
      </w:r>
      <w:r w:rsidR="006B2C9D" w:rsidRPr="00D71A41">
        <w:rPr>
          <w:rFonts w:ascii="Verdana" w:hAnsi="Verdana"/>
        </w:rPr>
        <w:t>sof</w:t>
      </w:r>
      <w:r w:rsidR="001C1CCB" w:rsidRPr="00D71A41">
        <w:rPr>
          <w:rFonts w:ascii="Verdana" w:hAnsi="Verdana"/>
        </w:rPr>
        <w:t>t_amb</w:t>
      </w:r>
      <w:r w:rsidR="00077C55" w:rsidRPr="00D71A41">
        <w:rPr>
          <w:rFonts w:ascii="Verdana" w:hAnsi="Verdana"/>
        </w:rPr>
        <w:t>*</w:t>
      </w:r>
    </w:p>
    <w:p w14:paraId="6A89CDFF" w14:textId="77777777" w:rsidR="00801FC9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>El usuario está obligado a calibrar el instrumento a intervalos apropiados.</w:t>
      </w:r>
    </w:p>
    <w:p w14:paraId="43B09098" w14:textId="77777777" w:rsidR="00801FC9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Se utiliza la coma “,” como separador decimal. </w:t>
      </w:r>
    </w:p>
    <w:p w14:paraId="67A7F2B4" w14:textId="77777777" w:rsidR="00801FC9" w:rsidRPr="00467FC6" w:rsidRDefault="00801FC9" w:rsidP="00801FC9">
      <w:pPr>
        <w:pStyle w:val="Sinespaciado"/>
        <w:jc w:val="both"/>
        <w:rPr>
          <w:rFonts w:ascii="Verdana" w:hAnsi="Verdana"/>
          <w:sz w:val="12"/>
          <w:szCs w:val="12"/>
        </w:rPr>
      </w:pPr>
    </w:p>
    <w:p w14:paraId="3116DB47" w14:textId="77777777" w:rsidR="00801FC9" w:rsidRPr="00D71A41" w:rsidRDefault="00801FC9" w:rsidP="00801FC9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Este certificado de calibración sólo puede ser difundido completamente y sin modificaciones. Los extractos o modificaciones requieren la autorización del laboratorio de calibración otorgante. Certificados sin firma carecen de validez. </w:t>
      </w:r>
    </w:p>
    <w:p w14:paraId="54E6FE3F" w14:textId="77777777" w:rsidR="004D2C3B" w:rsidRPr="00467FC6" w:rsidRDefault="004D2C3B" w:rsidP="00060AAC">
      <w:pPr>
        <w:pStyle w:val="Sinespaciado"/>
        <w:jc w:val="both"/>
        <w:rPr>
          <w:rFonts w:ascii="Verdana" w:hAnsi="Verdana"/>
          <w:sz w:val="12"/>
          <w:szCs w:val="12"/>
        </w:rPr>
      </w:pPr>
    </w:p>
    <w:p w14:paraId="3CB48D5B" w14:textId="77777777" w:rsidR="0051151A" w:rsidRPr="00D71A41" w:rsidRDefault="004D2C3B" w:rsidP="00846716">
      <w:pPr>
        <w:pStyle w:val="Sinespaciado"/>
        <w:numPr>
          <w:ilvl w:val="0"/>
          <w:numId w:val="7"/>
        </w:numPr>
        <w:tabs>
          <w:tab w:val="left" w:pos="206"/>
        </w:tabs>
        <w:ind w:left="0" w:firstLine="0"/>
        <w:rPr>
          <w:rFonts w:ascii="Verdana" w:hAnsi="Verdana"/>
        </w:rPr>
      </w:pPr>
      <w:r w:rsidRPr="00D71A41">
        <w:rPr>
          <w:rFonts w:ascii="Verdana" w:hAnsi="Verdana"/>
          <w:b/>
        </w:rPr>
        <w:t xml:space="preserve">Anexos </w:t>
      </w:r>
    </w:p>
    <w:p w14:paraId="759FA70F" w14:textId="77777777" w:rsidR="0051151A" w:rsidRPr="00467FC6" w:rsidRDefault="0051151A" w:rsidP="00467FC6">
      <w:pPr>
        <w:pStyle w:val="Sinespaciado"/>
        <w:tabs>
          <w:tab w:val="left" w:pos="206"/>
          <w:tab w:val="left" w:pos="426"/>
        </w:tabs>
        <w:jc w:val="both"/>
        <w:rPr>
          <w:rFonts w:ascii="Verdana" w:hAnsi="Verdana"/>
          <w:sz w:val="12"/>
          <w:szCs w:val="12"/>
        </w:rPr>
      </w:pPr>
    </w:p>
    <w:p w14:paraId="08D8E3D6" w14:textId="77777777" w:rsidR="004D2C3B" w:rsidRPr="00D71A41" w:rsidRDefault="00D6679B" w:rsidP="0051151A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A petición del cliente, se entrega los coeficientes </w:t>
      </w:r>
      <w:r w:rsidR="00683BAB" w:rsidRPr="00D71A41">
        <w:rPr>
          <w:rFonts w:ascii="Verdana" w:hAnsi="Verdana"/>
        </w:rPr>
        <w:t xml:space="preserve">correspondientes a la ecuación </w:t>
      </w:r>
      <w:r w:rsidR="00637D7A" w:rsidRPr="00D71A41">
        <w:rPr>
          <w:rFonts w:ascii="Verdana" w:hAnsi="Verdana"/>
        </w:rPr>
        <w:t xml:space="preserve">lineal (y = m*x + b) </w:t>
      </w:r>
      <w:r w:rsidR="00683BAB" w:rsidRPr="00D71A41">
        <w:rPr>
          <w:rFonts w:ascii="Verdana" w:hAnsi="Verdana"/>
        </w:rPr>
        <w:t>de comportamiento del termohigrómetro</w:t>
      </w:r>
      <w:r w:rsidR="00412814" w:rsidRPr="00D71A41">
        <w:rPr>
          <w:rFonts w:ascii="Verdana" w:hAnsi="Verdana"/>
        </w:rPr>
        <w:t xml:space="preserve"> bajo calibración</w:t>
      </w:r>
      <w:r w:rsidR="00683BAB" w:rsidRPr="00D71A41">
        <w:rPr>
          <w:rFonts w:ascii="Verdana" w:hAnsi="Verdana"/>
        </w:rPr>
        <w:t>.</w:t>
      </w:r>
    </w:p>
    <w:p w14:paraId="03A9461D" w14:textId="77777777" w:rsidR="00683BAB" w:rsidRPr="00467FC6" w:rsidRDefault="00683BAB" w:rsidP="0051151A">
      <w:pPr>
        <w:pStyle w:val="Sinespaciado"/>
        <w:jc w:val="both"/>
        <w:rPr>
          <w:rFonts w:ascii="Verdana" w:hAnsi="Verdana"/>
          <w:sz w:val="12"/>
          <w:szCs w:val="12"/>
        </w:rPr>
      </w:pPr>
    </w:p>
    <w:p w14:paraId="0FF370F3" w14:textId="77777777" w:rsidR="00683BAB" w:rsidRPr="00D71A41" w:rsidRDefault="00683BAB" w:rsidP="0051151A">
      <w:pPr>
        <w:pStyle w:val="Sinespaciado"/>
        <w:jc w:val="both"/>
        <w:rPr>
          <w:rFonts w:ascii="Verdana" w:hAnsi="Verdana"/>
        </w:rPr>
      </w:pPr>
      <w:r w:rsidRPr="00D71A41">
        <w:rPr>
          <w:rFonts w:ascii="Verdana" w:hAnsi="Verdana"/>
        </w:rPr>
        <w:t xml:space="preserve">Pendiente (m) = </w:t>
      </w:r>
      <w:r w:rsidR="006A3F7F" w:rsidRPr="00D71A41">
        <w:rPr>
          <w:rFonts w:ascii="Verdana" w:hAnsi="Verdana"/>
          <w:color w:val="C00000"/>
        </w:rPr>
        <w:t>*m*</w:t>
      </w:r>
    </w:p>
    <w:p w14:paraId="0940C66A" w14:textId="77777777" w:rsidR="00B41461" w:rsidRPr="00D71A41" w:rsidRDefault="00683BAB" w:rsidP="0051151A">
      <w:pPr>
        <w:pStyle w:val="Sinespaciado"/>
        <w:jc w:val="both"/>
        <w:rPr>
          <w:rFonts w:ascii="Verdana" w:hAnsi="Verdana"/>
          <w:color w:val="FF0000"/>
        </w:rPr>
      </w:pPr>
      <w:r w:rsidRPr="00D71A41">
        <w:rPr>
          <w:rFonts w:ascii="Verdana" w:hAnsi="Verdana"/>
        </w:rPr>
        <w:t xml:space="preserve">Intersección eje (b) = </w:t>
      </w:r>
      <w:r w:rsidR="00E63FCD" w:rsidRPr="00D71A41">
        <w:rPr>
          <w:rFonts w:ascii="Verdana" w:hAnsi="Verdana"/>
          <w:color w:val="C00000"/>
        </w:rPr>
        <w:t>*</w:t>
      </w:r>
      <w:r w:rsidR="00385312" w:rsidRPr="00D71A41">
        <w:rPr>
          <w:rFonts w:ascii="Verdana" w:hAnsi="Verdana"/>
          <w:color w:val="C00000"/>
        </w:rPr>
        <w:t>b*</w:t>
      </w:r>
    </w:p>
    <w:p w14:paraId="02A80D21" w14:textId="77777777" w:rsidR="00E63FCD" w:rsidRPr="00467FC6" w:rsidRDefault="00E63FCD" w:rsidP="0051151A">
      <w:pPr>
        <w:pStyle w:val="Sinespaciado"/>
        <w:jc w:val="both"/>
        <w:rPr>
          <w:rFonts w:ascii="Verdana" w:hAnsi="Verdana"/>
          <w:color w:val="FF0000"/>
          <w:sz w:val="12"/>
          <w:szCs w:val="12"/>
        </w:rPr>
      </w:pPr>
    </w:p>
    <w:tbl>
      <w:tblPr>
        <w:tblW w:w="10473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4266"/>
        <w:gridCol w:w="4267"/>
      </w:tblGrid>
      <w:tr w:rsidR="00060AAC" w:rsidRPr="00D71A41" w14:paraId="7DF1ED67" w14:textId="77777777" w:rsidTr="00846716">
        <w:trPr>
          <w:cantSplit/>
          <w:trHeight w:hRule="exact" w:val="2353"/>
        </w:trPr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040C5481" w14:textId="77777777" w:rsidR="00060AAC" w:rsidRPr="00D71A41" w:rsidRDefault="00E63FCD" w:rsidP="00451F01">
            <w:pPr>
              <w:pStyle w:val="Sinespaciado"/>
              <w:rPr>
                <w:rFonts w:ascii="Verdana" w:hAnsi="Verdana"/>
                <w:noProof/>
                <w:color w:val="FF0000"/>
              </w:rPr>
            </w:pPr>
            <w:r w:rsidRPr="00D71A41">
              <w:rPr>
                <w:rFonts w:ascii="Verdana" w:hAnsi="Verdana"/>
                <w:noProof/>
              </w:rPr>
              <w:t>F</w:t>
            </w:r>
            <w:r w:rsidR="00060AAC" w:rsidRPr="00D71A41">
              <w:rPr>
                <w:rFonts w:ascii="Verdana" w:hAnsi="Verdana"/>
                <w:noProof/>
              </w:rPr>
              <w:t>echa de emisión/expedición:</w:t>
            </w:r>
          </w:p>
          <w:p w14:paraId="68127E1A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b/>
                <w:noProof/>
                <w:color w:val="FF0000"/>
              </w:rPr>
            </w:pPr>
          </w:p>
          <w:p w14:paraId="287CA6D8" w14:textId="77777777" w:rsidR="00412814" w:rsidRPr="00D71A41" w:rsidRDefault="00412814" w:rsidP="00451F01">
            <w:pPr>
              <w:pStyle w:val="Sinespaciado"/>
              <w:rPr>
                <w:rFonts w:ascii="Verdana" w:hAnsi="Verdana"/>
                <w:b/>
                <w:noProof/>
                <w:color w:val="FF0000"/>
              </w:rPr>
            </w:pPr>
          </w:p>
          <w:p w14:paraId="59E68605" w14:textId="77777777" w:rsidR="00412814" w:rsidRPr="00D71A41" w:rsidRDefault="00412814" w:rsidP="00451F01">
            <w:pPr>
              <w:pStyle w:val="Sinespaciado"/>
              <w:rPr>
                <w:rFonts w:ascii="Verdana" w:hAnsi="Verdana"/>
                <w:b/>
                <w:noProof/>
                <w:color w:val="FF0000"/>
              </w:rPr>
            </w:pPr>
          </w:p>
          <w:p w14:paraId="7BB04721" w14:textId="77777777" w:rsidR="00060AAC" w:rsidRPr="00D71A41" w:rsidRDefault="00102E08" w:rsidP="00451F01">
            <w:pPr>
              <w:pStyle w:val="Sinespaciado"/>
              <w:rPr>
                <w:rFonts w:ascii="Verdana" w:hAnsi="Verdana"/>
                <w:b/>
                <w:noProof/>
                <w:color w:val="C00000"/>
              </w:rPr>
            </w:pPr>
            <w:r w:rsidRPr="00D71A41">
              <w:rPr>
                <w:rFonts w:ascii="Verdana" w:hAnsi="Verdana"/>
                <w:b/>
                <w:noProof/>
                <w:color w:val="C00000"/>
              </w:rPr>
              <w:t>AAAA/MM/DD</w:t>
            </w:r>
          </w:p>
          <w:p w14:paraId="34A5AA9C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noProof/>
              </w:rPr>
            </w:pPr>
          </w:p>
        </w:tc>
        <w:tc>
          <w:tcPr>
            <w:tcW w:w="4266" w:type="dxa"/>
            <w:tcBorders>
              <w:top w:val="single" w:sz="4" w:space="0" w:color="auto"/>
              <w:bottom w:val="single" w:sz="4" w:space="0" w:color="auto"/>
            </w:tcBorders>
          </w:tcPr>
          <w:p w14:paraId="528EF29F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noProof/>
              </w:rPr>
            </w:pPr>
            <w:r w:rsidRPr="00D71A41">
              <w:rPr>
                <w:rFonts w:ascii="Verdana" w:hAnsi="Verdana"/>
                <w:noProof/>
              </w:rPr>
              <w:t xml:space="preserve">Calibrado por: </w:t>
            </w:r>
          </w:p>
          <w:p w14:paraId="50FE9055" w14:textId="1E055AF7" w:rsidR="00412814" w:rsidRPr="00D71A41" w:rsidRDefault="00412814" w:rsidP="00451F01">
            <w:pPr>
              <w:pStyle w:val="Sinespaciado"/>
              <w:rPr>
                <w:rFonts w:ascii="Verdana" w:hAnsi="Verdana"/>
                <w:b/>
                <w:noProof/>
                <w:lang w:eastAsia="es-CO"/>
              </w:rPr>
            </w:pPr>
          </w:p>
          <w:p w14:paraId="0C38624C" w14:textId="77777777" w:rsidR="00EB345F" w:rsidRPr="00D71A41" w:rsidRDefault="00EB345F" w:rsidP="00451F01">
            <w:pPr>
              <w:pStyle w:val="Sinespaciado"/>
              <w:rPr>
                <w:rFonts w:ascii="Verdana" w:hAnsi="Verdana"/>
                <w:b/>
                <w:noProof/>
                <w:lang w:eastAsia="es-CO"/>
              </w:rPr>
            </w:pPr>
          </w:p>
          <w:p w14:paraId="062CBA61" w14:textId="77777777" w:rsidR="00EB345F" w:rsidRPr="00D71A41" w:rsidRDefault="00EB345F" w:rsidP="00451F01">
            <w:pPr>
              <w:pStyle w:val="Sinespaciado"/>
              <w:rPr>
                <w:rFonts w:ascii="Verdana" w:hAnsi="Verdana"/>
                <w:b/>
                <w:noProof/>
                <w:lang w:eastAsia="es-CO"/>
              </w:rPr>
            </w:pPr>
          </w:p>
          <w:p w14:paraId="25AC99E7" w14:textId="77777777" w:rsidR="00EB345F" w:rsidRPr="00D71A41" w:rsidRDefault="00EB345F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</w:p>
          <w:p w14:paraId="50F3ED29" w14:textId="4DF1CB78" w:rsidR="00060AAC" w:rsidRPr="00D71A41" w:rsidRDefault="00A44F0F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  <w:r w:rsidRPr="00D71A41">
              <w:rPr>
                <w:rFonts w:ascii="Verdana" w:hAnsi="Verdana"/>
                <w:b/>
                <w:noProof/>
              </w:rPr>
              <w:t>XXXXX XXXXX XXXXX XXXXX</w:t>
            </w:r>
          </w:p>
          <w:p w14:paraId="38DE2765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noProof/>
                <w:color w:val="FF0000"/>
              </w:rPr>
            </w:pPr>
            <w:r w:rsidRPr="00D71A41">
              <w:rPr>
                <w:rFonts w:ascii="Verdana" w:hAnsi="Verdana"/>
                <w:noProof/>
              </w:rPr>
              <w:t>Grupo de Instrumentos y Metalmecánica</w:t>
            </w:r>
          </w:p>
        </w:tc>
        <w:tc>
          <w:tcPr>
            <w:tcW w:w="4267" w:type="dxa"/>
            <w:tcBorders>
              <w:top w:val="single" w:sz="4" w:space="0" w:color="auto"/>
              <w:bottom w:val="single" w:sz="4" w:space="0" w:color="auto"/>
            </w:tcBorders>
          </w:tcPr>
          <w:p w14:paraId="3D9A1DF1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noProof/>
              </w:rPr>
            </w:pPr>
            <w:r w:rsidRPr="00D71A41">
              <w:rPr>
                <w:rFonts w:ascii="Verdana" w:hAnsi="Verdana"/>
                <w:noProof/>
              </w:rPr>
              <w:t>Revisado y autorizado por:</w:t>
            </w:r>
          </w:p>
          <w:p w14:paraId="5C7B6EA1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</w:p>
          <w:p w14:paraId="06500CA7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</w:p>
          <w:p w14:paraId="4802274D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</w:p>
          <w:p w14:paraId="15AA9D80" w14:textId="77777777" w:rsidR="00412814" w:rsidRPr="00D71A41" w:rsidRDefault="00412814" w:rsidP="00451F01">
            <w:pPr>
              <w:pStyle w:val="Sinespaciado"/>
              <w:rPr>
                <w:rFonts w:ascii="Verdana" w:hAnsi="Verdana"/>
                <w:b/>
                <w:noProof/>
              </w:rPr>
            </w:pPr>
          </w:p>
          <w:p w14:paraId="33B77739" w14:textId="77777777" w:rsidR="00A44F0F" w:rsidRPr="00D71A41" w:rsidRDefault="00A44F0F" w:rsidP="00A44F0F">
            <w:pPr>
              <w:pStyle w:val="Sinespaciado"/>
              <w:rPr>
                <w:rFonts w:ascii="Verdana" w:hAnsi="Verdana"/>
                <w:b/>
                <w:noProof/>
              </w:rPr>
            </w:pPr>
            <w:r w:rsidRPr="00D71A41">
              <w:rPr>
                <w:rFonts w:ascii="Verdana" w:hAnsi="Verdana"/>
                <w:b/>
                <w:noProof/>
              </w:rPr>
              <w:t>XXXXX XXXXX XXXXX XXXXX</w:t>
            </w:r>
          </w:p>
          <w:p w14:paraId="4F4750C1" w14:textId="77777777" w:rsidR="00060AAC" w:rsidRPr="00D71A41" w:rsidRDefault="00060AAC" w:rsidP="00451F01">
            <w:pPr>
              <w:pStyle w:val="Sinespaciado"/>
              <w:rPr>
                <w:rFonts w:ascii="Verdana" w:hAnsi="Verdana"/>
                <w:noProof/>
              </w:rPr>
            </w:pPr>
            <w:r w:rsidRPr="00D71A41">
              <w:rPr>
                <w:rFonts w:ascii="Verdana" w:hAnsi="Verdana"/>
                <w:noProof/>
              </w:rPr>
              <w:t>Grupo de Instrumentos y Metalmecánica</w:t>
            </w:r>
          </w:p>
        </w:tc>
      </w:tr>
    </w:tbl>
    <w:p w14:paraId="452D7AD5" w14:textId="77777777" w:rsidR="00CD1D3E" w:rsidRPr="00D71A41" w:rsidRDefault="00CD1D3E" w:rsidP="00CD1D3E">
      <w:pPr>
        <w:spacing w:after="0"/>
        <w:rPr>
          <w:rFonts w:ascii="Verdana" w:hAnsi="Verdana"/>
          <w:sz w:val="22"/>
        </w:rPr>
      </w:pPr>
    </w:p>
    <w:p w14:paraId="2E554E56" w14:textId="50989722" w:rsidR="0007673C" w:rsidRPr="00D71A41" w:rsidRDefault="0007673C" w:rsidP="0007673C">
      <w:pPr>
        <w:rPr>
          <w:rFonts w:ascii="Verdana" w:hAnsi="Verdana" w:cs="Arial"/>
          <w:b/>
          <w:sz w:val="22"/>
        </w:rPr>
      </w:pPr>
      <w:bookmarkStart w:id="0" w:name="_Hlk194416451"/>
      <w:r w:rsidRPr="00D71A41">
        <w:rPr>
          <w:rFonts w:ascii="Verdana" w:hAnsi="Verdana" w:cs="Arial"/>
          <w:b/>
          <w:sz w:val="22"/>
        </w:rPr>
        <w:t>Control de cambios</w:t>
      </w:r>
    </w:p>
    <w:tbl>
      <w:tblPr>
        <w:tblStyle w:val="Tablaconcuadrcula"/>
        <w:tblW w:w="4837" w:type="pct"/>
        <w:jc w:val="center"/>
        <w:tblLook w:val="04A0" w:firstRow="1" w:lastRow="0" w:firstColumn="1" w:lastColumn="0" w:noHBand="0" w:noVBand="1"/>
      </w:tblPr>
      <w:tblGrid>
        <w:gridCol w:w="1938"/>
        <w:gridCol w:w="2207"/>
        <w:gridCol w:w="6589"/>
      </w:tblGrid>
      <w:tr w:rsidR="0007673C" w:rsidRPr="00D71A41" w14:paraId="097C2849" w14:textId="77777777" w:rsidTr="00AD2526">
        <w:trPr>
          <w:trHeight w:val="247"/>
          <w:jc w:val="center"/>
        </w:trPr>
        <w:tc>
          <w:tcPr>
            <w:tcW w:w="903" w:type="pct"/>
            <w:vAlign w:val="center"/>
          </w:tcPr>
          <w:p w14:paraId="19AB1508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b/>
                <w:sz w:val="22"/>
              </w:rPr>
            </w:pPr>
            <w:r w:rsidRPr="00D71A41">
              <w:rPr>
                <w:rFonts w:ascii="Verdana" w:hAnsi="Verdana" w:cs="Arial"/>
                <w:b/>
                <w:sz w:val="22"/>
              </w:rPr>
              <w:t>Versión</w:t>
            </w:r>
          </w:p>
        </w:tc>
        <w:tc>
          <w:tcPr>
            <w:tcW w:w="1028" w:type="pct"/>
            <w:vAlign w:val="center"/>
          </w:tcPr>
          <w:p w14:paraId="53529AF0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b/>
                <w:sz w:val="22"/>
              </w:rPr>
            </w:pPr>
            <w:r w:rsidRPr="00D71A41">
              <w:rPr>
                <w:rFonts w:ascii="Verdana" w:hAnsi="Verdana" w:cs="Arial"/>
                <w:b/>
                <w:sz w:val="22"/>
              </w:rPr>
              <w:t>Fecha</w:t>
            </w:r>
          </w:p>
        </w:tc>
        <w:tc>
          <w:tcPr>
            <w:tcW w:w="3070" w:type="pct"/>
            <w:vAlign w:val="center"/>
          </w:tcPr>
          <w:p w14:paraId="230ECA85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b/>
                <w:sz w:val="22"/>
              </w:rPr>
            </w:pPr>
            <w:r w:rsidRPr="00D71A41">
              <w:rPr>
                <w:rFonts w:ascii="Verdana" w:hAnsi="Verdana" w:cs="Arial"/>
                <w:b/>
                <w:sz w:val="22"/>
              </w:rPr>
              <w:t>Descripción</w:t>
            </w:r>
          </w:p>
        </w:tc>
      </w:tr>
      <w:tr w:rsidR="0007673C" w:rsidRPr="00D71A41" w14:paraId="46F3C921" w14:textId="77777777" w:rsidTr="00C95807">
        <w:trPr>
          <w:trHeight w:val="389"/>
          <w:jc w:val="center"/>
        </w:trPr>
        <w:tc>
          <w:tcPr>
            <w:tcW w:w="903" w:type="pct"/>
            <w:vAlign w:val="center"/>
          </w:tcPr>
          <w:p w14:paraId="7B22356F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sz w:val="22"/>
              </w:rPr>
            </w:pPr>
            <w:r w:rsidRPr="00D71A41">
              <w:rPr>
                <w:rFonts w:ascii="Verdana" w:hAnsi="Verdana" w:cs="Arial"/>
                <w:sz w:val="22"/>
              </w:rPr>
              <w:t>01</w:t>
            </w:r>
          </w:p>
        </w:tc>
        <w:tc>
          <w:tcPr>
            <w:tcW w:w="1028" w:type="pct"/>
            <w:vAlign w:val="center"/>
          </w:tcPr>
          <w:p w14:paraId="6A68D703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sz w:val="22"/>
              </w:rPr>
            </w:pPr>
            <w:r w:rsidRPr="00D71A41">
              <w:rPr>
                <w:rFonts w:ascii="Verdana" w:hAnsi="Verdana" w:cs="Arial"/>
                <w:sz w:val="22"/>
              </w:rPr>
              <w:t>09/10/2017</w:t>
            </w:r>
          </w:p>
        </w:tc>
        <w:tc>
          <w:tcPr>
            <w:tcW w:w="3070" w:type="pct"/>
            <w:vAlign w:val="center"/>
          </w:tcPr>
          <w:p w14:paraId="530D7950" w14:textId="77777777" w:rsidR="0007673C" w:rsidRPr="00D71A41" w:rsidRDefault="0007673C" w:rsidP="00AD2526">
            <w:pPr>
              <w:rPr>
                <w:rFonts w:ascii="Verdana" w:hAnsi="Verdana" w:cs="Arial"/>
                <w:sz w:val="22"/>
              </w:rPr>
            </w:pPr>
            <w:r w:rsidRPr="00D71A41">
              <w:rPr>
                <w:rFonts w:ascii="Verdana" w:hAnsi="Verdana" w:cs="Arial"/>
                <w:sz w:val="22"/>
              </w:rPr>
              <w:t>Creación del documento</w:t>
            </w:r>
          </w:p>
        </w:tc>
      </w:tr>
      <w:tr w:rsidR="0007673C" w:rsidRPr="00D71A41" w14:paraId="6850DC16" w14:textId="77777777" w:rsidTr="00AD2526">
        <w:trPr>
          <w:trHeight w:val="752"/>
          <w:jc w:val="center"/>
        </w:trPr>
        <w:tc>
          <w:tcPr>
            <w:tcW w:w="903" w:type="pct"/>
            <w:vAlign w:val="center"/>
          </w:tcPr>
          <w:p w14:paraId="1177D361" w14:textId="77777777" w:rsidR="0007673C" w:rsidRPr="00D71A41" w:rsidRDefault="0007673C" w:rsidP="00AD2526">
            <w:pPr>
              <w:jc w:val="center"/>
              <w:rPr>
                <w:rFonts w:ascii="Verdana" w:hAnsi="Verdana" w:cs="Arial"/>
                <w:sz w:val="22"/>
              </w:rPr>
            </w:pPr>
            <w:r w:rsidRPr="00D71A41">
              <w:rPr>
                <w:rFonts w:ascii="Verdana" w:hAnsi="Verdana" w:cs="Arial"/>
                <w:sz w:val="22"/>
              </w:rPr>
              <w:lastRenderedPageBreak/>
              <w:t>02</w:t>
            </w:r>
          </w:p>
        </w:tc>
        <w:tc>
          <w:tcPr>
            <w:tcW w:w="1028" w:type="pct"/>
            <w:vAlign w:val="center"/>
          </w:tcPr>
          <w:p w14:paraId="3CF4E24A" w14:textId="050B99E1" w:rsidR="0007673C" w:rsidRPr="00FF3382" w:rsidRDefault="00D77784" w:rsidP="00AD2526">
            <w:pPr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15</w:t>
            </w:r>
            <w:r w:rsidR="0007673C" w:rsidRPr="00FF3382">
              <w:rPr>
                <w:rFonts w:ascii="Verdana" w:hAnsi="Verdana" w:cs="Arial"/>
                <w:sz w:val="22"/>
              </w:rPr>
              <w:t>/</w:t>
            </w:r>
            <w:r w:rsidR="00FF3382">
              <w:rPr>
                <w:rFonts w:ascii="Verdana" w:hAnsi="Verdana" w:cs="Arial"/>
                <w:sz w:val="22"/>
              </w:rPr>
              <w:t>12/</w:t>
            </w:r>
            <w:r w:rsidR="0007673C" w:rsidRPr="00FF3382">
              <w:rPr>
                <w:rFonts w:ascii="Verdana" w:hAnsi="Verdana" w:cs="Arial"/>
                <w:sz w:val="22"/>
              </w:rPr>
              <w:t>2025</w:t>
            </w:r>
          </w:p>
        </w:tc>
        <w:tc>
          <w:tcPr>
            <w:tcW w:w="3070" w:type="pct"/>
            <w:vAlign w:val="center"/>
          </w:tcPr>
          <w:p w14:paraId="30596413" w14:textId="77777777" w:rsidR="00C95807" w:rsidRDefault="0007673C" w:rsidP="00C95807">
            <w:pPr>
              <w:jc w:val="both"/>
              <w:rPr>
                <w:rFonts w:ascii="Verdana" w:hAnsi="Verdana" w:cs="Arial"/>
                <w:sz w:val="22"/>
              </w:rPr>
            </w:pPr>
            <w:r w:rsidRPr="00FF3382">
              <w:rPr>
                <w:rFonts w:ascii="Verdana" w:hAnsi="Verdana" w:cs="Arial"/>
                <w:sz w:val="22"/>
              </w:rPr>
              <w:t xml:space="preserve">Modificación y actualización de los campos de información y cálculos basados en las recomendaciones del informe de evaluación de capacidad metrológica del Instituto Nacional de Metrología - INM realizado en octubre del 2020 y recomendaciones de presentación de informes de la norma </w:t>
            </w:r>
            <w:r w:rsidR="00C95807" w:rsidRPr="00FF3382">
              <w:rPr>
                <w:rFonts w:ascii="Verdana" w:hAnsi="Verdana" w:cs="Arial"/>
                <w:sz w:val="22"/>
              </w:rPr>
              <w:t xml:space="preserve">“NTC </w:t>
            </w:r>
            <w:r w:rsidRPr="00FF3382">
              <w:rPr>
                <w:rFonts w:ascii="Verdana" w:hAnsi="Verdana" w:cs="Arial"/>
                <w:sz w:val="22"/>
              </w:rPr>
              <w:t xml:space="preserve">ISO/IEC 17025:2017 </w:t>
            </w:r>
            <w:r w:rsidR="00C95807" w:rsidRPr="00FF3382">
              <w:rPr>
                <w:rFonts w:ascii="Verdana" w:hAnsi="Verdana" w:cs="Arial"/>
                <w:sz w:val="22"/>
              </w:rPr>
              <w:t>Requisitos generales para la competencia de los laboratorios de ensayo y calibración</w:t>
            </w:r>
            <w:r w:rsidRPr="00FF3382">
              <w:rPr>
                <w:rFonts w:ascii="Verdana" w:hAnsi="Verdana" w:cs="Arial"/>
                <w:sz w:val="22"/>
              </w:rPr>
              <w:t>"</w:t>
            </w:r>
            <w:r w:rsidR="00C95807" w:rsidRPr="00FF3382">
              <w:rPr>
                <w:rFonts w:ascii="Verdana" w:hAnsi="Verdana" w:cs="Arial"/>
                <w:sz w:val="22"/>
              </w:rPr>
              <w:t>, numeral 7.8</w:t>
            </w:r>
            <w:r w:rsidRPr="00FF3382">
              <w:rPr>
                <w:rFonts w:ascii="Verdana" w:hAnsi="Verdana" w:cs="Arial"/>
                <w:sz w:val="22"/>
              </w:rPr>
              <w:t>.</w:t>
            </w:r>
          </w:p>
          <w:p w14:paraId="5E07B252" w14:textId="06846D4F" w:rsidR="00FF3382" w:rsidRPr="00FF3382" w:rsidRDefault="00FF3382" w:rsidP="00C95807">
            <w:pPr>
              <w:jc w:val="both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Se incluyen instrucciones de diligenciamiento.</w:t>
            </w:r>
          </w:p>
        </w:tc>
      </w:tr>
    </w:tbl>
    <w:p w14:paraId="01183234" w14:textId="77777777" w:rsidR="0007673C" w:rsidRDefault="0007673C" w:rsidP="0007673C">
      <w:pPr>
        <w:rPr>
          <w:rFonts w:ascii="Verdana" w:hAnsi="Verdana" w:cs="Arial"/>
          <w:sz w:val="22"/>
        </w:rPr>
      </w:pPr>
    </w:p>
    <w:p w14:paraId="5077D42D" w14:textId="77777777" w:rsidR="00FF3382" w:rsidRPr="00FF3382" w:rsidRDefault="0007673C" w:rsidP="00FF3382">
      <w:pPr>
        <w:spacing w:after="0"/>
        <w:jc w:val="center"/>
        <w:rPr>
          <w:rFonts w:ascii="Verdana" w:hAnsi="Verdana" w:cs="Aptos"/>
          <w:b/>
          <w:sz w:val="22"/>
        </w:rPr>
      </w:pPr>
      <w:r w:rsidRPr="00FF3382">
        <w:rPr>
          <w:rFonts w:ascii="Verdana" w:hAnsi="Verdana" w:cs="Aptos"/>
          <w:b/>
          <w:sz w:val="22"/>
        </w:rPr>
        <w:t xml:space="preserve">Instrucciones </w:t>
      </w:r>
    </w:p>
    <w:p w14:paraId="184AB22F" w14:textId="47C44AD6" w:rsidR="0007673C" w:rsidRPr="00FF3382" w:rsidRDefault="0007673C" w:rsidP="00FF3382">
      <w:pPr>
        <w:spacing w:after="0"/>
        <w:jc w:val="center"/>
        <w:rPr>
          <w:rFonts w:ascii="Verdana" w:hAnsi="Verdana" w:cs="Aptos"/>
          <w:b/>
          <w:sz w:val="22"/>
        </w:rPr>
      </w:pPr>
      <w:r w:rsidRPr="00FF3382">
        <w:rPr>
          <w:rFonts w:ascii="Verdana" w:hAnsi="Verdana" w:cs="Aptos"/>
          <w:b/>
          <w:i/>
          <w:iCs/>
          <w:sz w:val="22"/>
        </w:rPr>
        <w:t>(Favor eliminar, no imprimir)</w:t>
      </w:r>
    </w:p>
    <w:p w14:paraId="7FDC5917" w14:textId="77777777" w:rsidR="00FF3382" w:rsidRDefault="00FF3382" w:rsidP="00FF3382">
      <w:pPr>
        <w:spacing w:after="0"/>
        <w:jc w:val="both"/>
        <w:rPr>
          <w:rFonts w:ascii="Verdana" w:hAnsi="Verdana" w:cs="Aptos"/>
          <w:b/>
          <w:sz w:val="22"/>
        </w:rPr>
      </w:pPr>
    </w:p>
    <w:p w14:paraId="04A27EE2" w14:textId="11F50563" w:rsidR="0007673C" w:rsidRDefault="0007673C" w:rsidP="00FF3382">
      <w:pPr>
        <w:spacing w:after="0"/>
        <w:jc w:val="both"/>
        <w:rPr>
          <w:rFonts w:ascii="Verdana" w:hAnsi="Verdana" w:cs="Aptos"/>
          <w:sz w:val="22"/>
        </w:rPr>
      </w:pPr>
      <w:r w:rsidRPr="00FF3382">
        <w:rPr>
          <w:rFonts w:ascii="Verdana" w:hAnsi="Verdana" w:cs="Aptos"/>
          <w:b/>
          <w:sz w:val="22"/>
        </w:rPr>
        <w:t>Generalidades:</w:t>
      </w:r>
      <w:r w:rsidRPr="00D71A41">
        <w:rPr>
          <w:rFonts w:ascii="Verdana" w:hAnsi="Verdana" w:cs="Aptos"/>
          <w:sz w:val="22"/>
        </w:rPr>
        <w:t xml:space="preserve"> </w:t>
      </w:r>
    </w:p>
    <w:p w14:paraId="56F88A90" w14:textId="77777777" w:rsidR="00FF3382" w:rsidRPr="00D71A41" w:rsidRDefault="00FF3382" w:rsidP="00FF3382">
      <w:pPr>
        <w:spacing w:after="0"/>
        <w:jc w:val="both"/>
        <w:rPr>
          <w:rFonts w:ascii="Verdana" w:hAnsi="Verdana" w:cs="Aptos"/>
          <w:spacing w:val="2"/>
          <w:sz w:val="22"/>
        </w:rPr>
      </w:pPr>
    </w:p>
    <w:p w14:paraId="68EA5FDB" w14:textId="1DE4D6F3" w:rsidR="0007673C" w:rsidRPr="00D71A41" w:rsidRDefault="0007673C" w:rsidP="0007673C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lang w:val="es-ES" w:eastAsia="es-ES"/>
        </w:rPr>
      </w:pPr>
      <w:r w:rsidRPr="00D71A41">
        <w:rPr>
          <w:rFonts w:ascii="Verdana" w:hAnsi="Verdana" w:cs="Aptos"/>
          <w:b/>
          <w:bCs/>
          <w:spacing w:val="2"/>
          <w:sz w:val="22"/>
          <w:lang w:val="es-ES" w:eastAsia="es-ES"/>
        </w:rPr>
        <w:t>Quién(es) lo diligencian: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  El formato de “</w:t>
      </w:r>
      <w:r w:rsidR="00C95807" w:rsidRPr="00D71A41">
        <w:rPr>
          <w:rFonts w:ascii="Verdana" w:hAnsi="Verdana" w:cs="Arial"/>
          <w:bCs/>
          <w:sz w:val="22"/>
        </w:rPr>
        <w:t>certificado calibración de instrumentos convencionales y electrónicos – humedad r.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>” debe ser diligenciado por la(s) persona(s), o el área responsable de la actividad, en este caso, únicamente el Grupo de Instrumentos y Metalmecánica.</w:t>
      </w:r>
    </w:p>
    <w:p w14:paraId="026C3C27" w14:textId="160F8DA9" w:rsidR="0007673C" w:rsidRPr="00D71A41" w:rsidRDefault="0007673C" w:rsidP="0007673C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lang w:val="es-ES" w:eastAsia="es-ES"/>
        </w:rPr>
      </w:pPr>
      <w:r w:rsidRPr="00D71A41">
        <w:rPr>
          <w:rFonts w:ascii="Verdana" w:hAnsi="Verdana" w:cs="Aptos"/>
          <w:b/>
          <w:bCs/>
          <w:spacing w:val="2"/>
          <w:sz w:val="22"/>
          <w:lang w:val="es-ES" w:eastAsia="es-ES"/>
        </w:rPr>
        <w:t xml:space="preserve">Cuando se diligencia: 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El formato de 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>“</w:t>
      </w:r>
      <w:r w:rsidR="005D5D10" w:rsidRPr="00D71A41">
        <w:rPr>
          <w:rFonts w:ascii="Verdana" w:hAnsi="Verdana" w:cs="Arial"/>
          <w:bCs/>
          <w:sz w:val="22"/>
        </w:rPr>
        <w:t>certificado calibración de instrumentos convencionales y electrónicos – humedad r.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 xml:space="preserve">” 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>debe ser diligenciado únicamente y durante el desarrollo de las actividades de calibración de instrumentos a cargo del Grupo de Instrumentos y Metalmecánica.</w:t>
      </w:r>
    </w:p>
    <w:p w14:paraId="0D4C4909" w14:textId="77777777" w:rsidR="0007673C" w:rsidRPr="00D71A41" w:rsidRDefault="0007673C" w:rsidP="0007673C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lang w:val="es-ES" w:eastAsia="es-ES"/>
        </w:rPr>
      </w:pPr>
      <w:r w:rsidRPr="00D71A41">
        <w:rPr>
          <w:rFonts w:ascii="Verdana" w:hAnsi="Verdana" w:cs="Aptos"/>
          <w:b/>
          <w:bCs/>
          <w:spacing w:val="2"/>
          <w:sz w:val="22"/>
          <w:lang w:val="es-ES" w:eastAsia="es-ES"/>
        </w:rPr>
        <w:t>Frecuencia de diligenciamiento: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 N/A pues se diligencia cada vez que se desarrolla actividades anteriormente nombradas.</w:t>
      </w:r>
    </w:p>
    <w:p w14:paraId="429A9FD6" w14:textId="2DAFD522" w:rsidR="0007673C" w:rsidRPr="00D71A41" w:rsidRDefault="0007673C" w:rsidP="005D5D10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spacing w:val="2"/>
          <w:sz w:val="22"/>
          <w:lang w:val="es-ES" w:eastAsia="es-ES"/>
        </w:rPr>
      </w:pPr>
      <w:r w:rsidRPr="00D71A41">
        <w:rPr>
          <w:rFonts w:ascii="Verdana" w:hAnsi="Verdana" w:cs="Aptos"/>
          <w:b/>
          <w:bCs/>
          <w:spacing w:val="2"/>
          <w:sz w:val="22"/>
          <w:lang w:val="es-ES" w:eastAsia="es-ES"/>
        </w:rPr>
        <w:t xml:space="preserve">Información de las tablas: 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Se diligencia esta información de acuerdo con el requerimiento, información de identificación del instrumento (No. serie e inventario), información técnica se consulta con el manual de usuario de fabricante 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>y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 otros documentos que aporten a la solicitud. Los cálculos reportados en las tablas 1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 xml:space="preserve"> y 2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 son resultados de procedimientos estadísticos que son obtenidos y procesados en el “GDI</w:t>
      </w:r>
      <w:r w:rsidR="00FF3382">
        <w:rPr>
          <w:rFonts w:ascii="Verdana" w:hAnsi="Verdana" w:cs="Aptos"/>
          <w:spacing w:val="2"/>
          <w:sz w:val="22"/>
          <w:lang w:val="es-ES" w:eastAsia="es-ES"/>
        </w:rPr>
        <w:t>-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>F01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>4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 xml:space="preserve"> Formato </w:t>
      </w:r>
      <w:r w:rsidR="005D5D10" w:rsidRPr="00D71A41">
        <w:rPr>
          <w:rFonts w:ascii="Verdana" w:hAnsi="Verdana" w:cs="Aptos"/>
          <w:spacing w:val="2"/>
          <w:sz w:val="22"/>
          <w:lang w:val="es-ES" w:eastAsia="es-ES"/>
        </w:rPr>
        <w:t>calibración de instrumentos en humedad relativa del aire”.</w:t>
      </w:r>
    </w:p>
    <w:p w14:paraId="40F29CBD" w14:textId="77777777" w:rsidR="0007673C" w:rsidRPr="00D71A41" w:rsidRDefault="0007673C" w:rsidP="0007673C">
      <w:pPr>
        <w:numPr>
          <w:ilvl w:val="0"/>
          <w:numId w:val="6"/>
        </w:numPr>
        <w:spacing w:before="100" w:beforeAutospacing="1" w:after="100" w:afterAutospacing="1" w:line="360" w:lineRule="auto"/>
        <w:ind w:left="567" w:hanging="294"/>
        <w:contextualSpacing/>
        <w:jc w:val="both"/>
        <w:rPr>
          <w:rFonts w:ascii="Verdana" w:hAnsi="Verdana" w:cs="Aptos"/>
          <w:b/>
          <w:bCs/>
          <w:spacing w:val="2"/>
          <w:sz w:val="22"/>
          <w:lang w:val="es-ES" w:eastAsia="es-ES"/>
        </w:rPr>
      </w:pPr>
      <w:r w:rsidRPr="00D71A41">
        <w:rPr>
          <w:rFonts w:ascii="Verdana" w:hAnsi="Verdana" w:cs="Aptos"/>
          <w:b/>
          <w:bCs/>
          <w:spacing w:val="2"/>
          <w:sz w:val="22"/>
          <w:lang w:val="es-ES" w:eastAsia="es-ES"/>
        </w:rPr>
        <w:t xml:space="preserve">Información de trazabilidad metrológica: </w:t>
      </w:r>
      <w:r w:rsidRPr="00D71A41">
        <w:rPr>
          <w:rFonts w:ascii="Verdana" w:hAnsi="Verdana" w:cs="Aptos"/>
          <w:spacing w:val="2"/>
          <w:sz w:val="22"/>
          <w:lang w:val="es-ES" w:eastAsia="es-ES"/>
        </w:rPr>
        <w:t>Se actualiza cada vez que se realice la calibración de este, indicando números y fechas de realización de esta.</w:t>
      </w:r>
    </w:p>
    <w:bookmarkEnd w:id="0"/>
    <w:p w14:paraId="0D2FAFE9" w14:textId="77777777" w:rsidR="0007673C" w:rsidRPr="00D71A41" w:rsidRDefault="0007673C" w:rsidP="0026467A">
      <w:pPr>
        <w:spacing w:after="0"/>
        <w:jc w:val="center"/>
        <w:rPr>
          <w:rFonts w:ascii="Verdana" w:hAnsi="Verdana"/>
          <w:sz w:val="22"/>
          <w:lang w:val="es-ES"/>
        </w:rPr>
      </w:pPr>
    </w:p>
    <w:sectPr w:rsidR="0007673C" w:rsidRPr="00D71A41" w:rsidSect="00C75E06">
      <w:headerReference w:type="default" r:id="rId12"/>
      <w:footerReference w:type="default" r:id="rId13"/>
      <w:pgSz w:w="12240" w:h="15840"/>
      <w:pgMar w:top="567" w:right="567" w:bottom="567" w:left="567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6B31F" w14:textId="77777777" w:rsidR="003C54B3" w:rsidRDefault="003C54B3" w:rsidP="00EA1677">
      <w:pPr>
        <w:spacing w:after="0"/>
      </w:pPr>
      <w:r>
        <w:separator/>
      </w:r>
    </w:p>
  </w:endnote>
  <w:endnote w:type="continuationSeparator" w:id="0">
    <w:p w14:paraId="378907E4" w14:textId="77777777" w:rsidR="003C54B3" w:rsidRDefault="003C54B3" w:rsidP="00EA16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CEF19" w14:textId="77777777" w:rsidR="00451F01" w:rsidRDefault="00451F01" w:rsidP="00AF46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F8E59" w14:textId="77777777" w:rsidR="003C54B3" w:rsidRDefault="003C54B3" w:rsidP="00EA1677">
      <w:pPr>
        <w:spacing w:after="0"/>
      </w:pPr>
      <w:r>
        <w:separator/>
      </w:r>
    </w:p>
  </w:footnote>
  <w:footnote w:type="continuationSeparator" w:id="0">
    <w:p w14:paraId="2AD5B0BF" w14:textId="77777777" w:rsidR="003C54B3" w:rsidRDefault="003C54B3" w:rsidP="00EA16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46"/>
      <w:gridCol w:w="5979"/>
      <w:gridCol w:w="2515"/>
    </w:tblGrid>
    <w:tr w:rsidR="00D71A41" w:rsidRPr="00D71A41" w14:paraId="0A9E28EC" w14:textId="77777777" w:rsidTr="00C75E06">
      <w:trPr>
        <w:trHeight w:val="1599"/>
        <w:tblHeader/>
        <w:jc w:val="center"/>
      </w:trPr>
      <w:tc>
        <w:tcPr>
          <w:tcW w:w="24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20B541" w14:textId="328C7A69" w:rsidR="00D71A41" w:rsidRPr="00D71A41" w:rsidRDefault="00D71A41" w:rsidP="00D71A41">
          <w:pPr>
            <w:pStyle w:val="Encabezado"/>
            <w:spacing w:line="256" w:lineRule="auto"/>
            <w:jc w:val="center"/>
            <w:rPr>
              <w:rFonts w:ascii="Verdana" w:hAnsi="Verdana" w:cs="Arial"/>
              <w:sz w:val="22"/>
            </w:rPr>
          </w:pPr>
          <w:r w:rsidRPr="00D71A41">
            <w:rPr>
              <w:rFonts w:ascii="Verdana" w:hAnsi="Verdana"/>
              <w:noProof/>
              <w:sz w:val="22"/>
            </w:rPr>
            <w:drawing>
              <wp:inline distT="0" distB="0" distL="0" distR="0" wp14:anchorId="70949383" wp14:editId="0EEC081F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D65527" w14:textId="77777777" w:rsidR="00D71A41" w:rsidRPr="00D71A41" w:rsidRDefault="00D71A41" w:rsidP="00D71A41">
          <w:pPr>
            <w:pStyle w:val="Encabezado"/>
            <w:spacing w:line="256" w:lineRule="auto"/>
            <w:jc w:val="center"/>
            <w:rPr>
              <w:rFonts w:ascii="Verdana" w:hAnsi="Verdana" w:cs="Arial"/>
              <w:b/>
              <w:sz w:val="22"/>
            </w:rPr>
          </w:pPr>
          <w:r w:rsidRPr="00D71A41">
            <w:rPr>
              <w:rFonts w:ascii="Verdana" w:hAnsi="Verdana" w:cs="Arial"/>
              <w:b/>
              <w:sz w:val="22"/>
            </w:rPr>
            <w:t>Generación de Datos e Información</w:t>
          </w:r>
        </w:p>
        <w:p w14:paraId="2F8DB181" w14:textId="77777777" w:rsidR="00D71A41" w:rsidRPr="00D71A41" w:rsidRDefault="00D71A41" w:rsidP="00D71A41">
          <w:pPr>
            <w:pStyle w:val="Encabezado"/>
            <w:spacing w:line="256" w:lineRule="auto"/>
            <w:jc w:val="center"/>
            <w:rPr>
              <w:rFonts w:ascii="Verdana" w:hAnsi="Verdana" w:cs="Arial"/>
              <w:b/>
              <w:sz w:val="22"/>
            </w:rPr>
          </w:pPr>
          <w:r w:rsidRPr="00D71A41">
            <w:rPr>
              <w:rFonts w:ascii="Verdana" w:hAnsi="Verdana" w:cs="Arial"/>
              <w:b/>
              <w:sz w:val="22"/>
            </w:rPr>
            <w:t>Certificado de calibración instrumentos convencionales y digitales - humedad</w:t>
          </w:r>
        </w:p>
      </w:tc>
      <w:tc>
        <w:tcPr>
          <w:tcW w:w="25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9DF70E9" w14:textId="77777777" w:rsidR="00D71A41" w:rsidRPr="00D71A41" w:rsidRDefault="00D71A41" w:rsidP="00D71A41">
          <w:pPr>
            <w:pStyle w:val="Encabezado"/>
            <w:spacing w:line="256" w:lineRule="auto"/>
            <w:rPr>
              <w:rFonts w:ascii="Verdana" w:hAnsi="Verdana" w:cs="Arial"/>
              <w:color w:val="FF0000"/>
              <w:sz w:val="22"/>
            </w:rPr>
          </w:pPr>
          <w:r w:rsidRPr="00D71A41">
            <w:rPr>
              <w:rFonts w:ascii="Verdana" w:hAnsi="Verdana" w:cs="Arial"/>
              <w:b/>
              <w:sz w:val="22"/>
            </w:rPr>
            <w:t xml:space="preserve">Código: </w:t>
          </w:r>
          <w:r w:rsidRPr="00D71A41">
            <w:rPr>
              <w:rFonts w:ascii="Verdana" w:hAnsi="Verdana" w:cs="Arial"/>
              <w:sz w:val="22"/>
            </w:rPr>
            <w:t>GDI-F018</w:t>
          </w:r>
        </w:p>
        <w:p w14:paraId="3BFB8CB0" w14:textId="2E15AE7B" w:rsidR="00D71A41" w:rsidRPr="00D71A41" w:rsidRDefault="00D71A41" w:rsidP="00D71A41">
          <w:pPr>
            <w:pStyle w:val="Encabezado"/>
            <w:spacing w:line="256" w:lineRule="auto"/>
            <w:rPr>
              <w:rFonts w:ascii="Verdana" w:hAnsi="Verdana" w:cs="Arial"/>
              <w:color w:val="FF0000"/>
              <w:sz w:val="22"/>
            </w:rPr>
          </w:pPr>
          <w:r w:rsidRPr="00D71A41">
            <w:rPr>
              <w:rFonts w:ascii="Verdana" w:hAnsi="Verdana" w:cs="Arial"/>
              <w:b/>
              <w:sz w:val="22"/>
            </w:rPr>
            <w:t>Versión:</w:t>
          </w:r>
          <w:r w:rsidRPr="00D71A41">
            <w:rPr>
              <w:rFonts w:ascii="Verdana" w:hAnsi="Verdana" w:cs="Arial"/>
              <w:sz w:val="22"/>
            </w:rPr>
            <w:t xml:space="preserve"> 0</w:t>
          </w:r>
          <w:r w:rsidR="00D40B03">
            <w:rPr>
              <w:rFonts w:ascii="Verdana" w:hAnsi="Verdana" w:cs="Arial"/>
              <w:sz w:val="22"/>
            </w:rPr>
            <w:t>3</w:t>
          </w:r>
        </w:p>
        <w:p w14:paraId="3C5100F2" w14:textId="455D0203" w:rsidR="00D71A41" w:rsidRPr="00D71A41" w:rsidRDefault="00D71A41" w:rsidP="00D71A41">
          <w:pPr>
            <w:pStyle w:val="Encabezado"/>
            <w:spacing w:line="256" w:lineRule="auto"/>
            <w:rPr>
              <w:rFonts w:ascii="Verdana" w:hAnsi="Verdana" w:cs="Arial"/>
              <w:b/>
              <w:sz w:val="22"/>
            </w:rPr>
          </w:pPr>
          <w:r w:rsidRPr="00D71A41">
            <w:rPr>
              <w:rFonts w:ascii="Verdana" w:hAnsi="Verdana" w:cs="Arial"/>
              <w:b/>
              <w:sz w:val="22"/>
            </w:rPr>
            <w:t>Fecha:</w:t>
          </w:r>
          <w:r w:rsidRPr="00D71A41">
            <w:rPr>
              <w:rFonts w:ascii="Verdana" w:hAnsi="Verdana" w:cs="Arial"/>
              <w:sz w:val="22"/>
            </w:rPr>
            <w:t xml:space="preserve"> </w:t>
          </w:r>
          <w:r w:rsidR="00D40B03">
            <w:rPr>
              <w:rFonts w:ascii="Verdana" w:hAnsi="Verdana" w:cs="Arial"/>
              <w:sz w:val="22"/>
            </w:rPr>
            <w:t>15</w:t>
          </w:r>
          <w:r w:rsidRPr="00D71A41">
            <w:rPr>
              <w:rFonts w:ascii="Verdana" w:hAnsi="Verdana" w:cs="Arial"/>
              <w:sz w:val="22"/>
            </w:rPr>
            <w:t>/12/2025</w:t>
          </w:r>
        </w:p>
      </w:tc>
    </w:tr>
  </w:tbl>
  <w:p w14:paraId="6AF744F7" w14:textId="2B1DD54B" w:rsidR="00D71A41" w:rsidRDefault="00D71A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624B"/>
    <w:multiLevelType w:val="hybridMultilevel"/>
    <w:tmpl w:val="45D6732C"/>
    <w:lvl w:ilvl="0" w:tplc="CD7A568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bCs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93503"/>
    <w:multiLevelType w:val="hybridMultilevel"/>
    <w:tmpl w:val="FFFFFFFF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7F20A6"/>
    <w:multiLevelType w:val="hybridMultilevel"/>
    <w:tmpl w:val="F18E9D8A"/>
    <w:lvl w:ilvl="0" w:tplc="F41C88F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16"/>
        <w:szCs w:val="1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57392"/>
    <w:multiLevelType w:val="hybridMultilevel"/>
    <w:tmpl w:val="6B86922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40D94"/>
    <w:multiLevelType w:val="hybridMultilevel"/>
    <w:tmpl w:val="90A6B580"/>
    <w:lvl w:ilvl="0" w:tplc="6D5613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6323D"/>
    <w:multiLevelType w:val="multilevel"/>
    <w:tmpl w:val="80EEBCFC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73890CE3"/>
    <w:multiLevelType w:val="hybridMultilevel"/>
    <w:tmpl w:val="F18E9D8A"/>
    <w:lvl w:ilvl="0" w:tplc="F41C88F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16"/>
        <w:szCs w:val="1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662431">
    <w:abstractNumId w:val="0"/>
  </w:num>
  <w:num w:numId="2" w16cid:durableId="790637097">
    <w:abstractNumId w:val="6"/>
  </w:num>
  <w:num w:numId="3" w16cid:durableId="679696230">
    <w:abstractNumId w:val="5"/>
  </w:num>
  <w:num w:numId="4" w16cid:durableId="942107098">
    <w:abstractNumId w:val="3"/>
  </w:num>
  <w:num w:numId="5" w16cid:durableId="1345547270">
    <w:abstractNumId w:val="2"/>
  </w:num>
  <w:num w:numId="6" w16cid:durableId="1844465011">
    <w:abstractNumId w:val="1"/>
  </w:num>
  <w:num w:numId="7" w16cid:durableId="779301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CO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77"/>
    <w:rsid w:val="00004DE9"/>
    <w:rsid w:val="000050AC"/>
    <w:rsid w:val="00007EC6"/>
    <w:rsid w:val="00010FFE"/>
    <w:rsid w:val="000124A3"/>
    <w:rsid w:val="00012671"/>
    <w:rsid w:val="00027828"/>
    <w:rsid w:val="00030FD1"/>
    <w:rsid w:val="000332CB"/>
    <w:rsid w:val="0003754A"/>
    <w:rsid w:val="0004746D"/>
    <w:rsid w:val="000573FF"/>
    <w:rsid w:val="00057F11"/>
    <w:rsid w:val="00060AAC"/>
    <w:rsid w:val="00062092"/>
    <w:rsid w:val="00063C95"/>
    <w:rsid w:val="00065E04"/>
    <w:rsid w:val="00070F5A"/>
    <w:rsid w:val="00074018"/>
    <w:rsid w:val="0007673C"/>
    <w:rsid w:val="000774A7"/>
    <w:rsid w:val="00077C55"/>
    <w:rsid w:val="0008245F"/>
    <w:rsid w:val="000841CF"/>
    <w:rsid w:val="00084841"/>
    <w:rsid w:val="00084B84"/>
    <w:rsid w:val="00085017"/>
    <w:rsid w:val="000867C0"/>
    <w:rsid w:val="00086B8A"/>
    <w:rsid w:val="00091423"/>
    <w:rsid w:val="000A1590"/>
    <w:rsid w:val="000A6B2F"/>
    <w:rsid w:val="000B7855"/>
    <w:rsid w:val="000C35BB"/>
    <w:rsid w:val="000C7FDF"/>
    <w:rsid w:val="000D115D"/>
    <w:rsid w:val="000E04E8"/>
    <w:rsid w:val="000F4E63"/>
    <w:rsid w:val="00102E08"/>
    <w:rsid w:val="0010558B"/>
    <w:rsid w:val="0012171B"/>
    <w:rsid w:val="00134AC4"/>
    <w:rsid w:val="00143114"/>
    <w:rsid w:val="00150D8D"/>
    <w:rsid w:val="001645BB"/>
    <w:rsid w:val="00164C4B"/>
    <w:rsid w:val="0017347F"/>
    <w:rsid w:val="00190651"/>
    <w:rsid w:val="001908B1"/>
    <w:rsid w:val="001927C0"/>
    <w:rsid w:val="00194DBD"/>
    <w:rsid w:val="0019522F"/>
    <w:rsid w:val="001A2CA5"/>
    <w:rsid w:val="001B0162"/>
    <w:rsid w:val="001B5021"/>
    <w:rsid w:val="001C1CCB"/>
    <w:rsid w:val="001C2D6B"/>
    <w:rsid w:val="001C380C"/>
    <w:rsid w:val="001C4228"/>
    <w:rsid w:val="001D142E"/>
    <w:rsid w:val="001D2A0B"/>
    <w:rsid w:val="001E15EE"/>
    <w:rsid w:val="001E2106"/>
    <w:rsid w:val="001E61DB"/>
    <w:rsid w:val="001E7A0C"/>
    <w:rsid w:val="001F276D"/>
    <w:rsid w:val="002041BD"/>
    <w:rsid w:val="00204FBE"/>
    <w:rsid w:val="00222DF9"/>
    <w:rsid w:val="002279F6"/>
    <w:rsid w:val="00233EEE"/>
    <w:rsid w:val="0024025F"/>
    <w:rsid w:val="00244F69"/>
    <w:rsid w:val="00247B38"/>
    <w:rsid w:val="00250424"/>
    <w:rsid w:val="0025784E"/>
    <w:rsid w:val="002607D0"/>
    <w:rsid w:val="002637AB"/>
    <w:rsid w:val="00264176"/>
    <w:rsid w:val="0026467A"/>
    <w:rsid w:val="00267833"/>
    <w:rsid w:val="00275071"/>
    <w:rsid w:val="002824A2"/>
    <w:rsid w:val="002833B6"/>
    <w:rsid w:val="002849C0"/>
    <w:rsid w:val="0028553E"/>
    <w:rsid w:val="00287192"/>
    <w:rsid w:val="00290A20"/>
    <w:rsid w:val="0029372E"/>
    <w:rsid w:val="00296581"/>
    <w:rsid w:val="002A12DD"/>
    <w:rsid w:val="002A1493"/>
    <w:rsid w:val="002A19A5"/>
    <w:rsid w:val="002A6324"/>
    <w:rsid w:val="002A679A"/>
    <w:rsid w:val="002B2429"/>
    <w:rsid w:val="002B31FA"/>
    <w:rsid w:val="002B524F"/>
    <w:rsid w:val="002C2DC5"/>
    <w:rsid w:val="002C78A2"/>
    <w:rsid w:val="002D295F"/>
    <w:rsid w:val="002D5375"/>
    <w:rsid w:val="002F1B66"/>
    <w:rsid w:val="002F4232"/>
    <w:rsid w:val="00303379"/>
    <w:rsid w:val="00307FF8"/>
    <w:rsid w:val="003119A7"/>
    <w:rsid w:val="00312202"/>
    <w:rsid w:val="00313E6E"/>
    <w:rsid w:val="003144FD"/>
    <w:rsid w:val="00324B7A"/>
    <w:rsid w:val="003306FD"/>
    <w:rsid w:val="00333CE8"/>
    <w:rsid w:val="00333DD0"/>
    <w:rsid w:val="00335744"/>
    <w:rsid w:val="003368DD"/>
    <w:rsid w:val="00341FBA"/>
    <w:rsid w:val="00350F3D"/>
    <w:rsid w:val="00352D1B"/>
    <w:rsid w:val="00355C3D"/>
    <w:rsid w:val="00360178"/>
    <w:rsid w:val="00366744"/>
    <w:rsid w:val="003729D0"/>
    <w:rsid w:val="00372D27"/>
    <w:rsid w:val="00385312"/>
    <w:rsid w:val="0038560A"/>
    <w:rsid w:val="0038784B"/>
    <w:rsid w:val="00390063"/>
    <w:rsid w:val="00395433"/>
    <w:rsid w:val="003957AC"/>
    <w:rsid w:val="003A0994"/>
    <w:rsid w:val="003A2A67"/>
    <w:rsid w:val="003A36C1"/>
    <w:rsid w:val="003A36DD"/>
    <w:rsid w:val="003A5BA0"/>
    <w:rsid w:val="003A5BFF"/>
    <w:rsid w:val="003A6E5F"/>
    <w:rsid w:val="003B0E9B"/>
    <w:rsid w:val="003B419A"/>
    <w:rsid w:val="003B5111"/>
    <w:rsid w:val="003C159C"/>
    <w:rsid w:val="003C1A8F"/>
    <w:rsid w:val="003C1CD6"/>
    <w:rsid w:val="003C2365"/>
    <w:rsid w:val="003C4E26"/>
    <w:rsid w:val="003C54B3"/>
    <w:rsid w:val="003D7F68"/>
    <w:rsid w:val="003E53C4"/>
    <w:rsid w:val="003E6F8B"/>
    <w:rsid w:val="0040041D"/>
    <w:rsid w:val="004010DB"/>
    <w:rsid w:val="00412814"/>
    <w:rsid w:val="00412C85"/>
    <w:rsid w:val="0041306F"/>
    <w:rsid w:val="0042105C"/>
    <w:rsid w:val="00424F8B"/>
    <w:rsid w:val="004260DB"/>
    <w:rsid w:val="00430A30"/>
    <w:rsid w:val="00432998"/>
    <w:rsid w:val="004332C4"/>
    <w:rsid w:val="00435FE9"/>
    <w:rsid w:val="004432F5"/>
    <w:rsid w:val="00446C6E"/>
    <w:rsid w:val="00446DA6"/>
    <w:rsid w:val="00451845"/>
    <w:rsid w:val="00451F01"/>
    <w:rsid w:val="00461987"/>
    <w:rsid w:val="004626C5"/>
    <w:rsid w:val="00467FC6"/>
    <w:rsid w:val="00473820"/>
    <w:rsid w:val="00480A40"/>
    <w:rsid w:val="00480FD1"/>
    <w:rsid w:val="00481194"/>
    <w:rsid w:val="00481BFE"/>
    <w:rsid w:val="00483124"/>
    <w:rsid w:val="00485189"/>
    <w:rsid w:val="00494DD1"/>
    <w:rsid w:val="004966F3"/>
    <w:rsid w:val="004A082D"/>
    <w:rsid w:val="004A33ED"/>
    <w:rsid w:val="004A3F5E"/>
    <w:rsid w:val="004B3FFE"/>
    <w:rsid w:val="004B7C8B"/>
    <w:rsid w:val="004B7E96"/>
    <w:rsid w:val="004C5977"/>
    <w:rsid w:val="004C618B"/>
    <w:rsid w:val="004D1830"/>
    <w:rsid w:val="004D2C3B"/>
    <w:rsid w:val="004D2D8C"/>
    <w:rsid w:val="004D3BBC"/>
    <w:rsid w:val="004D5192"/>
    <w:rsid w:val="004E0177"/>
    <w:rsid w:val="004E43BB"/>
    <w:rsid w:val="004F3359"/>
    <w:rsid w:val="004F6615"/>
    <w:rsid w:val="004F71DA"/>
    <w:rsid w:val="00502E9A"/>
    <w:rsid w:val="0051151A"/>
    <w:rsid w:val="0051489C"/>
    <w:rsid w:val="0051509E"/>
    <w:rsid w:val="00521D93"/>
    <w:rsid w:val="0052285E"/>
    <w:rsid w:val="0052493B"/>
    <w:rsid w:val="005251CF"/>
    <w:rsid w:val="005308EA"/>
    <w:rsid w:val="00533555"/>
    <w:rsid w:val="0053370D"/>
    <w:rsid w:val="00544200"/>
    <w:rsid w:val="005516BF"/>
    <w:rsid w:val="00557DF6"/>
    <w:rsid w:val="00562922"/>
    <w:rsid w:val="00563DCE"/>
    <w:rsid w:val="0057248E"/>
    <w:rsid w:val="00573509"/>
    <w:rsid w:val="005750E6"/>
    <w:rsid w:val="005B1963"/>
    <w:rsid w:val="005D5D10"/>
    <w:rsid w:val="005E0E01"/>
    <w:rsid w:val="005E216F"/>
    <w:rsid w:val="005E36B3"/>
    <w:rsid w:val="005E39BA"/>
    <w:rsid w:val="005E5C9A"/>
    <w:rsid w:val="00602F7F"/>
    <w:rsid w:val="006164C3"/>
    <w:rsid w:val="0062100E"/>
    <w:rsid w:val="0062108D"/>
    <w:rsid w:val="006219A9"/>
    <w:rsid w:val="00623353"/>
    <w:rsid w:val="00637D7A"/>
    <w:rsid w:val="0064096E"/>
    <w:rsid w:val="00650273"/>
    <w:rsid w:val="00654986"/>
    <w:rsid w:val="00656DF5"/>
    <w:rsid w:val="0065733D"/>
    <w:rsid w:val="00657F96"/>
    <w:rsid w:val="00682287"/>
    <w:rsid w:val="00683BAB"/>
    <w:rsid w:val="00686BD9"/>
    <w:rsid w:val="00695913"/>
    <w:rsid w:val="006A03C1"/>
    <w:rsid w:val="006A21FC"/>
    <w:rsid w:val="006A3F7F"/>
    <w:rsid w:val="006A6E1A"/>
    <w:rsid w:val="006B2C9D"/>
    <w:rsid w:val="006B406B"/>
    <w:rsid w:val="006C3633"/>
    <w:rsid w:val="006C5104"/>
    <w:rsid w:val="006D06B0"/>
    <w:rsid w:val="006D53C3"/>
    <w:rsid w:val="006E48EC"/>
    <w:rsid w:val="006F1009"/>
    <w:rsid w:val="006F1BFD"/>
    <w:rsid w:val="006F5D17"/>
    <w:rsid w:val="007072BE"/>
    <w:rsid w:val="007146ED"/>
    <w:rsid w:val="00716920"/>
    <w:rsid w:val="00716A3A"/>
    <w:rsid w:val="007202D3"/>
    <w:rsid w:val="0072082A"/>
    <w:rsid w:val="00722B9E"/>
    <w:rsid w:val="00724C40"/>
    <w:rsid w:val="007269EB"/>
    <w:rsid w:val="00726D59"/>
    <w:rsid w:val="007276ED"/>
    <w:rsid w:val="00727BEA"/>
    <w:rsid w:val="00731656"/>
    <w:rsid w:val="007403C4"/>
    <w:rsid w:val="00751A19"/>
    <w:rsid w:val="00751D24"/>
    <w:rsid w:val="00762F1A"/>
    <w:rsid w:val="00771819"/>
    <w:rsid w:val="00776864"/>
    <w:rsid w:val="00780B4F"/>
    <w:rsid w:val="007818E1"/>
    <w:rsid w:val="00782039"/>
    <w:rsid w:val="00787CEF"/>
    <w:rsid w:val="00797AC7"/>
    <w:rsid w:val="007A3354"/>
    <w:rsid w:val="007B1009"/>
    <w:rsid w:val="007B1F7A"/>
    <w:rsid w:val="007B3DFD"/>
    <w:rsid w:val="007B4745"/>
    <w:rsid w:val="007C2076"/>
    <w:rsid w:val="007D7432"/>
    <w:rsid w:val="007D7CF1"/>
    <w:rsid w:val="007F321C"/>
    <w:rsid w:val="007F4116"/>
    <w:rsid w:val="007F7D5B"/>
    <w:rsid w:val="008008E0"/>
    <w:rsid w:val="00801EC9"/>
    <w:rsid w:val="00801FC9"/>
    <w:rsid w:val="00804F9D"/>
    <w:rsid w:val="00812C16"/>
    <w:rsid w:val="008163FB"/>
    <w:rsid w:val="00824FB1"/>
    <w:rsid w:val="00825366"/>
    <w:rsid w:val="00827D95"/>
    <w:rsid w:val="00831F97"/>
    <w:rsid w:val="00846716"/>
    <w:rsid w:val="0085031C"/>
    <w:rsid w:val="0085507D"/>
    <w:rsid w:val="0086487C"/>
    <w:rsid w:val="0087122E"/>
    <w:rsid w:val="00874195"/>
    <w:rsid w:val="00874F61"/>
    <w:rsid w:val="00876452"/>
    <w:rsid w:val="0088256A"/>
    <w:rsid w:val="0088798B"/>
    <w:rsid w:val="0089477A"/>
    <w:rsid w:val="008947EB"/>
    <w:rsid w:val="008A1821"/>
    <w:rsid w:val="008A583E"/>
    <w:rsid w:val="008B1AAF"/>
    <w:rsid w:val="008B46F4"/>
    <w:rsid w:val="008B49FD"/>
    <w:rsid w:val="008C408D"/>
    <w:rsid w:val="008C6D2D"/>
    <w:rsid w:val="008C74CC"/>
    <w:rsid w:val="008D4F2A"/>
    <w:rsid w:val="008E2383"/>
    <w:rsid w:val="008F138C"/>
    <w:rsid w:val="008F5188"/>
    <w:rsid w:val="00903841"/>
    <w:rsid w:val="009046AB"/>
    <w:rsid w:val="0091534A"/>
    <w:rsid w:val="00923E29"/>
    <w:rsid w:val="00925760"/>
    <w:rsid w:val="00940748"/>
    <w:rsid w:val="009435C2"/>
    <w:rsid w:val="00947085"/>
    <w:rsid w:val="00947691"/>
    <w:rsid w:val="00950B96"/>
    <w:rsid w:val="00951C75"/>
    <w:rsid w:val="00955E13"/>
    <w:rsid w:val="009658A5"/>
    <w:rsid w:val="00966125"/>
    <w:rsid w:val="00972ACF"/>
    <w:rsid w:val="009730F1"/>
    <w:rsid w:val="00986A2E"/>
    <w:rsid w:val="00996A9B"/>
    <w:rsid w:val="009A3321"/>
    <w:rsid w:val="009A39D2"/>
    <w:rsid w:val="009B3BB8"/>
    <w:rsid w:val="009B48F5"/>
    <w:rsid w:val="009B6753"/>
    <w:rsid w:val="009B7930"/>
    <w:rsid w:val="009C3D2D"/>
    <w:rsid w:val="009C4B52"/>
    <w:rsid w:val="009D559C"/>
    <w:rsid w:val="009E5BE8"/>
    <w:rsid w:val="009E6395"/>
    <w:rsid w:val="009E7509"/>
    <w:rsid w:val="009F7C83"/>
    <w:rsid w:val="00A02BAF"/>
    <w:rsid w:val="00A06EAE"/>
    <w:rsid w:val="00A06FBA"/>
    <w:rsid w:val="00A10FCF"/>
    <w:rsid w:val="00A13709"/>
    <w:rsid w:val="00A15389"/>
    <w:rsid w:val="00A22FD2"/>
    <w:rsid w:val="00A25431"/>
    <w:rsid w:val="00A332AC"/>
    <w:rsid w:val="00A339FD"/>
    <w:rsid w:val="00A33BE4"/>
    <w:rsid w:val="00A357C9"/>
    <w:rsid w:val="00A43CB1"/>
    <w:rsid w:val="00A440FE"/>
    <w:rsid w:val="00A44F0F"/>
    <w:rsid w:val="00A510DD"/>
    <w:rsid w:val="00A52519"/>
    <w:rsid w:val="00A55C5F"/>
    <w:rsid w:val="00A61D50"/>
    <w:rsid w:val="00A63D09"/>
    <w:rsid w:val="00A66CF9"/>
    <w:rsid w:val="00A67D4C"/>
    <w:rsid w:val="00A70328"/>
    <w:rsid w:val="00A845F9"/>
    <w:rsid w:val="00A92C89"/>
    <w:rsid w:val="00A9355E"/>
    <w:rsid w:val="00A9665A"/>
    <w:rsid w:val="00A96723"/>
    <w:rsid w:val="00AA08F7"/>
    <w:rsid w:val="00AA3370"/>
    <w:rsid w:val="00AA67CC"/>
    <w:rsid w:val="00AB5906"/>
    <w:rsid w:val="00AC1FA0"/>
    <w:rsid w:val="00AC2B4D"/>
    <w:rsid w:val="00AC5C2B"/>
    <w:rsid w:val="00AE1830"/>
    <w:rsid w:val="00AE1AA8"/>
    <w:rsid w:val="00AE67BC"/>
    <w:rsid w:val="00AE67EB"/>
    <w:rsid w:val="00AF0FF7"/>
    <w:rsid w:val="00AF2321"/>
    <w:rsid w:val="00AF46A8"/>
    <w:rsid w:val="00B040B5"/>
    <w:rsid w:val="00B0474C"/>
    <w:rsid w:val="00B06F1B"/>
    <w:rsid w:val="00B07FA3"/>
    <w:rsid w:val="00B14522"/>
    <w:rsid w:val="00B14E88"/>
    <w:rsid w:val="00B24561"/>
    <w:rsid w:val="00B32A60"/>
    <w:rsid w:val="00B32C6F"/>
    <w:rsid w:val="00B33381"/>
    <w:rsid w:val="00B34010"/>
    <w:rsid w:val="00B34CD2"/>
    <w:rsid w:val="00B374F6"/>
    <w:rsid w:val="00B41461"/>
    <w:rsid w:val="00B45E37"/>
    <w:rsid w:val="00B46984"/>
    <w:rsid w:val="00B520E7"/>
    <w:rsid w:val="00B52E02"/>
    <w:rsid w:val="00B55078"/>
    <w:rsid w:val="00B603DD"/>
    <w:rsid w:val="00B604CF"/>
    <w:rsid w:val="00B635F0"/>
    <w:rsid w:val="00B644EC"/>
    <w:rsid w:val="00B679C0"/>
    <w:rsid w:val="00B71491"/>
    <w:rsid w:val="00B75764"/>
    <w:rsid w:val="00B847AC"/>
    <w:rsid w:val="00B87BF5"/>
    <w:rsid w:val="00BA5DE2"/>
    <w:rsid w:val="00BA79AC"/>
    <w:rsid w:val="00BB3755"/>
    <w:rsid w:val="00BB5A45"/>
    <w:rsid w:val="00BB67CF"/>
    <w:rsid w:val="00BC4D84"/>
    <w:rsid w:val="00BD257A"/>
    <w:rsid w:val="00BD4174"/>
    <w:rsid w:val="00BD49C9"/>
    <w:rsid w:val="00BD7F47"/>
    <w:rsid w:val="00BE07CC"/>
    <w:rsid w:val="00BE1128"/>
    <w:rsid w:val="00BE6F28"/>
    <w:rsid w:val="00BF3B8B"/>
    <w:rsid w:val="00BF6248"/>
    <w:rsid w:val="00BF642A"/>
    <w:rsid w:val="00C04AE7"/>
    <w:rsid w:val="00C06009"/>
    <w:rsid w:val="00C13F8A"/>
    <w:rsid w:val="00C14D2A"/>
    <w:rsid w:val="00C15EB5"/>
    <w:rsid w:val="00C20005"/>
    <w:rsid w:val="00C20B5C"/>
    <w:rsid w:val="00C2756E"/>
    <w:rsid w:val="00C3128B"/>
    <w:rsid w:val="00C3198C"/>
    <w:rsid w:val="00C4067F"/>
    <w:rsid w:val="00C41609"/>
    <w:rsid w:val="00C500F7"/>
    <w:rsid w:val="00C52221"/>
    <w:rsid w:val="00C53492"/>
    <w:rsid w:val="00C53C84"/>
    <w:rsid w:val="00C564CA"/>
    <w:rsid w:val="00C57C69"/>
    <w:rsid w:val="00C63943"/>
    <w:rsid w:val="00C64963"/>
    <w:rsid w:val="00C65C7F"/>
    <w:rsid w:val="00C70B6E"/>
    <w:rsid w:val="00C7366D"/>
    <w:rsid w:val="00C73EE3"/>
    <w:rsid w:val="00C74D78"/>
    <w:rsid w:val="00C758F2"/>
    <w:rsid w:val="00C75E06"/>
    <w:rsid w:val="00C774E3"/>
    <w:rsid w:val="00C77B43"/>
    <w:rsid w:val="00C80A7B"/>
    <w:rsid w:val="00C84B36"/>
    <w:rsid w:val="00C90357"/>
    <w:rsid w:val="00C95807"/>
    <w:rsid w:val="00C97B02"/>
    <w:rsid w:val="00CB27FF"/>
    <w:rsid w:val="00CB458F"/>
    <w:rsid w:val="00CD1D3E"/>
    <w:rsid w:val="00CD2399"/>
    <w:rsid w:val="00CE0AB5"/>
    <w:rsid w:val="00CE38BC"/>
    <w:rsid w:val="00CE3959"/>
    <w:rsid w:val="00CE4D83"/>
    <w:rsid w:val="00CF2CD7"/>
    <w:rsid w:val="00CF644A"/>
    <w:rsid w:val="00D01872"/>
    <w:rsid w:val="00D0278B"/>
    <w:rsid w:val="00D05FA9"/>
    <w:rsid w:val="00D132D8"/>
    <w:rsid w:val="00D21AEE"/>
    <w:rsid w:val="00D23BF4"/>
    <w:rsid w:val="00D25F28"/>
    <w:rsid w:val="00D35BB7"/>
    <w:rsid w:val="00D40B03"/>
    <w:rsid w:val="00D41BD1"/>
    <w:rsid w:val="00D42573"/>
    <w:rsid w:val="00D458E0"/>
    <w:rsid w:val="00D57851"/>
    <w:rsid w:val="00D6679B"/>
    <w:rsid w:val="00D71A41"/>
    <w:rsid w:val="00D740C0"/>
    <w:rsid w:val="00D77784"/>
    <w:rsid w:val="00D81554"/>
    <w:rsid w:val="00D81C74"/>
    <w:rsid w:val="00D82355"/>
    <w:rsid w:val="00DA34F1"/>
    <w:rsid w:val="00DA6BA5"/>
    <w:rsid w:val="00DB4F64"/>
    <w:rsid w:val="00DB53C7"/>
    <w:rsid w:val="00DC4D93"/>
    <w:rsid w:val="00DC7B22"/>
    <w:rsid w:val="00DD0B01"/>
    <w:rsid w:val="00DD1691"/>
    <w:rsid w:val="00DD2CB4"/>
    <w:rsid w:val="00DE0ADB"/>
    <w:rsid w:val="00DE4542"/>
    <w:rsid w:val="00DF3675"/>
    <w:rsid w:val="00E02641"/>
    <w:rsid w:val="00E028FB"/>
    <w:rsid w:val="00E03147"/>
    <w:rsid w:val="00E04639"/>
    <w:rsid w:val="00E16DCB"/>
    <w:rsid w:val="00E308E2"/>
    <w:rsid w:val="00E4674B"/>
    <w:rsid w:val="00E50959"/>
    <w:rsid w:val="00E50F84"/>
    <w:rsid w:val="00E51C10"/>
    <w:rsid w:val="00E521E7"/>
    <w:rsid w:val="00E609C3"/>
    <w:rsid w:val="00E635D7"/>
    <w:rsid w:val="00E63FCD"/>
    <w:rsid w:val="00E7257A"/>
    <w:rsid w:val="00E768BD"/>
    <w:rsid w:val="00E773DA"/>
    <w:rsid w:val="00E8472C"/>
    <w:rsid w:val="00E84F39"/>
    <w:rsid w:val="00E85E19"/>
    <w:rsid w:val="00E86FAD"/>
    <w:rsid w:val="00E87291"/>
    <w:rsid w:val="00E90BAE"/>
    <w:rsid w:val="00E912B8"/>
    <w:rsid w:val="00E9764C"/>
    <w:rsid w:val="00EA12A4"/>
    <w:rsid w:val="00EA1677"/>
    <w:rsid w:val="00EA402D"/>
    <w:rsid w:val="00EA51B4"/>
    <w:rsid w:val="00EA5492"/>
    <w:rsid w:val="00EA6C6B"/>
    <w:rsid w:val="00EB29AB"/>
    <w:rsid w:val="00EB345F"/>
    <w:rsid w:val="00EB5552"/>
    <w:rsid w:val="00EC4738"/>
    <w:rsid w:val="00ED0B8C"/>
    <w:rsid w:val="00ED3D78"/>
    <w:rsid w:val="00EE2915"/>
    <w:rsid w:val="00EF37C9"/>
    <w:rsid w:val="00EF3954"/>
    <w:rsid w:val="00EF7713"/>
    <w:rsid w:val="00EF7D5D"/>
    <w:rsid w:val="00F00FAB"/>
    <w:rsid w:val="00F13A41"/>
    <w:rsid w:val="00F142A6"/>
    <w:rsid w:val="00F15DD4"/>
    <w:rsid w:val="00F2118E"/>
    <w:rsid w:val="00F26326"/>
    <w:rsid w:val="00F26D55"/>
    <w:rsid w:val="00F34BCF"/>
    <w:rsid w:val="00F37A26"/>
    <w:rsid w:val="00F475FA"/>
    <w:rsid w:val="00F518F1"/>
    <w:rsid w:val="00F54F57"/>
    <w:rsid w:val="00F56F0E"/>
    <w:rsid w:val="00F626A8"/>
    <w:rsid w:val="00F646BC"/>
    <w:rsid w:val="00F7346E"/>
    <w:rsid w:val="00F754DD"/>
    <w:rsid w:val="00F76FF2"/>
    <w:rsid w:val="00F86A0B"/>
    <w:rsid w:val="00F94F5E"/>
    <w:rsid w:val="00FA5A95"/>
    <w:rsid w:val="00FA759B"/>
    <w:rsid w:val="00FB5A96"/>
    <w:rsid w:val="00FC0518"/>
    <w:rsid w:val="00FD33C5"/>
    <w:rsid w:val="00FD41C2"/>
    <w:rsid w:val="00FE0F6D"/>
    <w:rsid w:val="00FF3382"/>
    <w:rsid w:val="00FF5DD6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620C0"/>
  <w15:chartTrackingRefBased/>
  <w15:docId w15:val="{D688DAAB-965A-4C79-9F33-4197F363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21C"/>
    <w:pPr>
      <w:spacing w:line="240" w:lineRule="auto"/>
    </w:pPr>
    <w:rPr>
      <w:rFonts w:ascii="Arial Narrow" w:hAnsi="Arial Narrow"/>
      <w:sz w:val="16"/>
    </w:rPr>
  </w:style>
  <w:style w:type="paragraph" w:styleId="Ttulo1">
    <w:name w:val="heading 1"/>
    <w:basedOn w:val="Normal"/>
    <w:link w:val="Ttulo1Car"/>
    <w:autoRedefine/>
    <w:uiPriority w:val="1"/>
    <w:qFormat/>
    <w:rsid w:val="00060AAC"/>
    <w:pPr>
      <w:widowControl w:val="0"/>
      <w:numPr>
        <w:numId w:val="3"/>
      </w:numPr>
      <w:tabs>
        <w:tab w:val="left" w:pos="426"/>
      </w:tabs>
      <w:autoSpaceDE w:val="0"/>
      <w:autoSpaceDN w:val="0"/>
      <w:spacing w:before="126" w:after="120"/>
      <w:ind w:left="0" w:right="113" w:firstLine="0"/>
      <w:jc w:val="both"/>
      <w:outlineLvl w:val="0"/>
    </w:pPr>
    <w:rPr>
      <w:rFonts w:eastAsia="Times New Roman" w:cs="Times New Roman"/>
      <w:b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AAC"/>
    <w:pPr>
      <w:keepNext/>
      <w:spacing w:after="0"/>
      <w:jc w:val="center"/>
      <w:outlineLvl w:val="1"/>
    </w:pPr>
    <w:rPr>
      <w:rFonts w:cs="Arial"/>
      <w:b/>
      <w:color w:val="FF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167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A1677"/>
  </w:style>
  <w:style w:type="paragraph" w:styleId="Piedepgina">
    <w:name w:val="footer"/>
    <w:basedOn w:val="Normal"/>
    <w:link w:val="PiedepginaCar"/>
    <w:uiPriority w:val="99"/>
    <w:unhideWhenUsed/>
    <w:rsid w:val="00EA167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677"/>
  </w:style>
  <w:style w:type="table" w:styleId="Tablaconcuadrcula">
    <w:name w:val="Table Grid"/>
    <w:basedOn w:val="Tablanormal"/>
    <w:uiPriority w:val="39"/>
    <w:rsid w:val="00EA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C2D6B"/>
    <w:pPr>
      <w:spacing w:after="0" w:line="240" w:lineRule="auto"/>
    </w:pPr>
  </w:style>
  <w:style w:type="paragraph" w:styleId="Textoindependiente2">
    <w:name w:val="Body Text 2"/>
    <w:basedOn w:val="Normal"/>
    <w:link w:val="Textoindependiente2Car"/>
    <w:rsid w:val="00C53492"/>
    <w:pPr>
      <w:spacing w:after="60" w:line="120" w:lineRule="atLeast"/>
      <w:ind w:right="40"/>
      <w:jc w:val="both"/>
    </w:pPr>
    <w:rPr>
      <w:rFonts w:ascii="Arial" w:eastAsia="Times New Roman" w:hAnsi="Arial" w:cs="Times New Roman"/>
      <w:sz w:val="18"/>
      <w:szCs w:val="20"/>
      <w:lang w:val="es-ES" w:eastAsia="de-DE"/>
    </w:rPr>
  </w:style>
  <w:style w:type="character" w:customStyle="1" w:styleId="Textoindependiente2Car">
    <w:name w:val="Texto independiente 2 Car"/>
    <w:basedOn w:val="Fuentedeprrafopredeter"/>
    <w:link w:val="Textoindependiente2"/>
    <w:rsid w:val="00C53492"/>
    <w:rPr>
      <w:rFonts w:ascii="Arial" w:eastAsia="Times New Roman" w:hAnsi="Arial" w:cs="Times New Roman"/>
      <w:sz w:val="18"/>
      <w:szCs w:val="20"/>
      <w:lang w:val="es-ES" w:eastAsia="de-D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53492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53492"/>
    <w:rPr>
      <w:rFonts w:ascii="Arial Narrow" w:hAnsi="Arial Narrow"/>
      <w:sz w:val="16"/>
      <w:szCs w:val="16"/>
    </w:rPr>
  </w:style>
  <w:style w:type="table" w:styleId="Tablanormal4">
    <w:name w:val="Plain Table 4"/>
    <w:basedOn w:val="Tablanormal"/>
    <w:uiPriority w:val="44"/>
    <w:rsid w:val="00ED0B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0B78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C1A8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1A8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082D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060AAC"/>
    <w:rPr>
      <w:rFonts w:ascii="Arial Narrow" w:eastAsia="Times New Roman" w:hAnsi="Arial Narrow" w:cs="Times New Roman"/>
      <w:b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060AAC"/>
    <w:rPr>
      <w:rFonts w:ascii="Arial Narrow" w:hAnsi="Arial Narrow" w:cs="Arial"/>
      <w:b/>
      <w:color w:val="FF0000"/>
      <w:sz w:val="16"/>
    </w:rPr>
  </w:style>
  <w:style w:type="paragraph" w:styleId="Revisin">
    <w:name w:val="Revision"/>
    <w:hidden/>
    <w:uiPriority w:val="99"/>
    <w:semiHidden/>
    <w:rsid w:val="0042105C"/>
    <w:pPr>
      <w:spacing w:after="0" w:line="240" w:lineRule="auto"/>
    </w:pPr>
    <w:rPr>
      <w:rFonts w:ascii="Arial Narrow" w:hAnsi="Arial Narro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IDEAM\Google%20Drive\COMPARTIDA%20INS&amp;MTM\METROLOGIA\CERTIFICADOS%20CALIBRACI&#211;N\LABORATORIO%20TEMP%20-%20HUM\PL&#193;NTILLAS%20VIGENTES\M-GDI-H-F013%20PLANTILLA%20CAL%20AUTO%20GEN%20HUM%20-%20TEMP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CO" sz="1200">
                <a:latin typeface="Arial Narrow" panose="020B0606020202030204" pitchFamily="34" charset="0"/>
              </a:rPr>
              <a:t>GRÁFICA</a:t>
            </a:r>
            <a:r>
              <a:rPr lang="es-CO" sz="1200" baseline="0">
                <a:latin typeface="Arial Narrow" panose="020B0606020202030204" pitchFamily="34" charset="0"/>
              </a:rPr>
              <a:t> ESTIMACIÓN INCERTIDUMBRE </a:t>
            </a:r>
            <a:endParaRPr lang="es-CO" sz="1200">
              <a:latin typeface="Arial Narrow" panose="020B0606020202030204" pitchFamily="34" charset="0"/>
            </a:endParaRPr>
          </a:p>
        </c:rich>
      </c:tx>
      <c:layout>
        <c:manualLayout>
          <c:xMode val="edge"/>
          <c:yMode val="edge"/>
          <c:x val="0.3238842438449096"/>
          <c:y val="3.6119838228630047E-2"/>
        </c:manualLayout>
      </c:layout>
      <c:overlay val="1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7.3195980666834859E-2"/>
          <c:y val="8.9047993926028648E-2"/>
          <c:w val="0.90151488494376653"/>
          <c:h val="0.86080886986174432"/>
        </c:manualLayout>
      </c:layout>
      <c:scatterChart>
        <c:scatterStyle val="lineMarker"/>
        <c:varyColors val="0"/>
        <c:ser>
          <c:idx val="0"/>
          <c:order val="0"/>
          <c:tx>
            <c:v>TENDENCIA IBC</c:v>
          </c:tx>
          <c:spPr>
            <a:ln>
              <a:noFill/>
            </a:ln>
          </c:spPr>
          <c:marker>
            <c:symbol val="circle"/>
            <c:size val="5"/>
            <c:spPr>
              <a:solidFill>
                <a:srgbClr val="7030A0"/>
              </a:solidFill>
              <a:ln w="12700">
                <a:solidFill>
                  <a:srgbClr val="00B050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'THM 1'!$H$228:$H$232</c:f>
                <c:numCache>
                  <c:formatCode>General</c:formatCode>
                  <c:ptCount val="5"/>
                  <c:pt idx="0">
                    <c:v>0.5</c:v>
                  </c:pt>
                  <c:pt idx="1">
                    <c:v>0.5</c:v>
                  </c:pt>
                  <c:pt idx="2">
                    <c:v>0.5</c:v>
                  </c:pt>
                  <c:pt idx="3">
                    <c:v>0.5</c:v>
                  </c:pt>
                  <c:pt idx="4">
                    <c:v>0.5</c:v>
                  </c:pt>
                </c:numCache>
              </c:numRef>
            </c:plus>
            <c:minus>
              <c:numRef>
                <c:f>'THM 1'!$H$228:$H$232</c:f>
                <c:numCache>
                  <c:formatCode>General</c:formatCode>
                  <c:ptCount val="5"/>
                  <c:pt idx="0">
                    <c:v>0.5</c:v>
                  </c:pt>
                  <c:pt idx="1">
                    <c:v>0.5</c:v>
                  </c:pt>
                  <c:pt idx="2">
                    <c:v>0.5</c:v>
                  </c:pt>
                  <c:pt idx="3">
                    <c:v>0.5</c:v>
                  </c:pt>
                  <c:pt idx="4">
                    <c:v>0.5</c:v>
                  </c:pt>
                </c:numCache>
              </c:numRef>
            </c:minus>
            <c:spPr>
              <a:ln w="12700">
                <a:solidFill>
                  <a:srgbClr val="4472C4">
                    <a:lumMod val="75000"/>
                  </a:srgbClr>
                </a:solidFill>
              </a:ln>
            </c:spPr>
          </c:errBars>
          <c:xVal>
            <c:numRef>
              <c:f>'THM 1'!$D$228:$D$231</c:f>
              <c:numCache>
                <c:formatCode>0.0</c:formatCode>
                <c:ptCount val="4"/>
                <c:pt idx="0">
                  <c:v>9.7999999999999989</c:v>
                </c:pt>
                <c:pt idx="1">
                  <c:v>19.900000000000002</c:v>
                </c:pt>
                <c:pt idx="2">
                  <c:v>29.900000000000002</c:v>
                </c:pt>
                <c:pt idx="3">
                  <c:v>40</c:v>
                </c:pt>
              </c:numCache>
            </c:numRef>
          </c:xVal>
          <c:yVal>
            <c:numRef>
              <c:f>'THM 1'!$F$228:$F$231</c:f>
              <c:numCache>
                <c:formatCode>0.0</c:formatCode>
                <c:ptCount val="4"/>
                <c:pt idx="0">
                  <c:v>-0.6</c:v>
                </c:pt>
                <c:pt idx="1">
                  <c:v>-0.2</c:v>
                </c:pt>
                <c:pt idx="2">
                  <c:v>0.1</c:v>
                </c:pt>
                <c:pt idx="3">
                  <c:v>0.4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D2B-41F5-AFBC-EE6DBAEF31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2122808"/>
        <c:axId val="242123200"/>
        <c:extLst/>
      </c:scatterChart>
      <c:valAx>
        <c:axId val="242122808"/>
        <c:scaling>
          <c:orientation val="minMax"/>
          <c:min val="8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 sz="700" baseline="0">
                    <a:latin typeface="Arial Narrow" panose="020B0606020202030204" pitchFamily="34" charset="0"/>
                  </a:rPr>
                  <a:t>TEMPERATURA [°C]</a:t>
                </a:r>
                <a:endParaRPr lang="es-CO" sz="700">
                  <a:latin typeface="Arial Narrow" panose="020B0606020202030204" pitchFamily="34" charset="0"/>
                </a:endParaRPr>
              </a:p>
            </c:rich>
          </c:tx>
          <c:layout>
            <c:manualLayout>
              <c:xMode val="edge"/>
              <c:yMode val="edge"/>
              <c:x val="0.44350061743968344"/>
              <c:y val="0.791846599588067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0"/>
        <c:majorTickMark val="none"/>
        <c:minorTickMark val="none"/>
        <c:tickLblPos val="nextTo"/>
        <c:spPr>
          <a:noFill/>
          <a:ln w="6350" cap="flat" cmpd="sng" algn="ctr">
            <a:solidFill>
              <a:sysClr val="window" lastClr="FFFFFF">
                <a:lumMod val="8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s-CO"/>
          </a:p>
        </c:txPr>
        <c:crossAx val="242123200"/>
        <c:crosses val="autoZero"/>
        <c:crossBetween val="midCat"/>
        <c:majorUnit val="5"/>
      </c:valAx>
      <c:valAx>
        <c:axId val="24212320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CO" sz="700">
                    <a:latin typeface="Arial Narrow" panose="020B0606020202030204" pitchFamily="34" charset="0"/>
                  </a:rPr>
                  <a:t>EMP [°C]</a:t>
                </a:r>
              </a:p>
            </c:rich>
          </c:tx>
          <c:layout>
            <c:manualLayout>
              <c:xMode val="edge"/>
              <c:yMode val="edge"/>
              <c:x val="6.5680976218613473E-3"/>
              <c:y val="0.4046864683216225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#,##0.0" sourceLinked="0"/>
        <c:majorTickMark val="none"/>
        <c:minorTickMark val="none"/>
        <c:tickLblPos val="nextTo"/>
        <c:spPr>
          <a:noFill/>
          <a:ln w="6350" cap="flat" cmpd="sng" algn="ctr">
            <a:solidFill>
              <a:sysClr val="window" lastClr="FFFFFF">
                <a:lumMod val="85000"/>
              </a:sys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es-CO"/>
          </a:p>
        </c:txPr>
        <c:crossAx val="242122808"/>
        <c:crosses val="autoZero"/>
        <c:crossBetween val="midCat"/>
        <c:majorUnit val="0.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711851522353978"/>
          <c:y val="0.88332117903284613"/>
          <c:w val="0.25831535233896774"/>
          <c:h val="9.2132389896819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6" ma:contentTypeDescription="Crear nuevo documento." ma:contentTypeScope="" ma:versionID="277ad82d5dba2cb8e24e4c6673987e84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80220060f3408386d1edd32ab47d82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e4de63d-2246-4e36-a20c-d9872699c861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A75AFA-C23E-46E3-B9CD-D6D73B58A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69691-8D9B-4CC7-B166-8DE111130493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8931206F-84FE-436E-A486-11DBF78222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8918F4-9650-4B43-B101-E368B1AE2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1308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Calibración</vt:lpstr>
    </vt:vector>
  </TitlesOfParts>
  <Company>Hewlett-Packard Company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Calibración</dc:title>
  <dc:subject/>
  <dc:creator>TIQUE ROJAS DANIEL FERNANDO</dc:creator>
  <cp:keywords/>
  <dc:description/>
  <cp:lastModifiedBy>Natalia Andrea Fique Gutiérrez</cp:lastModifiedBy>
  <cp:revision>29</cp:revision>
  <cp:lastPrinted>2020-03-03T19:58:00Z</cp:lastPrinted>
  <dcterms:created xsi:type="dcterms:W3CDTF">2025-04-11T16:48:00Z</dcterms:created>
  <dcterms:modified xsi:type="dcterms:W3CDTF">2025-12-16T16:58:00Z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2025-03-12T21:23:26Z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2b0869e7-bdf9-4720-8463-63bfee20f76a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0x010100DC79D8D6360E7E4A80588D15E9806AD9</vt:lpwstr>
  </property>
</Properties>
</file>