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A3A65" w14:textId="77777777" w:rsidR="00DC562E" w:rsidRPr="008F51BA" w:rsidRDefault="00DC562E">
      <w:pPr>
        <w:pStyle w:val="Textoindependiente"/>
        <w:rPr>
          <w:rFonts w:ascii="Verdana" w:hAnsi="Verdana"/>
          <w:b w:val="0"/>
          <w:sz w:val="22"/>
          <w:szCs w:val="22"/>
        </w:rPr>
      </w:pPr>
    </w:p>
    <w:p w14:paraId="623F09F5" w14:textId="77777777" w:rsidR="00DC562E" w:rsidRPr="008F51BA" w:rsidRDefault="00DC562E">
      <w:pPr>
        <w:pStyle w:val="Textoindependiente"/>
        <w:spacing w:before="8"/>
        <w:rPr>
          <w:rFonts w:ascii="Verdana" w:hAnsi="Verdana"/>
          <w:b w:val="0"/>
          <w:sz w:val="22"/>
          <w:szCs w:val="22"/>
        </w:rPr>
      </w:pP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6647"/>
        <w:gridCol w:w="824"/>
        <w:gridCol w:w="884"/>
        <w:gridCol w:w="1005"/>
      </w:tblGrid>
      <w:tr w:rsidR="00A94AF7" w:rsidRPr="008F51BA" w14:paraId="08708094" w14:textId="77777777" w:rsidTr="00A94AF7">
        <w:trPr>
          <w:trHeight w:val="439"/>
        </w:trPr>
        <w:tc>
          <w:tcPr>
            <w:tcW w:w="355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76DF0F8" w14:textId="77777777" w:rsidR="00A94AF7" w:rsidRPr="008F51BA" w:rsidRDefault="00A94AF7">
            <w:pPr>
              <w:pStyle w:val="TableParagraph"/>
              <w:spacing w:before="6"/>
              <w:rPr>
                <w:rFonts w:ascii="Verdana" w:hAnsi="Verdana"/>
              </w:rPr>
            </w:pPr>
          </w:p>
          <w:p w14:paraId="3FC22253" w14:textId="77777777" w:rsidR="00A94AF7" w:rsidRPr="008F51BA" w:rsidRDefault="00A94AF7">
            <w:pPr>
              <w:pStyle w:val="TableParagraph"/>
              <w:ind w:left="1201" w:right="1194"/>
              <w:jc w:val="center"/>
              <w:rPr>
                <w:rFonts w:ascii="Verdana" w:hAnsi="Verdana"/>
                <w:b/>
              </w:rPr>
            </w:pPr>
            <w:r w:rsidRPr="008F51BA">
              <w:rPr>
                <w:rFonts w:ascii="Verdana" w:hAnsi="Verdana"/>
                <w:b/>
                <w:color w:val="FFFFFF"/>
              </w:rPr>
              <w:t>DESCRIPCIÓN</w:t>
            </w:r>
          </w:p>
        </w:tc>
        <w:tc>
          <w:tcPr>
            <w:tcW w:w="44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5ABA7E4" w14:textId="77777777" w:rsidR="00A94AF7" w:rsidRPr="008F51BA" w:rsidRDefault="00A94AF7">
            <w:pPr>
              <w:pStyle w:val="TableParagraph"/>
              <w:spacing w:before="6"/>
              <w:rPr>
                <w:rFonts w:ascii="Verdana" w:hAnsi="Verdana"/>
              </w:rPr>
            </w:pPr>
          </w:p>
          <w:p w14:paraId="75549238" w14:textId="77777777" w:rsidR="00A94AF7" w:rsidRPr="008F51BA" w:rsidRDefault="00A94AF7">
            <w:pPr>
              <w:pStyle w:val="TableParagraph"/>
              <w:ind w:left="129" w:right="123"/>
              <w:jc w:val="center"/>
              <w:rPr>
                <w:rFonts w:ascii="Verdana" w:hAnsi="Verdana"/>
                <w:b/>
              </w:rPr>
            </w:pPr>
            <w:r w:rsidRPr="008F51BA">
              <w:rPr>
                <w:rFonts w:ascii="Verdana" w:hAnsi="Verdana"/>
                <w:b/>
                <w:color w:val="FFFFFF"/>
              </w:rPr>
              <w:t>SI</w:t>
            </w: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87A579E" w14:textId="77777777" w:rsidR="00A94AF7" w:rsidRPr="008F51BA" w:rsidRDefault="00A94AF7">
            <w:pPr>
              <w:pStyle w:val="TableParagraph"/>
              <w:spacing w:before="6"/>
              <w:rPr>
                <w:rFonts w:ascii="Verdana" w:hAnsi="Verdana"/>
              </w:rPr>
            </w:pPr>
          </w:p>
          <w:p w14:paraId="18802A2F" w14:textId="77777777" w:rsidR="00A94AF7" w:rsidRPr="008F51BA" w:rsidRDefault="00A94AF7">
            <w:pPr>
              <w:pStyle w:val="TableParagraph"/>
              <w:ind w:left="112"/>
              <w:rPr>
                <w:rFonts w:ascii="Verdana" w:hAnsi="Verdana"/>
                <w:b/>
              </w:rPr>
            </w:pPr>
            <w:r w:rsidRPr="008F51BA">
              <w:rPr>
                <w:rFonts w:ascii="Verdana" w:hAnsi="Verdana"/>
                <w:b/>
                <w:color w:val="FFFFFF"/>
              </w:rPr>
              <w:t>NO</w:t>
            </w:r>
          </w:p>
        </w:tc>
        <w:tc>
          <w:tcPr>
            <w:tcW w:w="53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7DF0221" w14:textId="77777777" w:rsidR="00A94AF7" w:rsidRPr="008F51BA" w:rsidRDefault="00A94AF7">
            <w:pPr>
              <w:pStyle w:val="TableParagraph"/>
              <w:spacing w:before="6"/>
              <w:rPr>
                <w:rFonts w:ascii="Verdana" w:hAnsi="Verdana"/>
              </w:rPr>
            </w:pPr>
          </w:p>
          <w:p w14:paraId="1161502F" w14:textId="77777777" w:rsidR="00A94AF7" w:rsidRPr="008F51BA" w:rsidRDefault="00A94AF7">
            <w:pPr>
              <w:pStyle w:val="TableParagraph"/>
              <w:ind w:left="110"/>
              <w:rPr>
                <w:rFonts w:ascii="Verdana" w:hAnsi="Verdana"/>
                <w:b/>
              </w:rPr>
            </w:pPr>
            <w:r w:rsidRPr="008F51BA">
              <w:rPr>
                <w:rFonts w:ascii="Verdana" w:hAnsi="Verdana"/>
                <w:b/>
                <w:color w:val="FFFFFF"/>
              </w:rPr>
              <w:t>N/A</w:t>
            </w:r>
          </w:p>
        </w:tc>
      </w:tr>
      <w:tr w:rsidR="00A94AF7" w:rsidRPr="008F51BA" w14:paraId="7E9C9043" w14:textId="77777777" w:rsidTr="00A94AF7">
        <w:trPr>
          <w:trHeight w:val="267"/>
        </w:trPr>
        <w:tc>
          <w:tcPr>
            <w:tcW w:w="3551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F016942" w14:textId="77777777" w:rsidR="00A94AF7" w:rsidRPr="008F51BA" w:rsidRDefault="00A94AF7">
            <w:pPr>
              <w:rPr>
                <w:rFonts w:ascii="Verdana" w:hAnsi="Verdana"/>
              </w:rPr>
            </w:pPr>
          </w:p>
        </w:tc>
        <w:tc>
          <w:tcPr>
            <w:tcW w:w="440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42FEB5B" w14:textId="77777777" w:rsidR="00A94AF7" w:rsidRPr="008F51BA" w:rsidRDefault="00A94AF7">
            <w:pPr>
              <w:rPr>
                <w:rFonts w:ascii="Verdana" w:hAnsi="Verdana"/>
              </w:rPr>
            </w:pPr>
          </w:p>
        </w:tc>
        <w:tc>
          <w:tcPr>
            <w:tcW w:w="47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D64EEDB" w14:textId="77777777" w:rsidR="00A94AF7" w:rsidRPr="008F51BA" w:rsidRDefault="00A94AF7">
            <w:pPr>
              <w:rPr>
                <w:rFonts w:ascii="Verdana" w:hAnsi="Verdana"/>
              </w:rPr>
            </w:pPr>
          </w:p>
        </w:tc>
        <w:tc>
          <w:tcPr>
            <w:tcW w:w="53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42C1782" w14:textId="77777777" w:rsidR="00A94AF7" w:rsidRPr="008F51BA" w:rsidRDefault="00A94AF7">
            <w:pPr>
              <w:rPr>
                <w:rFonts w:ascii="Verdana" w:hAnsi="Verdana"/>
              </w:rPr>
            </w:pPr>
          </w:p>
        </w:tc>
      </w:tr>
      <w:tr w:rsidR="00A94AF7" w:rsidRPr="008F51BA" w14:paraId="29A5E099" w14:textId="77777777" w:rsidTr="00A94AF7">
        <w:trPr>
          <w:trHeight w:val="436"/>
        </w:trPr>
        <w:tc>
          <w:tcPr>
            <w:tcW w:w="35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748DC" w14:textId="77777777" w:rsidR="00A94AF7" w:rsidRPr="008F51BA" w:rsidRDefault="00A94AF7">
            <w:pPr>
              <w:pStyle w:val="TableParagraph"/>
              <w:tabs>
                <w:tab w:val="left" w:pos="956"/>
                <w:tab w:val="left" w:pos="2126"/>
                <w:tab w:val="left" w:pos="3247"/>
              </w:tabs>
              <w:spacing w:line="216" w:lineRule="exact"/>
              <w:ind w:left="107"/>
              <w:rPr>
                <w:rFonts w:ascii="Verdana" w:hAnsi="Verdana"/>
              </w:rPr>
            </w:pPr>
            <w:r w:rsidRPr="008F51BA">
              <w:rPr>
                <w:rFonts w:ascii="Verdana" w:hAnsi="Verdana"/>
              </w:rPr>
              <w:t>Solicitud</w:t>
            </w:r>
            <w:r w:rsidRPr="008F51BA">
              <w:rPr>
                <w:rFonts w:ascii="Verdana" w:hAnsi="Verdana"/>
              </w:rPr>
              <w:tab/>
              <w:t>dependencia</w:t>
            </w:r>
            <w:r w:rsidRPr="008F51BA">
              <w:rPr>
                <w:rFonts w:ascii="Verdana" w:hAnsi="Verdana"/>
              </w:rPr>
              <w:tab/>
              <w:t>competente</w:t>
            </w:r>
            <w:r w:rsidRPr="008F51BA">
              <w:rPr>
                <w:rFonts w:ascii="Verdana" w:hAnsi="Verdana"/>
              </w:rPr>
              <w:tab/>
              <w:t>–</w:t>
            </w:r>
          </w:p>
          <w:p w14:paraId="4A92F6C3" w14:textId="77777777" w:rsidR="00A94AF7" w:rsidRPr="008F51BA" w:rsidRDefault="00A94AF7">
            <w:pPr>
              <w:pStyle w:val="TableParagraph"/>
              <w:spacing w:before="1" w:line="199" w:lineRule="exact"/>
              <w:ind w:left="107"/>
              <w:rPr>
                <w:rFonts w:ascii="Verdana" w:hAnsi="Verdana"/>
              </w:rPr>
            </w:pPr>
            <w:r w:rsidRPr="008F51BA">
              <w:rPr>
                <w:rFonts w:ascii="Verdana" w:hAnsi="Verdana"/>
              </w:rPr>
              <w:t>Memorando-ORFEO</w:t>
            </w:r>
          </w:p>
        </w:tc>
        <w:tc>
          <w:tcPr>
            <w:tcW w:w="4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184B0" w14:textId="77777777" w:rsidR="00A94AF7" w:rsidRPr="008F51BA" w:rsidRDefault="00A94AF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4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125A" w14:textId="77777777" w:rsidR="00A94AF7" w:rsidRPr="008F51BA" w:rsidRDefault="00A94AF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5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8EC4E" w14:textId="77777777" w:rsidR="00A94AF7" w:rsidRPr="008F51BA" w:rsidRDefault="00A94AF7">
            <w:pPr>
              <w:pStyle w:val="TableParagraph"/>
              <w:rPr>
                <w:rFonts w:ascii="Verdana" w:hAnsi="Verdana"/>
              </w:rPr>
            </w:pPr>
          </w:p>
        </w:tc>
      </w:tr>
      <w:tr w:rsidR="00A94AF7" w:rsidRPr="008F51BA" w14:paraId="2FB374EC" w14:textId="77777777" w:rsidTr="00C125F0">
        <w:trPr>
          <w:trHeight w:val="491"/>
        </w:trPr>
        <w:tc>
          <w:tcPr>
            <w:tcW w:w="3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5AA5C" w14:textId="2E496A61" w:rsidR="00A94AF7" w:rsidRPr="008F51BA" w:rsidRDefault="00A94AF7" w:rsidP="00A94AF7">
            <w:pPr>
              <w:pStyle w:val="TableParagraph"/>
              <w:spacing w:line="219" w:lineRule="exact"/>
              <w:ind w:left="107"/>
              <w:rPr>
                <w:rFonts w:ascii="Verdana" w:hAnsi="Verdana"/>
              </w:rPr>
            </w:pPr>
            <w:r w:rsidRPr="008F51BA">
              <w:rPr>
                <w:rFonts w:ascii="Verdana" w:hAnsi="Verdana"/>
              </w:rPr>
              <w:t>Estudios y documentos previos suscrito por el jefe de la dependencia que requiere la contratación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335C" w14:textId="77777777" w:rsidR="00A94AF7" w:rsidRPr="008F51BA" w:rsidRDefault="00A94AF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2325" w14:textId="77777777" w:rsidR="00A94AF7" w:rsidRPr="008F51BA" w:rsidRDefault="00A94AF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0A4C" w14:textId="77777777" w:rsidR="00A94AF7" w:rsidRPr="008F51BA" w:rsidRDefault="00A94AF7">
            <w:pPr>
              <w:pStyle w:val="TableParagraph"/>
              <w:rPr>
                <w:rFonts w:ascii="Verdana" w:hAnsi="Verdana"/>
              </w:rPr>
            </w:pPr>
          </w:p>
        </w:tc>
      </w:tr>
      <w:tr w:rsidR="00A94AF7" w:rsidRPr="008F51BA" w14:paraId="02F0145A" w14:textId="77777777" w:rsidTr="00C125F0">
        <w:trPr>
          <w:trHeight w:val="270"/>
        </w:trPr>
        <w:tc>
          <w:tcPr>
            <w:tcW w:w="3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2636" w14:textId="37A13F30" w:rsidR="00A94AF7" w:rsidRPr="008F51BA" w:rsidRDefault="00A94AF7" w:rsidP="00A94AF7">
            <w:pPr>
              <w:pStyle w:val="TableParagraph"/>
              <w:tabs>
                <w:tab w:val="left" w:pos="1246"/>
                <w:tab w:val="left" w:pos="2572"/>
                <w:tab w:val="left" w:pos="3206"/>
              </w:tabs>
              <w:ind w:left="107" w:right="100"/>
              <w:rPr>
                <w:rFonts w:ascii="Verdana" w:hAnsi="Verdana"/>
              </w:rPr>
            </w:pPr>
            <w:r w:rsidRPr="008F51BA">
              <w:rPr>
                <w:rFonts w:ascii="Verdana" w:hAnsi="Verdana"/>
              </w:rPr>
              <w:t xml:space="preserve">Formato A-GJ-F035 de idoneidad del funcionario recomendado para </w:t>
            </w:r>
            <w:r w:rsidRPr="008F51BA">
              <w:rPr>
                <w:rFonts w:ascii="Verdana" w:hAnsi="Verdana"/>
                <w:spacing w:val="-9"/>
              </w:rPr>
              <w:t xml:space="preserve">la </w:t>
            </w:r>
            <w:r w:rsidRPr="008F51BA">
              <w:rPr>
                <w:rFonts w:ascii="Verdana" w:hAnsi="Verdana"/>
              </w:rPr>
              <w:t>supervisión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99C4" w14:textId="77777777" w:rsidR="00A94AF7" w:rsidRPr="008F51BA" w:rsidRDefault="00A94AF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ADE3A" w14:textId="77777777" w:rsidR="00A94AF7" w:rsidRPr="008F51BA" w:rsidRDefault="00A94AF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31CE" w14:textId="77777777" w:rsidR="00A94AF7" w:rsidRPr="008F51BA" w:rsidRDefault="00A94AF7">
            <w:pPr>
              <w:pStyle w:val="TableParagraph"/>
              <w:rPr>
                <w:rFonts w:ascii="Verdana" w:hAnsi="Verdana"/>
              </w:rPr>
            </w:pPr>
          </w:p>
        </w:tc>
      </w:tr>
      <w:tr w:rsidR="00A94AF7" w:rsidRPr="008F51BA" w14:paraId="018264AF" w14:textId="77777777" w:rsidTr="00C125F0">
        <w:trPr>
          <w:trHeight w:val="275"/>
        </w:trPr>
        <w:tc>
          <w:tcPr>
            <w:tcW w:w="3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97B97" w14:textId="77777777" w:rsidR="00A94AF7" w:rsidRPr="008F51BA" w:rsidRDefault="00A94AF7">
            <w:pPr>
              <w:pStyle w:val="TableParagraph"/>
              <w:spacing w:before="1" w:line="220" w:lineRule="atLeast"/>
              <w:ind w:left="107"/>
              <w:rPr>
                <w:rFonts w:ascii="Verdana" w:hAnsi="Verdana"/>
              </w:rPr>
            </w:pPr>
            <w:r w:rsidRPr="008F51BA">
              <w:rPr>
                <w:rFonts w:ascii="Verdana" w:hAnsi="Verdana"/>
              </w:rPr>
              <w:t>Certificación de Existencia de Almacén (en caso de tratarse de bienes)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20DB" w14:textId="77777777" w:rsidR="00A94AF7" w:rsidRPr="008F51BA" w:rsidRDefault="00A94AF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4999" w14:textId="77777777" w:rsidR="00A94AF7" w:rsidRPr="008F51BA" w:rsidRDefault="00A94AF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85CD4" w14:textId="77777777" w:rsidR="00A94AF7" w:rsidRPr="008F51BA" w:rsidRDefault="00A94AF7">
            <w:pPr>
              <w:pStyle w:val="TableParagraph"/>
              <w:rPr>
                <w:rFonts w:ascii="Verdana" w:hAnsi="Verdana"/>
              </w:rPr>
            </w:pPr>
          </w:p>
        </w:tc>
      </w:tr>
      <w:tr w:rsidR="00A94AF7" w:rsidRPr="008F51BA" w14:paraId="7AC82558" w14:textId="77777777" w:rsidTr="00C125F0">
        <w:trPr>
          <w:trHeight w:val="562"/>
        </w:trPr>
        <w:tc>
          <w:tcPr>
            <w:tcW w:w="3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6A09F" w14:textId="254FC945" w:rsidR="00A94AF7" w:rsidRPr="008F51BA" w:rsidRDefault="00A94AF7" w:rsidP="00A94AF7">
            <w:pPr>
              <w:pStyle w:val="TableParagraph"/>
              <w:ind w:left="107" w:right="99"/>
              <w:jc w:val="both"/>
              <w:rPr>
                <w:rFonts w:ascii="Verdana" w:hAnsi="Verdana"/>
              </w:rPr>
            </w:pPr>
            <w:r w:rsidRPr="008F51BA">
              <w:rPr>
                <w:rFonts w:ascii="Verdana" w:hAnsi="Verdana"/>
              </w:rPr>
              <w:t xml:space="preserve">Justificación del </w:t>
            </w:r>
            <w:proofErr w:type="gramStart"/>
            <w:r w:rsidRPr="008F51BA">
              <w:rPr>
                <w:rFonts w:ascii="Verdana" w:hAnsi="Verdana"/>
              </w:rPr>
              <w:t>Secretario General</w:t>
            </w:r>
            <w:proofErr w:type="gramEnd"/>
            <w:r w:rsidRPr="008F51BA">
              <w:rPr>
                <w:rFonts w:ascii="Verdana" w:hAnsi="Verdana"/>
              </w:rPr>
              <w:t xml:space="preserve"> (Cuando el objeto del contrato sea el suministro, mantenimiento o reparación de bienes muebles o la adquisición de bienes inmuebles)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BFEC" w14:textId="77777777" w:rsidR="00A94AF7" w:rsidRPr="008F51BA" w:rsidRDefault="00A94AF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AF42" w14:textId="77777777" w:rsidR="00A94AF7" w:rsidRPr="008F51BA" w:rsidRDefault="00A94AF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2762" w14:textId="77777777" w:rsidR="00A94AF7" w:rsidRPr="008F51BA" w:rsidRDefault="00A94AF7">
            <w:pPr>
              <w:pStyle w:val="TableParagraph"/>
              <w:rPr>
                <w:rFonts w:ascii="Verdana" w:hAnsi="Verdana"/>
              </w:rPr>
            </w:pPr>
          </w:p>
        </w:tc>
      </w:tr>
      <w:tr w:rsidR="00A94AF7" w:rsidRPr="008F51BA" w14:paraId="34C1F00B" w14:textId="77777777" w:rsidTr="00A94AF7">
        <w:trPr>
          <w:trHeight w:val="218"/>
        </w:trPr>
        <w:tc>
          <w:tcPr>
            <w:tcW w:w="3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9B19" w14:textId="77777777" w:rsidR="00A94AF7" w:rsidRPr="008F51BA" w:rsidRDefault="00A94AF7">
            <w:pPr>
              <w:pStyle w:val="TableParagraph"/>
              <w:spacing w:line="198" w:lineRule="exact"/>
              <w:ind w:left="107"/>
              <w:rPr>
                <w:rFonts w:ascii="Verdana" w:hAnsi="Verdana"/>
              </w:rPr>
            </w:pPr>
            <w:r w:rsidRPr="008F51BA">
              <w:rPr>
                <w:rFonts w:ascii="Verdana" w:hAnsi="Verdana"/>
              </w:rPr>
              <w:t>Simuladores/Cotización Grandes Superficies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41122" w14:textId="77777777" w:rsidR="00A94AF7" w:rsidRPr="008F51BA" w:rsidRDefault="00A94AF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135B" w14:textId="77777777" w:rsidR="00A94AF7" w:rsidRPr="008F51BA" w:rsidRDefault="00A94AF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40E7" w14:textId="77777777" w:rsidR="00A94AF7" w:rsidRPr="008F51BA" w:rsidRDefault="00A94AF7">
            <w:pPr>
              <w:pStyle w:val="TableParagraph"/>
              <w:rPr>
                <w:rFonts w:ascii="Verdana" w:hAnsi="Verdana"/>
              </w:rPr>
            </w:pPr>
          </w:p>
        </w:tc>
      </w:tr>
      <w:tr w:rsidR="00A94AF7" w:rsidRPr="008F51BA" w14:paraId="33B5295D" w14:textId="77777777" w:rsidTr="00A94AF7">
        <w:trPr>
          <w:trHeight w:val="220"/>
        </w:trPr>
        <w:tc>
          <w:tcPr>
            <w:tcW w:w="3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9BD5" w14:textId="77777777" w:rsidR="00A94AF7" w:rsidRPr="008F51BA" w:rsidRDefault="00A94AF7">
            <w:pPr>
              <w:pStyle w:val="TableParagraph"/>
              <w:spacing w:before="1" w:line="199" w:lineRule="exact"/>
              <w:ind w:left="107"/>
              <w:rPr>
                <w:rFonts w:ascii="Verdana" w:hAnsi="Verdana"/>
              </w:rPr>
            </w:pPr>
            <w:r w:rsidRPr="008F51BA">
              <w:rPr>
                <w:rFonts w:ascii="Verdana" w:hAnsi="Verdana"/>
              </w:rPr>
              <w:t>Fichas Técnicas de Producto y/o Servicio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0F8F2" w14:textId="77777777" w:rsidR="00A94AF7" w:rsidRPr="008F51BA" w:rsidRDefault="00A94AF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2917" w14:textId="77777777" w:rsidR="00A94AF7" w:rsidRPr="008F51BA" w:rsidRDefault="00A94AF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434A4" w14:textId="77777777" w:rsidR="00A94AF7" w:rsidRPr="008F51BA" w:rsidRDefault="00A94AF7">
            <w:pPr>
              <w:pStyle w:val="TableParagraph"/>
              <w:rPr>
                <w:rFonts w:ascii="Verdana" w:hAnsi="Verdana"/>
              </w:rPr>
            </w:pPr>
          </w:p>
        </w:tc>
      </w:tr>
      <w:tr w:rsidR="00A94AF7" w:rsidRPr="008F51BA" w14:paraId="4EC6CD3E" w14:textId="77777777" w:rsidTr="00C125F0">
        <w:trPr>
          <w:trHeight w:val="237"/>
        </w:trPr>
        <w:tc>
          <w:tcPr>
            <w:tcW w:w="3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54D6F" w14:textId="50639C2D" w:rsidR="00A94AF7" w:rsidRPr="008F51BA" w:rsidRDefault="00A94AF7" w:rsidP="00A94AF7">
            <w:pPr>
              <w:pStyle w:val="TableParagraph"/>
              <w:tabs>
                <w:tab w:val="left" w:pos="1283"/>
                <w:tab w:val="left" w:pos="2725"/>
              </w:tabs>
              <w:spacing w:before="1"/>
              <w:ind w:left="107" w:right="98"/>
              <w:rPr>
                <w:rFonts w:ascii="Verdana" w:hAnsi="Verdana"/>
              </w:rPr>
            </w:pPr>
            <w:r w:rsidRPr="008F51BA">
              <w:rPr>
                <w:rFonts w:ascii="Verdana" w:hAnsi="Verdana"/>
              </w:rPr>
              <w:t xml:space="preserve">Acuerdo Marco/Guía </w:t>
            </w:r>
            <w:r w:rsidRPr="008F51BA">
              <w:rPr>
                <w:rFonts w:ascii="Verdana" w:hAnsi="Verdana"/>
                <w:spacing w:val="-4"/>
              </w:rPr>
              <w:t xml:space="preserve">Grandes </w:t>
            </w:r>
            <w:r w:rsidRPr="008F51BA">
              <w:rPr>
                <w:rFonts w:ascii="Verdana" w:hAnsi="Verdana"/>
              </w:rPr>
              <w:t>Superficies/Instrumento de Agregación</w:t>
            </w:r>
            <w:r w:rsidRPr="008F51BA">
              <w:rPr>
                <w:rFonts w:ascii="Verdana" w:hAnsi="Verdana"/>
                <w:spacing w:val="5"/>
              </w:rPr>
              <w:t xml:space="preserve"> </w:t>
            </w:r>
            <w:r w:rsidRPr="008F51BA">
              <w:rPr>
                <w:rFonts w:ascii="Verdana" w:hAnsi="Verdana"/>
              </w:rPr>
              <w:t>de Demanda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88E58" w14:textId="77777777" w:rsidR="00A94AF7" w:rsidRPr="008F51BA" w:rsidRDefault="00A94AF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727B" w14:textId="77777777" w:rsidR="00A94AF7" w:rsidRPr="008F51BA" w:rsidRDefault="00A94AF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881C" w14:textId="77777777" w:rsidR="00A94AF7" w:rsidRPr="008F51BA" w:rsidRDefault="00A94AF7">
            <w:pPr>
              <w:pStyle w:val="TableParagraph"/>
              <w:rPr>
                <w:rFonts w:ascii="Verdana" w:hAnsi="Verdana"/>
              </w:rPr>
            </w:pPr>
          </w:p>
        </w:tc>
      </w:tr>
      <w:tr w:rsidR="00A94AF7" w:rsidRPr="008F51BA" w14:paraId="02EA54F1" w14:textId="77777777" w:rsidTr="00A94AF7">
        <w:trPr>
          <w:trHeight w:val="220"/>
        </w:trPr>
        <w:tc>
          <w:tcPr>
            <w:tcW w:w="3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CB604" w14:textId="0215DAB1" w:rsidR="00A94AF7" w:rsidRPr="008F51BA" w:rsidRDefault="00A94AF7">
            <w:pPr>
              <w:pStyle w:val="TableParagraph"/>
              <w:spacing w:before="1" w:line="199" w:lineRule="exact"/>
              <w:ind w:left="107"/>
              <w:rPr>
                <w:rFonts w:ascii="Verdana" w:hAnsi="Verdana"/>
              </w:rPr>
            </w:pPr>
            <w:r w:rsidRPr="008F51BA">
              <w:rPr>
                <w:rFonts w:ascii="Verdana" w:hAnsi="Verdana"/>
              </w:rPr>
              <w:t>Datos Tercero con la oferta más baja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7FE8" w14:textId="77777777" w:rsidR="00A94AF7" w:rsidRPr="008F51BA" w:rsidRDefault="00A94AF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AD9EB" w14:textId="77777777" w:rsidR="00A94AF7" w:rsidRPr="008F51BA" w:rsidRDefault="00A94AF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0921" w14:textId="77777777" w:rsidR="00A94AF7" w:rsidRPr="008F51BA" w:rsidRDefault="00A94AF7">
            <w:pPr>
              <w:pStyle w:val="TableParagraph"/>
              <w:rPr>
                <w:rFonts w:ascii="Verdana" w:hAnsi="Verdana"/>
              </w:rPr>
            </w:pPr>
          </w:p>
        </w:tc>
      </w:tr>
      <w:tr w:rsidR="006B195C" w:rsidRPr="008F51BA" w14:paraId="5BC4273C" w14:textId="77777777" w:rsidTr="00C125F0">
        <w:trPr>
          <w:trHeight w:val="1165"/>
        </w:trPr>
        <w:tc>
          <w:tcPr>
            <w:tcW w:w="3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95716" w14:textId="67065EEE" w:rsidR="00A94AF7" w:rsidRPr="008F51BA" w:rsidRDefault="00A94AF7" w:rsidP="00A94AF7">
            <w:pPr>
              <w:pStyle w:val="TableParagraph"/>
              <w:ind w:left="107" w:right="101"/>
              <w:jc w:val="both"/>
              <w:rPr>
                <w:rFonts w:ascii="Verdana" w:hAnsi="Verdana"/>
              </w:rPr>
            </w:pPr>
            <w:r w:rsidRPr="008F51BA">
              <w:rPr>
                <w:rFonts w:ascii="Verdana" w:hAnsi="Verdana"/>
              </w:rPr>
              <w:t xml:space="preserve">Verificación que el Proveedor que presentó la cotización con el precio más bajo no esté incurso en causal de inhabilidad o incompatibilidad constitucional ni legal (antecedentes judiciales, disciplinarios, </w:t>
            </w:r>
            <w:r w:rsidRPr="008F51BA">
              <w:rPr>
                <w:rFonts w:ascii="Verdana" w:hAnsi="Verdana"/>
                <w:spacing w:val="-3"/>
              </w:rPr>
              <w:t xml:space="preserve">fiscales, </w:t>
            </w:r>
            <w:r w:rsidRPr="008F51BA">
              <w:rPr>
                <w:rFonts w:ascii="Verdana" w:hAnsi="Verdana"/>
              </w:rPr>
              <w:t>contravenciones y RUES).</w:t>
            </w:r>
          </w:p>
          <w:p w14:paraId="52207AED" w14:textId="6E61BC55" w:rsidR="00A94AF7" w:rsidRPr="008F51BA" w:rsidRDefault="00A94AF7" w:rsidP="00A94AF7">
            <w:pPr>
              <w:pStyle w:val="TableParagraph"/>
              <w:tabs>
                <w:tab w:val="left" w:pos="1143"/>
                <w:tab w:val="left" w:pos="1604"/>
                <w:tab w:val="left" w:pos="2010"/>
                <w:tab w:val="left" w:pos="3152"/>
              </w:tabs>
              <w:spacing w:before="1"/>
              <w:ind w:left="107" w:right="98"/>
              <w:rPr>
                <w:rFonts w:ascii="Verdana" w:hAnsi="Verdana"/>
              </w:rPr>
            </w:pPr>
            <w:r w:rsidRPr="008F51BA">
              <w:rPr>
                <w:rFonts w:ascii="Verdana" w:hAnsi="Verdana"/>
              </w:rPr>
              <w:t>Validación</w:t>
            </w:r>
            <w:r w:rsidRPr="008F51BA">
              <w:rPr>
                <w:rFonts w:ascii="Verdana" w:hAnsi="Verdana"/>
              </w:rPr>
              <w:tab/>
              <w:t>de</w:t>
            </w:r>
            <w:r w:rsidRPr="008F51BA">
              <w:rPr>
                <w:rFonts w:ascii="Verdana" w:hAnsi="Verdana"/>
              </w:rPr>
              <w:tab/>
              <w:t>la</w:t>
            </w:r>
            <w:r w:rsidRPr="008F51BA">
              <w:rPr>
                <w:rFonts w:ascii="Verdana" w:hAnsi="Verdana"/>
              </w:rPr>
              <w:tab/>
              <w:t>inexistencia</w:t>
            </w:r>
            <w:r w:rsidRPr="008F51BA">
              <w:rPr>
                <w:rFonts w:ascii="Verdana" w:hAnsi="Verdana"/>
              </w:rPr>
              <w:tab/>
            </w:r>
            <w:r w:rsidRPr="008F51BA">
              <w:rPr>
                <w:rFonts w:ascii="Verdana" w:hAnsi="Verdana"/>
                <w:spacing w:val="-10"/>
              </w:rPr>
              <w:t xml:space="preserve">de </w:t>
            </w:r>
            <w:r w:rsidRPr="008F51BA">
              <w:rPr>
                <w:rFonts w:ascii="Verdana" w:hAnsi="Verdana"/>
              </w:rPr>
              <w:t>inhabilidades en el Registro Único</w:t>
            </w:r>
            <w:r w:rsidRPr="008F51BA">
              <w:rPr>
                <w:rFonts w:ascii="Verdana" w:hAnsi="Verdana"/>
                <w:spacing w:val="33"/>
              </w:rPr>
              <w:t xml:space="preserve"> </w:t>
            </w:r>
            <w:r w:rsidRPr="008F51BA">
              <w:rPr>
                <w:rFonts w:ascii="Verdana" w:hAnsi="Verdana"/>
              </w:rPr>
              <w:t>de Proponentes-RUP.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A872" w14:textId="77777777" w:rsidR="00A94AF7" w:rsidRPr="008F51BA" w:rsidRDefault="00A94AF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2E8CB" w14:textId="77777777" w:rsidR="00A94AF7" w:rsidRPr="008F51BA" w:rsidRDefault="00A94AF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9833F" w14:textId="77777777" w:rsidR="00A94AF7" w:rsidRPr="008F51BA" w:rsidRDefault="00A94AF7">
            <w:pPr>
              <w:pStyle w:val="TableParagraph"/>
              <w:rPr>
                <w:rFonts w:ascii="Verdana" w:hAnsi="Verdana"/>
              </w:rPr>
            </w:pPr>
          </w:p>
        </w:tc>
      </w:tr>
      <w:tr w:rsidR="006056D7" w:rsidRPr="008F51BA" w14:paraId="0FCE478B" w14:textId="77777777" w:rsidTr="00C125F0">
        <w:trPr>
          <w:trHeight w:val="1165"/>
        </w:trPr>
        <w:tc>
          <w:tcPr>
            <w:tcW w:w="3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9E956" w14:textId="35789944" w:rsidR="006056D7" w:rsidRPr="008F51BA" w:rsidRDefault="006056D7" w:rsidP="00A94AF7">
            <w:pPr>
              <w:pStyle w:val="TableParagraph"/>
              <w:ind w:left="107" w:right="101"/>
              <w:jc w:val="both"/>
              <w:rPr>
                <w:rFonts w:ascii="Verdana" w:hAnsi="Verdana"/>
              </w:rPr>
            </w:pPr>
            <w:r w:rsidRPr="008F51BA">
              <w:rPr>
                <w:rFonts w:ascii="Verdana" w:hAnsi="Verdana"/>
              </w:rPr>
              <w:t>En caso de tratarse de un objeto contractual que genere interacciones directas o indirectas con personas menores de 18 años como los relacionados por el artículo 2 de la Ley 1918 de 2018 debe verificarse la inexistencia en el representante legal o miembros del equipo de trabajo del proyecto, de condenas por la comisión de delitos contra la libertad integridad y formación sexualmente de persona menor de 18 años.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9659A" w14:textId="77777777" w:rsidR="006056D7" w:rsidRPr="008F51BA" w:rsidRDefault="006056D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AB3A" w14:textId="77777777" w:rsidR="006056D7" w:rsidRPr="008F51BA" w:rsidRDefault="006056D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4813A" w14:textId="77777777" w:rsidR="006056D7" w:rsidRPr="008F51BA" w:rsidRDefault="006056D7">
            <w:pPr>
              <w:pStyle w:val="TableParagraph"/>
              <w:rPr>
                <w:rFonts w:ascii="Verdana" w:hAnsi="Verdana"/>
              </w:rPr>
            </w:pPr>
          </w:p>
        </w:tc>
      </w:tr>
      <w:tr w:rsidR="006B195C" w:rsidRPr="008F51BA" w14:paraId="11DC74DE" w14:textId="77777777" w:rsidTr="00A94AF7">
        <w:trPr>
          <w:trHeight w:val="217"/>
        </w:trPr>
        <w:tc>
          <w:tcPr>
            <w:tcW w:w="3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1FC9" w14:textId="77777777" w:rsidR="00A94AF7" w:rsidRPr="008F51BA" w:rsidRDefault="00A94AF7">
            <w:pPr>
              <w:pStyle w:val="TableParagraph"/>
              <w:spacing w:line="198" w:lineRule="exact"/>
              <w:ind w:left="107"/>
              <w:rPr>
                <w:rFonts w:ascii="Verdana" w:hAnsi="Verdana"/>
              </w:rPr>
            </w:pPr>
            <w:r w:rsidRPr="008F51BA">
              <w:rPr>
                <w:rFonts w:ascii="Verdana" w:hAnsi="Verdana"/>
              </w:rPr>
              <w:t>Certificado de Disponibilidad Presupuestal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2695" w14:textId="77777777" w:rsidR="00A94AF7" w:rsidRPr="008F51BA" w:rsidRDefault="00A94AF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DD53" w14:textId="77777777" w:rsidR="00A94AF7" w:rsidRPr="008F51BA" w:rsidRDefault="00A94AF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7FAA" w14:textId="77777777" w:rsidR="00A94AF7" w:rsidRPr="008F51BA" w:rsidRDefault="00A94AF7">
            <w:pPr>
              <w:pStyle w:val="TableParagraph"/>
              <w:rPr>
                <w:rFonts w:ascii="Verdana" w:hAnsi="Verdana"/>
              </w:rPr>
            </w:pPr>
          </w:p>
        </w:tc>
      </w:tr>
      <w:tr w:rsidR="006B195C" w:rsidRPr="008F51BA" w14:paraId="51D78FAF" w14:textId="77777777" w:rsidTr="00A94AF7">
        <w:trPr>
          <w:trHeight w:val="220"/>
        </w:trPr>
        <w:tc>
          <w:tcPr>
            <w:tcW w:w="3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244A" w14:textId="77777777" w:rsidR="00A94AF7" w:rsidRPr="008F51BA" w:rsidRDefault="00A94AF7">
            <w:pPr>
              <w:pStyle w:val="TableParagraph"/>
              <w:spacing w:before="1" w:line="199" w:lineRule="exact"/>
              <w:ind w:left="107"/>
              <w:rPr>
                <w:rFonts w:ascii="Verdana" w:hAnsi="Verdana"/>
              </w:rPr>
            </w:pPr>
            <w:r w:rsidRPr="008F51BA">
              <w:rPr>
                <w:rFonts w:ascii="Verdana" w:hAnsi="Verdana"/>
              </w:rPr>
              <w:t>Contrato – Orden de Compra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1B34" w14:textId="77777777" w:rsidR="00A94AF7" w:rsidRPr="008F51BA" w:rsidRDefault="00A94AF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5816" w14:textId="77777777" w:rsidR="00A94AF7" w:rsidRPr="008F51BA" w:rsidRDefault="00A94AF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0EE53" w14:textId="77777777" w:rsidR="00A94AF7" w:rsidRPr="008F51BA" w:rsidRDefault="00A94AF7">
            <w:pPr>
              <w:pStyle w:val="TableParagraph"/>
              <w:rPr>
                <w:rFonts w:ascii="Verdana" w:hAnsi="Verdana"/>
              </w:rPr>
            </w:pPr>
          </w:p>
        </w:tc>
      </w:tr>
      <w:tr w:rsidR="006B195C" w:rsidRPr="008F51BA" w14:paraId="35C6B862" w14:textId="77777777" w:rsidTr="00C125F0">
        <w:trPr>
          <w:trHeight w:val="267"/>
        </w:trPr>
        <w:tc>
          <w:tcPr>
            <w:tcW w:w="3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9793" w14:textId="2E45D9D1" w:rsidR="00A94AF7" w:rsidRPr="008F51BA" w:rsidRDefault="00A94AF7" w:rsidP="00C125F0">
            <w:pPr>
              <w:pStyle w:val="TableParagraph"/>
              <w:spacing w:line="219" w:lineRule="exact"/>
              <w:ind w:left="107"/>
              <w:rPr>
                <w:rFonts w:ascii="Verdana" w:hAnsi="Verdana"/>
              </w:rPr>
            </w:pPr>
            <w:r w:rsidRPr="008F51BA">
              <w:rPr>
                <w:rFonts w:ascii="Verdana" w:hAnsi="Verdana"/>
              </w:rPr>
              <w:t>Pólizas y Aprobación de Garantías (SI</w:t>
            </w:r>
            <w:r w:rsidR="00C125F0" w:rsidRPr="008F51BA">
              <w:rPr>
                <w:rFonts w:ascii="Verdana" w:hAnsi="Verdana"/>
              </w:rPr>
              <w:t xml:space="preserve"> </w:t>
            </w:r>
            <w:r w:rsidRPr="008F51BA">
              <w:rPr>
                <w:rFonts w:ascii="Verdana" w:hAnsi="Verdana"/>
              </w:rPr>
              <w:t>APLICA)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9C323" w14:textId="77777777" w:rsidR="00A94AF7" w:rsidRPr="008F51BA" w:rsidRDefault="00A94AF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FDC4C" w14:textId="77777777" w:rsidR="00A94AF7" w:rsidRPr="008F51BA" w:rsidRDefault="00A94AF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32D7E" w14:textId="77777777" w:rsidR="00A94AF7" w:rsidRPr="008F51BA" w:rsidRDefault="00A94AF7">
            <w:pPr>
              <w:pStyle w:val="TableParagraph"/>
              <w:rPr>
                <w:rFonts w:ascii="Verdana" w:hAnsi="Verdana"/>
              </w:rPr>
            </w:pPr>
          </w:p>
        </w:tc>
      </w:tr>
      <w:tr w:rsidR="006B195C" w:rsidRPr="008F51BA" w14:paraId="64849348" w14:textId="77777777" w:rsidTr="00A94AF7">
        <w:trPr>
          <w:trHeight w:val="220"/>
        </w:trPr>
        <w:tc>
          <w:tcPr>
            <w:tcW w:w="3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4F4F" w14:textId="77777777" w:rsidR="00A94AF7" w:rsidRPr="008F51BA" w:rsidRDefault="00A94AF7">
            <w:pPr>
              <w:pStyle w:val="TableParagraph"/>
              <w:spacing w:before="1" w:line="199" w:lineRule="exact"/>
              <w:ind w:left="107"/>
              <w:rPr>
                <w:rFonts w:ascii="Verdana" w:hAnsi="Verdana"/>
              </w:rPr>
            </w:pPr>
            <w:r w:rsidRPr="008F51BA">
              <w:rPr>
                <w:rFonts w:ascii="Verdana" w:hAnsi="Verdana"/>
              </w:rPr>
              <w:t>Registro Presupuestal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B5D05" w14:textId="77777777" w:rsidR="00A94AF7" w:rsidRPr="008F51BA" w:rsidRDefault="00A94AF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C620E" w14:textId="77777777" w:rsidR="00A94AF7" w:rsidRPr="008F51BA" w:rsidRDefault="00A94AF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99BD" w14:textId="77777777" w:rsidR="00A94AF7" w:rsidRPr="008F51BA" w:rsidRDefault="00A94AF7">
            <w:pPr>
              <w:pStyle w:val="TableParagraph"/>
              <w:rPr>
                <w:rFonts w:ascii="Verdana" w:hAnsi="Verdana"/>
              </w:rPr>
            </w:pPr>
          </w:p>
        </w:tc>
      </w:tr>
      <w:tr w:rsidR="006B195C" w:rsidRPr="008F51BA" w14:paraId="6674A111" w14:textId="77777777" w:rsidTr="00A94AF7">
        <w:trPr>
          <w:trHeight w:val="218"/>
        </w:trPr>
        <w:tc>
          <w:tcPr>
            <w:tcW w:w="3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296A" w14:textId="77777777" w:rsidR="00A94AF7" w:rsidRPr="008F51BA" w:rsidRDefault="00A94AF7">
            <w:pPr>
              <w:pStyle w:val="TableParagraph"/>
              <w:spacing w:line="198" w:lineRule="exact"/>
              <w:ind w:left="107"/>
              <w:rPr>
                <w:rFonts w:ascii="Verdana" w:hAnsi="Verdana"/>
              </w:rPr>
            </w:pPr>
            <w:r w:rsidRPr="008F51BA">
              <w:rPr>
                <w:rFonts w:ascii="Verdana" w:hAnsi="Verdana"/>
              </w:rPr>
              <w:t>Nombramiento del Supervisor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B5CD" w14:textId="77777777" w:rsidR="00A94AF7" w:rsidRPr="008F51BA" w:rsidRDefault="00A94AF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361B2" w14:textId="77777777" w:rsidR="00A94AF7" w:rsidRPr="008F51BA" w:rsidRDefault="00A94AF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DCFA" w14:textId="77777777" w:rsidR="00A94AF7" w:rsidRPr="008F51BA" w:rsidRDefault="00A94AF7">
            <w:pPr>
              <w:pStyle w:val="TableParagraph"/>
              <w:rPr>
                <w:rFonts w:ascii="Verdana" w:hAnsi="Verdana"/>
              </w:rPr>
            </w:pPr>
          </w:p>
        </w:tc>
      </w:tr>
      <w:tr w:rsidR="006B195C" w:rsidRPr="008F51BA" w14:paraId="29FA7D0C" w14:textId="77777777" w:rsidTr="00C125F0">
        <w:trPr>
          <w:trHeight w:val="234"/>
        </w:trPr>
        <w:tc>
          <w:tcPr>
            <w:tcW w:w="3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EF61" w14:textId="77777777" w:rsidR="00A94AF7" w:rsidRPr="008F51BA" w:rsidRDefault="00A94AF7">
            <w:pPr>
              <w:pStyle w:val="TableParagraph"/>
              <w:spacing w:before="1" w:line="220" w:lineRule="atLeast"/>
              <w:ind w:left="107"/>
              <w:rPr>
                <w:rFonts w:ascii="Verdana" w:hAnsi="Verdana"/>
              </w:rPr>
            </w:pPr>
            <w:r w:rsidRPr="008F51BA">
              <w:rPr>
                <w:rFonts w:ascii="Verdana" w:hAnsi="Verdana"/>
              </w:rPr>
              <w:t>Correo electrónico mediante el cual se comunicó al supervisor su designación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2CC9" w14:textId="77777777" w:rsidR="00A94AF7" w:rsidRPr="008F51BA" w:rsidRDefault="00A94AF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FEFA" w14:textId="77777777" w:rsidR="00A94AF7" w:rsidRPr="008F51BA" w:rsidRDefault="00A94AF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77C22" w14:textId="77777777" w:rsidR="00A94AF7" w:rsidRPr="008F51BA" w:rsidRDefault="00A94AF7">
            <w:pPr>
              <w:pStyle w:val="TableParagraph"/>
              <w:rPr>
                <w:rFonts w:ascii="Verdana" w:hAnsi="Verdana"/>
              </w:rPr>
            </w:pPr>
          </w:p>
        </w:tc>
      </w:tr>
      <w:tr w:rsidR="00A94AF7" w:rsidRPr="008F51BA" w14:paraId="2A0320C0" w14:textId="77777777" w:rsidTr="00C125F0">
        <w:trPr>
          <w:trHeight w:val="266"/>
        </w:trPr>
        <w:tc>
          <w:tcPr>
            <w:tcW w:w="3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55812" w14:textId="5A84CD72" w:rsidR="00A94AF7" w:rsidRPr="008F51BA" w:rsidRDefault="00A94AF7" w:rsidP="00A94AF7">
            <w:pPr>
              <w:pStyle w:val="TableParagraph"/>
              <w:spacing w:line="219" w:lineRule="exact"/>
              <w:ind w:left="107"/>
              <w:rPr>
                <w:rFonts w:ascii="Verdana" w:hAnsi="Verdana"/>
              </w:rPr>
            </w:pPr>
            <w:r w:rsidRPr="008F51BA">
              <w:rPr>
                <w:rFonts w:ascii="Verdana" w:hAnsi="Verdana"/>
              </w:rPr>
              <w:t>Acta de Inicio (Solo si se estableció en la cláusula de plazo)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0917D" w14:textId="77777777" w:rsidR="00A94AF7" w:rsidRPr="008F51BA" w:rsidRDefault="00A94AF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A5847" w14:textId="77777777" w:rsidR="00A94AF7" w:rsidRPr="008F51BA" w:rsidRDefault="00A94AF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97CE7" w14:textId="77777777" w:rsidR="00A94AF7" w:rsidRPr="008F51BA" w:rsidRDefault="00A94AF7">
            <w:pPr>
              <w:pStyle w:val="TableParagraph"/>
              <w:rPr>
                <w:rFonts w:ascii="Verdana" w:hAnsi="Verdana"/>
              </w:rPr>
            </w:pPr>
          </w:p>
        </w:tc>
      </w:tr>
    </w:tbl>
    <w:p w14:paraId="550C2DE8" w14:textId="77777777" w:rsidR="00DC562E" w:rsidRDefault="00DC562E">
      <w:pPr>
        <w:pStyle w:val="Textoindependiente"/>
        <w:spacing w:before="6"/>
        <w:rPr>
          <w:rFonts w:ascii="Verdana" w:hAnsi="Verdana"/>
          <w:b w:val="0"/>
          <w:sz w:val="22"/>
          <w:szCs w:val="22"/>
        </w:rPr>
      </w:pPr>
    </w:p>
    <w:p w14:paraId="478E68F9" w14:textId="77777777" w:rsidR="008F51BA" w:rsidRDefault="008F51BA">
      <w:pPr>
        <w:pStyle w:val="Textoindependiente"/>
        <w:spacing w:before="6"/>
        <w:rPr>
          <w:rFonts w:ascii="Verdana" w:hAnsi="Verdana"/>
          <w:b w:val="0"/>
          <w:sz w:val="22"/>
          <w:szCs w:val="22"/>
        </w:rPr>
      </w:pPr>
    </w:p>
    <w:p w14:paraId="5622966E" w14:textId="77777777" w:rsidR="008F51BA" w:rsidRDefault="008F51BA">
      <w:pPr>
        <w:pStyle w:val="Textoindependiente"/>
        <w:spacing w:before="6"/>
        <w:rPr>
          <w:rFonts w:ascii="Verdana" w:hAnsi="Verdana"/>
          <w:b w:val="0"/>
          <w:sz w:val="22"/>
          <w:szCs w:val="22"/>
        </w:rPr>
      </w:pPr>
    </w:p>
    <w:p w14:paraId="649642CA" w14:textId="77777777" w:rsidR="008F51BA" w:rsidRDefault="008F51BA">
      <w:pPr>
        <w:pStyle w:val="Textoindependiente"/>
        <w:spacing w:before="6"/>
        <w:rPr>
          <w:rFonts w:ascii="Verdana" w:hAnsi="Verdana"/>
          <w:b w:val="0"/>
          <w:sz w:val="22"/>
          <w:szCs w:val="22"/>
        </w:rPr>
      </w:pPr>
    </w:p>
    <w:p w14:paraId="076C4D1D" w14:textId="77777777" w:rsidR="008F51BA" w:rsidRPr="008F51BA" w:rsidRDefault="008F51BA">
      <w:pPr>
        <w:pStyle w:val="Textoindependiente"/>
        <w:spacing w:before="6"/>
        <w:rPr>
          <w:rFonts w:ascii="Verdana" w:hAnsi="Verdana"/>
          <w:b w:val="0"/>
          <w:sz w:val="22"/>
          <w:szCs w:val="22"/>
        </w:rPr>
      </w:pPr>
    </w:p>
    <w:p w14:paraId="3AD64244" w14:textId="77777777" w:rsidR="008F51BA" w:rsidRDefault="008F51BA">
      <w:pPr>
        <w:pStyle w:val="Textoindependiente"/>
        <w:spacing w:before="64"/>
        <w:ind w:left="981"/>
        <w:rPr>
          <w:rFonts w:ascii="Verdana" w:hAnsi="Verdana"/>
          <w:sz w:val="22"/>
          <w:szCs w:val="22"/>
        </w:rPr>
      </w:pPr>
    </w:p>
    <w:p w14:paraId="4F49F40C" w14:textId="09E1E9E2" w:rsidR="00DC562E" w:rsidRPr="008F51BA" w:rsidRDefault="00770036">
      <w:pPr>
        <w:pStyle w:val="Textoindependiente"/>
        <w:spacing w:before="64"/>
        <w:ind w:left="981"/>
        <w:rPr>
          <w:rFonts w:ascii="Verdana" w:hAnsi="Verdana"/>
          <w:sz w:val="22"/>
          <w:szCs w:val="22"/>
        </w:rPr>
      </w:pPr>
      <w:r w:rsidRPr="008F51BA">
        <w:rPr>
          <w:rFonts w:ascii="Verdana" w:hAnsi="Verdana"/>
          <w:sz w:val="22"/>
          <w:szCs w:val="22"/>
        </w:rPr>
        <w:t>LISTA DE CHEQUEO DE EJECUCIÓN DEL CONTRATO</w:t>
      </w:r>
    </w:p>
    <w:p w14:paraId="6324573C" w14:textId="77777777" w:rsidR="00DC562E" w:rsidRPr="008F51BA" w:rsidRDefault="00DC562E">
      <w:pPr>
        <w:spacing w:before="10" w:after="1"/>
        <w:rPr>
          <w:rFonts w:ascii="Verdana" w:hAnsi="Verdana"/>
          <w:b/>
        </w:rPr>
      </w:pP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032"/>
        <w:gridCol w:w="635"/>
        <w:gridCol w:w="794"/>
        <w:gridCol w:w="899"/>
      </w:tblGrid>
      <w:tr w:rsidR="006B195C" w:rsidRPr="008F51BA" w14:paraId="6E57A751" w14:textId="77777777" w:rsidTr="008F51BA">
        <w:trPr>
          <w:trHeight w:val="439"/>
        </w:trPr>
        <w:tc>
          <w:tcPr>
            <w:tcW w:w="375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43381B3" w14:textId="77777777" w:rsidR="00A94AF7" w:rsidRPr="008F51BA" w:rsidRDefault="00A94AF7">
            <w:pPr>
              <w:pStyle w:val="TableParagraph"/>
              <w:spacing w:line="219" w:lineRule="exact"/>
              <w:ind w:left="1513" w:right="1506"/>
              <w:jc w:val="center"/>
              <w:rPr>
                <w:rFonts w:ascii="Verdana" w:hAnsi="Verdana"/>
                <w:b/>
              </w:rPr>
            </w:pPr>
            <w:r w:rsidRPr="008F51BA">
              <w:rPr>
                <w:rFonts w:ascii="Verdana" w:hAnsi="Verdana"/>
                <w:b/>
              </w:rPr>
              <w:t>DESCRIPCIÓN</w:t>
            </w:r>
          </w:p>
        </w:tc>
        <w:tc>
          <w:tcPr>
            <w:tcW w:w="33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7036EE4" w14:textId="77777777" w:rsidR="00A94AF7" w:rsidRPr="008F51BA" w:rsidRDefault="00A94AF7">
            <w:pPr>
              <w:pStyle w:val="TableParagraph"/>
              <w:spacing w:line="219" w:lineRule="exact"/>
              <w:ind w:left="122"/>
              <w:rPr>
                <w:rFonts w:ascii="Verdana" w:hAnsi="Verdana"/>
                <w:b/>
              </w:rPr>
            </w:pPr>
            <w:r w:rsidRPr="008F51BA">
              <w:rPr>
                <w:rFonts w:ascii="Verdana" w:hAnsi="Verdana"/>
                <w:b/>
              </w:rPr>
              <w:t>SI</w:t>
            </w:r>
          </w:p>
        </w:tc>
        <w:tc>
          <w:tcPr>
            <w:tcW w:w="42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9C209E0" w14:textId="77777777" w:rsidR="00A94AF7" w:rsidRPr="008F51BA" w:rsidRDefault="00A94AF7">
            <w:pPr>
              <w:pStyle w:val="TableParagraph"/>
              <w:spacing w:line="219" w:lineRule="exact"/>
              <w:ind w:left="112"/>
              <w:rPr>
                <w:rFonts w:ascii="Verdana" w:hAnsi="Verdana"/>
                <w:b/>
              </w:rPr>
            </w:pPr>
            <w:r w:rsidRPr="008F51BA">
              <w:rPr>
                <w:rFonts w:ascii="Verdana" w:hAnsi="Verdana"/>
                <w:b/>
              </w:rPr>
              <w:t>NO</w:t>
            </w:r>
          </w:p>
        </w:tc>
        <w:tc>
          <w:tcPr>
            <w:tcW w:w="48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401C98A" w14:textId="77777777" w:rsidR="00A94AF7" w:rsidRPr="008F51BA" w:rsidRDefault="00A94AF7">
            <w:pPr>
              <w:pStyle w:val="TableParagraph"/>
              <w:spacing w:line="219" w:lineRule="exact"/>
              <w:ind w:left="110"/>
              <w:rPr>
                <w:rFonts w:ascii="Verdana" w:hAnsi="Verdana"/>
                <w:b/>
              </w:rPr>
            </w:pPr>
            <w:r w:rsidRPr="008F51BA">
              <w:rPr>
                <w:rFonts w:ascii="Verdana" w:hAnsi="Verdana"/>
                <w:b/>
              </w:rPr>
              <w:t>N/A</w:t>
            </w:r>
          </w:p>
        </w:tc>
      </w:tr>
      <w:tr w:rsidR="006B195C" w:rsidRPr="008F51BA" w14:paraId="7BAB55EB" w14:textId="77777777" w:rsidTr="008F51BA">
        <w:trPr>
          <w:trHeight w:val="267"/>
        </w:trPr>
        <w:tc>
          <w:tcPr>
            <w:tcW w:w="3756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3BAD260" w14:textId="77777777" w:rsidR="00A94AF7" w:rsidRPr="008F51BA" w:rsidRDefault="00A94AF7">
            <w:pPr>
              <w:rPr>
                <w:rFonts w:ascii="Verdana" w:hAnsi="Verdana"/>
              </w:rPr>
            </w:pPr>
          </w:p>
        </w:tc>
        <w:tc>
          <w:tcPr>
            <w:tcW w:w="33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12581C5" w14:textId="77777777" w:rsidR="00A94AF7" w:rsidRPr="008F51BA" w:rsidRDefault="00A94AF7">
            <w:pPr>
              <w:rPr>
                <w:rFonts w:ascii="Verdana" w:hAnsi="Verdana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6F034B0" w14:textId="77777777" w:rsidR="00A94AF7" w:rsidRPr="008F51BA" w:rsidRDefault="00A94AF7">
            <w:pPr>
              <w:rPr>
                <w:rFonts w:ascii="Verdana" w:hAnsi="Verdana"/>
              </w:rPr>
            </w:pPr>
          </w:p>
        </w:tc>
        <w:tc>
          <w:tcPr>
            <w:tcW w:w="480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82220C6" w14:textId="77777777" w:rsidR="00A94AF7" w:rsidRPr="008F51BA" w:rsidRDefault="00A94AF7">
            <w:pPr>
              <w:rPr>
                <w:rFonts w:ascii="Verdana" w:hAnsi="Verdana"/>
              </w:rPr>
            </w:pPr>
          </w:p>
        </w:tc>
      </w:tr>
      <w:tr w:rsidR="006B195C" w:rsidRPr="008F51BA" w14:paraId="66649B5F" w14:textId="77777777" w:rsidTr="008F51BA">
        <w:trPr>
          <w:trHeight w:val="213"/>
        </w:trPr>
        <w:tc>
          <w:tcPr>
            <w:tcW w:w="37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1E91" w14:textId="77777777" w:rsidR="00A94AF7" w:rsidRPr="008F51BA" w:rsidRDefault="00A94AF7">
            <w:pPr>
              <w:pStyle w:val="TableParagraph"/>
              <w:spacing w:line="193" w:lineRule="exact"/>
              <w:ind w:left="107"/>
              <w:rPr>
                <w:rFonts w:ascii="Verdana" w:hAnsi="Verdana"/>
              </w:rPr>
            </w:pPr>
            <w:r w:rsidRPr="008F51BA">
              <w:rPr>
                <w:rFonts w:ascii="Verdana" w:hAnsi="Verdana"/>
              </w:rPr>
              <w:t>Cuenta o factura e Informe de ejecución 1</w:t>
            </w:r>
          </w:p>
        </w:tc>
        <w:tc>
          <w:tcPr>
            <w:tcW w:w="33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86CE" w14:textId="77777777" w:rsidR="00A94AF7" w:rsidRPr="008F51BA" w:rsidRDefault="00A94AF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4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567D" w14:textId="77777777" w:rsidR="00A94AF7" w:rsidRPr="008F51BA" w:rsidRDefault="00A94AF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4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7E874" w14:textId="77777777" w:rsidR="00A94AF7" w:rsidRPr="008F51BA" w:rsidRDefault="00A94AF7">
            <w:pPr>
              <w:pStyle w:val="TableParagraph"/>
              <w:rPr>
                <w:rFonts w:ascii="Verdana" w:hAnsi="Verdana"/>
              </w:rPr>
            </w:pPr>
          </w:p>
        </w:tc>
      </w:tr>
      <w:tr w:rsidR="006B195C" w:rsidRPr="008F51BA" w14:paraId="471278B8" w14:textId="77777777" w:rsidTr="008F51BA">
        <w:trPr>
          <w:trHeight w:val="254"/>
        </w:trPr>
        <w:tc>
          <w:tcPr>
            <w:tcW w:w="3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7DC7" w14:textId="77777777" w:rsidR="00A94AF7" w:rsidRPr="008F51BA" w:rsidRDefault="00A94AF7">
            <w:pPr>
              <w:pStyle w:val="TableParagraph"/>
              <w:spacing w:before="1"/>
              <w:ind w:left="107"/>
              <w:rPr>
                <w:rFonts w:ascii="Verdana" w:hAnsi="Verdana"/>
              </w:rPr>
            </w:pPr>
            <w:r w:rsidRPr="008F51BA">
              <w:rPr>
                <w:rFonts w:ascii="Verdana" w:hAnsi="Verdana"/>
              </w:rPr>
              <w:t>Cuenta o factura e Informe de ejecución 2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B1535" w14:textId="77777777" w:rsidR="00A94AF7" w:rsidRPr="008F51BA" w:rsidRDefault="00A94AF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96AE5" w14:textId="77777777" w:rsidR="00A94AF7" w:rsidRPr="008F51BA" w:rsidRDefault="00A94AF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6A876" w14:textId="77777777" w:rsidR="00A94AF7" w:rsidRPr="008F51BA" w:rsidRDefault="00A94AF7">
            <w:pPr>
              <w:pStyle w:val="TableParagraph"/>
              <w:rPr>
                <w:rFonts w:ascii="Verdana" w:hAnsi="Verdana"/>
              </w:rPr>
            </w:pPr>
          </w:p>
        </w:tc>
      </w:tr>
      <w:tr w:rsidR="006B195C" w:rsidRPr="008F51BA" w14:paraId="5CB2DE91" w14:textId="77777777" w:rsidTr="008F51BA">
        <w:trPr>
          <w:trHeight w:val="251"/>
        </w:trPr>
        <w:tc>
          <w:tcPr>
            <w:tcW w:w="3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141F" w14:textId="77777777" w:rsidR="00A94AF7" w:rsidRPr="008F51BA" w:rsidRDefault="00A94AF7">
            <w:pPr>
              <w:pStyle w:val="TableParagraph"/>
              <w:spacing w:line="219" w:lineRule="exact"/>
              <w:ind w:left="107"/>
              <w:rPr>
                <w:rFonts w:ascii="Verdana" w:hAnsi="Verdana"/>
              </w:rPr>
            </w:pPr>
            <w:r w:rsidRPr="008F51BA">
              <w:rPr>
                <w:rFonts w:ascii="Verdana" w:hAnsi="Verdana"/>
              </w:rPr>
              <w:t>Cuenta o factura e Informe de ejecución 3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A49A" w14:textId="77777777" w:rsidR="00A94AF7" w:rsidRPr="008F51BA" w:rsidRDefault="00A94AF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A2C0" w14:textId="77777777" w:rsidR="00A94AF7" w:rsidRPr="008F51BA" w:rsidRDefault="00A94AF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94DD" w14:textId="77777777" w:rsidR="00A94AF7" w:rsidRPr="008F51BA" w:rsidRDefault="00A94AF7">
            <w:pPr>
              <w:pStyle w:val="TableParagraph"/>
              <w:rPr>
                <w:rFonts w:ascii="Verdana" w:hAnsi="Verdana"/>
              </w:rPr>
            </w:pPr>
          </w:p>
        </w:tc>
      </w:tr>
      <w:tr w:rsidR="008F51BA" w:rsidRPr="008F51BA" w14:paraId="05E59FEB" w14:textId="77777777" w:rsidTr="008F51BA">
        <w:trPr>
          <w:trHeight w:val="251"/>
        </w:trPr>
        <w:tc>
          <w:tcPr>
            <w:tcW w:w="3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01145" w14:textId="62BFDC29" w:rsidR="008F51BA" w:rsidRPr="008F51BA" w:rsidRDefault="008F51BA" w:rsidP="008F51BA">
            <w:pPr>
              <w:pStyle w:val="TableParagraph"/>
              <w:spacing w:line="219" w:lineRule="exact"/>
              <w:ind w:left="107"/>
              <w:rPr>
                <w:rFonts w:ascii="Verdana" w:hAnsi="Verdana"/>
              </w:rPr>
            </w:pPr>
            <w:r w:rsidRPr="008F51BA">
              <w:rPr>
                <w:rFonts w:ascii="Verdana" w:hAnsi="Verdana"/>
              </w:rPr>
              <w:t>Cuenta o factura e Informe de ejecución 4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45DA" w14:textId="77777777" w:rsidR="008F51BA" w:rsidRPr="008F51BA" w:rsidRDefault="008F51BA" w:rsidP="008F51BA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A878" w14:textId="77777777" w:rsidR="008F51BA" w:rsidRPr="008F51BA" w:rsidRDefault="008F51BA" w:rsidP="008F51BA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AC935" w14:textId="77777777" w:rsidR="008F51BA" w:rsidRPr="008F51BA" w:rsidRDefault="008F51BA" w:rsidP="008F51BA">
            <w:pPr>
              <w:pStyle w:val="TableParagraph"/>
              <w:rPr>
                <w:rFonts w:ascii="Verdana" w:hAnsi="Verdana"/>
              </w:rPr>
            </w:pPr>
          </w:p>
        </w:tc>
      </w:tr>
      <w:tr w:rsidR="008F51BA" w:rsidRPr="008F51BA" w14:paraId="4CD89AB5" w14:textId="77777777" w:rsidTr="008F51BA">
        <w:trPr>
          <w:trHeight w:val="251"/>
        </w:trPr>
        <w:tc>
          <w:tcPr>
            <w:tcW w:w="3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2E62" w14:textId="756E0E79" w:rsidR="008F51BA" w:rsidRPr="008F51BA" w:rsidRDefault="008F51BA" w:rsidP="008F51BA">
            <w:pPr>
              <w:pStyle w:val="TableParagraph"/>
              <w:spacing w:line="219" w:lineRule="exact"/>
              <w:ind w:left="107"/>
              <w:rPr>
                <w:rFonts w:ascii="Verdana" w:hAnsi="Verdana"/>
              </w:rPr>
            </w:pPr>
            <w:r w:rsidRPr="008F51BA">
              <w:rPr>
                <w:rFonts w:ascii="Verdana" w:hAnsi="Verdana"/>
              </w:rPr>
              <w:t>Cuenta o factura e Informe de ejecución 5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13747" w14:textId="77777777" w:rsidR="008F51BA" w:rsidRPr="008F51BA" w:rsidRDefault="008F51BA" w:rsidP="008F51BA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251D2" w14:textId="77777777" w:rsidR="008F51BA" w:rsidRPr="008F51BA" w:rsidRDefault="008F51BA" w:rsidP="008F51BA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9B384" w14:textId="77777777" w:rsidR="008F51BA" w:rsidRPr="008F51BA" w:rsidRDefault="008F51BA" w:rsidP="008F51BA">
            <w:pPr>
              <w:pStyle w:val="TableParagraph"/>
              <w:rPr>
                <w:rFonts w:ascii="Verdana" w:hAnsi="Verdana"/>
              </w:rPr>
            </w:pPr>
          </w:p>
        </w:tc>
      </w:tr>
      <w:tr w:rsidR="008F51BA" w:rsidRPr="008F51BA" w14:paraId="0EB01E6C" w14:textId="77777777" w:rsidTr="008F51BA">
        <w:trPr>
          <w:trHeight w:val="251"/>
        </w:trPr>
        <w:tc>
          <w:tcPr>
            <w:tcW w:w="3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2A87" w14:textId="1A2E2248" w:rsidR="008F51BA" w:rsidRPr="008F51BA" w:rsidRDefault="008F51BA" w:rsidP="008F51BA">
            <w:pPr>
              <w:pStyle w:val="TableParagraph"/>
              <w:spacing w:line="219" w:lineRule="exact"/>
              <w:ind w:left="107"/>
              <w:rPr>
                <w:rFonts w:ascii="Verdana" w:hAnsi="Verdana"/>
              </w:rPr>
            </w:pPr>
            <w:r w:rsidRPr="008F51BA">
              <w:rPr>
                <w:rFonts w:ascii="Verdana" w:hAnsi="Verdana"/>
              </w:rPr>
              <w:t>Cuenta o factura e Informe de ejecución 6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A5708" w14:textId="77777777" w:rsidR="008F51BA" w:rsidRPr="008F51BA" w:rsidRDefault="008F51BA" w:rsidP="008F51BA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AD84" w14:textId="77777777" w:rsidR="008F51BA" w:rsidRPr="008F51BA" w:rsidRDefault="008F51BA" w:rsidP="008F51BA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7219" w14:textId="77777777" w:rsidR="008F51BA" w:rsidRPr="008F51BA" w:rsidRDefault="008F51BA" w:rsidP="008F51BA">
            <w:pPr>
              <w:pStyle w:val="TableParagraph"/>
              <w:rPr>
                <w:rFonts w:ascii="Verdana" w:hAnsi="Verdana"/>
              </w:rPr>
            </w:pPr>
          </w:p>
        </w:tc>
      </w:tr>
      <w:tr w:rsidR="008F51BA" w:rsidRPr="008F51BA" w14:paraId="2E50A3C4" w14:textId="77777777" w:rsidTr="008F51BA">
        <w:trPr>
          <w:trHeight w:val="251"/>
        </w:trPr>
        <w:tc>
          <w:tcPr>
            <w:tcW w:w="3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792E3" w14:textId="76E5F467" w:rsidR="008F51BA" w:rsidRPr="008F51BA" w:rsidRDefault="008F51BA" w:rsidP="008F51BA">
            <w:pPr>
              <w:pStyle w:val="TableParagraph"/>
              <w:spacing w:line="219" w:lineRule="exact"/>
              <w:ind w:left="107"/>
              <w:rPr>
                <w:rFonts w:ascii="Verdana" w:hAnsi="Verdana"/>
              </w:rPr>
            </w:pPr>
            <w:r w:rsidRPr="008F51BA">
              <w:rPr>
                <w:rFonts w:ascii="Verdana" w:hAnsi="Verdana"/>
              </w:rPr>
              <w:t>Cuenta o factura e Informe de ejecución 7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0FCB" w14:textId="77777777" w:rsidR="008F51BA" w:rsidRPr="008F51BA" w:rsidRDefault="008F51BA" w:rsidP="008F51BA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A601" w14:textId="77777777" w:rsidR="008F51BA" w:rsidRPr="008F51BA" w:rsidRDefault="008F51BA" w:rsidP="008F51BA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2443D" w14:textId="77777777" w:rsidR="008F51BA" w:rsidRPr="008F51BA" w:rsidRDefault="008F51BA" w:rsidP="008F51BA">
            <w:pPr>
              <w:pStyle w:val="TableParagraph"/>
              <w:rPr>
                <w:rFonts w:ascii="Verdana" w:hAnsi="Verdana"/>
              </w:rPr>
            </w:pPr>
          </w:p>
        </w:tc>
      </w:tr>
      <w:tr w:rsidR="008F51BA" w:rsidRPr="008F51BA" w14:paraId="3E137C59" w14:textId="77777777" w:rsidTr="008F51BA">
        <w:trPr>
          <w:trHeight w:val="251"/>
        </w:trPr>
        <w:tc>
          <w:tcPr>
            <w:tcW w:w="3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316C8" w14:textId="6EDE01DC" w:rsidR="008F51BA" w:rsidRPr="008F51BA" w:rsidRDefault="008F51BA" w:rsidP="008F51BA">
            <w:pPr>
              <w:pStyle w:val="TableParagraph"/>
              <w:spacing w:line="219" w:lineRule="exact"/>
              <w:ind w:left="107"/>
              <w:rPr>
                <w:rFonts w:ascii="Verdana" w:hAnsi="Verdana"/>
              </w:rPr>
            </w:pPr>
            <w:r w:rsidRPr="008F51BA">
              <w:rPr>
                <w:rFonts w:ascii="Verdana" w:hAnsi="Verdana"/>
              </w:rPr>
              <w:t>Cuenta o factura e Informe de ejecución 8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DCCE6" w14:textId="77777777" w:rsidR="008F51BA" w:rsidRPr="008F51BA" w:rsidRDefault="008F51BA" w:rsidP="008F51BA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A7004" w14:textId="77777777" w:rsidR="008F51BA" w:rsidRPr="008F51BA" w:rsidRDefault="008F51BA" w:rsidP="008F51BA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828D6" w14:textId="77777777" w:rsidR="008F51BA" w:rsidRPr="008F51BA" w:rsidRDefault="008F51BA" w:rsidP="008F51BA">
            <w:pPr>
              <w:pStyle w:val="TableParagraph"/>
              <w:rPr>
                <w:rFonts w:ascii="Verdana" w:hAnsi="Verdana"/>
              </w:rPr>
            </w:pPr>
          </w:p>
        </w:tc>
      </w:tr>
      <w:tr w:rsidR="008F51BA" w:rsidRPr="008F51BA" w14:paraId="02DBED87" w14:textId="77777777" w:rsidTr="008F51BA">
        <w:trPr>
          <w:trHeight w:val="251"/>
        </w:trPr>
        <w:tc>
          <w:tcPr>
            <w:tcW w:w="3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4D5E0" w14:textId="55FA4B3C" w:rsidR="008F51BA" w:rsidRPr="008F51BA" w:rsidRDefault="008F51BA" w:rsidP="008F51BA">
            <w:pPr>
              <w:pStyle w:val="TableParagraph"/>
              <w:spacing w:line="219" w:lineRule="exact"/>
              <w:ind w:left="107"/>
              <w:rPr>
                <w:rFonts w:ascii="Verdana" w:hAnsi="Verdana"/>
              </w:rPr>
            </w:pPr>
            <w:r w:rsidRPr="008F51BA">
              <w:rPr>
                <w:rFonts w:ascii="Verdana" w:hAnsi="Verdana"/>
              </w:rPr>
              <w:t>Cuenta o factura e Informe de ejecución 9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DA93A" w14:textId="77777777" w:rsidR="008F51BA" w:rsidRPr="008F51BA" w:rsidRDefault="008F51BA" w:rsidP="008F51BA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C80C" w14:textId="77777777" w:rsidR="008F51BA" w:rsidRPr="008F51BA" w:rsidRDefault="008F51BA" w:rsidP="008F51BA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4541F" w14:textId="77777777" w:rsidR="008F51BA" w:rsidRPr="008F51BA" w:rsidRDefault="008F51BA" w:rsidP="008F51BA">
            <w:pPr>
              <w:pStyle w:val="TableParagraph"/>
              <w:rPr>
                <w:rFonts w:ascii="Verdana" w:hAnsi="Verdana"/>
              </w:rPr>
            </w:pPr>
          </w:p>
        </w:tc>
      </w:tr>
      <w:tr w:rsidR="008F51BA" w:rsidRPr="008F51BA" w14:paraId="379DAEDF" w14:textId="77777777" w:rsidTr="008F51BA">
        <w:trPr>
          <w:trHeight w:val="251"/>
        </w:trPr>
        <w:tc>
          <w:tcPr>
            <w:tcW w:w="3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A375" w14:textId="7E250F70" w:rsidR="008F51BA" w:rsidRPr="008F51BA" w:rsidRDefault="008F51BA" w:rsidP="008F51BA">
            <w:pPr>
              <w:pStyle w:val="TableParagraph"/>
              <w:spacing w:line="219" w:lineRule="exact"/>
              <w:ind w:left="107"/>
              <w:rPr>
                <w:rFonts w:ascii="Verdana" w:hAnsi="Verdana"/>
              </w:rPr>
            </w:pPr>
            <w:r w:rsidRPr="008F51BA">
              <w:rPr>
                <w:rFonts w:ascii="Verdana" w:hAnsi="Verdana"/>
              </w:rPr>
              <w:t>Cuenta o factura e Informe de ejecución 10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2778E" w14:textId="77777777" w:rsidR="008F51BA" w:rsidRPr="008F51BA" w:rsidRDefault="008F51BA" w:rsidP="008F51BA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130F8" w14:textId="77777777" w:rsidR="008F51BA" w:rsidRPr="008F51BA" w:rsidRDefault="008F51BA" w:rsidP="008F51BA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5E48" w14:textId="77777777" w:rsidR="008F51BA" w:rsidRPr="008F51BA" w:rsidRDefault="008F51BA" w:rsidP="008F51BA">
            <w:pPr>
              <w:pStyle w:val="TableParagraph"/>
              <w:rPr>
                <w:rFonts w:ascii="Verdana" w:hAnsi="Verdana"/>
              </w:rPr>
            </w:pPr>
          </w:p>
        </w:tc>
      </w:tr>
      <w:tr w:rsidR="008F51BA" w:rsidRPr="008F51BA" w14:paraId="2F1F4210" w14:textId="77777777" w:rsidTr="008F51BA">
        <w:trPr>
          <w:trHeight w:val="251"/>
        </w:trPr>
        <w:tc>
          <w:tcPr>
            <w:tcW w:w="3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A8D1E" w14:textId="6ECE494D" w:rsidR="008F51BA" w:rsidRPr="008F51BA" w:rsidRDefault="008F51BA" w:rsidP="008F51BA">
            <w:pPr>
              <w:pStyle w:val="TableParagraph"/>
              <w:spacing w:line="219" w:lineRule="exact"/>
              <w:ind w:left="107"/>
              <w:rPr>
                <w:rFonts w:ascii="Verdana" w:hAnsi="Verdana"/>
              </w:rPr>
            </w:pPr>
            <w:r w:rsidRPr="008F51BA">
              <w:rPr>
                <w:rFonts w:ascii="Verdana" w:hAnsi="Verdana"/>
              </w:rPr>
              <w:t>Cuenta o factura e Informe de ejecución 11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B16E" w14:textId="77777777" w:rsidR="008F51BA" w:rsidRPr="008F51BA" w:rsidRDefault="008F51BA" w:rsidP="008F51BA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7BAA0" w14:textId="77777777" w:rsidR="008F51BA" w:rsidRPr="008F51BA" w:rsidRDefault="008F51BA" w:rsidP="008F51BA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F7B05" w14:textId="77777777" w:rsidR="008F51BA" w:rsidRPr="008F51BA" w:rsidRDefault="008F51BA" w:rsidP="008F51BA">
            <w:pPr>
              <w:pStyle w:val="TableParagraph"/>
              <w:rPr>
                <w:rFonts w:ascii="Verdana" w:hAnsi="Verdana"/>
              </w:rPr>
            </w:pPr>
          </w:p>
        </w:tc>
      </w:tr>
      <w:tr w:rsidR="008F51BA" w:rsidRPr="008F51BA" w14:paraId="68148B27" w14:textId="77777777" w:rsidTr="008F51BA">
        <w:trPr>
          <w:trHeight w:val="251"/>
        </w:trPr>
        <w:tc>
          <w:tcPr>
            <w:tcW w:w="3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AFC6" w14:textId="7ADEF47F" w:rsidR="008F51BA" w:rsidRPr="008F51BA" w:rsidRDefault="008F51BA" w:rsidP="008F51BA">
            <w:pPr>
              <w:pStyle w:val="TableParagraph"/>
              <w:spacing w:line="219" w:lineRule="exact"/>
              <w:ind w:left="107"/>
              <w:rPr>
                <w:rFonts w:ascii="Verdana" w:hAnsi="Verdana"/>
              </w:rPr>
            </w:pPr>
            <w:r w:rsidRPr="008F51BA">
              <w:rPr>
                <w:rFonts w:ascii="Verdana" w:hAnsi="Verdana"/>
              </w:rPr>
              <w:t>Cuenta o factura e Informe de ejecución 12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0B5C" w14:textId="77777777" w:rsidR="008F51BA" w:rsidRPr="008F51BA" w:rsidRDefault="008F51BA" w:rsidP="008F51BA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8664" w14:textId="77777777" w:rsidR="008F51BA" w:rsidRPr="008F51BA" w:rsidRDefault="008F51BA" w:rsidP="008F51BA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2661F" w14:textId="77777777" w:rsidR="008F51BA" w:rsidRPr="008F51BA" w:rsidRDefault="008F51BA" w:rsidP="008F51BA">
            <w:pPr>
              <w:pStyle w:val="TableParagraph"/>
              <w:rPr>
                <w:rFonts w:ascii="Verdana" w:hAnsi="Verdana"/>
              </w:rPr>
            </w:pPr>
          </w:p>
        </w:tc>
      </w:tr>
      <w:tr w:rsidR="008F51BA" w:rsidRPr="008F51BA" w14:paraId="384EA62A" w14:textId="77777777" w:rsidTr="008F51BA">
        <w:trPr>
          <w:trHeight w:val="251"/>
        </w:trPr>
        <w:tc>
          <w:tcPr>
            <w:tcW w:w="3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4C65" w14:textId="5656B122" w:rsidR="008F51BA" w:rsidRPr="008F51BA" w:rsidRDefault="008F51BA" w:rsidP="008F51BA">
            <w:pPr>
              <w:pStyle w:val="TableParagraph"/>
              <w:spacing w:line="219" w:lineRule="exact"/>
              <w:ind w:left="107"/>
              <w:rPr>
                <w:rFonts w:ascii="Verdana" w:hAnsi="Verdana"/>
              </w:rPr>
            </w:pPr>
            <w:r w:rsidRPr="008F51BA">
              <w:rPr>
                <w:rFonts w:ascii="Verdana" w:hAnsi="Verdana"/>
              </w:rPr>
              <w:t>Cuenta o factura e Informe de ejecución 13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BBFA" w14:textId="77777777" w:rsidR="008F51BA" w:rsidRPr="008F51BA" w:rsidRDefault="008F51BA" w:rsidP="008F51BA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0DE8" w14:textId="77777777" w:rsidR="008F51BA" w:rsidRPr="008F51BA" w:rsidRDefault="008F51BA" w:rsidP="008F51BA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5DF0" w14:textId="77777777" w:rsidR="008F51BA" w:rsidRPr="008F51BA" w:rsidRDefault="008F51BA" w:rsidP="008F51BA">
            <w:pPr>
              <w:pStyle w:val="TableParagraph"/>
              <w:rPr>
                <w:rFonts w:ascii="Verdana" w:hAnsi="Verdana"/>
              </w:rPr>
            </w:pPr>
          </w:p>
        </w:tc>
      </w:tr>
      <w:tr w:rsidR="008F51BA" w:rsidRPr="008F51BA" w14:paraId="29DE8101" w14:textId="77777777" w:rsidTr="008F51BA">
        <w:trPr>
          <w:trHeight w:val="251"/>
        </w:trPr>
        <w:tc>
          <w:tcPr>
            <w:tcW w:w="3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60853" w14:textId="21A85069" w:rsidR="008F51BA" w:rsidRPr="008F51BA" w:rsidRDefault="008F51BA" w:rsidP="008F51BA">
            <w:pPr>
              <w:pStyle w:val="TableParagraph"/>
              <w:spacing w:line="219" w:lineRule="exact"/>
              <w:ind w:left="107"/>
              <w:rPr>
                <w:rFonts w:ascii="Verdana" w:hAnsi="Verdana"/>
              </w:rPr>
            </w:pPr>
            <w:r w:rsidRPr="008F51BA">
              <w:rPr>
                <w:rFonts w:ascii="Verdana" w:hAnsi="Verdana" w:cstheme="minorHAnsi"/>
              </w:rPr>
              <w:t>Formato de solicitud de modificaciones contractuales y sus anexos. (Cuando se soliciten adiciones con vigencias futuras se debe aportar los documentos mediante los cuales fueron aprobados).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5BF5" w14:textId="77777777" w:rsidR="008F51BA" w:rsidRPr="008F51BA" w:rsidRDefault="008F51BA" w:rsidP="008F51BA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6699" w14:textId="77777777" w:rsidR="008F51BA" w:rsidRPr="008F51BA" w:rsidRDefault="008F51BA" w:rsidP="008F51BA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AD5F1" w14:textId="77777777" w:rsidR="008F51BA" w:rsidRPr="008F51BA" w:rsidRDefault="008F51BA" w:rsidP="008F51BA">
            <w:pPr>
              <w:pStyle w:val="TableParagraph"/>
              <w:rPr>
                <w:rFonts w:ascii="Verdana" w:hAnsi="Verdana"/>
              </w:rPr>
            </w:pPr>
          </w:p>
        </w:tc>
      </w:tr>
      <w:tr w:rsidR="008F51BA" w:rsidRPr="008F51BA" w14:paraId="3840BF73" w14:textId="77777777" w:rsidTr="008F51BA">
        <w:trPr>
          <w:trHeight w:val="251"/>
        </w:trPr>
        <w:tc>
          <w:tcPr>
            <w:tcW w:w="3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F7DF" w14:textId="0E8DC44F" w:rsidR="008F51BA" w:rsidRPr="008F51BA" w:rsidRDefault="008F51BA" w:rsidP="008F51BA">
            <w:pPr>
              <w:pStyle w:val="TableParagraph"/>
              <w:spacing w:line="219" w:lineRule="exact"/>
              <w:ind w:left="107"/>
              <w:rPr>
                <w:rFonts w:ascii="Verdana" w:hAnsi="Verdana" w:cstheme="minorHAnsi"/>
              </w:rPr>
            </w:pPr>
            <w:r w:rsidRPr="008F51BA">
              <w:rPr>
                <w:rFonts w:ascii="Verdana" w:hAnsi="Verdana"/>
              </w:rPr>
              <w:t>Certificado Disponibilidad Presupuestal (CDP). de las adiciones contractuales. (Se deberán incluir el RP de las vigencias futuras, cuando los mismos sean generados por el Grupo de presupuesto)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E9E5" w14:textId="77777777" w:rsidR="008F51BA" w:rsidRPr="008F51BA" w:rsidRDefault="008F51BA" w:rsidP="008F51BA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FE5C2" w14:textId="77777777" w:rsidR="008F51BA" w:rsidRPr="008F51BA" w:rsidRDefault="008F51BA" w:rsidP="008F51BA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2F14" w14:textId="77777777" w:rsidR="008F51BA" w:rsidRPr="008F51BA" w:rsidRDefault="008F51BA" w:rsidP="008F51BA">
            <w:pPr>
              <w:pStyle w:val="TableParagraph"/>
              <w:rPr>
                <w:rFonts w:ascii="Verdana" w:hAnsi="Verdana"/>
              </w:rPr>
            </w:pPr>
          </w:p>
        </w:tc>
      </w:tr>
      <w:tr w:rsidR="008F51BA" w:rsidRPr="008F51BA" w14:paraId="62920C96" w14:textId="77777777" w:rsidTr="008F51BA">
        <w:trPr>
          <w:trHeight w:val="251"/>
        </w:trPr>
        <w:tc>
          <w:tcPr>
            <w:tcW w:w="3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0DA7" w14:textId="20C68979" w:rsidR="008F51BA" w:rsidRPr="008F51BA" w:rsidRDefault="008F51BA" w:rsidP="008F51BA">
            <w:pPr>
              <w:pStyle w:val="TableParagraph"/>
              <w:spacing w:line="219" w:lineRule="exact"/>
              <w:ind w:left="107"/>
              <w:rPr>
                <w:rFonts w:ascii="Verdana" w:hAnsi="Verdana"/>
              </w:rPr>
            </w:pPr>
            <w:r w:rsidRPr="008F51BA">
              <w:rPr>
                <w:rFonts w:ascii="Verdana" w:hAnsi="Verdana"/>
              </w:rPr>
              <w:t>Relación de pagos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2AE0A" w14:textId="77777777" w:rsidR="008F51BA" w:rsidRPr="008F51BA" w:rsidRDefault="008F51BA" w:rsidP="008F51BA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7E89" w14:textId="77777777" w:rsidR="008F51BA" w:rsidRPr="008F51BA" w:rsidRDefault="008F51BA" w:rsidP="008F51BA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243DB" w14:textId="77777777" w:rsidR="008F51BA" w:rsidRPr="008F51BA" w:rsidRDefault="008F51BA" w:rsidP="008F51BA">
            <w:pPr>
              <w:pStyle w:val="TableParagraph"/>
              <w:rPr>
                <w:rFonts w:ascii="Verdana" w:hAnsi="Verdana"/>
              </w:rPr>
            </w:pPr>
          </w:p>
        </w:tc>
      </w:tr>
      <w:tr w:rsidR="008F51BA" w:rsidRPr="008F51BA" w14:paraId="3115518B" w14:textId="77777777" w:rsidTr="008F51BA">
        <w:trPr>
          <w:trHeight w:val="251"/>
        </w:trPr>
        <w:tc>
          <w:tcPr>
            <w:tcW w:w="3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A0B6" w14:textId="7B94A6DE" w:rsidR="008F51BA" w:rsidRPr="008F51BA" w:rsidRDefault="008F51BA" w:rsidP="008F51BA">
            <w:pPr>
              <w:pStyle w:val="TableParagraph"/>
              <w:spacing w:line="219" w:lineRule="exact"/>
              <w:ind w:left="107"/>
              <w:rPr>
                <w:rFonts w:ascii="Verdana" w:hAnsi="Verdana"/>
              </w:rPr>
            </w:pPr>
            <w:r w:rsidRPr="008F51BA">
              <w:rPr>
                <w:rFonts w:ascii="Verdana" w:hAnsi="Verdana"/>
              </w:rPr>
              <w:t xml:space="preserve">Certificado de antecedes </w:t>
            </w:r>
            <w:proofErr w:type="gramStart"/>
            <w:r w:rsidRPr="008F51BA">
              <w:rPr>
                <w:rFonts w:ascii="Verdana" w:hAnsi="Verdana"/>
              </w:rPr>
              <w:t>( si</w:t>
            </w:r>
            <w:proofErr w:type="gramEnd"/>
            <w:r w:rsidRPr="008F51BA">
              <w:rPr>
                <w:rFonts w:ascii="Verdana" w:hAnsi="Verdana"/>
              </w:rPr>
              <w:t xml:space="preserve"> aplica)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395D" w14:textId="77777777" w:rsidR="008F51BA" w:rsidRPr="008F51BA" w:rsidRDefault="008F51BA" w:rsidP="008F51BA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770E" w14:textId="77777777" w:rsidR="008F51BA" w:rsidRPr="008F51BA" w:rsidRDefault="008F51BA" w:rsidP="008F51BA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13EDC" w14:textId="77777777" w:rsidR="008F51BA" w:rsidRPr="008F51BA" w:rsidRDefault="008F51BA" w:rsidP="008F51BA">
            <w:pPr>
              <w:pStyle w:val="TableParagraph"/>
              <w:rPr>
                <w:rFonts w:ascii="Verdana" w:hAnsi="Verdana"/>
              </w:rPr>
            </w:pPr>
          </w:p>
        </w:tc>
      </w:tr>
      <w:tr w:rsidR="008F51BA" w:rsidRPr="008F51BA" w14:paraId="3403AB6F" w14:textId="77777777" w:rsidTr="008F51BA">
        <w:trPr>
          <w:trHeight w:val="251"/>
        </w:trPr>
        <w:tc>
          <w:tcPr>
            <w:tcW w:w="3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3B74D" w14:textId="10D29088" w:rsidR="008F51BA" w:rsidRPr="008F51BA" w:rsidRDefault="008F51BA" w:rsidP="008F51BA">
            <w:pPr>
              <w:pStyle w:val="TableParagraph"/>
              <w:spacing w:line="219" w:lineRule="exact"/>
              <w:ind w:left="107"/>
              <w:rPr>
                <w:rFonts w:ascii="Verdana" w:hAnsi="Verdana"/>
              </w:rPr>
            </w:pPr>
            <w:r w:rsidRPr="008F51BA">
              <w:rPr>
                <w:rFonts w:ascii="Verdana" w:hAnsi="Verdana"/>
              </w:rPr>
              <w:t>Ampliación de la afiliación a la ARL.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BD77" w14:textId="77777777" w:rsidR="008F51BA" w:rsidRPr="008F51BA" w:rsidRDefault="008F51BA" w:rsidP="008F51BA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7CC9" w14:textId="77777777" w:rsidR="008F51BA" w:rsidRPr="008F51BA" w:rsidRDefault="008F51BA" w:rsidP="008F51BA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FFCD8" w14:textId="77777777" w:rsidR="008F51BA" w:rsidRPr="008F51BA" w:rsidRDefault="008F51BA" w:rsidP="008F51BA">
            <w:pPr>
              <w:pStyle w:val="TableParagraph"/>
              <w:rPr>
                <w:rFonts w:ascii="Verdana" w:hAnsi="Verdana"/>
              </w:rPr>
            </w:pPr>
          </w:p>
        </w:tc>
      </w:tr>
      <w:tr w:rsidR="008F51BA" w:rsidRPr="008F51BA" w14:paraId="04C0E49C" w14:textId="77777777" w:rsidTr="008F51BA">
        <w:trPr>
          <w:trHeight w:val="251"/>
        </w:trPr>
        <w:tc>
          <w:tcPr>
            <w:tcW w:w="3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F9A60" w14:textId="443641A0" w:rsidR="008F51BA" w:rsidRPr="008F51BA" w:rsidRDefault="008F51BA" w:rsidP="008F51BA">
            <w:pPr>
              <w:pStyle w:val="TableParagraph"/>
              <w:spacing w:line="219" w:lineRule="exact"/>
              <w:ind w:left="107"/>
              <w:rPr>
                <w:rFonts w:ascii="Verdana" w:hAnsi="Verdana"/>
              </w:rPr>
            </w:pPr>
            <w:r w:rsidRPr="008F51BA">
              <w:rPr>
                <w:rFonts w:ascii="Verdana" w:hAnsi="Verdana"/>
              </w:rPr>
              <w:t>Minuta, prórrogas, adiciones, cesiones, terminaciones por mutuo acuerdo, suspensión y otro si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2450A" w14:textId="77777777" w:rsidR="008F51BA" w:rsidRPr="008F51BA" w:rsidRDefault="008F51BA" w:rsidP="008F51BA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9C01" w14:textId="77777777" w:rsidR="008F51BA" w:rsidRPr="008F51BA" w:rsidRDefault="008F51BA" w:rsidP="008F51BA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08025" w14:textId="77777777" w:rsidR="008F51BA" w:rsidRPr="008F51BA" w:rsidRDefault="008F51BA" w:rsidP="008F51BA">
            <w:pPr>
              <w:pStyle w:val="TableParagraph"/>
              <w:rPr>
                <w:rFonts w:ascii="Verdana" w:hAnsi="Verdana"/>
              </w:rPr>
            </w:pPr>
          </w:p>
        </w:tc>
      </w:tr>
      <w:tr w:rsidR="008F51BA" w:rsidRPr="008F51BA" w14:paraId="111BE96B" w14:textId="77777777" w:rsidTr="008F51BA">
        <w:trPr>
          <w:trHeight w:val="251"/>
        </w:trPr>
        <w:tc>
          <w:tcPr>
            <w:tcW w:w="3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5F134" w14:textId="7080668C" w:rsidR="008F51BA" w:rsidRPr="008F51BA" w:rsidRDefault="008F51BA" w:rsidP="008F51BA">
            <w:pPr>
              <w:pStyle w:val="TableParagraph"/>
              <w:spacing w:line="219" w:lineRule="exact"/>
              <w:ind w:left="107"/>
              <w:rPr>
                <w:rFonts w:ascii="Verdana" w:hAnsi="Verdana"/>
              </w:rPr>
            </w:pPr>
            <w:r w:rsidRPr="008F51BA">
              <w:rPr>
                <w:rFonts w:ascii="Verdana" w:hAnsi="Verdana"/>
              </w:rPr>
              <w:t>Certificado de Registro Presupuestal - RP – de las adiciones contractuales. (Se deberán incluir el RP de las vigencias futuras, cuando los mismos sean generados por el Grupo de presupuesto)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30AF" w14:textId="77777777" w:rsidR="008F51BA" w:rsidRPr="008F51BA" w:rsidRDefault="008F51BA" w:rsidP="008F51BA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F666B" w14:textId="77777777" w:rsidR="008F51BA" w:rsidRPr="008F51BA" w:rsidRDefault="008F51BA" w:rsidP="008F51BA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DD3B" w14:textId="77777777" w:rsidR="008F51BA" w:rsidRPr="008F51BA" w:rsidRDefault="008F51BA" w:rsidP="008F51BA">
            <w:pPr>
              <w:pStyle w:val="TableParagraph"/>
              <w:rPr>
                <w:rFonts w:ascii="Verdana" w:hAnsi="Verdana"/>
              </w:rPr>
            </w:pPr>
          </w:p>
        </w:tc>
      </w:tr>
      <w:tr w:rsidR="008F51BA" w:rsidRPr="008F51BA" w14:paraId="0F6192A6" w14:textId="77777777" w:rsidTr="008F51BA">
        <w:trPr>
          <w:trHeight w:val="251"/>
        </w:trPr>
        <w:tc>
          <w:tcPr>
            <w:tcW w:w="3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8BE80" w14:textId="08EAF762" w:rsidR="008F51BA" w:rsidRPr="008F51BA" w:rsidRDefault="008F51BA" w:rsidP="008F51BA">
            <w:pPr>
              <w:pStyle w:val="TableParagraph"/>
              <w:spacing w:line="219" w:lineRule="exact"/>
              <w:ind w:left="107"/>
              <w:rPr>
                <w:rFonts w:ascii="Verdana" w:hAnsi="Verdana"/>
              </w:rPr>
            </w:pPr>
            <w:r w:rsidRPr="008F51BA">
              <w:rPr>
                <w:rFonts w:ascii="Verdana" w:hAnsi="Verdana"/>
              </w:rPr>
              <w:t>Certificación Publicación Portal SECOP.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2AF7" w14:textId="77777777" w:rsidR="008F51BA" w:rsidRPr="008F51BA" w:rsidRDefault="008F51BA" w:rsidP="008F51BA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9FFF3" w14:textId="77777777" w:rsidR="008F51BA" w:rsidRPr="008F51BA" w:rsidRDefault="008F51BA" w:rsidP="008F51BA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CEC4A" w14:textId="77777777" w:rsidR="008F51BA" w:rsidRPr="008F51BA" w:rsidRDefault="008F51BA" w:rsidP="008F51BA">
            <w:pPr>
              <w:pStyle w:val="TableParagraph"/>
              <w:rPr>
                <w:rFonts w:ascii="Verdana" w:hAnsi="Verdana"/>
              </w:rPr>
            </w:pPr>
          </w:p>
        </w:tc>
      </w:tr>
      <w:tr w:rsidR="008F51BA" w:rsidRPr="008F51BA" w14:paraId="101072BB" w14:textId="77777777" w:rsidTr="008F51BA">
        <w:trPr>
          <w:trHeight w:val="251"/>
        </w:trPr>
        <w:tc>
          <w:tcPr>
            <w:tcW w:w="3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FF44" w14:textId="39211B15" w:rsidR="008F51BA" w:rsidRPr="008F51BA" w:rsidRDefault="008F51BA" w:rsidP="008F51BA">
            <w:pPr>
              <w:pStyle w:val="TableParagraph"/>
              <w:spacing w:line="219" w:lineRule="exact"/>
              <w:ind w:left="107"/>
              <w:rPr>
                <w:rFonts w:ascii="Verdana" w:hAnsi="Verdana"/>
              </w:rPr>
            </w:pPr>
            <w:r w:rsidRPr="008F51BA">
              <w:rPr>
                <w:rFonts w:ascii="Verdana" w:hAnsi="Verdana"/>
              </w:rPr>
              <w:t>Modificaciones de la garantía. (Póliza de cumplimiento o su equivalente).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854E" w14:textId="77777777" w:rsidR="008F51BA" w:rsidRPr="008F51BA" w:rsidRDefault="008F51BA" w:rsidP="008F51BA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E49E" w14:textId="77777777" w:rsidR="008F51BA" w:rsidRPr="008F51BA" w:rsidRDefault="008F51BA" w:rsidP="008F51BA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65B9" w14:textId="77777777" w:rsidR="008F51BA" w:rsidRPr="008F51BA" w:rsidRDefault="008F51BA" w:rsidP="008F51BA">
            <w:pPr>
              <w:pStyle w:val="TableParagraph"/>
              <w:rPr>
                <w:rFonts w:ascii="Verdana" w:hAnsi="Verdana"/>
              </w:rPr>
            </w:pPr>
          </w:p>
        </w:tc>
      </w:tr>
      <w:tr w:rsidR="008F51BA" w:rsidRPr="008F51BA" w14:paraId="449DF62F" w14:textId="77777777" w:rsidTr="008F51BA">
        <w:trPr>
          <w:trHeight w:val="251"/>
        </w:trPr>
        <w:tc>
          <w:tcPr>
            <w:tcW w:w="3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4591" w14:textId="4618BC1C" w:rsidR="008F51BA" w:rsidRPr="008F51BA" w:rsidRDefault="008F51BA" w:rsidP="008F51BA">
            <w:pPr>
              <w:pStyle w:val="TableParagraph"/>
              <w:spacing w:line="219" w:lineRule="exact"/>
              <w:ind w:left="107"/>
              <w:rPr>
                <w:rFonts w:ascii="Verdana" w:hAnsi="Verdana"/>
              </w:rPr>
            </w:pPr>
            <w:r w:rsidRPr="008F51BA">
              <w:rPr>
                <w:rFonts w:ascii="Verdana" w:hAnsi="Verdana"/>
              </w:rPr>
              <w:t xml:space="preserve">Validación y verificación de póliza 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9374" w14:textId="77777777" w:rsidR="008F51BA" w:rsidRPr="008F51BA" w:rsidRDefault="008F51BA" w:rsidP="008F51BA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4C9CB" w14:textId="77777777" w:rsidR="008F51BA" w:rsidRPr="008F51BA" w:rsidRDefault="008F51BA" w:rsidP="008F51BA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45F1" w14:textId="77777777" w:rsidR="008F51BA" w:rsidRPr="008F51BA" w:rsidRDefault="008F51BA" w:rsidP="008F51BA">
            <w:pPr>
              <w:pStyle w:val="TableParagraph"/>
              <w:rPr>
                <w:rFonts w:ascii="Verdana" w:hAnsi="Verdana"/>
              </w:rPr>
            </w:pPr>
          </w:p>
        </w:tc>
      </w:tr>
      <w:tr w:rsidR="008F51BA" w:rsidRPr="008F51BA" w14:paraId="247C7932" w14:textId="77777777" w:rsidTr="008F51BA">
        <w:trPr>
          <w:trHeight w:val="251"/>
        </w:trPr>
        <w:tc>
          <w:tcPr>
            <w:tcW w:w="3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5AF9" w14:textId="3DF562F3" w:rsidR="008F51BA" w:rsidRPr="008F51BA" w:rsidRDefault="008F51BA" w:rsidP="008F51BA">
            <w:pPr>
              <w:pStyle w:val="TableParagraph"/>
              <w:spacing w:line="219" w:lineRule="exact"/>
              <w:ind w:left="107"/>
              <w:rPr>
                <w:rFonts w:ascii="Verdana" w:hAnsi="Verdana"/>
              </w:rPr>
            </w:pPr>
            <w:r w:rsidRPr="008F51BA">
              <w:rPr>
                <w:rFonts w:ascii="Verdana" w:hAnsi="Verdana"/>
              </w:rPr>
              <w:t>Aprobación de la modificación de la Garantía.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3BEC6" w14:textId="77777777" w:rsidR="008F51BA" w:rsidRPr="008F51BA" w:rsidRDefault="008F51BA" w:rsidP="008F51BA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943C" w14:textId="77777777" w:rsidR="008F51BA" w:rsidRPr="008F51BA" w:rsidRDefault="008F51BA" w:rsidP="008F51BA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A79F" w14:textId="77777777" w:rsidR="008F51BA" w:rsidRPr="008F51BA" w:rsidRDefault="008F51BA" w:rsidP="008F51BA">
            <w:pPr>
              <w:pStyle w:val="TableParagraph"/>
              <w:rPr>
                <w:rFonts w:ascii="Verdana" w:hAnsi="Verdana"/>
              </w:rPr>
            </w:pPr>
          </w:p>
        </w:tc>
      </w:tr>
    </w:tbl>
    <w:p w14:paraId="421FB029" w14:textId="77777777" w:rsidR="00DC562E" w:rsidRPr="008F51BA" w:rsidRDefault="00DC562E">
      <w:pPr>
        <w:spacing w:after="1"/>
        <w:rPr>
          <w:rFonts w:ascii="Verdana" w:hAnsi="Verdana"/>
          <w:b/>
        </w:rPr>
      </w:pPr>
    </w:p>
    <w:p w14:paraId="02A24115" w14:textId="77777777" w:rsidR="00DC562E" w:rsidRPr="008F51BA" w:rsidRDefault="00DC562E">
      <w:pPr>
        <w:spacing w:before="9"/>
        <w:rPr>
          <w:rFonts w:ascii="Verdana" w:hAnsi="Verdana"/>
          <w:b/>
        </w:rPr>
      </w:pPr>
    </w:p>
    <w:p w14:paraId="25A77E46" w14:textId="77777777" w:rsidR="00DC562E" w:rsidRPr="008F51BA" w:rsidRDefault="00770036" w:rsidP="008F51BA">
      <w:pPr>
        <w:pStyle w:val="Textoindependiente"/>
        <w:spacing w:before="64"/>
        <w:rPr>
          <w:rFonts w:ascii="Verdana" w:hAnsi="Verdana"/>
          <w:sz w:val="22"/>
          <w:szCs w:val="22"/>
        </w:rPr>
      </w:pPr>
      <w:r w:rsidRPr="008F51BA">
        <w:rPr>
          <w:rFonts w:ascii="Verdana" w:hAnsi="Verdana"/>
          <w:sz w:val="22"/>
          <w:szCs w:val="22"/>
        </w:rPr>
        <w:t>LISTA DE CHEQUEO Y HOJA DE CONTROL DE LA ETAPA POSTCONTRACTUAL</w:t>
      </w:r>
    </w:p>
    <w:p w14:paraId="25A40D63" w14:textId="77777777" w:rsidR="00DC562E" w:rsidRPr="008F51BA" w:rsidRDefault="00DC562E">
      <w:pPr>
        <w:spacing w:before="10" w:after="1"/>
        <w:rPr>
          <w:rFonts w:ascii="Verdana" w:hAnsi="Verdana"/>
          <w:b/>
        </w:rPr>
      </w:pPr>
    </w:p>
    <w:tbl>
      <w:tblPr>
        <w:tblStyle w:val="TableNormal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7032"/>
        <w:gridCol w:w="638"/>
        <w:gridCol w:w="790"/>
        <w:gridCol w:w="900"/>
      </w:tblGrid>
      <w:tr w:rsidR="00A94AF7" w:rsidRPr="008F51BA" w14:paraId="1AABEFE0" w14:textId="77777777" w:rsidTr="006056D7">
        <w:trPr>
          <w:trHeight w:val="439"/>
        </w:trPr>
        <w:tc>
          <w:tcPr>
            <w:tcW w:w="375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1A26429" w14:textId="77777777" w:rsidR="00A94AF7" w:rsidRPr="008F51BA" w:rsidRDefault="00A94AF7">
            <w:pPr>
              <w:pStyle w:val="TableParagraph"/>
              <w:spacing w:before="1"/>
              <w:ind w:left="112"/>
              <w:rPr>
                <w:rFonts w:ascii="Verdana" w:hAnsi="Verdana"/>
                <w:b/>
              </w:rPr>
            </w:pPr>
            <w:r w:rsidRPr="008F51BA">
              <w:rPr>
                <w:rFonts w:ascii="Verdana" w:hAnsi="Verdana"/>
                <w:b/>
                <w:color w:val="FFFFFF"/>
              </w:rPr>
              <w:t>DESCRIPCIÓN</w:t>
            </w:r>
          </w:p>
        </w:tc>
        <w:tc>
          <w:tcPr>
            <w:tcW w:w="34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DE94086" w14:textId="77777777" w:rsidR="00A94AF7" w:rsidRPr="008F51BA" w:rsidRDefault="00A94AF7">
            <w:pPr>
              <w:pStyle w:val="TableParagraph"/>
              <w:spacing w:before="4"/>
              <w:rPr>
                <w:rFonts w:ascii="Verdana" w:hAnsi="Verdana"/>
                <w:b/>
              </w:rPr>
            </w:pPr>
          </w:p>
          <w:p w14:paraId="285D4766" w14:textId="77777777" w:rsidR="00A94AF7" w:rsidRPr="008F51BA" w:rsidRDefault="00A94AF7">
            <w:pPr>
              <w:pStyle w:val="TableParagraph"/>
              <w:spacing w:before="1"/>
              <w:ind w:left="122"/>
              <w:rPr>
                <w:rFonts w:ascii="Verdana" w:hAnsi="Verdana"/>
                <w:b/>
              </w:rPr>
            </w:pPr>
            <w:r w:rsidRPr="008F51BA">
              <w:rPr>
                <w:rFonts w:ascii="Verdana" w:hAnsi="Verdana"/>
                <w:b/>
                <w:color w:val="FFFFFF"/>
              </w:rPr>
              <w:t>SI</w:t>
            </w:r>
          </w:p>
        </w:tc>
        <w:tc>
          <w:tcPr>
            <w:tcW w:w="42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D88CB21" w14:textId="77777777" w:rsidR="00A94AF7" w:rsidRPr="008F51BA" w:rsidRDefault="00A94AF7">
            <w:pPr>
              <w:pStyle w:val="TableParagraph"/>
              <w:spacing w:before="4"/>
              <w:rPr>
                <w:rFonts w:ascii="Verdana" w:hAnsi="Verdana"/>
                <w:b/>
              </w:rPr>
            </w:pPr>
          </w:p>
          <w:p w14:paraId="23E577DF" w14:textId="77777777" w:rsidR="00A94AF7" w:rsidRPr="008F51BA" w:rsidRDefault="00A94AF7">
            <w:pPr>
              <w:pStyle w:val="TableParagraph"/>
              <w:spacing w:before="1"/>
              <w:ind w:left="109"/>
              <w:rPr>
                <w:rFonts w:ascii="Verdana" w:hAnsi="Verdana"/>
                <w:b/>
              </w:rPr>
            </w:pPr>
            <w:r w:rsidRPr="008F51BA">
              <w:rPr>
                <w:rFonts w:ascii="Verdana" w:hAnsi="Verdana"/>
                <w:b/>
                <w:color w:val="FFFFFF"/>
              </w:rPr>
              <w:t>NO</w:t>
            </w:r>
          </w:p>
        </w:tc>
        <w:tc>
          <w:tcPr>
            <w:tcW w:w="48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5347968" w14:textId="77777777" w:rsidR="00A94AF7" w:rsidRPr="008F51BA" w:rsidRDefault="00A94AF7">
            <w:pPr>
              <w:pStyle w:val="TableParagraph"/>
              <w:spacing w:before="4"/>
              <w:rPr>
                <w:rFonts w:ascii="Verdana" w:hAnsi="Verdana"/>
                <w:b/>
              </w:rPr>
            </w:pPr>
          </w:p>
          <w:p w14:paraId="39226AFD" w14:textId="77777777" w:rsidR="00A94AF7" w:rsidRPr="008F51BA" w:rsidRDefault="00A94AF7">
            <w:pPr>
              <w:pStyle w:val="TableParagraph"/>
              <w:spacing w:before="1"/>
              <w:ind w:left="111"/>
              <w:rPr>
                <w:rFonts w:ascii="Verdana" w:hAnsi="Verdana"/>
                <w:b/>
              </w:rPr>
            </w:pPr>
            <w:r w:rsidRPr="008F51BA">
              <w:rPr>
                <w:rFonts w:ascii="Verdana" w:hAnsi="Verdana"/>
                <w:b/>
                <w:color w:val="FFFFFF"/>
              </w:rPr>
              <w:t>N/A</w:t>
            </w:r>
          </w:p>
        </w:tc>
      </w:tr>
      <w:tr w:rsidR="00A94AF7" w:rsidRPr="008F51BA" w14:paraId="494700E7" w14:textId="77777777" w:rsidTr="006056D7">
        <w:trPr>
          <w:trHeight w:val="267"/>
        </w:trPr>
        <w:tc>
          <w:tcPr>
            <w:tcW w:w="3756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11E1740" w14:textId="77777777" w:rsidR="00A94AF7" w:rsidRPr="008F51BA" w:rsidRDefault="00A94AF7">
            <w:pPr>
              <w:rPr>
                <w:rFonts w:ascii="Verdana" w:hAnsi="Verdana"/>
              </w:rPr>
            </w:pPr>
          </w:p>
        </w:tc>
        <w:tc>
          <w:tcPr>
            <w:tcW w:w="341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A6ED8E8" w14:textId="77777777" w:rsidR="00A94AF7" w:rsidRPr="008F51BA" w:rsidRDefault="00A94AF7">
            <w:pPr>
              <w:rPr>
                <w:rFonts w:ascii="Verdana" w:hAnsi="Verdana"/>
              </w:rPr>
            </w:pPr>
          </w:p>
        </w:tc>
        <w:tc>
          <w:tcPr>
            <w:tcW w:w="422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983E9E9" w14:textId="77777777" w:rsidR="00A94AF7" w:rsidRPr="008F51BA" w:rsidRDefault="00A94AF7">
            <w:pPr>
              <w:rPr>
                <w:rFonts w:ascii="Verdana" w:hAnsi="Verdana"/>
              </w:rPr>
            </w:pPr>
          </w:p>
        </w:tc>
        <w:tc>
          <w:tcPr>
            <w:tcW w:w="481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4B1813D" w14:textId="77777777" w:rsidR="00A94AF7" w:rsidRPr="008F51BA" w:rsidRDefault="00A94AF7">
            <w:pPr>
              <w:rPr>
                <w:rFonts w:ascii="Verdana" w:hAnsi="Verdana"/>
              </w:rPr>
            </w:pPr>
          </w:p>
        </w:tc>
      </w:tr>
      <w:tr w:rsidR="00A94AF7" w:rsidRPr="008F51BA" w14:paraId="011FB722" w14:textId="77777777" w:rsidTr="006056D7">
        <w:trPr>
          <w:trHeight w:val="215"/>
        </w:trPr>
        <w:tc>
          <w:tcPr>
            <w:tcW w:w="37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8625" w14:textId="77777777" w:rsidR="00A94AF7" w:rsidRPr="008F51BA" w:rsidRDefault="00A94AF7">
            <w:pPr>
              <w:pStyle w:val="TableParagraph"/>
              <w:spacing w:line="196" w:lineRule="exact"/>
              <w:ind w:left="107"/>
              <w:rPr>
                <w:rFonts w:ascii="Verdana" w:hAnsi="Verdana"/>
              </w:rPr>
            </w:pPr>
            <w:r w:rsidRPr="008F51BA">
              <w:rPr>
                <w:rFonts w:ascii="Verdana" w:hAnsi="Verdana"/>
              </w:rPr>
              <w:t>Informe final del supervisor</w:t>
            </w:r>
          </w:p>
        </w:tc>
        <w:tc>
          <w:tcPr>
            <w:tcW w:w="3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90650" w14:textId="77777777" w:rsidR="00A94AF7" w:rsidRPr="008F51BA" w:rsidRDefault="00A94AF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42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43933" w14:textId="77777777" w:rsidR="00A94AF7" w:rsidRPr="008F51BA" w:rsidRDefault="00A94AF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34966" w14:textId="77777777" w:rsidR="00A94AF7" w:rsidRPr="008F51BA" w:rsidRDefault="00A94AF7">
            <w:pPr>
              <w:pStyle w:val="TableParagraph"/>
              <w:rPr>
                <w:rFonts w:ascii="Verdana" w:hAnsi="Verdana"/>
              </w:rPr>
            </w:pPr>
          </w:p>
        </w:tc>
      </w:tr>
      <w:tr w:rsidR="00A94AF7" w:rsidRPr="008F51BA" w14:paraId="43AD11FD" w14:textId="77777777" w:rsidTr="006056D7">
        <w:trPr>
          <w:trHeight w:val="220"/>
        </w:trPr>
        <w:tc>
          <w:tcPr>
            <w:tcW w:w="3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38E4" w14:textId="77777777" w:rsidR="00A94AF7" w:rsidRPr="008F51BA" w:rsidRDefault="00A94AF7">
            <w:pPr>
              <w:pStyle w:val="TableParagraph"/>
              <w:spacing w:line="200" w:lineRule="exact"/>
              <w:ind w:left="107"/>
              <w:rPr>
                <w:rFonts w:ascii="Verdana" w:hAnsi="Verdana"/>
              </w:rPr>
            </w:pPr>
            <w:r w:rsidRPr="008F51BA">
              <w:rPr>
                <w:rFonts w:ascii="Verdana" w:hAnsi="Verdana"/>
              </w:rPr>
              <w:t>Liquidación o cierre de expediente contractual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05CBE" w14:textId="77777777" w:rsidR="00A94AF7" w:rsidRPr="008F51BA" w:rsidRDefault="00A94AF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C920" w14:textId="77777777" w:rsidR="00A94AF7" w:rsidRPr="008F51BA" w:rsidRDefault="00A94AF7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AC43D" w14:textId="77777777" w:rsidR="00A94AF7" w:rsidRPr="008F51BA" w:rsidRDefault="00A94AF7">
            <w:pPr>
              <w:pStyle w:val="TableParagraph"/>
              <w:rPr>
                <w:rFonts w:ascii="Verdana" w:hAnsi="Verdana"/>
              </w:rPr>
            </w:pPr>
          </w:p>
        </w:tc>
      </w:tr>
    </w:tbl>
    <w:p w14:paraId="6197E85B" w14:textId="77777777" w:rsidR="00DC562E" w:rsidRPr="008F51BA" w:rsidRDefault="00DC562E">
      <w:pPr>
        <w:spacing w:before="8"/>
        <w:rPr>
          <w:rFonts w:ascii="Verdana" w:hAnsi="Verdana"/>
          <w:b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659"/>
        <w:gridCol w:w="850"/>
        <w:gridCol w:w="993"/>
        <w:gridCol w:w="2693"/>
      </w:tblGrid>
      <w:tr w:rsidR="00DC562E" w:rsidRPr="008F51BA" w14:paraId="01959150" w14:textId="77777777" w:rsidTr="00AC3CD3">
        <w:trPr>
          <w:trHeight w:val="439"/>
        </w:trPr>
        <w:tc>
          <w:tcPr>
            <w:tcW w:w="46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BB9D5E9" w14:textId="77777777" w:rsidR="00DC562E" w:rsidRPr="008F51BA" w:rsidRDefault="00770036">
            <w:pPr>
              <w:pStyle w:val="TableParagraph"/>
              <w:spacing w:before="1"/>
              <w:ind w:left="112"/>
              <w:rPr>
                <w:rFonts w:ascii="Verdana" w:hAnsi="Verdana"/>
                <w:b/>
              </w:rPr>
            </w:pPr>
            <w:r w:rsidRPr="008F51BA">
              <w:rPr>
                <w:rFonts w:ascii="Verdana" w:hAnsi="Verdana"/>
                <w:b/>
                <w:color w:val="FFFFFF"/>
              </w:rPr>
              <w:lastRenderedPageBreak/>
              <w:t>DESCRIPCIÓN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right w:val="nil"/>
            </w:tcBorders>
            <w:shd w:val="clear" w:color="auto" w:fill="000000"/>
          </w:tcPr>
          <w:p w14:paraId="434FFFDF" w14:textId="77777777" w:rsidR="00DC562E" w:rsidRPr="008F51BA" w:rsidRDefault="00770036">
            <w:pPr>
              <w:pStyle w:val="TableParagraph"/>
              <w:spacing w:before="1" w:line="219" w:lineRule="exact"/>
              <w:ind w:left="198"/>
              <w:rPr>
                <w:rFonts w:ascii="Verdana" w:hAnsi="Verdana"/>
                <w:b/>
              </w:rPr>
            </w:pPr>
            <w:r w:rsidRPr="008F51BA">
              <w:rPr>
                <w:rFonts w:ascii="Verdana" w:hAnsi="Verdana"/>
                <w:b/>
                <w:color w:val="FFFFFF"/>
              </w:rPr>
              <w:t>INTERVALO</w:t>
            </w:r>
          </w:p>
          <w:p w14:paraId="6F17D8A3" w14:textId="77777777" w:rsidR="00DC562E" w:rsidRPr="008F51BA" w:rsidRDefault="00770036">
            <w:pPr>
              <w:pStyle w:val="TableParagraph"/>
              <w:spacing w:line="199" w:lineRule="exact"/>
              <w:ind w:left="239"/>
              <w:rPr>
                <w:rFonts w:ascii="Verdana" w:hAnsi="Verdana"/>
                <w:b/>
              </w:rPr>
            </w:pPr>
            <w:r w:rsidRPr="008F51BA">
              <w:rPr>
                <w:rFonts w:ascii="Verdana" w:hAnsi="Verdana"/>
                <w:b/>
                <w:color w:val="FFFFFF"/>
              </w:rPr>
              <w:t>DE</w:t>
            </w:r>
            <w:r w:rsidRPr="008F51BA">
              <w:rPr>
                <w:rFonts w:ascii="Verdana" w:hAnsi="Verdana"/>
                <w:b/>
                <w:color w:val="FFFFFF"/>
                <w:spacing w:val="-2"/>
              </w:rPr>
              <w:t xml:space="preserve"> </w:t>
            </w:r>
            <w:r w:rsidRPr="008F51BA">
              <w:rPr>
                <w:rFonts w:ascii="Verdana" w:hAnsi="Verdana"/>
                <w:b/>
                <w:color w:val="FFFFFF"/>
              </w:rPr>
              <w:t>FOLIOS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0DEE220" w14:textId="77777777" w:rsidR="00DC562E" w:rsidRPr="008F51BA" w:rsidRDefault="00770036">
            <w:pPr>
              <w:pStyle w:val="TableParagraph"/>
              <w:spacing w:before="116"/>
              <w:ind w:left="542" w:right="307" w:hanging="210"/>
              <w:rPr>
                <w:rFonts w:ascii="Verdana" w:hAnsi="Verdana"/>
                <w:b/>
              </w:rPr>
            </w:pPr>
            <w:r w:rsidRPr="008F51BA">
              <w:rPr>
                <w:rFonts w:ascii="Verdana" w:hAnsi="Verdana"/>
                <w:b/>
                <w:color w:val="FFFFFF"/>
              </w:rPr>
              <w:t>No. DE RADICADO U OBSERVACIÓN</w:t>
            </w:r>
          </w:p>
        </w:tc>
      </w:tr>
      <w:tr w:rsidR="00AC3CD3" w:rsidRPr="008F51BA" w14:paraId="2461CB50" w14:textId="77777777" w:rsidTr="00AC3CD3">
        <w:trPr>
          <w:trHeight w:val="220"/>
        </w:trPr>
        <w:tc>
          <w:tcPr>
            <w:tcW w:w="46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1F45991" w14:textId="77777777" w:rsidR="00DC562E" w:rsidRPr="008F51BA" w:rsidRDefault="00DC562E">
            <w:pPr>
              <w:rPr>
                <w:rFonts w:ascii="Verdana" w:hAnsi="Verdana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761CFB28" w14:textId="77777777" w:rsidR="00DC562E" w:rsidRPr="008F51BA" w:rsidRDefault="00770036">
            <w:pPr>
              <w:pStyle w:val="TableParagraph"/>
              <w:spacing w:before="1" w:line="199" w:lineRule="exact"/>
              <w:ind w:left="210"/>
              <w:rPr>
                <w:rFonts w:ascii="Verdana" w:hAnsi="Verdana"/>
                <w:b/>
              </w:rPr>
            </w:pPr>
            <w:r w:rsidRPr="008F51BA">
              <w:rPr>
                <w:rFonts w:ascii="Verdana" w:hAnsi="Verdana"/>
                <w:b/>
                <w:color w:val="FFFFFF"/>
              </w:rPr>
              <w:t>DEL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50DC1934" w14:textId="77777777" w:rsidR="00DC562E" w:rsidRPr="008F51BA" w:rsidRDefault="00770036">
            <w:pPr>
              <w:pStyle w:val="TableParagraph"/>
              <w:spacing w:before="1" w:line="199" w:lineRule="exact"/>
              <w:ind w:left="189"/>
              <w:rPr>
                <w:rFonts w:ascii="Verdana" w:hAnsi="Verdana"/>
                <w:b/>
              </w:rPr>
            </w:pPr>
            <w:r w:rsidRPr="008F51BA">
              <w:rPr>
                <w:rFonts w:ascii="Verdana" w:hAnsi="Verdana"/>
                <w:b/>
                <w:color w:val="FFFFFF"/>
              </w:rPr>
              <w:t>AL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6BFBA7B" w14:textId="77777777" w:rsidR="00DC562E" w:rsidRPr="008F51BA" w:rsidRDefault="00DC562E">
            <w:pPr>
              <w:rPr>
                <w:rFonts w:ascii="Verdana" w:hAnsi="Verdana"/>
              </w:rPr>
            </w:pPr>
          </w:p>
        </w:tc>
      </w:tr>
      <w:tr w:rsidR="00E073D6" w:rsidRPr="008F51BA" w14:paraId="7117DFF9" w14:textId="77777777" w:rsidTr="003B23FD">
        <w:trPr>
          <w:trHeight w:val="878"/>
        </w:trPr>
        <w:tc>
          <w:tcPr>
            <w:tcW w:w="9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9D0E" w14:textId="06CD7099" w:rsidR="00E073D6" w:rsidRPr="008F51BA" w:rsidRDefault="00E073D6" w:rsidP="00E073D6">
            <w:pPr>
              <w:pStyle w:val="TableParagraph"/>
              <w:spacing w:before="1"/>
              <w:ind w:left="107" w:right="98"/>
              <w:jc w:val="center"/>
              <w:rPr>
                <w:rFonts w:ascii="Verdana" w:hAnsi="Verdana"/>
              </w:rPr>
            </w:pPr>
            <w:r w:rsidRPr="00E073D6">
              <w:rPr>
                <w:rFonts w:ascii="Verdana" w:hAnsi="Verdana"/>
                <w:b/>
                <w:bCs/>
              </w:rPr>
              <w:t>Otros.</w:t>
            </w:r>
            <w:r w:rsidRPr="008F51BA">
              <w:rPr>
                <w:rFonts w:ascii="Verdana" w:hAnsi="Verdana"/>
              </w:rPr>
              <w:t xml:space="preserve"> (A partir de aquí describa en adelante la correspondencia, modificaciones adicionales o cualquier otro documento que se incorpore al expediente y que no esté descrito previamente o que estándolo se</w:t>
            </w:r>
            <w:r>
              <w:rPr>
                <w:rFonts w:ascii="Verdana" w:hAnsi="Verdana"/>
              </w:rPr>
              <w:t xml:space="preserve"> </w:t>
            </w:r>
            <w:r w:rsidRPr="008F51BA">
              <w:rPr>
                <w:rFonts w:ascii="Verdana" w:hAnsi="Verdana"/>
              </w:rPr>
              <w:t>genere nuevamente en la ejecución)</w:t>
            </w:r>
          </w:p>
        </w:tc>
      </w:tr>
      <w:tr w:rsidR="00DC562E" w:rsidRPr="008F51BA" w14:paraId="1BF50F85" w14:textId="77777777" w:rsidTr="00AC3CD3">
        <w:trPr>
          <w:trHeight w:val="220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85502" w14:textId="77777777" w:rsidR="00DC562E" w:rsidRPr="008F51BA" w:rsidRDefault="00DC562E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09D0" w14:textId="77777777" w:rsidR="00DC562E" w:rsidRPr="008F51BA" w:rsidRDefault="00DC562E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F5378" w14:textId="77777777" w:rsidR="00DC562E" w:rsidRPr="008F51BA" w:rsidRDefault="00DC562E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F372" w14:textId="77777777" w:rsidR="00DC562E" w:rsidRPr="008F51BA" w:rsidRDefault="00DC562E">
            <w:pPr>
              <w:pStyle w:val="TableParagraph"/>
              <w:rPr>
                <w:rFonts w:ascii="Verdana" w:hAnsi="Verdana"/>
              </w:rPr>
            </w:pPr>
          </w:p>
        </w:tc>
      </w:tr>
      <w:tr w:rsidR="00DC562E" w:rsidRPr="008F51BA" w14:paraId="7DDFCC8C" w14:textId="77777777" w:rsidTr="00AC3CD3">
        <w:trPr>
          <w:trHeight w:val="220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11026" w14:textId="77777777" w:rsidR="00DC562E" w:rsidRPr="008F51BA" w:rsidRDefault="00DC562E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5496F" w14:textId="77777777" w:rsidR="00DC562E" w:rsidRPr="008F51BA" w:rsidRDefault="00DC562E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F1A0B" w14:textId="77777777" w:rsidR="00DC562E" w:rsidRPr="008F51BA" w:rsidRDefault="00DC562E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6CEFF" w14:textId="77777777" w:rsidR="00DC562E" w:rsidRPr="008F51BA" w:rsidRDefault="00DC562E">
            <w:pPr>
              <w:pStyle w:val="TableParagraph"/>
              <w:rPr>
                <w:rFonts w:ascii="Verdana" w:hAnsi="Verdana"/>
              </w:rPr>
            </w:pPr>
          </w:p>
        </w:tc>
      </w:tr>
      <w:tr w:rsidR="00DC562E" w:rsidRPr="008F51BA" w14:paraId="199B7E66" w14:textId="77777777" w:rsidTr="00AC3CD3">
        <w:trPr>
          <w:trHeight w:val="220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14BE" w14:textId="77777777" w:rsidR="00DC562E" w:rsidRPr="008F51BA" w:rsidRDefault="00DC562E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3767E" w14:textId="77777777" w:rsidR="00DC562E" w:rsidRPr="008F51BA" w:rsidRDefault="00DC562E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5A5D3" w14:textId="77777777" w:rsidR="00DC562E" w:rsidRPr="008F51BA" w:rsidRDefault="00DC562E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778A2" w14:textId="77777777" w:rsidR="00DC562E" w:rsidRPr="008F51BA" w:rsidRDefault="00DC562E">
            <w:pPr>
              <w:pStyle w:val="TableParagraph"/>
              <w:rPr>
                <w:rFonts w:ascii="Verdana" w:hAnsi="Verdana"/>
              </w:rPr>
            </w:pPr>
          </w:p>
        </w:tc>
      </w:tr>
      <w:tr w:rsidR="00DC562E" w:rsidRPr="008F51BA" w14:paraId="63CD79D6" w14:textId="77777777" w:rsidTr="00AC3CD3">
        <w:trPr>
          <w:trHeight w:val="217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CD496" w14:textId="77777777" w:rsidR="00DC562E" w:rsidRPr="008F51BA" w:rsidRDefault="00DC562E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796A" w14:textId="77777777" w:rsidR="00DC562E" w:rsidRPr="008F51BA" w:rsidRDefault="00DC562E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9D6C" w14:textId="77777777" w:rsidR="00DC562E" w:rsidRPr="008F51BA" w:rsidRDefault="00DC562E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DD768" w14:textId="77777777" w:rsidR="00DC562E" w:rsidRPr="008F51BA" w:rsidRDefault="00DC562E">
            <w:pPr>
              <w:pStyle w:val="TableParagraph"/>
              <w:rPr>
                <w:rFonts w:ascii="Verdana" w:hAnsi="Verdana"/>
              </w:rPr>
            </w:pPr>
          </w:p>
        </w:tc>
      </w:tr>
      <w:tr w:rsidR="00DC562E" w:rsidRPr="008F51BA" w14:paraId="6AAB0A02" w14:textId="77777777" w:rsidTr="00AC3CD3">
        <w:trPr>
          <w:trHeight w:val="220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F2CA" w14:textId="77777777" w:rsidR="00DC562E" w:rsidRPr="008F51BA" w:rsidRDefault="00DC562E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065F" w14:textId="77777777" w:rsidR="00DC562E" w:rsidRPr="008F51BA" w:rsidRDefault="00DC562E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664B" w14:textId="77777777" w:rsidR="00DC562E" w:rsidRPr="008F51BA" w:rsidRDefault="00DC562E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827C9" w14:textId="77777777" w:rsidR="00DC562E" w:rsidRPr="008F51BA" w:rsidRDefault="00DC562E">
            <w:pPr>
              <w:pStyle w:val="TableParagraph"/>
              <w:rPr>
                <w:rFonts w:ascii="Verdana" w:hAnsi="Verdana"/>
              </w:rPr>
            </w:pPr>
          </w:p>
        </w:tc>
      </w:tr>
    </w:tbl>
    <w:p w14:paraId="3336B282" w14:textId="77777777" w:rsidR="006B195C" w:rsidRPr="008F51BA" w:rsidRDefault="006B195C">
      <w:pPr>
        <w:pStyle w:val="Textoindependiente"/>
        <w:ind w:left="262"/>
        <w:rPr>
          <w:rFonts w:ascii="Verdana" w:hAnsi="Verdana"/>
          <w:sz w:val="22"/>
          <w:szCs w:val="22"/>
        </w:rPr>
      </w:pPr>
    </w:p>
    <w:p w14:paraId="36015371" w14:textId="348A283E" w:rsidR="00DC562E" w:rsidRPr="008F51BA" w:rsidRDefault="00770036">
      <w:pPr>
        <w:pStyle w:val="Textoindependiente"/>
        <w:ind w:left="262"/>
        <w:rPr>
          <w:rFonts w:ascii="Verdana" w:hAnsi="Verdana"/>
          <w:sz w:val="22"/>
          <w:szCs w:val="22"/>
        </w:rPr>
      </w:pPr>
      <w:r w:rsidRPr="008F51BA">
        <w:rPr>
          <w:rFonts w:ascii="Verdana" w:hAnsi="Verdana"/>
          <w:sz w:val="22"/>
          <w:szCs w:val="22"/>
        </w:rPr>
        <w:t>HISTORIAL DE CAMBIOS</w:t>
      </w:r>
    </w:p>
    <w:p w14:paraId="30384189" w14:textId="77777777" w:rsidR="00DC562E" w:rsidRPr="008F51BA" w:rsidRDefault="00DC562E">
      <w:pPr>
        <w:rPr>
          <w:rFonts w:ascii="Verdana" w:hAnsi="Verdana"/>
          <w:b/>
        </w:rPr>
      </w:pPr>
    </w:p>
    <w:p w14:paraId="7936E714" w14:textId="77777777" w:rsidR="00DC562E" w:rsidRPr="008F51BA" w:rsidRDefault="00DC562E">
      <w:pPr>
        <w:spacing w:after="1"/>
        <w:rPr>
          <w:rFonts w:ascii="Verdana" w:hAnsi="Verdana"/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1842"/>
        <w:gridCol w:w="5853"/>
      </w:tblGrid>
      <w:tr w:rsidR="00DC562E" w:rsidRPr="008F51BA" w14:paraId="56E2C631" w14:textId="77777777" w:rsidTr="008F51BA">
        <w:trPr>
          <w:trHeight w:val="220"/>
        </w:trPr>
        <w:tc>
          <w:tcPr>
            <w:tcW w:w="1430" w:type="dxa"/>
          </w:tcPr>
          <w:p w14:paraId="4A4BE0F4" w14:textId="77777777" w:rsidR="00DC562E" w:rsidRPr="008F51BA" w:rsidRDefault="00770036">
            <w:pPr>
              <w:pStyle w:val="TableParagraph"/>
              <w:spacing w:before="1" w:line="199" w:lineRule="exact"/>
              <w:ind w:left="120" w:right="113"/>
              <w:jc w:val="center"/>
              <w:rPr>
                <w:rFonts w:ascii="Verdana" w:hAnsi="Verdana"/>
                <w:b/>
              </w:rPr>
            </w:pPr>
            <w:r w:rsidRPr="008F51BA">
              <w:rPr>
                <w:rFonts w:ascii="Verdana" w:hAnsi="Verdana"/>
                <w:b/>
              </w:rPr>
              <w:t>VERSIÓN</w:t>
            </w:r>
          </w:p>
        </w:tc>
        <w:tc>
          <w:tcPr>
            <w:tcW w:w="1842" w:type="dxa"/>
          </w:tcPr>
          <w:p w14:paraId="5C01BFB0" w14:textId="77777777" w:rsidR="00DC562E" w:rsidRPr="008F51BA" w:rsidRDefault="00770036">
            <w:pPr>
              <w:pStyle w:val="TableParagraph"/>
              <w:spacing w:before="1" w:line="199" w:lineRule="exact"/>
              <w:ind w:left="200" w:right="194"/>
              <w:jc w:val="center"/>
              <w:rPr>
                <w:rFonts w:ascii="Verdana" w:hAnsi="Verdana"/>
                <w:b/>
              </w:rPr>
            </w:pPr>
            <w:r w:rsidRPr="008F51BA">
              <w:rPr>
                <w:rFonts w:ascii="Verdana" w:hAnsi="Verdana"/>
                <w:b/>
              </w:rPr>
              <w:t>FECHA</w:t>
            </w:r>
          </w:p>
        </w:tc>
        <w:tc>
          <w:tcPr>
            <w:tcW w:w="5853" w:type="dxa"/>
          </w:tcPr>
          <w:p w14:paraId="4A23B4FA" w14:textId="77777777" w:rsidR="00DC562E" w:rsidRPr="008F51BA" w:rsidRDefault="00770036" w:rsidP="008F51BA">
            <w:pPr>
              <w:pStyle w:val="TableParagraph"/>
              <w:spacing w:before="1" w:line="199" w:lineRule="exact"/>
              <w:ind w:right="2480"/>
              <w:rPr>
                <w:rFonts w:ascii="Verdana" w:hAnsi="Verdana"/>
                <w:b/>
              </w:rPr>
            </w:pPr>
            <w:r w:rsidRPr="008F51BA">
              <w:rPr>
                <w:rFonts w:ascii="Verdana" w:hAnsi="Verdana"/>
                <w:b/>
              </w:rPr>
              <w:t>DESCRIPCIÓN</w:t>
            </w:r>
          </w:p>
        </w:tc>
      </w:tr>
      <w:tr w:rsidR="00DC562E" w:rsidRPr="008F51BA" w14:paraId="16BEA805" w14:textId="77777777" w:rsidTr="008F51BA">
        <w:trPr>
          <w:trHeight w:val="220"/>
        </w:trPr>
        <w:tc>
          <w:tcPr>
            <w:tcW w:w="1430" w:type="dxa"/>
          </w:tcPr>
          <w:p w14:paraId="54DA2ACE" w14:textId="77777777" w:rsidR="00DC562E" w:rsidRPr="008F51BA" w:rsidRDefault="00770036">
            <w:pPr>
              <w:pStyle w:val="TableParagraph"/>
              <w:spacing w:before="1" w:line="199" w:lineRule="exact"/>
              <w:ind w:left="120" w:right="113"/>
              <w:jc w:val="center"/>
              <w:rPr>
                <w:rFonts w:ascii="Verdana" w:hAnsi="Verdana"/>
              </w:rPr>
            </w:pPr>
            <w:r w:rsidRPr="008F51BA">
              <w:rPr>
                <w:rFonts w:ascii="Verdana" w:hAnsi="Verdana"/>
              </w:rPr>
              <w:t>01</w:t>
            </w:r>
          </w:p>
        </w:tc>
        <w:tc>
          <w:tcPr>
            <w:tcW w:w="1842" w:type="dxa"/>
          </w:tcPr>
          <w:p w14:paraId="50A8F4FB" w14:textId="77777777" w:rsidR="00DC562E" w:rsidRPr="008F51BA" w:rsidRDefault="00770036">
            <w:pPr>
              <w:pStyle w:val="TableParagraph"/>
              <w:spacing w:before="1" w:line="199" w:lineRule="exact"/>
              <w:ind w:left="200" w:right="197"/>
              <w:jc w:val="center"/>
              <w:rPr>
                <w:rFonts w:ascii="Verdana" w:hAnsi="Verdana"/>
              </w:rPr>
            </w:pPr>
            <w:r w:rsidRPr="008F51BA">
              <w:rPr>
                <w:rFonts w:ascii="Verdana" w:hAnsi="Verdana"/>
              </w:rPr>
              <w:t>12/01/2016</w:t>
            </w:r>
          </w:p>
        </w:tc>
        <w:tc>
          <w:tcPr>
            <w:tcW w:w="5853" w:type="dxa"/>
          </w:tcPr>
          <w:p w14:paraId="7CCB1A58" w14:textId="77777777" w:rsidR="00DC562E" w:rsidRPr="008F51BA" w:rsidRDefault="00770036" w:rsidP="008F51BA">
            <w:pPr>
              <w:pStyle w:val="TableParagraph"/>
              <w:spacing w:before="1" w:line="199" w:lineRule="exact"/>
              <w:ind w:right="2483"/>
              <w:rPr>
                <w:rFonts w:ascii="Verdana" w:hAnsi="Verdana"/>
              </w:rPr>
            </w:pPr>
            <w:r w:rsidRPr="008F51BA">
              <w:rPr>
                <w:rFonts w:ascii="Verdana" w:hAnsi="Verdana"/>
              </w:rPr>
              <w:t>Creación del documento.</w:t>
            </w:r>
          </w:p>
        </w:tc>
      </w:tr>
      <w:tr w:rsidR="00DC562E" w:rsidRPr="008F51BA" w14:paraId="423C72ED" w14:textId="77777777" w:rsidTr="008F51BA">
        <w:trPr>
          <w:trHeight w:val="1098"/>
        </w:trPr>
        <w:tc>
          <w:tcPr>
            <w:tcW w:w="1430" w:type="dxa"/>
          </w:tcPr>
          <w:p w14:paraId="2B4079A5" w14:textId="77777777" w:rsidR="00DC562E" w:rsidRPr="008F51BA" w:rsidRDefault="00DC562E">
            <w:pPr>
              <w:pStyle w:val="TableParagraph"/>
              <w:rPr>
                <w:rFonts w:ascii="Verdana" w:hAnsi="Verdana"/>
                <w:b/>
              </w:rPr>
            </w:pPr>
          </w:p>
          <w:p w14:paraId="638780C3" w14:textId="77777777" w:rsidR="00DC562E" w:rsidRPr="008F51BA" w:rsidRDefault="00DC562E">
            <w:pPr>
              <w:pStyle w:val="TableParagraph"/>
              <w:rPr>
                <w:rFonts w:ascii="Verdana" w:hAnsi="Verdana"/>
                <w:b/>
              </w:rPr>
            </w:pPr>
          </w:p>
          <w:p w14:paraId="6063A02A" w14:textId="77777777" w:rsidR="00DC562E" w:rsidRPr="008F51BA" w:rsidRDefault="00770036">
            <w:pPr>
              <w:pStyle w:val="TableParagraph"/>
              <w:spacing w:before="1"/>
              <w:ind w:left="120" w:right="113"/>
              <w:jc w:val="center"/>
              <w:rPr>
                <w:rFonts w:ascii="Verdana" w:hAnsi="Verdana"/>
              </w:rPr>
            </w:pPr>
            <w:r w:rsidRPr="008F51BA">
              <w:rPr>
                <w:rFonts w:ascii="Verdana" w:hAnsi="Verdana"/>
              </w:rPr>
              <w:t>02</w:t>
            </w:r>
          </w:p>
        </w:tc>
        <w:tc>
          <w:tcPr>
            <w:tcW w:w="1842" w:type="dxa"/>
          </w:tcPr>
          <w:p w14:paraId="6904579A" w14:textId="77777777" w:rsidR="00DC562E" w:rsidRPr="008F51BA" w:rsidRDefault="00DC562E">
            <w:pPr>
              <w:pStyle w:val="TableParagraph"/>
              <w:rPr>
                <w:rFonts w:ascii="Verdana" w:hAnsi="Verdana"/>
                <w:b/>
              </w:rPr>
            </w:pPr>
          </w:p>
          <w:p w14:paraId="66A1A1CF" w14:textId="77777777" w:rsidR="00DC562E" w:rsidRPr="008F51BA" w:rsidRDefault="00DC562E">
            <w:pPr>
              <w:pStyle w:val="TableParagraph"/>
              <w:rPr>
                <w:rFonts w:ascii="Verdana" w:hAnsi="Verdana"/>
                <w:b/>
              </w:rPr>
            </w:pPr>
          </w:p>
          <w:p w14:paraId="61C96D7F" w14:textId="77777777" w:rsidR="00DC562E" w:rsidRPr="008F51BA" w:rsidRDefault="00770036">
            <w:pPr>
              <w:pStyle w:val="TableParagraph"/>
              <w:spacing w:before="1"/>
              <w:ind w:left="200" w:right="197"/>
              <w:jc w:val="center"/>
              <w:rPr>
                <w:rFonts w:ascii="Verdana" w:hAnsi="Verdana"/>
              </w:rPr>
            </w:pPr>
            <w:r w:rsidRPr="008F51BA">
              <w:rPr>
                <w:rFonts w:ascii="Verdana" w:hAnsi="Verdana"/>
              </w:rPr>
              <w:t>04/01/2017</w:t>
            </w:r>
          </w:p>
        </w:tc>
        <w:tc>
          <w:tcPr>
            <w:tcW w:w="5853" w:type="dxa"/>
          </w:tcPr>
          <w:p w14:paraId="077A7F2D" w14:textId="77777777" w:rsidR="00DC562E" w:rsidRPr="008F51BA" w:rsidRDefault="00770036">
            <w:pPr>
              <w:pStyle w:val="TableParagraph"/>
              <w:spacing w:before="1" w:line="219" w:lineRule="exact"/>
              <w:ind w:left="107"/>
              <w:rPr>
                <w:rFonts w:ascii="Verdana" w:hAnsi="Verdana"/>
              </w:rPr>
            </w:pPr>
            <w:r w:rsidRPr="008F51BA">
              <w:rPr>
                <w:rFonts w:ascii="Verdana" w:hAnsi="Verdana"/>
              </w:rPr>
              <w:t>Modificación:</w:t>
            </w:r>
          </w:p>
          <w:p w14:paraId="016D9341" w14:textId="77777777" w:rsidR="00DC562E" w:rsidRPr="008F51BA" w:rsidRDefault="00770036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ind w:right="100" w:hanging="360"/>
              <w:rPr>
                <w:rFonts w:ascii="Verdana" w:hAnsi="Verdana"/>
              </w:rPr>
            </w:pPr>
            <w:r w:rsidRPr="008F51BA">
              <w:rPr>
                <w:rFonts w:ascii="Verdana" w:hAnsi="Verdana"/>
              </w:rPr>
              <w:t>Se incluye como anexo de estudios previos el formato diligenciado de idoneidad del funcionario recomendado para la supervisión del</w:t>
            </w:r>
            <w:r w:rsidRPr="008F51BA">
              <w:rPr>
                <w:rFonts w:ascii="Verdana" w:hAnsi="Verdana"/>
                <w:spacing w:val="-6"/>
              </w:rPr>
              <w:t xml:space="preserve"> </w:t>
            </w:r>
            <w:r w:rsidRPr="008F51BA">
              <w:rPr>
                <w:rFonts w:ascii="Verdana" w:hAnsi="Verdana"/>
              </w:rPr>
              <w:t>contrato.</w:t>
            </w:r>
          </w:p>
          <w:p w14:paraId="63B6D70A" w14:textId="77777777" w:rsidR="00DC562E" w:rsidRPr="008F51BA" w:rsidRDefault="00770036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spacing w:line="219" w:lineRule="exact"/>
              <w:ind w:left="815" w:hanging="349"/>
              <w:rPr>
                <w:rFonts w:ascii="Verdana" w:hAnsi="Verdana"/>
              </w:rPr>
            </w:pPr>
            <w:r w:rsidRPr="008F51BA">
              <w:rPr>
                <w:rFonts w:ascii="Verdana" w:hAnsi="Verdana"/>
              </w:rPr>
              <w:t>Se</w:t>
            </w:r>
            <w:r w:rsidRPr="008F51BA">
              <w:rPr>
                <w:rFonts w:ascii="Verdana" w:hAnsi="Verdana"/>
                <w:spacing w:val="22"/>
              </w:rPr>
              <w:t xml:space="preserve"> </w:t>
            </w:r>
            <w:r w:rsidRPr="008F51BA">
              <w:rPr>
                <w:rFonts w:ascii="Verdana" w:hAnsi="Verdana"/>
              </w:rPr>
              <w:t>incluyó</w:t>
            </w:r>
            <w:r w:rsidRPr="008F51BA">
              <w:rPr>
                <w:rFonts w:ascii="Verdana" w:hAnsi="Verdana"/>
                <w:spacing w:val="24"/>
              </w:rPr>
              <w:t xml:space="preserve"> </w:t>
            </w:r>
            <w:r w:rsidRPr="008F51BA">
              <w:rPr>
                <w:rFonts w:ascii="Verdana" w:hAnsi="Verdana"/>
              </w:rPr>
              <w:t>la</w:t>
            </w:r>
            <w:r w:rsidRPr="008F51BA">
              <w:rPr>
                <w:rFonts w:ascii="Verdana" w:hAnsi="Verdana"/>
                <w:spacing w:val="23"/>
              </w:rPr>
              <w:t xml:space="preserve"> </w:t>
            </w:r>
            <w:r w:rsidRPr="008F51BA">
              <w:rPr>
                <w:rFonts w:ascii="Verdana" w:hAnsi="Verdana"/>
              </w:rPr>
              <w:t>constancia</w:t>
            </w:r>
            <w:r w:rsidRPr="008F51BA">
              <w:rPr>
                <w:rFonts w:ascii="Verdana" w:hAnsi="Verdana"/>
                <w:spacing w:val="24"/>
              </w:rPr>
              <w:t xml:space="preserve"> </w:t>
            </w:r>
            <w:r w:rsidRPr="008F51BA">
              <w:rPr>
                <w:rFonts w:ascii="Verdana" w:hAnsi="Verdana"/>
              </w:rPr>
              <w:t>del</w:t>
            </w:r>
            <w:r w:rsidRPr="008F51BA">
              <w:rPr>
                <w:rFonts w:ascii="Verdana" w:hAnsi="Verdana"/>
                <w:spacing w:val="23"/>
              </w:rPr>
              <w:t xml:space="preserve"> </w:t>
            </w:r>
            <w:r w:rsidRPr="008F51BA">
              <w:rPr>
                <w:rFonts w:ascii="Verdana" w:hAnsi="Verdana"/>
              </w:rPr>
              <w:t>correo</w:t>
            </w:r>
            <w:r w:rsidRPr="008F51BA">
              <w:rPr>
                <w:rFonts w:ascii="Verdana" w:hAnsi="Verdana"/>
                <w:spacing w:val="24"/>
              </w:rPr>
              <w:t xml:space="preserve"> </w:t>
            </w:r>
            <w:r w:rsidRPr="008F51BA">
              <w:rPr>
                <w:rFonts w:ascii="Verdana" w:hAnsi="Verdana"/>
              </w:rPr>
              <w:t>electrónico</w:t>
            </w:r>
            <w:r w:rsidRPr="008F51BA">
              <w:rPr>
                <w:rFonts w:ascii="Verdana" w:hAnsi="Verdana"/>
                <w:spacing w:val="24"/>
              </w:rPr>
              <w:t xml:space="preserve"> </w:t>
            </w:r>
            <w:r w:rsidRPr="008F51BA">
              <w:rPr>
                <w:rFonts w:ascii="Verdana" w:hAnsi="Verdana"/>
              </w:rPr>
              <w:t>con</w:t>
            </w:r>
            <w:r w:rsidRPr="008F51BA">
              <w:rPr>
                <w:rFonts w:ascii="Verdana" w:hAnsi="Verdana"/>
                <w:spacing w:val="23"/>
              </w:rPr>
              <w:t xml:space="preserve"> </w:t>
            </w:r>
            <w:r w:rsidRPr="008F51BA">
              <w:rPr>
                <w:rFonts w:ascii="Verdana" w:hAnsi="Verdana"/>
              </w:rPr>
              <w:t>el</w:t>
            </w:r>
            <w:r w:rsidRPr="008F51BA">
              <w:rPr>
                <w:rFonts w:ascii="Verdana" w:hAnsi="Verdana"/>
                <w:spacing w:val="23"/>
              </w:rPr>
              <w:t xml:space="preserve"> </w:t>
            </w:r>
            <w:r w:rsidRPr="008F51BA">
              <w:rPr>
                <w:rFonts w:ascii="Verdana" w:hAnsi="Verdana"/>
              </w:rPr>
              <w:t>cual</w:t>
            </w:r>
            <w:r w:rsidRPr="008F51BA">
              <w:rPr>
                <w:rFonts w:ascii="Verdana" w:hAnsi="Verdana"/>
                <w:spacing w:val="20"/>
              </w:rPr>
              <w:t xml:space="preserve"> </w:t>
            </w:r>
            <w:r w:rsidRPr="008F51BA">
              <w:rPr>
                <w:rFonts w:ascii="Verdana" w:hAnsi="Verdana"/>
              </w:rPr>
              <w:t>se</w:t>
            </w:r>
            <w:r w:rsidRPr="008F51BA">
              <w:rPr>
                <w:rFonts w:ascii="Verdana" w:hAnsi="Verdana"/>
                <w:spacing w:val="28"/>
              </w:rPr>
              <w:t xml:space="preserve"> </w:t>
            </w:r>
            <w:r w:rsidRPr="008F51BA">
              <w:rPr>
                <w:rFonts w:ascii="Verdana" w:hAnsi="Verdana"/>
              </w:rPr>
              <w:t>remitió</w:t>
            </w:r>
            <w:r w:rsidRPr="008F51BA">
              <w:rPr>
                <w:rFonts w:ascii="Verdana" w:hAnsi="Verdana"/>
                <w:spacing w:val="25"/>
              </w:rPr>
              <w:t xml:space="preserve"> </w:t>
            </w:r>
            <w:r w:rsidRPr="008F51BA">
              <w:rPr>
                <w:rFonts w:ascii="Verdana" w:hAnsi="Verdana"/>
              </w:rPr>
              <w:t>la</w:t>
            </w:r>
          </w:p>
          <w:p w14:paraId="78647DD6" w14:textId="77777777" w:rsidR="00DC562E" w:rsidRPr="008F51BA" w:rsidRDefault="00770036">
            <w:pPr>
              <w:pStyle w:val="TableParagraph"/>
              <w:spacing w:line="199" w:lineRule="exact"/>
              <w:ind w:left="827"/>
              <w:rPr>
                <w:rFonts w:ascii="Verdana" w:hAnsi="Verdana"/>
              </w:rPr>
            </w:pPr>
            <w:r w:rsidRPr="008F51BA">
              <w:rPr>
                <w:rFonts w:ascii="Verdana" w:hAnsi="Verdana"/>
              </w:rPr>
              <w:t>designación de supervisión al funcionario.</w:t>
            </w:r>
          </w:p>
        </w:tc>
      </w:tr>
      <w:tr w:rsidR="00DC562E" w:rsidRPr="008F51BA" w14:paraId="5961880E" w14:textId="77777777" w:rsidTr="008F51BA">
        <w:trPr>
          <w:trHeight w:val="438"/>
        </w:trPr>
        <w:tc>
          <w:tcPr>
            <w:tcW w:w="1430" w:type="dxa"/>
          </w:tcPr>
          <w:p w14:paraId="2411D56D" w14:textId="77777777" w:rsidR="00DC562E" w:rsidRPr="008F51BA" w:rsidRDefault="00770036">
            <w:pPr>
              <w:pStyle w:val="TableParagraph"/>
              <w:spacing w:before="109"/>
              <w:ind w:left="120" w:right="113"/>
              <w:jc w:val="center"/>
              <w:rPr>
                <w:rFonts w:ascii="Verdana" w:hAnsi="Verdana"/>
              </w:rPr>
            </w:pPr>
            <w:r w:rsidRPr="008F51BA">
              <w:rPr>
                <w:rFonts w:ascii="Verdana" w:hAnsi="Verdana"/>
              </w:rPr>
              <w:t>03</w:t>
            </w:r>
          </w:p>
        </w:tc>
        <w:tc>
          <w:tcPr>
            <w:tcW w:w="1842" w:type="dxa"/>
          </w:tcPr>
          <w:p w14:paraId="5B357C94" w14:textId="77777777" w:rsidR="00DC562E" w:rsidRPr="008F51BA" w:rsidRDefault="00770036">
            <w:pPr>
              <w:pStyle w:val="TableParagraph"/>
              <w:spacing w:before="109"/>
              <w:ind w:left="200" w:right="197"/>
              <w:jc w:val="center"/>
              <w:rPr>
                <w:rFonts w:ascii="Verdana" w:hAnsi="Verdana"/>
              </w:rPr>
            </w:pPr>
            <w:r w:rsidRPr="008F51BA">
              <w:rPr>
                <w:rFonts w:ascii="Verdana" w:hAnsi="Verdana"/>
              </w:rPr>
              <w:t>03/12/2018</w:t>
            </w:r>
          </w:p>
        </w:tc>
        <w:tc>
          <w:tcPr>
            <w:tcW w:w="5853" w:type="dxa"/>
          </w:tcPr>
          <w:p w14:paraId="2DF92CA2" w14:textId="77777777" w:rsidR="00DC562E" w:rsidRPr="008F51BA" w:rsidRDefault="00770036">
            <w:pPr>
              <w:pStyle w:val="TableParagraph"/>
              <w:spacing w:before="1" w:line="219" w:lineRule="exact"/>
              <w:ind w:left="107"/>
              <w:rPr>
                <w:rFonts w:ascii="Verdana" w:hAnsi="Verdana"/>
              </w:rPr>
            </w:pPr>
            <w:r w:rsidRPr="008F51BA">
              <w:rPr>
                <w:rFonts w:ascii="Verdana" w:hAnsi="Verdana"/>
              </w:rPr>
              <w:t>Se modifica el formato complementándolo como hoja de control del expediente</w:t>
            </w:r>
          </w:p>
          <w:p w14:paraId="4B3207C9" w14:textId="77777777" w:rsidR="00DC562E" w:rsidRPr="008F51BA" w:rsidRDefault="00770036">
            <w:pPr>
              <w:pStyle w:val="TableParagraph"/>
              <w:spacing w:line="199" w:lineRule="exact"/>
              <w:ind w:left="107"/>
              <w:rPr>
                <w:rFonts w:ascii="Verdana" w:hAnsi="Verdana"/>
              </w:rPr>
            </w:pPr>
            <w:r w:rsidRPr="008F51BA">
              <w:rPr>
                <w:rFonts w:ascii="Verdana" w:hAnsi="Verdana"/>
              </w:rPr>
              <w:t>contractual</w:t>
            </w:r>
          </w:p>
        </w:tc>
      </w:tr>
      <w:tr w:rsidR="00DC562E" w:rsidRPr="008F51BA" w14:paraId="32959C89" w14:textId="77777777" w:rsidTr="00AC3CD3">
        <w:trPr>
          <w:trHeight w:val="2102"/>
        </w:trPr>
        <w:tc>
          <w:tcPr>
            <w:tcW w:w="1430" w:type="dxa"/>
          </w:tcPr>
          <w:p w14:paraId="0DAD595B" w14:textId="77777777" w:rsidR="00DC562E" w:rsidRPr="008F51BA" w:rsidRDefault="00DC562E">
            <w:pPr>
              <w:pStyle w:val="TableParagraph"/>
              <w:rPr>
                <w:rFonts w:ascii="Verdana" w:hAnsi="Verdana"/>
                <w:b/>
              </w:rPr>
            </w:pPr>
          </w:p>
          <w:p w14:paraId="4E49AA7C" w14:textId="77777777" w:rsidR="00DC562E" w:rsidRPr="008F51BA" w:rsidRDefault="00DC562E">
            <w:pPr>
              <w:pStyle w:val="TableParagraph"/>
              <w:rPr>
                <w:rFonts w:ascii="Verdana" w:hAnsi="Verdana"/>
                <w:b/>
              </w:rPr>
            </w:pPr>
          </w:p>
          <w:p w14:paraId="7B1E3A40" w14:textId="77777777" w:rsidR="00DC562E" w:rsidRPr="008F51BA" w:rsidRDefault="00DC562E">
            <w:pPr>
              <w:pStyle w:val="TableParagraph"/>
              <w:rPr>
                <w:rFonts w:ascii="Verdana" w:hAnsi="Verdana"/>
                <w:b/>
              </w:rPr>
            </w:pPr>
          </w:p>
          <w:p w14:paraId="51AD95F8" w14:textId="77777777" w:rsidR="00DC562E" w:rsidRPr="008F51BA" w:rsidRDefault="00DC562E">
            <w:pPr>
              <w:pStyle w:val="TableParagraph"/>
              <w:rPr>
                <w:rFonts w:ascii="Verdana" w:hAnsi="Verdana"/>
                <w:b/>
              </w:rPr>
            </w:pPr>
          </w:p>
          <w:p w14:paraId="0B5F3A84" w14:textId="77777777" w:rsidR="00DC562E" w:rsidRPr="008F51BA" w:rsidRDefault="00DC562E">
            <w:pPr>
              <w:pStyle w:val="TableParagraph"/>
              <w:rPr>
                <w:rFonts w:ascii="Verdana" w:hAnsi="Verdana"/>
                <w:b/>
              </w:rPr>
            </w:pPr>
          </w:p>
          <w:p w14:paraId="5F549140" w14:textId="77777777" w:rsidR="00DC562E" w:rsidRPr="008F51BA" w:rsidRDefault="00DC562E">
            <w:pPr>
              <w:pStyle w:val="TableParagraph"/>
              <w:rPr>
                <w:rFonts w:ascii="Verdana" w:hAnsi="Verdana"/>
                <w:b/>
              </w:rPr>
            </w:pPr>
          </w:p>
          <w:p w14:paraId="4A552009" w14:textId="77777777" w:rsidR="00DC562E" w:rsidRPr="008F51BA" w:rsidRDefault="00DC562E">
            <w:pPr>
              <w:pStyle w:val="TableParagraph"/>
              <w:spacing w:before="2"/>
              <w:rPr>
                <w:rFonts w:ascii="Verdana" w:hAnsi="Verdana"/>
                <w:b/>
              </w:rPr>
            </w:pPr>
          </w:p>
          <w:p w14:paraId="3EBAE6AA" w14:textId="77777777" w:rsidR="00DC562E" w:rsidRPr="008F51BA" w:rsidRDefault="00770036">
            <w:pPr>
              <w:pStyle w:val="TableParagraph"/>
              <w:ind w:left="120" w:right="113"/>
              <w:jc w:val="center"/>
              <w:rPr>
                <w:rFonts w:ascii="Verdana" w:hAnsi="Verdana"/>
              </w:rPr>
            </w:pPr>
            <w:r w:rsidRPr="008F51BA">
              <w:rPr>
                <w:rFonts w:ascii="Verdana" w:hAnsi="Verdana"/>
              </w:rPr>
              <w:t>04</w:t>
            </w:r>
          </w:p>
        </w:tc>
        <w:tc>
          <w:tcPr>
            <w:tcW w:w="1842" w:type="dxa"/>
          </w:tcPr>
          <w:p w14:paraId="232FE917" w14:textId="77777777" w:rsidR="00DC562E" w:rsidRPr="008F51BA" w:rsidRDefault="00DC562E">
            <w:pPr>
              <w:pStyle w:val="TableParagraph"/>
              <w:rPr>
                <w:rFonts w:ascii="Verdana" w:hAnsi="Verdana"/>
                <w:b/>
              </w:rPr>
            </w:pPr>
          </w:p>
          <w:p w14:paraId="000DEF53" w14:textId="77777777" w:rsidR="00DC562E" w:rsidRPr="008F51BA" w:rsidRDefault="00DC562E">
            <w:pPr>
              <w:pStyle w:val="TableParagraph"/>
              <w:rPr>
                <w:rFonts w:ascii="Verdana" w:hAnsi="Verdana"/>
                <w:b/>
              </w:rPr>
            </w:pPr>
          </w:p>
          <w:p w14:paraId="31A30012" w14:textId="77777777" w:rsidR="00DC562E" w:rsidRPr="008F51BA" w:rsidRDefault="00DC562E">
            <w:pPr>
              <w:pStyle w:val="TableParagraph"/>
              <w:rPr>
                <w:rFonts w:ascii="Verdana" w:hAnsi="Verdana"/>
                <w:b/>
              </w:rPr>
            </w:pPr>
          </w:p>
          <w:p w14:paraId="55467FDE" w14:textId="77777777" w:rsidR="00DC562E" w:rsidRPr="008F51BA" w:rsidRDefault="00DC562E">
            <w:pPr>
              <w:pStyle w:val="TableParagraph"/>
              <w:rPr>
                <w:rFonts w:ascii="Verdana" w:hAnsi="Verdana"/>
                <w:b/>
              </w:rPr>
            </w:pPr>
          </w:p>
          <w:p w14:paraId="0CA43A26" w14:textId="77777777" w:rsidR="00DC562E" w:rsidRPr="008F51BA" w:rsidRDefault="00DC562E">
            <w:pPr>
              <w:pStyle w:val="TableParagraph"/>
              <w:rPr>
                <w:rFonts w:ascii="Verdana" w:hAnsi="Verdana"/>
                <w:b/>
              </w:rPr>
            </w:pPr>
          </w:p>
          <w:p w14:paraId="135776C2" w14:textId="77777777" w:rsidR="00DC562E" w:rsidRPr="008F51BA" w:rsidRDefault="00DC562E">
            <w:pPr>
              <w:pStyle w:val="TableParagraph"/>
              <w:rPr>
                <w:rFonts w:ascii="Verdana" w:hAnsi="Verdana"/>
                <w:b/>
              </w:rPr>
            </w:pPr>
          </w:p>
          <w:p w14:paraId="1D73B7BC" w14:textId="77777777" w:rsidR="00DC562E" w:rsidRPr="008F51BA" w:rsidRDefault="00DC562E">
            <w:pPr>
              <w:pStyle w:val="TableParagraph"/>
              <w:spacing w:before="2"/>
              <w:rPr>
                <w:rFonts w:ascii="Verdana" w:hAnsi="Verdana"/>
                <w:b/>
              </w:rPr>
            </w:pPr>
          </w:p>
          <w:p w14:paraId="7B5C772B" w14:textId="77777777" w:rsidR="00DC562E" w:rsidRPr="008F51BA" w:rsidRDefault="00770036">
            <w:pPr>
              <w:pStyle w:val="TableParagraph"/>
              <w:ind w:left="200" w:right="197"/>
              <w:jc w:val="center"/>
              <w:rPr>
                <w:rFonts w:ascii="Verdana" w:hAnsi="Verdana"/>
              </w:rPr>
            </w:pPr>
            <w:r w:rsidRPr="008F51BA">
              <w:rPr>
                <w:rFonts w:ascii="Verdana" w:hAnsi="Verdana"/>
              </w:rPr>
              <w:t>12/07/2021</w:t>
            </w:r>
          </w:p>
        </w:tc>
        <w:tc>
          <w:tcPr>
            <w:tcW w:w="5853" w:type="dxa"/>
          </w:tcPr>
          <w:p w14:paraId="25549E97" w14:textId="77777777" w:rsidR="00DC562E" w:rsidRPr="008F51BA" w:rsidRDefault="00770036">
            <w:pPr>
              <w:pStyle w:val="TableParagraph"/>
              <w:spacing w:before="1" w:line="219" w:lineRule="exact"/>
              <w:ind w:left="107"/>
              <w:rPr>
                <w:rFonts w:ascii="Verdana" w:hAnsi="Verdana"/>
              </w:rPr>
            </w:pPr>
            <w:r w:rsidRPr="008F51BA">
              <w:rPr>
                <w:rFonts w:ascii="Verdana" w:hAnsi="Verdana"/>
              </w:rPr>
              <w:t>Modificaciones:</w:t>
            </w:r>
          </w:p>
          <w:p w14:paraId="3A54C4F9" w14:textId="77777777" w:rsidR="00DC562E" w:rsidRPr="008F51BA" w:rsidRDefault="00770036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right="215" w:hanging="360"/>
              <w:rPr>
                <w:rFonts w:ascii="Verdana" w:hAnsi="Verdana"/>
              </w:rPr>
            </w:pPr>
            <w:r w:rsidRPr="008F51BA">
              <w:rPr>
                <w:rFonts w:ascii="Verdana" w:hAnsi="Verdana"/>
              </w:rPr>
              <w:t>En el nombre del formato se elimina el texto “ACUERDO MARCO DE PRECIOS” y se incluye “TIENDA VIRTUAL DEL ESTADO</w:t>
            </w:r>
            <w:r w:rsidRPr="008F51BA">
              <w:rPr>
                <w:rFonts w:ascii="Verdana" w:hAnsi="Verdana"/>
                <w:spacing w:val="-8"/>
              </w:rPr>
              <w:t xml:space="preserve"> </w:t>
            </w:r>
            <w:r w:rsidRPr="008F51BA">
              <w:rPr>
                <w:rFonts w:ascii="Verdana" w:hAnsi="Verdana"/>
              </w:rPr>
              <w:t>COLOMBIANO”</w:t>
            </w:r>
          </w:p>
          <w:p w14:paraId="61154E2F" w14:textId="77777777" w:rsidR="00DC562E" w:rsidRPr="008F51BA" w:rsidRDefault="00770036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right="968" w:hanging="360"/>
              <w:rPr>
                <w:rFonts w:ascii="Verdana" w:hAnsi="Verdana"/>
              </w:rPr>
            </w:pPr>
            <w:r w:rsidRPr="008F51BA">
              <w:rPr>
                <w:rFonts w:ascii="Verdana" w:hAnsi="Verdana"/>
              </w:rPr>
              <w:t>Se elimina requisito “Cotizaciones y Estudio de Mercado” y se</w:t>
            </w:r>
            <w:r w:rsidRPr="008F51BA">
              <w:rPr>
                <w:rFonts w:ascii="Verdana" w:hAnsi="Verdana"/>
                <w:spacing w:val="-22"/>
              </w:rPr>
              <w:t xml:space="preserve"> </w:t>
            </w:r>
            <w:r w:rsidRPr="008F51BA">
              <w:rPr>
                <w:rFonts w:ascii="Verdana" w:hAnsi="Verdana"/>
              </w:rPr>
              <w:t>incluye “Simuladores/Cotización Grandes</w:t>
            </w:r>
            <w:r w:rsidRPr="008F51BA">
              <w:rPr>
                <w:rFonts w:ascii="Verdana" w:hAnsi="Verdana"/>
                <w:spacing w:val="-1"/>
              </w:rPr>
              <w:t xml:space="preserve"> </w:t>
            </w:r>
            <w:r w:rsidRPr="008F51BA">
              <w:rPr>
                <w:rFonts w:ascii="Verdana" w:hAnsi="Verdana"/>
              </w:rPr>
              <w:t>Superficies”</w:t>
            </w:r>
          </w:p>
          <w:p w14:paraId="09655717" w14:textId="77777777" w:rsidR="00DC562E" w:rsidRPr="008F51BA" w:rsidRDefault="00770036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before="2"/>
              <w:ind w:right="356" w:hanging="360"/>
              <w:rPr>
                <w:rFonts w:ascii="Verdana" w:hAnsi="Verdana"/>
              </w:rPr>
            </w:pPr>
            <w:r w:rsidRPr="008F51BA">
              <w:rPr>
                <w:rFonts w:ascii="Verdana" w:hAnsi="Verdana"/>
              </w:rPr>
              <w:t>Se incluye en el documento Acuerdo Marco, el siguiente texto: /Guía</w:t>
            </w:r>
            <w:r w:rsidRPr="008F51BA">
              <w:rPr>
                <w:rFonts w:ascii="Verdana" w:hAnsi="Verdana"/>
                <w:spacing w:val="-26"/>
              </w:rPr>
              <w:t xml:space="preserve"> </w:t>
            </w:r>
            <w:r w:rsidRPr="008F51BA">
              <w:rPr>
                <w:rFonts w:ascii="Verdana" w:hAnsi="Verdana"/>
              </w:rPr>
              <w:t>Grandes Superficies/Instrumento de Agregación de</w:t>
            </w:r>
            <w:r w:rsidRPr="008F51BA">
              <w:rPr>
                <w:rFonts w:ascii="Verdana" w:hAnsi="Verdana"/>
                <w:spacing w:val="-5"/>
              </w:rPr>
              <w:t xml:space="preserve"> </w:t>
            </w:r>
            <w:r w:rsidRPr="008F51BA">
              <w:rPr>
                <w:rFonts w:ascii="Verdana" w:hAnsi="Verdana"/>
              </w:rPr>
              <w:t>Demanda</w:t>
            </w:r>
          </w:p>
          <w:p w14:paraId="0FCAC40E" w14:textId="77777777" w:rsidR="00DC562E" w:rsidRPr="008F51BA" w:rsidRDefault="00770036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ind w:right="99" w:hanging="360"/>
              <w:jc w:val="both"/>
              <w:rPr>
                <w:rFonts w:ascii="Verdana" w:hAnsi="Verdana"/>
              </w:rPr>
            </w:pPr>
            <w:r w:rsidRPr="008F51BA">
              <w:rPr>
                <w:rFonts w:ascii="Verdana" w:hAnsi="Verdana"/>
              </w:rPr>
              <w:t>Se incluye como requisito, la verificación que el Proveedor que presentó la cotización con el precio más bajo no esté incurso en causal de inhabilidad o incompatibilidad constitucional ni legal (antecedentes judiciales, disciplinarios, fiscales, contravenciones y</w:t>
            </w:r>
            <w:r w:rsidRPr="008F51BA">
              <w:rPr>
                <w:rFonts w:ascii="Verdana" w:hAnsi="Verdana"/>
                <w:spacing w:val="-2"/>
              </w:rPr>
              <w:t xml:space="preserve"> </w:t>
            </w:r>
            <w:r w:rsidRPr="008F51BA">
              <w:rPr>
                <w:rFonts w:ascii="Verdana" w:hAnsi="Verdana"/>
              </w:rPr>
              <w:t>RUES).</w:t>
            </w:r>
          </w:p>
          <w:p w14:paraId="70D0177D" w14:textId="77777777" w:rsidR="00DC562E" w:rsidRPr="008F51BA" w:rsidRDefault="00770036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ind w:right="101" w:hanging="360"/>
              <w:jc w:val="both"/>
              <w:rPr>
                <w:rFonts w:ascii="Verdana" w:hAnsi="Verdana"/>
              </w:rPr>
            </w:pPr>
            <w:r w:rsidRPr="008F51BA">
              <w:rPr>
                <w:rFonts w:ascii="Verdana" w:hAnsi="Verdana"/>
              </w:rPr>
              <w:t xml:space="preserve">Se incluye como requisito, la validación de la inexistencia de inhabilidades en el Registro </w:t>
            </w:r>
            <w:r w:rsidRPr="008F51BA">
              <w:rPr>
                <w:rFonts w:ascii="Verdana" w:hAnsi="Verdana"/>
              </w:rPr>
              <w:lastRenderedPageBreak/>
              <w:t>Único de</w:t>
            </w:r>
            <w:r w:rsidRPr="008F51BA">
              <w:rPr>
                <w:rFonts w:ascii="Verdana" w:hAnsi="Verdana"/>
                <w:spacing w:val="-1"/>
              </w:rPr>
              <w:t xml:space="preserve"> </w:t>
            </w:r>
            <w:r w:rsidRPr="008F51BA">
              <w:rPr>
                <w:rFonts w:ascii="Verdana" w:hAnsi="Verdana"/>
              </w:rPr>
              <w:t>Proponentes-RUP.</w:t>
            </w:r>
          </w:p>
          <w:p w14:paraId="7A21FE68" w14:textId="77777777" w:rsidR="00DC562E" w:rsidRPr="008F51BA" w:rsidRDefault="00770036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spacing w:line="219" w:lineRule="exact"/>
              <w:ind w:left="815" w:hanging="349"/>
              <w:jc w:val="both"/>
              <w:rPr>
                <w:rFonts w:ascii="Verdana" w:hAnsi="Verdana"/>
              </w:rPr>
            </w:pPr>
            <w:r w:rsidRPr="008F51BA">
              <w:rPr>
                <w:rFonts w:ascii="Verdana" w:hAnsi="Verdana"/>
              </w:rPr>
              <w:t>Se elimina publicación en Portal de Contratación</w:t>
            </w:r>
            <w:r w:rsidRPr="008F51BA">
              <w:rPr>
                <w:rFonts w:ascii="Verdana" w:hAnsi="Verdana"/>
                <w:spacing w:val="-20"/>
              </w:rPr>
              <w:t xml:space="preserve"> </w:t>
            </w:r>
            <w:r w:rsidRPr="008F51BA">
              <w:rPr>
                <w:rFonts w:ascii="Verdana" w:hAnsi="Verdana"/>
              </w:rPr>
              <w:t>SECOP.</w:t>
            </w:r>
          </w:p>
          <w:p w14:paraId="0529E07C" w14:textId="77777777" w:rsidR="00DC562E" w:rsidRPr="008F51BA" w:rsidRDefault="00770036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spacing w:line="199" w:lineRule="exact"/>
              <w:ind w:left="815" w:hanging="349"/>
              <w:jc w:val="both"/>
              <w:rPr>
                <w:rFonts w:ascii="Verdana" w:hAnsi="Verdana"/>
              </w:rPr>
            </w:pPr>
            <w:r w:rsidRPr="008F51BA">
              <w:rPr>
                <w:rFonts w:ascii="Verdana" w:hAnsi="Verdana"/>
              </w:rPr>
              <w:t>Se incluye pólizas y Aprobación de Garantías (SI</w:t>
            </w:r>
            <w:r w:rsidRPr="008F51BA">
              <w:rPr>
                <w:rFonts w:ascii="Verdana" w:hAnsi="Verdana"/>
                <w:spacing w:val="-17"/>
              </w:rPr>
              <w:t xml:space="preserve"> </w:t>
            </w:r>
            <w:r w:rsidRPr="008F51BA">
              <w:rPr>
                <w:rFonts w:ascii="Verdana" w:hAnsi="Verdana"/>
              </w:rPr>
              <w:t>APLICA)</w:t>
            </w:r>
          </w:p>
        </w:tc>
      </w:tr>
      <w:tr w:rsidR="00A94AF7" w:rsidRPr="008F51BA" w14:paraId="06FE2456" w14:textId="77777777" w:rsidTr="00AC3CD3">
        <w:trPr>
          <w:trHeight w:val="275"/>
        </w:trPr>
        <w:tc>
          <w:tcPr>
            <w:tcW w:w="1430" w:type="dxa"/>
          </w:tcPr>
          <w:p w14:paraId="2135BFDB" w14:textId="3801B297" w:rsidR="00A94AF7" w:rsidRPr="008F51BA" w:rsidRDefault="00A94AF7" w:rsidP="006056D7">
            <w:pPr>
              <w:pStyle w:val="TableParagraph"/>
              <w:jc w:val="center"/>
              <w:rPr>
                <w:rFonts w:ascii="Verdana" w:hAnsi="Verdana"/>
              </w:rPr>
            </w:pPr>
            <w:r w:rsidRPr="008F51BA">
              <w:rPr>
                <w:rFonts w:ascii="Verdana" w:hAnsi="Verdana"/>
              </w:rPr>
              <w:lastRenderedPageBreak/>
              <w:t>05</w:t>
            </w:r>
          </w:p>
        </w:tc>
        <w:tc>
          <w:tcPr>
            <w:tcW w:w="1842" w:type="dxa"/>
          </w:tcPr>
          <w:p w14:paraId="260E069B" w14:textId="62FF064F" w:rsidR="00A94AF7" w:rsidRPr="008F51BA" w:rsidRDefault="00A94AF7" w:rsidP="006056D7">
            <w:pPr>
              <w:pStyle w:val="TableParagraph"/>
              <w:jc w:val="center"/>
              <w:rPr>
                <w:rFonts w:ascii="Verdana" w:hAnsi="Verdana"/>
              </w:rPr>
            </w:pPr>
            <w:r w:rsidRPr="008F51BA">
              <w:rPr>
                <w:rFonts w:ascii="Verdana" w:hAnsi="Verdana"/>
              </w:rPr>
              <w:t>28/12/2023</w:t>
            </w:r>
          </w:p>
        </w:tc>
        <w:tc>
          <w:tcPr>
            <w:tcW w:w="5853" w:type="dxa"/>
          </w:tcPr>
          <w:p w14:paraId="03203E2E" w14:textId="589378A1" w:rsidR="00A94AF7" w:rsidRPr="008F51BA" w:rsidRDefault="00A94AF7" w:rsidP="008F51BA">
            <w:pPr>
              <w:pStyle w:val="TableParagraph"/>
              <w:spacing w:before="1" w:line="219" w:lineRule="exact"/>
              <w:ind w:left="107"/>
              <w:rPr>
                <w:rFonts w:ascii="Verdana" w:hAnsi="Verdana"/>
              </w:rPr>
            </w:pPr>
            <w:r w:rsidRPr="008F51BA">
              <w:rPr>
                <w:rFonts w:ascii="Verdana" w:hAnsi="Verdana"/>
              </w:rPr>
              <w:t>Se establece como lista documental.</w:t>
            </w:r>
          </w:p>
        </w:tc>
      </w:tr>
      <w:tr w:rsidR="006056D7" w:rsidRPr="008F51BA" w14:paraId="6C20D902" w14:textId="77777777" w:rsidTr="008F51BA">
        <w:trPr>
          <w:trHeight w:val="678"/>
        </w:trPr>
        <w:tc>
          <w:tcPr>
            <w:tcW w:w="1430" w:type="dxa"/>
          </w:tcPr>
          <w:p w14:paraId="7EA32E41" w14:textId="5069A029" w:rsidR="006056D7" w:rsidRPr="008F51BA" w:rsidRDefault="006056D7" w:rsidP="006056D7">
            <w:pPr>
              <w:pStyle w:val="TableParagraph"/>
              <w:jc w:val="center"/>
              <w:rPr>
                <w:rFonts w:ascii="Verdana" w:hAnsi="Verdana"/>
              </w:rPr>
            </w:pPr>
            <w:r w:rsidRPr="008F51BA">
              <w:rPr>
                <w:rFonts w:ascii="Verdana" w:hAnsi="Verdana"/>
              </w:rPr>
              <w:t>06</w:t>
            </w:r>
          </w:p>
        </w:tc>
        <w:tc>
          <w:tcPr>
            <w:tcW w:w="1842" w:type="dxa"/>
          </w:tcPr>
          <w:p w14:paraId="5532723E" w14:textId="5EC97636" w:rsidR="006056D7" w:rsidRPr="008F51BA" w:rsidRDefault="008F51BA" w:rsidP="006056D7">
            <w:pPr>
              <w:pStyle w:val="TableParagraph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</w:t>
            </w:r>
            <w:r w:rsidR="006056D7" w:rsidRPr="008F51BA">
              <w:rPr>
                <w:rFonts w:ascii="Verdana" w:hAnsi="Verdana"/>
              </w:rPr>
              <w:t>/0</w:t>
            </w:r>
            <w:r>
              <w:rPr>
                <w:rFonts w:ascii="Verdana" w:hAnsi="Verdana"/>
              </w:rPr>
              <w:t>9</w:t>
            </w:r>
            <w:r w:rsidR="006056D7" w:rsidRPr="008F51BA">
              <w:rPr>
                <w:rFonts w:ascii="Verdana" w:hAnsi="Verdana"/>
              </w:rPr>
              <w:t>/2024</w:t>
            </w:r>
          </w:p>
        </w:tc>
        <w:tc>
          <w:tcPr>
            <w:tcW w:w="5853" w:type="dxa"/>
          </w:tcPr>
          <w:p w14:paraId="0B558D78" w14:textId="15CB8294" w:rsidR="006056D7" w:rsidRPr="008F51BA" w:rsidRDefault="006056D7" w:rsidP="006056D7">
            <w:pPr>
              <w:pStyle w:val="TableParagraph"/>
              <w:spacing w:before="1" w:line="219" w:lineRule="exact"/>
              <w:ind w:left="107"/>
              <w:jc w:val="both"/>
              <w:rPr>
                <w:rFonts w:ascii="Verdana" w:hAnsi="Verdana"/>
              </w:rPr>
            </w:pPr>
            <w:r w:rsidRPr="008F51BA">
              <w:rPr>
                <w:rFonts w:ascii="Verdana" w:hAnsi="Verdana"/>
              </w:rPr>
              <w:t xml:space="preserve">Se incluye requisito en la etapa precontractual relacionado con la verificación de la posible inhabilidad </w:t>
            </w:r>
            <w:proofErr w:type="gramStart"/>
            <w:r w:rsidRPr="008F51BA">
              <w:rPr>
                <w:rFonts w:ascii="Verdana" w:hAnsi="Verdana"/>
              </w:rPr>
              <w:t>de acuerdo a</w:t>
            </w:r>
            <w:proofErr w:type="gramEnd"/>
            <w:r w:rsidRPr="008F51BA">
              <w:rPr>
                <w:rFonts w:ascii="Verdana" w:hAnsi="Verdana"/>
              </w:rPr>
              <w:t xml:space="preserve"> lo dispuesto en la Ley 2375 de 2024. </w:t>
            </w:r>
            <w:hyperlink r:id="rId10" w:history="1">
              <w:r w:rsidRPr="008F51BA">
                <w:rPr>
                  <w:rStyle w:val="Hipervnculo"/>
                  <w:rFonts w:ascii="Verdana" w:hAnsi="Verdana"/>
                </w:rPr>
                <w:t>https://inhabilidades.policia.gov.co:8080/</w:t>
              </w:r>
            </w:hyperlink>
          </w:p>
        </w:tc>
      </w:tr>
    </w:tbl>
    <w:p w14:paraId="30A3030C" w14:textId="77777777" w:rsidR="00DC562E" w:rsidRPr="008F51BA" w:rsidRDefault="00DC562E">
      <w:pPr>
        <w:spacing w:before="10" w:after="1"/>
        <w:rPr>
          <w:rFonts w:ascii="Verdana" w:hAnsi="Verdana"/>
          <w:b/>
        </w:rPr>
      </w:pPr>
    </w:p>
    <w:p w14:paraId="652EBAA7" w14:textId="77777777" w:rsidR="00770036" w:rsidRPr="008F51BA" w:rsidRDefault="00770036">
      <w:pPr>
        <w:rPr>
          <w:rFonts w:ascii="Verdana" w:hAnsi="Verdana"/>
        </w:rPr>
      </w:pPr>
    </w:p>
    <w:sectPr w:rsidR="00770036" w:rsidRPr="008F51BA">
      <w:headerReference w:type="default" r:id="rId11"/>
      <w:pgSz w:w="12240" w:h="15840"/>
      <w:pgMar w:top="1780" w:right="1440" w:bottom="280" w:left="144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FBBAD" w14:textId="77777777" w:rsidR="00735E4B" w:rsidRDefault="00735E4B">
      <w:r>
        <w:separator/>
      </w:r>
    </w:p>
  </w:endnote>
  <w:endnote w:type="continuationSeparator" w:id="0">
    <w:p w14:paraId="496BB89D" w14:textId="77777777" w:rsidR="00735E4B" w:rsidRDefault="00735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C7610" w14:textId="77777777" w:rsidR="00735E4B" w:rsidRDefault="00735E4B">
      <w:r>
        <w:separator/>
      </w:r>
    </w:p>
  </w:footnote>
  <w:footnote w:type="continuationSeparator" w:id="0">
    <w:p w14:paraId="6080D350" w14:textId="77777777" w:rsidR="00735E4B" w:rsidRDefault="00735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9356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418"/>
      <w:gridCol w:w="5386"/>
      <w:gridCol w:w="2552"/>
    </w:tblGrid>
    <w:tr w:rsidR="008F51BA" w:rsidRPr="008F51BA" w14:paraId="061BE558" w14:textId="77777777" w:rsidTr="008F51BA">
      <w:trPr>
        <w:trHeight w:val="275"/>
      </w:trPr>
      <w:tc>
        <w:tcPr>
          <w:tcW w:w="1418" w:type="dxa"/>
        </w:tcPr>
        <w:p w14:paraId="3C19E311" w14:textId="50305D69" w:rsidR="008F51BA" w:rsidRPr="008F51BA" w:rsidRDefault="008F51BA" w:rsidP="008F51BA">
          <w:pPr>
            <w:pStyle w:val="TableParagraph"/>
            <w:rPr>
              <w:rFonts w:ascii="Verdana" w:hAnsi="Verdana"/>
            </w:rPr>
          </w:pPr>
          <w:r w:rsidRPr="008F51BA">
            <w:rPr>
              <w:rFonts w:ascii="Verdana" w:hAnsi="Verdana"/>
              <w:noProof/>
            </w:rPr>
            <w:drawing>
              <wp:anchor distT="0" distB="0" distL="114300" distR="114300" simplePos="0" relativeHeight="251658240" behindDoc="0" locked="0" layoutInCell="1" allowOverlap="1" wp14:anchorId="233D92C2" wp14:editId="59EC3200">
                <wp:simplePos x="0" y="0"/>
                <wp:positionH relativeFrom="column">
                  <wp:posOffset>187325</wp:posOffset>
                </wp:positionH>
                <wp:positionV relativeFrom="paragraph">
                  <wp:posOffset>150495</wp:posOffset>
                </wp:positionV>
                <wp:extent cx="609600" cy="609600"/>
                <wp:effectExtent l="0" t="0" r="0" b="0"/>
                <wp:wrapNone/>
                <wp:docPr id="2074117838" name="Imagen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4117838" name="Imagen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F51BA">
            <w:rPr>
              <w:rFonts w:ascii="Verdana" w:hAnsi="Verdana"/>
              <w:noProof/>
            </w:rPr>
            <w:t xml:space="preserve">           </w:t>
          </w:r>
        </w:p>
      </w:tc>
      <w:tc>
        <w:tcPr>
          <w:tcW w:w="5386" w:type="dxa"/>
        </w:tcPr>
        <w:p w14:paraId="5C76AD2C" w14:textId="79C385D6" w:rsidR="008F51BA" w:rsidRPr="008F51BA" w:rsidRDefault="008F51BA" w:rsidP="008F51BA">
          <w:pPr>
            <w:pStyle w:val="TableParagraph"/>
            <w:ind w:right="104"/>
            <w:jc w:val="center"/>
            <w:rPr>
              <w:rFonts w:ascii="Verdana" w:hAnsi="Verdana"/>
              <w:b/>
            </w:rPr>
          </w:pPr>
          <w:r w:rsidRPr="008F51BA">
            <w:rPr>
              <w:rFonts w:ascii="Verdana" w:hAnsi="Verdana"/>
              <w:b/>
            </w:rPr>
            <w:t>Proceso: Gestión Jurídica y Contractual</w:t>
          </w:r>
        </w:p>
        <w:p w14:paraId="1F4522AE" w14:textId="77777777" w:rsidR="008F51BA" w:rsidRPr="008F51BA" w:rsidRDefault="008F51BA" w:rsidP="008F51BA">
          <w:pPr>
            <w:pStyle w:val="TableParagraph"/>
            <w:ind w:left="115" w:right="104" w:firstLine="3"/>
            <w:jc w:val="center"/>
            <w:rPr>
              <w:rFonts w:ascii="Verdana" w:hAnsi="Verdana"/>
              <w:b/>
            </w:rPr>
          </w:pPr>
        </w:p>
        <w:p w14:paraId="60860D36" w14:textId="3C7AEB71" w:rsidR="008F51BA" w:rsidRPr="008F51BA" w:rsidRDefault="008F51BA" w:rsidP="008F51BA">
          <w:pPr>
            <w:pStyle w:val="TableParagraph"/>
            <w:ind w:left="115" w:right="104" w:firstLine="3"/>
            <w:jc w:val="center"/>
            <w:rPr>
              <w:rFonts w:ascii="Verdana" w:hAnsi="Verdana"/>
              <w:b/>
            </w:rPr>
          </w:pPr>
          <w:r w:rsidRPr="008F51BA">
            <w:rPr>
              <w:rFonts w:ascii="Verdana" w:hAnsi="Verdana"/>
              <w:b/>
            </w:rPr>
            <w:t>Lista de chequeo de expediente de documentos para contratación por tienda virtual del estado colombiano</w:t>
          </w:r>
        </w:p>
      </w:tc>
      <w:tc>
        <w:tcPr>
          <w:tcW w:w="2552" w:type="dxa"/>
          <w:vAlign w:val="center"/>
        </w:tcPr>
        <w:p w14:paraId="400659A6" w14:textId="16A10082" w:rsidR="008F51BA" w:rsidRPr="008F51BA" w:rsidRDefault="008F51BA" w:rsidP="008F51BA">
          <w:pPr>
            <w:pStyle w:val="TableParagraph"/>
            <w:spacing w:before="27"/>
            <w:rPr>
              <w:rFonts w:ascii="Verdana" w:hAnsi="Verdana"/>
            </w:rPr>
          </w:pPr>
          <w:r w:rsidRPr="008F51BA">
            <w:rPr>
              <w:rFonts w:ascii="Verdana" w:hAnsi="Verdana"/>
            </w:rPr>
            <w:t xml:space="preserve"> </w:t>
          </w:r>
          <w:r>
            <w:rPr>
              <w:rFonts w:ascii="Verdana" w:hAnsi="Verdana"/>
            </w:rPr>
            <w:t xml:space="preserve"> </w:t>
          </w:r>
          <w:r w:rsidRPr="008F51BA">
            <w:rPr>
              <w:rFonts w:ascii="Verdana" w:hAnsi="Verdana"/>
              <w:b/>
              <w:bCs/>
            </w:rPr>
            <w:t>Código:</w:t>
          </w:r>
          <w:r w:rsidRPr="008F51BA">
            <w:rPr>
              <w:rFonts w:ascii="Verdana" w:hAnsi="Verdana"/>
            </w:rPr>
            <w:t xml:space="preserve"> GJ</w:t>
          </w:r>
          <w:r w:rsidR="00350E70">
            <w:rPr>
              <w:rFonts w:ascii="Verdana" w:hAnsi="Verdana"/>
            </w:rPr>
            <w:t>C</w:t>
          </w:r>
          <w:r w:rsidRPr="008F51BA">
            <w:rPr>
              <w:rFonts w:ascii="Verdana" w:hAnsi="Verdana"/>
            </w:rPr>
            <w:t>-F031</w:t>
          </w:r>
        </w:p>
        <w:p w14:paraId="353F01FB" w14:textId="77777777" w:rsidR="008F51BA" w:rsidRPr="008F51BA" w:rsidRDefault="008F51BA" w:rsidP="008F51BA">
          <w:pPr>
            <w:pStyle w:val="TableParagraph"/>
            <w:spacing w:before="27"/>
            <w:ind w:left="108"/>
            <w:rPr>
              <w:rFonts w:ascii="Verdana" w:hAnsi="Verdana"/>
            </w:rPr>
          </w:pPr>
          <w:r w:rsidRPr="008F51BA">
            <w:rPr>
              <w:rFonts w:ascii="Verdana" w:hAnsi="Verdana"/>
              <w:b/>
              <w:bCs/>
            </w:rPr>
            <w:t>Versión:</w:t>
          </w:r>
          <w:r w:rsidRPr="008F51BA">
            <w:rPr>
              <w:rFonts w:ascii="Verdana" w:hAnsi="Verdana"/>
            </w:rPr>
            <w:t xml:space="preserve"> 6</w:t>
          </w:r>
        </w:p>
        <w:p w14:paraId="11B5CA3B" w14:textId="5FE9EFA5" w:rsidR="008F51BA" w:rsidRPr="008F51BA" w:rsidRDefault="008F51BA" w:rsidP="00350E70">
          <w:pPr>
            <w:pStyle w:val="TableParagraph"/>
            <w:spacing w:before="27"/>
            <w:ind w:left="108"/>
            <w:rPr>
              <w:rFonts w:ascii="Verdana" w:hAnsi="Verdana"/>
            </w:rPr>
          </w:pPr>
          <w:r w:rsidRPr="008F51BA">
            <w:rPr>
              <w:rFonts w:ascii="Verdana" w:hAnsi="Verdana"/>
              <w:b/>
              <w:bCs/>
            </w:rPr>
            <w:t>Fecha:</w:t>
          </w:r>
          <w:r w:rsidRPr="008F51BA">
            <w:rPr>
              <w:rFonts w:ascii="Verdana" w:hAnsi="Verdana"/>
            </w:rPr>
            <w:t xml:space="preserve"> </w:t>
          </w:r>
          <w:r w:rsidR="00350E70">
            <w:rPr>
              <w:rFonts w:ascii="Verdana" w:hAnsi="Verdana"/>
            </w:rPr>
            <w:t>12</w:t>
          </w:r>
          <w:r w:rsidRPr="008F51BA">
            <w:rPr>
              <w:rFonts w:ascii="Verdana" w:hAnsi="Verdana"/>
            </w:rPr>
            <w:t>/0</w:t>
          </w:r>
          <w:r w:rsidR="00350E70">
            <w:rPr>
              <w:rFonts w:ascii="Verdana" w:hAnsi="Verdana"/>
            </w:rPr>
            <w:t>9</w:t>
          </w:r>
          <w:r w:rsidRPr="008F51BA">
            <w:rPr>
              <w:rFonts w:ascii="Verdana" w:hAnsi="Verdana"/>
            </w:rPr>
            <w:t>/2024</w:t>
          </w:r>
        </w:p>
      </w:tc>
    </w:tr>
  </w:tbl>
  <w:p w14:paraId="7BE5D4C3" w14:textId="71F5B7A2" w:rsidR="00DC562E" w:rsidRDefault="00DC562E">
    <w:pPr>
      <w:pStyle w:val="Textoindependiente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C47B6"/>
    <w:multiLevelType w:val="hybridMultilevel"/>
    <w:tmpl w:val="38AA2176"/>
    <w:lvl w:ilvl="0" w:tplc="2174E978">
      <w:start w:val="1"/>
      <w:numFmt w:val="decimal"/>
      <w:lvlText w:val="%1."/>
      <w:lvlJc w:val="left"/>
      <w:pPr>
        <w:ind w:left="827" w:hanging="348"/>
        <w:jc w:val="left"/>
      </w:pPr>
      <w:rPr>
        <w:rFonts w:ascii="Verdana" w:eastAsia="Calibri" w:hAnsi="Verdana" w:cs="Calibri" w:hint="default"/>
        <w:spacing w:val="-3"/>
        <w:w w:val="100"/>
        <w:sz w:val="22"/>
        <w:szCs w:val="22"/>
        <w:lang w:val="es-CO" w:eastAsia="es-CO" w:bidi="es-CO"/>
      </w:rPr>
    </w:lvl>
    <w:lvl w:ilvl="1" w:tplc="FB382DDC">
      <w:numFmt w:val="bullet"/>
      <w:lvlText w:val="•"/>
      <w:lvlJc w:val="left"/>
      <w:pPr>
        <w:ind w:left="1422" w:hanging="348"/>
      </w:pPr>
      <w:rPr>
        <w:rFonts w:hint="default"/>
        <w:lang w:val="es-CO" w:eastAsia="es-CO" w:bidi="es-CO"/>
      </w:rPr>
    </w:lvl>
    <w:lvl w:ilvl="2" w:tplc="DE784542">
      <w:numFmt w:val="bullet"/>
      <w:lvlText w:val="•"/>
      <w:lvlJc w:val="left"/>
      <w:pPr>
        <w:ind w:left="2025" w:hanging="348"/>
      </w:pPr>
      <w:rPr>
        <w:rFonts w:hint="default"/>
        <w:lang w:val="es-CO" w:eastAsia="es-CO" w:bidi="es-CO"/>
      </w:rPr>
    </w:lvl>
    <w:lvl w:ilvl="3" w:tplc="57C699C4">
      <w:numFmt w:val="bullet"/>
      <w:lvlText w:val="•"/>
      <w:lvlJc w:val="left"/>
      <w:pPr>
        <w:ind w:left="2627" w:hanging="348"/>
      </w:pPr>
      <w:rPr>
        <w:rFonts w:hint="default"/>
        <w:lang w:val="es-CO" w:eastAsia="es-CO" w:bidi="es-CO"/>
      </w:rPr>
    </w:lvl>
    <w:lvl w:ilvl="4" w:tplc="A0FECE7A">
      <w:numFmt w:val="bullet"/>
      <w:lvlText w:val="•"/>
      <w:lvlJc w:val="left"/>
      <w:pPr>
        <w:ind w:left="3230" w:hanging="348"/>
      </w:pPr>
      <w:rPr>
        <w:rFonts w:hint="default"/>
        <w:lang w:val="es-CO" w:eastAsia="es-CO" w:bidi="es-CO"/>
      </w:rPr>
    </w:lvl>
    <w:lvl w:ilvl="5" w:tplc="D6D8AC0A">
      <w:numFmt w:val="bullet"/>
      <w:lvlText w:val="•"/>
      <w:lvlJc w:val="left"/>
      <w:pPr>
        <w:ind w:left="3833" w:hanging="348"/>
      </w:pPr>
      <w:rPr>
        <w:rFonts w:hint="default"/>
        <w:lang w:val="es-CO" w:eastAsia="es-CO" w:bidi="es-CO"/>
      </w:rPr>
    </w:lvl>
    <w:lvl w:ilvl="6" w:tplc="98186D6A">
      <w:numFmt w:val="bullet"/>
      <w:lvlText w:val="•"/>
      <w:lvlJc w:val="left"/>
      <w:pPr>
        <w:ind w:left="4435" w:hanging="348"/>
      </w:pPr>
      <w:rPr>
        <w:rFonts w:hint="default"/>
        <w:lang w:val="es-CO" w:eastAsia="es-CO" w:bidi="es-CO"/>
      </w:rPr>
    </w:lvl>
    <w:lvl w:ilvl="7" w:tplc="16700C12">
      <w:numFmt w:val="bullet"/>
      <w:lvlText w:val="•"/>
      <w:lvlJc w:val="left"/>
      <w:pPr>
        <w:ind w:left="5038" w:hanging="348"/>
      </w:pPr>
      <w:rPr>
        <w:rFonts w:hint="default"/>
        <w:lang w:val="es-CO" w:eastAsia="es-CO" w:bidi="es-CO"/>
      </w:rPr>
    </w:lvl>
    <w:lvl w:ilvl="8" w:tplc="5D76CB52">
      <w:numFmt w:val="bullet"/>
      <w:lvlText w:val="•"/>
      <w:lvlJc w:val="left"/>
      <w:pPr>
        <w:ind w:left="5640" w:hanging="348"/>
      </w:pPr>
      <w:rPr>
        <w:rFonts w:hint="default"/>
        <w:lang w:val="es-CO" w:eastAsia="es-CO" w:bidi="es-CO"/>
      </w:rPr>
    </w:lvl>
  </w:abstractNum>
  <w:abstractNum w:abstractNumId="1" w15:restartNumberingAfterBreak="0">
    <w:nsid w:val="44792AD5"/>
    <w:multiLevelType w:val="hybridMultilevel"/>
    <w:tmpl w:val="B02AACEE"/>
    <w:lvl w:ilvl="0" w:tplc="C08E95D8">
      <w:start w:val="1"/>
      <w:numFmt w:val="decimal"/>
      <w:lvlText w:val="%1."/>
      <w:lvlJc w:val="left"/>
      <w:pPr>
        <w:ind w:left="827" w:hanging="348"/>
        <w:jc w:val="left"/>
      </w:pPr>
      <w:rPr>
        <w:rFonts w:ascii="Verdana" w:eastAsia="Calibri" w:hAnsi="Verdana" w:cs="Calibri" w:hint="default"/>
        <w:spacing w:val="-2"/>
        <w:w w:val="100"/>
        <w:sz w:val="22"/>
        <w:szCs w:val="22"/>
        <w:lang w:val="es-CO" w:eastAsia="es-CO" w:bidi="es-CO"/>
      </w:rPr>
    </w:lvl>
    <w:lvl w:ilvl="1" w:tplc="5440971A">
      <w:numFmt w:val="bullet"/>
      <w:lvlText w:val="•"/>
      <w:lvlJc w:val="left"/>
      <w:pPr>
        <w:ind w:left="1422" w:hanging="348"/>
      </w:pPr>
      <w:rPr>
        <w:rFonts w:hint="default"/>
        <w:lang w:val="es-CO" w:eastAsia="es-CO" w:bidi="es-CO"/>
      </w:rPr>
    </w:lvl>
    <w:lvl w:ilvl="2" w:tplc="49387AE0">
      <w:numFmt w:val="bullet"/>
      <w:lvlText w:val="•"/>
      <w:lvlJc w:val="left"/>
      <w:pPr>
        <w:ind w:left="2025" w:hanging="348"/>
      </w:pPr>
      <w:rPr>
        <w:rFonts w:hint="default"/>
        <w:lang w:val="es-CO" w:eastAsia="es-CO" w:bidi="es-CO"/>
      </w:rPr>
    </w:lvl>
    <w:lvl w:ilvl="3" w:tplc="7F04361A">
      <w:numFmt w:val="bullet"/>
      <w:lvlText w:val="•"/>
      <w:lvlJc w:val="left"/>
      <w:pPr>
        <w:ind w:left="2627" w:hanging="348"/>
      </w:pPr>
      <w:rPr>
        <w:rFonts w:hint="default"/>
        <w:lang w:val="es-CO" w:eastAsia="es-CO" w:bidi="es-CO"/>
      </w:rPr>
    </w:lvl>
    <w:lvl w:ilvl="4" w:tplc="D3064666">
      <w:numFmt w:val="bullet"/>
      <w:lvlText w:val="•"/>
      <w:lvlJc w:val="left"/>
      <w:pPr>
        <w:ind w:left="3230" w:hanging="348"/>
      </w:pPr>
      <w:rPr>
        <w:rFonts w:hint="default"/>
        <w:lang w:val="es-CO" w:eastAsia="es-CO" w:bidi="es-CO"/>
      </w:rPr>
    </w:lvl>
    <w:lvl w:ilvl="5" w:tplc="3576714A">
      <w:numFmt w:val="bullet"/>
      <w:lvlText w:val="•"/>
      <w:lvlJc w:val="left"/>
      <w:pPr>
        <w:ind w:left="3833" w:hanging="348"/>
      </w:pPr>
      <w:rPr>
        <w:rFonts w:hint="default"/>
        <w:lang w:val="es-CO" w:eastAsia="es-CO" w:bidi="es-CO"/>
      </w:rPr>
    </w:lvl>
    <w:lvl w:ilvl="6" w:tplc="C026FDBA">
      <w:numFmt w:val="bullet"/>
      <w:lvlText w:val="•"/>
      <w:lvlJc w:val="left"/>
      <w:pPr>
        <w:ind w:left="4435" w:hanging="348"/>
      </w:pPr>
      <w:rPr>
        <w:rFonts w:hint="default"/>
        <w:lang w:val="es-CO" w:eastAsia="es-CO" w:bidi="es-CO"/>
      </w:rPr>
    </w:lvl>
    <w:lvl w:ilvl="7" w:tplc="5268BFBC">
      <w:numFmt w:val="bullet"/>
      <w:lvlText w:val="•"/>
      <w:lvlJc w:val="left"/>
      <w:pPr>
        <w:ind w:left="5038" w:hanging="348"/>
      </w:pPr>
      <w:rPr>
        <w:rFonts w:hint="default"/>
        <w:lang w:val="es-CO" w:eastAsia="es-CO" w:bidi="es-CO"/>
      </w:rPr>
    </w:lvl>
    <w:lvl w:ilvl="8" w:tplc="34EEE6D8">
      <w:numFmt w:val="bullet"/>
      <w:lvlText w:val="•"/>
      <w:lvlJc w:val="left"/>
      <w:pPr>
        <w:ind w:left="5640" w:hanging="348"/>
      </w:pPr>
      <w:rPr>
        <w:rFonts w:hint="default"/>
        <w:lang w:val="es-CO" w:eastAsia="es-CO" w:bidi="es-CO"/>
      </w:rPr>
    </w:lvl>
  </w:abstractNum>
  <w:num w:numId="1" w16cid:durableId="1979869492">
    <w:abstractNumId w:val="0"/>
  </w:num>
  <w:num w:numId="2" w16cid:durableId="33310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62E"/>
    <w:rsid w:val="000B37B7"/>
    <w:rsid w:val="000C47E2"/>
    <w:rsid w:val="0013523C"/>
    <w:rsid w:val="0014256E"/>
    <w:rsid w:val="00196FEF"/>
    <w:rsid w:val="001C2872"/>
    <w:rsid w:val="001F05ED"/>
    <w:rsid w:val="00350E70"/>
    <w:rsid w:val="00444EBB"/>
    <w:rsid w:val="004A287B"/>
    <w:rsid w:val="006056D7"/>
    <w:rsid w:val="00664C2A"/>
    <w:rsid w:val="006B195C"/>
    <w:rsid w:val="00735E4B"/>
    <w:rsid w:val="00770036"/>
    <w:rsid w:val="008320FD"/>
    <w:rsid w:val="008B51DB"/>
    <w:rsid w:val="008F51BA"/>
    <w:rsid w:val="00A25440"/>
    <w:rsid w:val="00A94AF7"/>
    <w:rsid w:val="00AC3CD3"/>
    <w:rsid w:val="00B47CFE"/>
    <w:rsid w:val="00B62DDD"/>
    <w:rsid w:val="00B968FB"/>
    <w:rsid w:val="00BA7A4A"/>
    <w:rsid w:val="00C125F0"/>
    <w:rsid w:val="00CD6DBF"/>
    <w:rsid w:val="00D25C65"/>
    <w:rsid w:val="00DC562E"/>
    <w:rsid w:val="00E073D6"/>
    <w:rsid w:val="00EE56C1"/>
    <w:rsid w:val="00FA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2E69B4"/>
  <w15:docId w15:val="{61D4218C-3E56-4305-ACB2-2F4948BD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CO" w:eastAsia="es-CO" w:bidi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25C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5C65"/>
    <w:rPr>
      <w:rFonts w:ascii="Calibri" w:eastAsia="Calibri" w:hAnsi="Calibri" w:cs="Calibri"/>
      <w:lang w:val="es-CO" w:eastAsia="es-CO" w:bidi="es-CO"/>
    </w:rPr>
  </w:style>
  <w:style w:type="paragraph" w:styleId="Piedepgina">
    <w:name w:val="footer"/>
    <w:basedOn w:val="Normal"/>
    <w:link w:val="PiedepginaCar"/>
    <w:uiPriority w:val="99"/>
    <w:unhideWhenUsed/>
    <w:rsid w:val="00D25C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5C65"/>
    <w:rPr>
      <w:rFonts w:ascii="Calibri" w:eastAsia="Calibri" w:hAnsi="Calibri" w:cs="Calibri"/>
      <w:lang w:val="es-CO" w:eastAsia="es-CO" w:bidi="es-CO"/>
    </w:rPr>
  </w:style>
  <w:style w:type="paragraph" w:customStyle="1" w:styleId="Default">
    <w:name w:val="Default"/>
    <w:rsid w:val="00A25440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es-CO"/>
    </w:rPr>
  </w:style>
  <w:style w:type="character" w:customStyle="1" w:styleId="PrrafodelistaCar">
    <w:name w:val="Párrafo de lista Car"/>
    <w:link w:val="Prrafodelista"/>
    <w:uiPriority w:val="34"/>
    <w:locked/>
    <w:rsid w:val="00FA1360"/>
    <w:rPr>
      <w:rFonts w:ascii="Calibri" w:eastAsia="Calibri" w:hAnsi="Calibri" w:cs="Calibri"/>
      <w:lang w:val="es-CO" w:eastAsia="es-CO" w:bidi="es-CO"/>
    </w:rPr>
  </w:style>
  <w:style w:type="character" w:styleId="Hipervnculo">
    <w:name w:val="Hyperlink"/>
    <w:uiPriority w:val="99"/>
    <w:unhideWhenUsed/>
    <w:rsid w:val="006056D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inhabilidades.policia.gov.co:8080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4" ma:contentTypeDescription="Crear nuevo documento." ma:contentTypeScope="" ma:versionID="8271aec364ba9bea01e198a7f56ef52e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06b3d9ea9d1a28d3931ab5b80b698d64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13C6AC-0E3A-408B-B91B-5F086B1D4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9eca-df07-441d-8fee-cda4afe53885"/>
    <ds:schemaRef ds:uri="ebbd3bfa-2822-4dc4-92ec-5df60f06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D682EE-3FCE-415A-940C-AC652A35F4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85D79B-0A6A-4CD3-8D22-4314334B9BA5}">
  <ds:schemaRefs>
    <ds:schemaRef ds:uri="http://schemas.microsoft.com/office/2006/metadata/properties"/>
    <ds:schemaRef ds:uri="http://schemas.microsoft.com/office/infopath/2007/PartnerControls"/>
    <ds:schemaRef ds:uri="ebbd3bfa-2822-4dc4-92ec-5df60f066e9f"/>
    <ds:schemaRef ds:uri="41f49eca-df07-441d-8fee-cda4afe538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883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Natalia Andrea FIQUE GUTIERREZ</cp:lastModifiedBy>
  <cp:revision>3</cp:revision>
  <dcterms:created xsi:type="dcterms:W3CDTF">2024-09-12T15:50:00Z</dcterms:created>
  <dcterms:modified xsi:type="dcterms:W3CDTF">2024-09-12T16:24:00Z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2021-07-23T00:00:00Z</vt:filetime>
  </property>
  <property fmtid="{D5CDD505-2E9C-101B-9397-08002B2CF9AE}" pid="5" name="MSIP_Label_1299739c-ad3d-4908-806e-4d91151a6e13_Enabled">
    <vt:lpwstr>true</vt:lpwstr>
  </property>
  <property fmtid="{D5CDD505-2E9C-101B-9397-08002B2CF9AE}" pid="6" name="MSIP_Label_1299739c-ad3d-4908-806e-4d91151a6e13_SetDate">
    <vt:lpwstr>2024-01-04T16:02:54Z</vt:lpwstr>
  </property>
  <property fmtid="{D5CDD505-2E9C-101B-9397-08002B2CF9AE}" pid="7" name="MSIP_Label_1299739c-ad3d-4908-806e-4d91151a6e13_Method">
    <vt:lpwstr>Standard</vt:lpwstr>
  </property>
  <property fmtid="{D5CDD505-2E9C-101B-9397-08002B2CF9AE}" pid="8" name="MSIP_Label_1299739c-ad3d-4908-806e-4d91151a6e13_Name">
    <vt:lpwstr>All Employees (Unrestricted)</vt:lpwstr>
  </property>
  <property fmtid="{D5CDD505-2E9C-101B-9397-08002B2CF9AE}" pid="9" name="MSIP_Label_1299739c-ad3d-4908-806e-4d91151a6e13_SiteId">
    <vt:lpwstr>cbc2c381-2f2e-4d93-91d1-506c9316ace7</vt:lpwstr>
  </property>
  <property fmtid="{D5CDD505-2E9C-101B-9397-08002B2CF9AE}" pid="10" name="MSIP_Label_1299739c-ad3d-4908-806e-4d91151a6e13_ActionId">
    <vt:lpwstr>cfbc7a26-3982-4e77-bf5c-2a58ee46a2f8</vt:lpwstr>
  </property>
  <property fmtid="{D5CDD505-2E9C-101B-9397-08002B2CF9AE}" pid="11" name="MSIP_Label_1299739c-ad3d-4908-806e-4d91151a6e13_ContentBits">
    <vt:lpwstr>0</vt:lpwstr>
  </property>
  <property fmtid="{D5CDD505-2E9C-101B-9397-08002B2CF9AE}" pid="12" name="ContentTypeId">
    <vt:lpwstr>0x010100DC79D8D6360E7E4A80588D15E9806AD9</vt:lpwstr>
  </property>
</Properties>
</file>