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8DCF" w14:textId="3B2850CA" w:rsidR="00654B1C" w:rsidRPr="00323DAA" w:rsidRDefault="00B5290B" w:rsidP="002A10BF">
      <w:pPr>
        <w:numPr>
          <w:ilvl w:val="0"/>
          <w:numId w:val="28"/>
        </w:numPr>
        <w:rPr>
          <w:rFonts w:ascii="Verdana" w:hAnsi="Verdana"/>
          <w:b/>
          <w:sz w:val="20"/>
          <w:szCs w:val="20"/>
          <w:lang w:val="es-CO"/>
        </w:rPr>
      </w:pPr>
      <w:r w:rsidRPr="00323DAA">
        <w:rPr>
          <w:rFonts w:ascii="Verdana" w:hAnsi="Verdana"/>
          <w:b/>
          <w:sz w:val="20"/>
          <w:szCs w:val="20"/>
          <w:lang w:val="es-CO"/>
        </w:rPr>
        <w:t>DATOS DE LA EVALUACIÓ</w:t>
      </w:r>
      <w:r w:rsidR="00654B1C" w:rsidRPr="00323DAA">
        <w:rPr>
          <w:rFonts w:ascii="Verdana" w:hAnsi="Verdana"/>
          <w:b/>
          <w:sz w:val="20"/>
          <w:szCs w:val="20"/>
          <w:lang w:val="es-CO"/>
        </w:rPr>
        <w:t xml:space="preserve">N </w:t>
      </w:r>
    </w:p>
    <w:p w14:paraId="499DF845" w14:textId="77777777" w:rsidR="00654B1C" w:rsidRPr="00323DAA" w:rsidRDefault="00654B1C" w:rsidP="002A10BF">
      <w:pPr>
        <w:jc w:val="both"/>
        <w:rPr>
          <w:rFonts w:ascii="Verdana" w:hAnsi="Verdana"/>
          <w:b/>
          <w:sz w:val="20"/>
          <w:szCs w:val="20"/>
          <w:lang w:val="es-CO"/>
        </w:rPr>
      </w:pPr>
    </w:p>
    <w:tbl>
      <w:tblPr>
        <w:tblW w:w="9406" w:type="dxa"/>
        <w:tblLayout w:type="fixed"/>
        <w:tblLook w:val="04A0" w:firstRow="1" w:lastRow="0" w:firstColumn="1" w:lastColumn="0" w:noHBand="0" w:noVBand="1"/>
      </w:tblPr>
      <w:tblGrid>
        <w:gridCol w:w="3686"/>
        <w:gridCol w:w="5720"/>
      </w:tblGrid>
      <w:tr w:rsidR="00654B1C" w:rsidRPr="00323DAA" w14:paraId="1AE4ADD3" w14:textId="77777777" w:rsidTr="506AD305">
        <w:trPr>
          <w:trHeight w:val="838"/>
        </w:trPr>
        <w:tc>
          <w:tcPr>
            <w:tcW w:w="3686" w:type="dxa"/>
          </w:tcPr>
          <w:p w14:paraId="4C4A4023" w14:textId="1E0B3E39" w:rsidR="00654B1C" w:rsidRPr="00323DAA" w:rsidRDefault="00DD1E00" w:rsidP="002A10BF">
            <w:pPr>
              <w:rPr>
                <w:rFonts w:ascii="Verdana" w:hAnsi="Verdana"/>
                <w:b/>
                <w:sz w:val="20"/>
                <w:szCs w:val="20"/>
                <w:lang w:val="es-CO"/>
              </w:rPr>
            </w:pPr>
            <w:r w:rsidRPr="00323DAA">
              <w:rPr>
                <w:rFonts w:ascii="Verdana" w:hAnsi="Verdana" w:cs="Arial"/>
                <w:sz w:val="20"/>
                <w:szCs w:val="20"/>
                <w:lang w:val="es-CO"/>
              </w:rPr>
              <w:t>Tipo de e</w:t>
            </w:r>
            <w:r w:rsidR="00654B1C" w:rsidRPr="00323DAA">
              <w:rPr>
                <w:rFonts w:ascii="Verdana" w:hAnsi="Verdana" w:cs="Arial"/>
                <w:sz w:val="20"/>
                <w:szCs w:val="20"/>
                <w:lang w:val="es-CO"/>
              </w:rPr>
              <w:t>valuación</w:t>
            </w:r>
            <w:r w:rsidR="002A10BF" w:rsidRPr="00323DAA">
              <w:rPr>
                <w:rFonts w:ascii="Verdana" w:hAnsi="Verdana" w:cs="Arial"/>
                <w:sz w:val="20"/>
                <w:szCs w:val="20"/>
                <w:lang w:val="es-CO"/>
              </w:rPr>
              <w:t>:</w:t>
            </w:r>
          </w:p>
        </w:tc>
        <w:tc>
          <w:tcPr>
            <w:tcW w:w="5720" w:type="dxa"/>
          </w:tcPr>
          <w:p w14:paraId="578B6D15" w14:textId="6540710D" w:rsidR="00654B1C" w:rsidRPr="00323DAA" w:rsidRDefault="00A36839" w:rsidP="00800B00">
            <w:pPr>
              <w:jc w:val="both"/>
              <w:rPr>
                <w:rFonts w:ascii="Verdana" w:hAnsi="Verdana"/>
                <w:sz w:val="20"/>
                <w:szCs w:val="20"/>
                <w:lang w:val="es-MX"/>
              </w:rPr>
            </w:pPr>
            <w:r w:rsidRPr="506AD305">
              <w:rPr>
                <w:rFonts w:ascii="Verdana" w:hAnsi="Verdana"/>
                <w:color w:val="000000" w:themeColor="text1"/>
                <w:sz w:val="20"/>
                <w:szCs w:val="20"/>
                <w:u w:val="single"/>
              </w:rPr>
              <w:t>Acreditación</w:t>
            </w:r>
            <w:r w:rsidR="008F10CC" w:rsidRPr="506AD305">
              <w:rPr>
                <w:rFonts w:ascii="Verdana" w:hAnsi="Verdana"/>
                <w:color w:val="000000" w:themeColor="text1"/>
                <w:sz w:val="20"/>
                <w:szCs w:val="20"/>
                <w:u w:val="single"/>
              </w:rPr>
              <w:t xml:space="preserve"> </w:t>
            </w:r>
            <w:r w:rsidR="00DD1E00" w:rsidRPr="506AD305">
              <w:rPr>
                <w:rFonts w:ascii="Verdana" w:hAnsi="Verdana"/>
                <w:color w:val="000000" w:themeColor="text1"/>
                <w:sz w:val="20"/>
                <w:szCs w:val="20"/>
                <w:u w:val="single"/>
              </w:rPr>
              <w:t>i</w:t>
            </w:r>
            <w:r w:rsidR="00654B1C" w:rsidRPr="506AD305">
              <w:rPr>
                <w:rFonts w:ascii="Verdana" w:hAnsi="Verdana"/>
                <w:color w:val="000000" w:themeColor="text1"/>
                <w:sz w:val="20"/>
                <w:szCs w:val="20"/>
                <w:u w:val="single"/>
              </w:rPr>
              <w:t>nicial</w:t>
            </w:r>
            <w:r w:rsidR="300B1E98" w:rsidRPr="506AD305">
              <w:rPr>
                <w:rFonts w:ascii="Verdana" w:hAnsi="Verdana"/>
                <w:color w:val="000000" w:themeColor="text1"/>
                <w:sz w:val="20"/>
                <w:szCs w:val="20"/>
                <w:u w:val="single"/>
              </w:rPr>
              <w:t xml:space="preserve"> </w:t>
            </w:r>
            <w:r w:rsidR="00800B00" w:rsidRPr="506AD305">
              <w:rPr>
                <w:rFonts w:ascii="Verdana" w:hAnsi="Verdana"/>
                <w:color w:val="000000" w:themeColor="text1"/>
                <w:sz w:val="20"/>
                <w:szCs w:val="20"/>
                <w:u w:val="single"/>
              </w:rPr>
              <w:t>Seguimiento</w:t>
            </w:r>
            <w:r w:rsidR="006236A8" w:rsidRPr="506AD305">
              <w:rPr>
                <w:rFonts w:ascii="Verdana" w:hAnsi="Verdana"/>
                <w:color w:val="000000" w:themeColor="text1"/>
                <w:sz w:val="20"/>
                <w:szCs w:val="20"/>
                <w:u w:val="single"/>
              </w:rPr>
              <w:t xml:space="preserve"> a la acreditación</w:t>
            </w:r>
            <w:r w:rsidRPr="506AD305">
              <w:rPr>
                <w:rFonts w:ascii="Verdana" w:hAnsi="Verdana"/>
                <w:color w:val="000000" w:themeColor="text1"/>
                <w:sz w:val="20"/>
                <w:szCs w:val="20"/>
                <w:u w:val="single"/>
              </w:rPr>
              <w:t>/Ampliación</w:t>
            </w:r>
            <w:r w:rsidR="00DD1E00" w:rsidRPr="506AD305">
              <w:rPr>
                <w:rFonts w:ascii="Verdana" w:hAnsi="Verdana"/>
                <w:color w:val="000000" w:themeColor="text1"/>
                <w:sz w:val="20"/>
                <w:szCs w:val="20"/>
                <w:u w:val="single"/>
              </w:rPr>
              <w:t xml:space="preserve"> del alcance</w:t>
            </w:r>
            <w:r w:rsidRPr="506AD305">
              <w:rPr>
                <w:rFonts w:ascii="Verdana" w:hAnsi="Verdana" w:cs="Arial"/>
                <w:color w:val="000000" w:themeColor="text1"/>
                <w:sz w:val="20"/>
                <w:szCs w:val="20"/>
                <w:u w:val="single"/>
              </w:rPr>
              <w:t xml:space="preserve">/Renovación </w:t>
            </w:r>
            <w:r w:rsidR="00800B00" w:rsidRPr="506AD305">
              <w:rPr>
                <w:rFonts w:ascii="Verdana" w:hAnsi="Verdana" w:cs="Arial"/>
                <w:color w:val="000000" w:themeColor="text1"/>
                <w:sz w:val="20"/>
                <w:szCs w:val="20"/>
                <w:u w:val="single"/>
              </w:rPr>
              <w:t>de la acreditación/Verificación</w:t>
            </w:r>
            <w:r w:rsidR="00654B1C" w:rsidRPr="506AD305">
              <w:rPr>
                <w:rFonts w:ascii="Verdana" w:hAnsi="Verdana" w:cs="Arial"/>
                <w:color w:val="000000" w:themeColor="text1"/>
                <w:sz w:val="20"/>
                <w:szCs w:val="20"/>
                <w:u w:val="single"/>
              </w:rPr>
              <w:t xml:space="preserve"> de acciones correctivas</w:t>
            </w:r>
            <w:r w:rsidR="00DD1E00" w:rsidRPr="506AD305">
              <w:rPr>
                <w:rFonts w:ascii="Verdana" w:hAnsi="Verdana" w:cs="Arial"/>
                <w:color w:val="000000" w:themeColor="text1"/>
                <w:sz w:val="20"/>
                <w:szCs w:val="20"/>
                <w:u w:val="single"/>
              </w:rPr>
              <w:t>/ Cambio de instalaciones</w:t>
            </w:r>
          </w:p>
        </w:tc>
      </w:tr>
      <w:tr w:rsidR="00654B1C" w:rsidRPr="00323DAA" w14:paraId="6A9F3FBB" w14:textId="77777777" w:rsidTr="506AD305">
        <w:trPr>
          <w:trHeight w:val="559"/>
        </w:trPr>
        <w:tc>
          <w:tcPr>
            <w:tcW w:w="3686" w:type="dxa"/>
          </w:tcPr>
          <w:p w14:paraId="69346493" w14:textId="77777777" w:rsidR="00654B1C" w:rsidRPr="00323DAA" w:rsidRDefault="00654B1C" w:rsidP="002A10BF">
            <w:pPr>
              <w:rPr>
                <w:rFonts w:ascii="Verdana" w:hAnsi="Verdana" w:cs="Arial"/>
                <w:sz w:val="20"/>
                <w:szCs w:val="20"/>
                <w:lang w:val="es-CO"/>
              </w:rPr>
            </w:pPr>
            <w:r w:rsidRPr="00323DAA">
              <w:rPr>
                <w:rFonts w:ascii="Verdana" w:hAnsi="Verdana" w:cs="Arial"/>
                <w:sz w:val="20"/>
                <w:szCs w:val="20"/>
                <w:lang w:val="es-CO"/>
              </w:rPr>
              <w:t>Fecha de evaluación</w:t>
            </w:r>
            <w:r w:rsidR="002A10BF" w:rsidRPr="00323DAA">
              <w:rPr>
                <w:rFonts w:ascii="Verdana" w:hAnsi="Verdana" w:cs="Arial"/>
                <w:sz w:val="20"/>
                <w:szCs w:val="20"/>
                <w:lang w:val="es-CO"/>
              </w:rPr>
              <w:t>:</w:t>
            </w:r>
          </w:p>
          <w:p w14:paraId="51ED4068" w14:textId="257A7203" w:rsidR="00294744" w:rsidRPr="00323DAA" w:rsidRDefault="00294744" w:rsidP="002A10BF">
            <w:pPr>
              <w:rPr>
                <w:rFonts w:ascii="Verdana" w:hAnsi="Verdana"/>
                <w:bCs/>
                <w:sz w:val="20"/>
                <w:szCs w:val="20"/>
                <w:lang w:val="es-CO"/>
              </w:rPr>
            </w:pPr>
            <w:r w:rsidRPr="00323DAA">
              <w:rPr>
                <w:rFonts w:ascii="Verdana" w:hAnsi="Verdana"/>
                <w:bCs/>
                <w:sz w:val="20"/>
                <w:szCs w:val="20"/>
                <w:lang w:val="es-CO"/>
              </w:rPr>
              <w:t>Lugar de evaluación:</w:t>
            </w:r>
          </w:p>
        </w:tc>
        <w:tc>
          <w:tcPr>
            <w:tcW w:w="5720" w:type="dxa"/>
          </w:tcPr>
          <w:p w14:paraId="58194EDF" w14:textId="77777777" w:rsidR="00654B1C" w:rsidRPr="00976445" w:rsidRDefault="002A10BF"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dd</w:t>
            </w:r>
            <w:proofErr w:type="spellEnd"/>
            <w:r w:rsidRPr="00976445">
              <w:rPr>
                <w:rFonts w:ascii="Verdana" w:hAnsi="Verdana"/>
                <w:color w:val="595959" w:themeColor="text1" w:themeTint="A6"/>
                <w:sz w:val="20"/>
                <w:szCs w:val="20"/>
                <w:lang w:val="es-MX"/>
              </w:rPr>
              <w:t>/mm/</w:t>
            </w:r>
            <w:proofErr w:type="spellStart"/>
            <w:r w:rsidRPr="00976445">
              <w:rPr>
                <w:rFonts w:ascii="Verdana" w:hAnsi="Verdana"/>
                <w:color w:val="595959" w:themeColor="text1" w:themeTint="A6"/>
                <w:sz w:val="20"/>
                <w:szCs w:val="20"/>
                <w:lang w:val="es-MX"/>
              </w:rPr>
              <w:t>aaaa</w:t>
            </w:r>
            <w:proofErr w:type="spellEnd"/>
            <w:r w:rsidRPr="00976445">
              <w:rPr>
                <w:rFonts w:ascii="Verdana" w:hAnsi="Verdana"/>
                <w:color w:val="595959" w:themeColor="text1" w:themeTint="A6"/>
                <w:sz w:val="20"/>
                <w:szCs w:val="20"/>
                <w:lang w:val="es-MX"/>
              </w:rPr>
              <w:t xml:space="preserve"> - </w:t>
            </w:r>
            <w:proofErr w:type="spellStart"/>
            <w:r w:rsidRPr="00976445">
              <w:rPr>
                <w:rFonts w:ascii="Verdana" w:hAnsi="Verdana"/>
                <w:color w:val="595959" w:themeColor="text1" w:themeTint="A6"/>
                <w:sz w:val="20"/>
                <w:szCs w:val="20"/>
                <w:lang w:val="es-MX"/>
              </w:rPr>
              <w:t>dd</w:t>
            </w:r>
            <w:proofErr w:type="spellEnd"/>
            <w:r w:rsidRPr="00976445">
              <w:rPr>
                <w:rFonts w:ascii="Verdana" w:hAnsi="Verdana"/>
                <w:color w:val="595959" w:themeColor="text1" w:themeTint="A6"/>
                <w:sz w:val="20"/>
                <w:szCs w:val="20"/>
                <w:lang w:val="es-MX"/>
              </w:rPr>
              <w:t>/mm/</w:t>
            </w:r>
            <w:proofErr w:type="spellStart"/>
            <w:r w:rsidRPr="00976445">
              <w:rPr>
                <w:rFonts w:ascii="Verdana" w:hAnsi="Verdana"/>
                <w:color w:val="595959" w:themeColor="text1" w:themeTint="A6"/>
                <w:sz w:val="20"/>
                <w:szCs w:val="20"/>
                <w:lang w:val="es-MX"/>
              </w:rPr>
              <w:t>aaaa</w:t>
            </w:r>
            <w:proofErr w:type="spellEnd"/>
          </w:p>
          <w:p w14:paraId="15CCBDEF" w14:textId="056A3FAC" w:rsidR="00294744" w:rsidRPr="00323DAA" w:rsidRDefault="00294744" w:rsidP="002A10BF">
            <w:pPr>
              <w:jc w:val="both"/>
              <w:rPr>
                <w:rFonts w:ascii="Verdana" w:hAnsi="Verdana"/>
                <w:sz w:val="20"/>
                <w:szCs w:val="20"/>
                <w:lang w:val="es-MX"/>
              </w:rPr>
            </w:pPr>
          </w:p>
        </w:tc>
      </w:tr>
      <w:tr w:rsidR="00654B1C" w:rsidRPr="00323DAA" w14:paraId="186AFAF8" w14:textId="77777777" w:rsidTr="506AD305">
        <w:trPr>
          <w:trHeight w:val="278"/>
        </w:trPr>
        <w:tc>
          <w:tcPr>
            <w:tcW w:w="3686" w:type="dxa"/>
          </w:tcPr>
          <w:p w14:paraId="1E341A35" w14:textId="77777777" w:rsidR="00654B1C" w:rsidRPr="00323DAA" w:rsidRDefault="00654B1C" w:rsidP="002A10BF">
            <w:pPr>
              <w:tabs>
                <w:tab w:val="left" w:pos="3402"/>
              </w:tabs>
              <w:ind w:left="3402" w:hanging="3402"/>
              <w:rPr>
                <w:rFonts w:ascii="Verdana" w:hAnsi="Verdana" w:cs="Arial"/>
                <w:sz w:val="20"/>
                <w:szCs w:val="20"/>
                <w:lang w:val="es-CO"/>
              </w:rPr>
            </w:pPr>
            <w:r w:rsidRPr="00323DAA">
              <w:rPr>
                <w:rFonts w:ascii="Verdana" w:hAnsi="Verdana" w:cs="Arial"/>
                <w:sz w:val="20"/>
                <w:szCs w:val="20"/>
                <w:lang w:val="es-CO"/>
              </w:rPr>
              <w:t>Equipo Evaluador del IDEAM</w:t>
            </w:r>
            <w:r w:rsidR="0065011F" w:rsidRPr="00323DAA">
              <w:rPr>
                <w:rFonts w:ascii="Verdana" w:hAnsi="Verdana" w:cs="Arial"/>
                <w:sz w:val="20"/>
                <w:szCs w:val="20"/>
                <w:lang w:val="es-CO"/>
              </w:rPr>
              <w:t>:</w:t>
            </w:r>
          </w:p>
        </w:tc>
        <w:tc>
          <w:tcPr>
            <w:tcW w:w="5720" w:type="dxa"/>
          </w:tcPr>
          <w:p w14:paraId="4FDE262A" w14:textId="77777777" w:rsidR="00654B1C" w:rsidRPr="00323DAA" w:rsidRDefault="00654B1C" w:rsidP="002A10BF">
            <w:pPr>
              <w:jc w:val="both"/>
              <w:rPr>
                <w:rFonts w:ascii="Verdana" w:hAnsi="Verdana"/>
                <w:b/>
                <w:sz w:val="20"/>
                <w:szCs w:val="20"/>
                <w:lang w:val="es-MX"/>
              </w:rPr>
            </w:pPr>
          </w:p>
        </w:tc>
      </w:tr>
      <w:tr w:rsidR="00654B1C" w:rsidRPr="00323DAA" w14:paraId="42176861" w14:textId="77777777" w:rsidTr="506AD305">
        <w:trPr>
          <w:trHeight w:val="304"/>
        </w:trPr>
        <w:tc>
          <w:tcPr>
            <w:tcW w:w="3686" w:type="dxa"/>
          </w:tcPr>
          <w:p w14:paraId="5B2AAA2C" w14:textId="116AAECE" w:rsidR="00654B1C" w:rsidRPr="00323DAA" w:rsidRDefault="00654B1C" w:rsidP="002A10BF">
            <w:pPr>
              <w:pStyle w:val="Prrafodelista"/>
              <w:numPr>
                <w:ilvl w:val="0"/>
                <w:numId w:val="39"/>
              </w:numPr>
              <w:rPr>
                <w:rFonts w:ascii="Verdana" w:hAnsi="Verdana" w:cs="Arial"/>
                <w:sz w:val="20"/>
                <w:szCs w:val="20"/>
                <w:lang w:val="es-CO"/>
              </w:rPr>
            </w:pPr>
            <w:r w:rsidRPr="00323DAA">
              <w:rPr>
                <w:rFonts w:ascii="Verdana" w:hAnsi="Verdana" w:cs="Arial"/>
                <w:sz w:val="20"/>
                <w:szCs w:val="20"/>
                <w:lang w:val="es-CO"/>
              </w:rPr>
              <w:t>Evaluador líder</w:t>
            </w:r>
            <w:r w:rsidR="002669DD" w:rsidRPr="00323DAA">
              <w:rPr>
                <w:rFonts w:ascii="Verdana" w:hAnsi="Verdana" w:cs="Arial"/>
                <w:sz w:val="20"/>
                <w:szCs w:val="20"/>
                <w:lang w:val="es-CO"/>
              </w:rPr>
              <w:t>:</w:t>
            </w:r>
          </w:p>
        </w:tc>
        <w:tc>
          <w:tcPr>
            <w:tcW w:w="5720" w:type="dxa"/>
          </w:tcPr>
          <w:p w14:paraId="0ECF4F07" w14:textId="77777777" w:rsidR="00654B1C" w:rsidRPr="00976445" w:rsidRDefault="00721D39" w:rsidP="002A10BF">
            <w:pPr>
              <w:jc w:val="both"/>
              <w:rPr>
                <w:rFonts w:ascii="Verdana" w:hAnsi="Verdana"/>
                <w:b/>
                <w:color w:val="595959" w:themeColor="text1" w:themeTint="A6"/>
                <w:sz w:val="20"/>
                <w:szCs w:val="20"/>
                <w:lang w:val="es-MX"/>
              </w:rPr>
            </w:pPr>
            <w:proofErr w:type="spellStart"/>
            <w:r w:rsidRPr="00976445">
              <w:rPr>
                <w:rFonts w:ascii="Verdana" w:hAnsi="Verdana"/>
                <w:color w:val="595959" w:themeColor="text1" w:themeTint="A6"/>
                <w:sz w:val="20"/>
                <w:szCs w:val="20"/>
                <w:lang w:val="es-CO"/>
              </w:rPr>
              <w:t>Xyz</w:t>
            </w:r>
            <w:proofErr w:type="spellEnd"/>
          </w:p>
        </w:tc>
      </w:tr>
      <w:tr w:rsidR="00654B1C" w:rsidRPr="00323DAA" w14:paraId="2748E5E8" w14:textId="77777777" w:rsidTr="506AD305">
        <w:trPr>
          <w:trHeight w:val="292"/>
        </w:trPr>
        <w:tc>
          <w:tcPr>
            <w:tcW w:w="3686" w:type="dxa"/>
          </w:tcPr>
          <w:p w14:paraId="170C2ADB" w14:textId="33B066F6" w:rsidR="00654B1C" w:rsidRPr="00323DAA" w:rsidRDefault="00654B1C" w:rsidP="002A10BF">
            <w:pPr>
              <w:pStyle w:val="Prrafodelista"/>
              <w:numPr>
                <w:ilvl w:val="0"/>
                <w:numId w:val="39"/>
              </w:numPr>
              <w:jc w:val="both"/>
              <w:rPr>
                <w:rFonts w:ascii="Verdana" w:hAnsi="Verdana" w:cs="Arial"/>
                <w:sz w:val="20"/>
                <w:szCs w:val="20"/>
                <w:lang w:val="es-CO"/>
              </w:rPr>
            </w:pPr>
            <w:r w:rsidRPr="00323DAA">
              <w:rPr>
                <w:rFonts w:ascii="Verdana" w:hAnsi="Verdana" w:cs="Arial"/>
                <w:sz w:val="20"/>
                <w:szCs w:val="20"/>
                <w:lang w:val="es-CO"/>
              </w:rPr>
              <w:t>Evaluador</w:t>
            </w:r>
            <w:r w:rsidR="006236A8" w:rsidRPr="00323DAA">
              <w:rPr>
                <w:rFonts w:ascii="Verdana" w:hAnsi="Verdana" w:cs="Arial"/>
                <w:sz w:val="20"/>
                <w:szCs w:val="20"/>
                <w:lang w:val="es-CO"/>
              </w:rPr>
              <w:t>(es)</w:t>
            </w:r>
            <w:r w:rsidRPr="00323DAA">
              <w:rPr>
                <w:rFonts w:ascii="Verdana" w:hAnsi="Verdana" w:cs="Arial"/>
                <w:sz w:val="20"/>
                <w:szCs w:val="20"/>
                <w:lang w:val="es-CO"/>
              </w:rPr>
              <w:t xml:space="preserve"> asistente</w:t>
            </w:r>
            <w:r w:rsidR="006236A8" w:rsidRPr="00323DAA">
              <w:rPr>
                <w:rFonts w:ascii="Verdana" w:hAnsi="Verdana" w:cs="Arial"/>
                <w:sz w:val="20"/>
                <w:szCs w:val="20"/>
                <w:lang w:val="es-CO"/>
              </w:rPr>
              <w:t>(es)</w:t>
            </w:r>
            <w:r w:rsidR="002669DD" w:rsidRPr="00323DAA">
              <w:rPr>
                <w:rFonts w:ascii="Verdana" w:hAnsi="Verdana" w:cs="Arial"/>
                <w:sz w:val="20"/>
                <w:szCs w:val="20"/>
                <w:lang w:val="es-CO"/>
              </w:rPr>
              <w:t>:</w:t>
            </w:r>
          </w:p>
        </w:tc>
        <w:tc>
          <w:tcPr>
            <w:tcW w:w="5720" w:type="dxa"/>
          </w:tcPr>
          <w:p w14:paraId="48D4D053" w14:textId="77777777" w:rsidR="00654B1C" w:rsidRPr="00976445" w:rsidRDefault="00654B1C" w:rsidP="002A10BF">
            <w:pPr>
              <w:jc w:val="both"/>
              <w:rPr>
                <w:rFonts w:ascii="Verdana" w:hAnsi="Verdana"/>
                <w:b/>
                <w:color w:val="595959" w:themeColor="text1" w:themeTint="A6"/>
                <w:sz w:val="20"/>
                <w:szCs w:val="20"/>
                <w:lang w:val="es-MX"/>
              </w:rPr>
            </w:pPr>
            <w:proofErr w:type="spellStart"/>
            <w:r w:rsidRPr="00976445">
              <w:rPr>
                <w:rFonts w:ascii="Verdana" w:hAnsi="Verdana"/>
                <w:color w:val="595959" w:themeColor="text1" w:themeTint="A6"/>
                <w:sz w:val="20"/>
                <w:szCs w:val="20"/>
                <w:lang w:val="es-CO"/>
              </w:rPr>
              <w:t>Xyz</w:t>
            </w:r>
            <w:proofErr w:type="spellEnd"/>
          </w:p>
        </w:tc>
      </w:tr>
      <w:tr w:rsidR="000C361A" w:rsidRPr="00323DAA" w14:paraId="68DC1895" w14:textId="77777777" w:rsidTr="506AD305">
        <w:trPr>
          <w:trHeight w:val="278"/>
        </w:trPr>
        <w:tc>
          <w:tcPr>
            <w:tcW w:w="3686" w:type="dxa"/>
          </w:tcPr>
          <w:p w14:paraId="6EBE41B9" w14:textId="4178004D" w:rsidR="000C361A" w:rsidRPr="00323DAA" w:rsidRDefault="006236A8" w:rsidP="000C361A">
            <w:pPr>
              <w:jc w:val="both"/>
              <w:rPr>
                <w:rFonts w:ascii="Verdana" w:hAnsi="Verdana" w:cs="Arial"/>
                <w:sz w:val="20"/>
                <w:szCs w:val="20"/>
                <w:lang w:val="es-CO"/>
              </w:rPr>
            </w:pPr>
            <w:r w:rsidRPr="00323DAA">
              <w:rPr>
                <w:rFonts w:ascii="Verdana" w:hAnsi="Verdana" w:cs="Arial"/>
                <w:sz w:val="20"/>
                <w:szCs w:val="20"/>
                <w:lang w:val="es-CO"/>
              </w:rPr>
              <w:t>Observador</w:t>
            </w:r>
            <w:r w:rsidR="000C361A" w:rsidRPr="00323DAA">
              <w:rPr>
                <w:rFonts w:ascii="Verdana" w:hAnsi="Verdana" w:cs="Arial"/>
                <w:sz w:val="20"/>
                <w:szCs w:val="20"/>
                <w:lang w:val="es-CO"/>
              </w:rPr>
              <w:t>(es)</w:t>
            </w:r>
            <w:r w:rsidR="002669DD" w:rsidRPr="00323DAA">
              <w:rPr>
                <w:rFonts w:ascii="Verdana" w:hAnsi="Verdana" w:cs="Arial"/>
                <w:sz w:val="20"/>
                <w:szCs w:val="20"/>
                <w:lang w:val="es-CO"/>
              </w:rPr>
              <w:t>:</w:t>
            </w:r>
          </w:p>
        </w:tc>
        <w:tc>
          <w:tcPr>
            <w:tcW w:w="5720" w:type="dxa"/>
          </w:tcPr>
          <w:p w14:paraId="6433FA88" w14:textId="77777777" w:rsidR="000C361A" w:rsidRPr="00976445" w:rsidRDefault="000C361A" w:rsidP="002A10BF">
            <w:pPr>
              <w:jc w:val="both"/>
              <w:rPr>
                <w:rFonts w:ascii="Verdana" w:hAnsi="Verdana"/>
                <w:color w:val="595959" w:themeColor="text1" w:themeTint="A6"/>
                <w:sz w:val="20"/>
                <w:szCs w:val="20"/>
                <w:lang w:val="es-CO"/>
              </w:rPr>
            </w:pPr>
            <w:proofErr w:type="spellStart"/>
            <w:r w:rsidRPr="00976445">
              <w:rPr>
                <w:rFonts w:ascii="Verdana" w:hAnsi="Verdana"/>
                <w:color w:val="595959" w:themeColor="text1" w:themeTint="A6"/>
                <w:sz w:val="20"/>
                <w:szCs w:val="20"/>
                <w:lang w:val="es-CO"/>
              </w:rPr>
              <w:t>Xyz</w:t>
            </w:r>
            <w:proofErr w:type="spellEnd"/>
            <w:r w:rsidRPr="00976445">
              <w:rPr>
                <w:rFonts w:ascii="Verdana" w:hAnsi="Verdana"/>
                <w:color w:val="595959" w:themeColor="text1" w:themeTint="A6"/>
                <w:sz w:val="20"/>
                <w:szCs w:val="20"/>
                <w:lang w:val="es-CO"/>
              </w:rPr>
              <w:t xml:space="preserve">, </w:t>
            </w:r>
            <w:r w:rsidR="0064556D" w:rsidRPr="00976445">
              <w:rPr>
                <w:rFonts w:ascii="Verdana" w:hAnsi="Verdana"/>
                <w:color w:val="595959" w:themeColor="text1" w:themeTint="A6"/>
                <w:sz w:val="20"/>
                <w:szCs w:val="20"/>
                <w:lang w:val="es-CO"/>
              </w:rPr>
              <w:t>(</w:t>
            </w:r>
            <w:r w:rsidRPr="00976445">
              <w:rPr>
                <w:rFonts w:ascii="Verdana" w:hAnsi="Verdana"/>
                <w:color w:val="595959" w:themeColor="text1" w:themeTint="A6"/>
                <w:sz w:val="20"/>
                <w:szCs w:val="20"/>
                <w:lang w:val="es-CO"/>
              </w:rPr>
              <w:t>si aplica</w:t>
            </w:r>
            <w:r w:rsidR="0064556D" w:rsidRPr="00976445">
              <w:rPr>
                <w:rFonts w:ascii="Verdana" w:hAnsi="Verdana"/>
                <w:color w:val="595959" w:themeColor="text1" w:themeTint="A6"/>
                <w:sz w:val="20"/>
                <w:szCs w:val="20"/>
                <w:lang w:val="es-CO"/>
              </w:rPr>
              <w:t>)</w:t>
            </w:r>
          </w:p>
          <w:p w14:paraId="13EC3C90" w14:textId="4313A87F" w:rsidR="002669DD" w:rsidRPr="00976445" w:rsidRDefault="002669DD" w:rsidP="002A10BF">
            <w:pPr>
              <w:jc w:val="both"/>
              <w:rPr>
                <w:rFonts w:ascii="Verdana" w:hAnsi="Verdana"/>
                <w:color w:val="595959" w:themeColor="text1" w:themeTint="A6"/>
                <w:sz w:val="20"/>
                <w:szCs w:val="20"/>
                <w:lang w:val="es-CO"/>
              </w:rPr>
            </w:pPr>
          </w:p>
        </w:tc>
      </w:tr>
      <w:tr w:rsidR="002669DD" w:rsidRPr="00323DAA" w14:paraId="5EC7CBCB" w14:textId="77777777" w:rsidTr="506AD305">
        <w:trPr>
          <w:trHeight w:val="278"/>
        </w:trPr>
        <w:tc>
          <w:tcPr>
            <w:tcW w:w="3686" w:type="dxa"/>
          </w:tcPr>
          <w:p w14:paraId="6E3B1D1F" w14:textId="5C7BC262" w:rsidR="002669DD" w:rsidRPr="00323DAA" w:rsidRDefault="002669DD" w:rsidP="000C361A">
            <w:pPr>
              <w:jc w:val="both"/>
              <w:rPr>
                <w:rFonts w:ascii="Verdana" w:hAnsi="Verdana" w:cs="Arial"/>
                <w:sz w:val="20"/>
                <w:szCs w:val="20"/>
                <w:lang w:val="es-CO"/>
              </w:rPr>
            </w:pPr>
            <w:r w:rsidRPr="00323DAA">
              <w:rPr>
                <w:rFonts w:ascii="Verdana" w:hAnsi="Verdana" w:cs="Arial"/>
                <w:sz w:val="20"/>
                <w:szCs w:val="20"/>
                <w:lang w:val="es-CO"/>
              </w:rPr>
              <w:t>Número de Expediente:</w:t>
            </w:r>
          </w:p>
        </w:tc>
        <w:tc>
          <w:tcPr>
            <w:tcW w:w="5720" w:type="dxa"/>
          </w:tcPr>
          <w:p w14:paraId="6CD91356" w14:textId="1232C9E5" w:rsidR="002669DD" w:rsidRPr="00976445" w:rsidRDefault="002669DD" w:rsidP="002A10BF">
            <w:pPr>
              <w:jc w:val="both"/>
              <w:rPr>
                <w:rFonts w:ascii="Verdana" w:hAnsi="Verdana"/>
                <w:color w:val="595959" w:themeColor="text1" w:themeTint="A6"/>
                <w:sz w:val="20"/>
                <w:szCs w:val="20"/>
                <w:lang w:val="es-CO"/>
              </w:rPr>
            </w:pPr>
            <w:proofErr w:type="spellStart"/>
            <w:r w:rsidRPr="00976445">
              <w:rPr>
                <w:rFonts w:ascii="Verdana" w:hAnsi="Verdana"/>
                <w:color w:val="595959" w:themeColor="text1" w:themeTint="A6"/>
                <w:sz w:val="20"/>
                <w:szCs w:val="20"/>
                <w:lang w:val="es-CO"/>
              </w:rPr>
              <w:t>Xyz</w:t>
            </w:r>
            <w:proofErr w:type="spellEnd"/>
          </w:p>
        </w:tc>
      </w:tr>
    </w:tbl>
    <w:p w14:paraId="32A8C262" w14:textId="77777777" w:rsidR="00654B1C" w:rsidRPr="00323DAA" w:rsidRDefault="00654B1C" w:rsidP="002A10BF">
      <w:pPr>
        <w:rPr>
          <w:rFonts w:ascii="Verdana" w:hAnsi="Verdana"/>
          <w:b/>
          <w:sz w:val="20"/>
          <w:szCs w:val="20"/>
          <w:lang w:val="es-CO"/>
        </w:rPr>
      </w:pPr>
    </w:p>
    <w:p w14:paraId="0F35FFEC" w14:textId="77777777" w:rsidR="008406F6" w:rsidRPr="00323DAA" w:rsidRDefault="008406F6" w:rsidP="002A10BF">
      <w:pPr>
        <w:numPr>
          <w:ilvl w:val="0"/>
          <w:numId w:val="28"/>
        </w:numPr>
        <w:rPr>
          <w:rFonts w:ascii="Verdana" w:hAnsi="Verdana"/>
          <w:b/>
          <w:sz w:val="20"/>
          <w:szCs w:val="20"/>
          <w:lang w:val="es-CO"/>
        </w:rPr>
      </w:pPr>
      <w:r w:rsidRPr="00323DAA">
        <w:rPr>
          <w:rFonts w:ascii="Verdana" w:hAnsi="Verdana"/>
          <w:b/>
          <w:sz w:val="20"/>
          <w:szCs w:val="20"/>
          <w:lang w:val="es-CO"/>
        </w:rPr>
        <w:t>DATOS DEL ORGANISMO DE EVALUACION DE LA CONFORMIDAD - OEC</w:t>
      </w:r>
    </w:p>
    <w:p w14:paraId="25A7BDCE" w14:textId="77777777" w:rsidR="008406F6" w:rsidRPr="00323DAA" w:rsidRDefault="008406F6" w:rsidP="002A10BF">
      <w:pPr>
        <w:rPr>
          <w:rFonts w:ascii="Verdana" w:hAnsi="Verdana"/>
          <w:b/>
          <w:sz w:val="20"/>
          <w:szCs w:val="20"/>
          <w:lang w:val="es-CO"/>
        </w:rPr>
      </w:pPr>
    </w:p>
    <w:tbl>
      <w:tblPr>
        <w:tblW w:w="8647" w:type="dxa"/>
        <w:tblLook w:val="04A0" w:firstRow="1" w:lastRow="0" w:firstColumn="1" w:lastColumn="0" w:noHBand="0" w:noVBand="1"/>
      </w:tblPr>
      <w:tblGrid>
        <w:gridCol w:w="3686"/>
        <w:gridCol w:w="4961"/>
      </w:tblGrid>
      <w:tr w:rsidR="008406F6" w:rsidRPr="00323DAA" w14:paraId="47CAE705" w14:textId="77777777" w:rsidTr="00B5290B">
        <w:tc>
          <w:tcPr>
            <w:tcW w:w="3686" w:type="dxa"/>
          </w:tcPr>
          <w:p w14:paraId="2F293CBD" w14:textId="77777777" w:rsidR="008406F6" w:rsidRPr="00323DAA" w:rsidRDefault="008406F6" w:rsidP="002A10BF">
            <w:pPr>
              <w:rPr>
                <w:rFonts w:ascii="Verdana" w:hAnsi="Verdana" w:cs="Arial"/>
                <w:sz w:val="20"/>
                <w:szCs w:val="20"/>
                <w:lang w:val="es-CO"/>
              </w:rPr>
            </w:pPr>
            <w:r w:rsidRPr="00323DAA">
              <w:rPr>
                <w:rFonts w:ascii="Verdana" w:hAnsi="Verdana" w:cs="Arial"/>
                <w:sz w:val="20"/>
                <w:szCs w:val="20"/>
                <w:lang w:val="es-CO"/>
              </w:rPr>
              <w:t>Razón social del OEC</w:t>
            </w:r>
          </w:p>
          <w:p w14:paraId="5C0BDB47" w14:textId="77777777" w:rsidR="00E40CA2" w:rsidRPr="00323DAA" w:rsidRDefault="00E40CA2" w:rsidP="002A10BF">
            <w:pPr>
              <w:rPr>
                <w:rFonts w:ascii="Verdana" w:hAnsi="Verdana"/>
                <w:b/>
                <w:sz w:val="20"/>
                <w:szCs w:val="20"/>
                <w:lang w:val="es-CO"/>
              </w:rPr>
            </w:pPr>
            <w:r w:rsidRPr="00323DAA">
              <w:rPr>
                <w:rFonts w:ascii="Verdana" w:hAnsi="Verdana" w:cs="Arial"/>
                <w:sz w:val="20"/>
                <w:szCs w:val="20"/>
                <w:lang w:val="es-CO"/>
              </w:rPr>
              <w:t>N.I.T.</w:t>
            </w:r>
          </w:p>
        </w:tc>
        <w:tc>
          <w:tcPr>
            <w:tcW w:w="4961" w:type="dxa"/>
          </w:tcPr>
          <w:p w14:paraId="4DE80A9C" w14:textId="77777777" w:rsidR="008406F6" w:rsidRPr="00976445" w:rsidRDefault="00E114C8"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p w14:paraId="59EBD804" w14:textId="77777777" w:rsidR="00E40CA2" w:rsidRPr="00976445" w:rsidRDefault="00520AA8"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8406F6" w:rsidRPr="00323DAA" w14:paraId="1672739B" w14:textId="77777777" w:rsidTr="00B5290B">
        <w:tc>
          <w:tcPr>
            <w:tcW w:w="3686" w:type="dxa"/>
          </w:tcPr>
          <w:p w14:paraId="7EB99FF8" w14:textId="24F52077" w:rsidR="008406F6" w:rsidRPr="00323DAA" w:rsidRDefault="008406F6" w:rsidP="002A10BF">
            <w:pPr>
              <w:rPr>
                <w:rFonts w:ascii="Verdana" w:hAnsi="Verdana"/>
                <w:b/>
                <w:sz w:val="20"/>
                <w:szCs w:val="20"/>
                <w:lang w:val="es-CO"/>
              </w:rPr>
            </w:pPr>
            <w:r w:rsidRPr="00323DAA">
              <w:rPr>
                <w:rFonts w:ascii="Verdana" w:hAnsi="Verdana" w:cs="Arial"/>
                <w:sz w:val="20"/>
                <w:szCs w:val="20"/>
                <w:lang w:val="es-CO"/>
              </w:rPr>
              <w:t>Dirección</w:t>
            </w:r>
            <w:r w:rsidR="006236A8" w:rsidRPr="00323DAA">
              <w:rPr>
                <w:rFonts w:ascii="Verdana" w:hAnsi="Verdana" w:cs="Arial"/>
                <w:sz w:val="20"/>
                <w:szCs w:val="20"/>
                <w:lang w:val="es-CO"/>
              </w:rPr>
              <w:t xml:space="preserve"> </w:t>
            </w:r>
            <w:r w:rsidR="006236A8" w:rsidRPr="00976445">
              <w:rPr>
                <w:rFonts w:ascii="Verdana" w:hAnsi="Verdana" w:cs="Arial"/>
                <w:color w:val="A20000"/>
                <w:sz w:val="20"/>
                <w:szCs w:val="20"/>
                <w:lang w:val="es-CO"/>
              </w:rPr>
              <w:t xml:space="preserve">(especificar las sedes cuando sea </w:t>
            </w:r>
            <w:r w:rsidR="0064556D" w:rsidRPr="00976445">
              <w:rPr>
                <w:rFonts w:ascii="Verdana" w:hAnsi="Verdana" w:cs="Arial"/>
                <w:color w:val="A20000"/>
                <w:sz w:val="20"/>
                <w:szCs w:val="20"/>
                <w:lang w:val="es-CO"/>
              </w:rPr>
              <w:t>más</w:t>
            </w:r>
            <w:r w:rsidR="006236A8" w:rsidRPr="00976445">
              <w:rPr>
                <w:rFonts w:ascii="Verdana" w:hAnsi="Verdana" w:cs="Arial"/>
                <w:color w:val="A20000"/>
                <w:sz w:val="20"/>
                <w:szCs w:val="20"/>
                <w:lang w:val="es-CO"/>
              </w:rPr>
              <w:t xml:space="preserve"> de una)</w:t>
            </w:r>
          </w:p>
        </w:tc>
        <w:tc>
          <w:tcPr>
            <w:tcW w:w="4961" w:type="dxa"/>
          </w:tcPr>
          <w:p w14:paraId="323AD7B8" w14:textId="77777777" w:rsidR="008406F6" w:rsidRPr="00976445" w:rsidRDefault="00E114C8"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8406F6" w:rsidRPr="00323DAA" w14:paraId="55C3A3AD" w14:textId="77777777" w:rsidTr="00B5290B">
        <w:tc>
          <w:tcPr>
            <w:tcW w:w="3686" w:type="dxa"/>
          </w:tcPr>
          <w:p w14:paraId="3FC9B8E8" w14:textId="77777777" w:rsidR="008406F6" w:rsidRPr="00323DAA" w:rsidRDefault="008406F6" w:rsidP="002A10BF">
            <w:pPr>
              <w:rPr>
                <w:rFonts w:ascii="Verdana" w:hAnsi="Verdana"/>
                <w:b/>
                <w:sz w:val="20"/>
                <w:szCs w:val="20"/>
                <w:lang w:val="es-CO"/>
              </w:rPr>
            </w:pPr>
            <w:r w:rsidRPr="00323DAA">
              <w:rPr>
                <w:rFonts w:ascii="Verdana" w:hAnsi="Verdana" w:cs="Arial"/>
                <w:sz w:val="20"/>
                <w:szCs w:val="20"/>
                <w:lang w:val="es-CO"/>
              </w:rPr>
              <w:t>Ciudad / Departamento</w:t>
            </w:r>
          </w:p>
        </w:tc>
        <w:tc>
          <w:tcPr>
            <w:tcW w:w="4961" w:type="dxa"/>
          </w:tcPr>
          <w:p w14:paraId="38C76D94" w14:textId="77777777" w:rsidR="008406F6" w:rsidRPr="00976445" w:rsidRDefault="00B24DF9"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8406F6" w:rsidRPr="00323DAA" w14:paraId="03724EF2" w14:textId="77777777" w:rsidTr="00B5290B">
        <w:tc>
          <w:tcPr>
            <w:tcW w:w="3686" w:type="dxa"/>
          </w:tcPr>
          <w:p w14:paraId="4D6B06AD" w14:textId="7A0E50DA" w:rsidR="008406F6" w:rsidRPr="00323DAA" w:rsidRDefault="008406F6" w:rsidP="002A10BF">
            <w:pPr>
              <w:rPr>
                <w:rFonts w:ascii="Verdana" w:hAnsi="Verdana"/>
                <w:b/>
                <w:sz w:val="20"/>
                <w:szCs w:val="20"/>
                <w:lang w:val="es-CO"/>
              </w:rPr>
            </w:pPr>
            <w:r w:rsidRPr="00323DAA">
              <w:rPr>
                <w:rFonts w:ascii="Verdana" w:hAnsi="Verdana" w:cs="Arial"/>
                <w:sz w:val="20"/>
                <w:szCs w:val="20"/>
                <w:lang w:val="es-CO"/>
              </w:rPr>
              <w:t xml:space="preserve">Teléfono </w:t>
            </w:r>
            <w:r w:rsidR="006236A8" w:rsidRPr="00323DAA">
              <w:rPr>
                <w:rFonts w:ascii="Verdana" w:hAnsi="Verdana" w:cs="Arial"/>
                <w:sz w:val="20"/>
                <w:szCs w:val="20"/>
                <w:lang w:val="es-CO"/>
              </w:rPr>
              <w:t>de contacto</w:t>
            </w:r>
          </w:p>
        </w:tc>
        <w:tc>
          <w:tcPr>
            <w:tcW w:w="4961" w:type="dxa"/>
          </w:tcPr>
          <w:p w14:paraId="1DEC0B18" w14:textId="77777777" w:rsidR="008406F6" w:rsidRPr="00976445" w:rsidRDefault="00B24DF9"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8406F6" w:rsidRPr="00323DAA" w14:paraId="29456DB7" w14:textId="77777777" w:rsidTr="00B5290B">
        <w:tc>
          <w:tcPr>
            <w:tcW w:w="3686" w:type="dxa"/>
          </w:tcPr>
          <w:p w14:paraId="534B485E" w14:textId="77777777" w:rsidR="008406F6" w:rsidRPr="00323DAA" w:rsidRDefault="008406F6" w:rsidP="002A10BF">
            <w:pPr>
              <w:rPr>
                <w:rFonts w:ascii="Verdana" w:hAnsi="Verdana"/>
                <w:b/>
                <w:sz w:val="20"/>
                <w:szCs w:val="20"/>
                <w:lang w:val="es-CO"/>
              </w:rPr>
            </w:pPr>
            <w:r w:rsidRPr="00323DAA">
              <w:rPr>
                <w:rFonts w:ascii="Verdana" w:hAnsi="Verdana" w:cs="Arial"/>
                <w:sz w:val="20"/>
                <w:szCs w:val="20"/>
                <w:lang w:val="es-CO"/>
              </w:rPr>
              <w:t>Correo electrónico</w:t>
            </w:r>
          </w:p>
        </w:tc>
        <w:tc>
          <w:tcPr>
            <w:tcW w:w="4961" w:type="dxa"/>
          </w:tcPr>
          <w:p w14:paraId="0A242FAB" w14:textId="77777777" w:rsidR="008406F6" w:rsidRPr="00976445" w:rsidRDefault="00B24DF9" w:rsidP="002A10BF">
            <w:pPr>
              <w:autoSpaceDE w:val="0"/>
              <w:autoSpaceDN w:val="0"/>
              <w:adjustRightInd w:val="0"/>
              <w:rPr>
                <w:rFonts w:ascii="Verdana" w:hAnsi="Verdana"/>
                <w:color w:val="595959" w:themeColor="text1" w:themeTint="A6"/>
                <w:sz w:val="20"/>
                <w:szCs w:val="20"/>
                <w:lang w:val="es-CO"/>
              </w:rPr>
            </w:pPr>
            <w:proofErr w:type="spellStart"/>
            <w:r w:rsidRPr="00976445">
              <w:rPr>
                <w:rFonts w:ascii="Verdana" w:hAnsi="Verdana"/>
                <w:color w:val="595959" w:themeColor="text1" w:themeTint="A6"/>
                <w:sz w:val="20"/>
                <w:szCs w:val="20"/>
                <w:lang w:val="es-CO"/>
              </w:rPr>
              <w:t>Xyz</w:t>
            </w:r>
            <w:proofErr w:type="spellEnd"/>
          </w:p>
        </w:tc>
      </w:tr>
      <w:tr w:rsidR="008406F6" w:rsidRPr="00323DAA" w14:paraId="7CE800A1" w14:textId="77777777" w:rsidTr="00B5290B">
        <w:tc>
          <w:tcPr>
            <w:tcW w:w="3686" w:type="dxa"/>
          </w:tcPr>
          <w:p w14:paraId="6F595B9D" w14:textId="07E003A1" w:rsidR="00473D19" w:rsidRPr="00323DAA" w:rsidRDefault="00B5290B" w:rsidP="002A10BF">
            <w:pPr>
              <w:rPr>
                <w:rFonts w:ascii="Verdana" w:hAnsi="Verdana" w:cs="Arial"/>
                <w:sz w:val="20"/>
                <w:szCs w:val="20"/>
                <w:lang w:val="es-CO"/>
              </w:rPr>
            </w:pPr>
            <w:r w:rsidRPr="00323DAA">
              <w:rPr>
                <w:rFonts w:ascii="Verdana" w:hAnsi="Verdana" w:cs="Arial"/>
                <w:sz w:val="20"/>
                <w:szCs w:val="20"/>
                <w:lang w:val="es-CO"/>
              </w:rPr>
              <w:t>Representante Legal</w:t>
            </w:r>
          </w:p>
        </w:tc>
        <w:tc>
          <w:tcPr>
            <w:tcW w:w="4961" w:type="dxa"/>
          </w:tcPr>
          <w:p w14:paraId="2B948CBD" w14:textId="515173F9" w:rsidR="00B5290B" w:rsidRPr="00976445" w:rsidRDefault="00B5290B"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B5290B" w:rsidRPr="00323DAA" w14:paraId="19BB235F" w14:textId="77777777" w:rsidTr="00B5290B">
        <w:tc>
          <w:tcPr>
            <w:tcW w:w="3686" w:type="dxa"/>
          </w:tcPr>
          <w:p w14:paraId="4DB3FC96" w14:textId="013C4170" w:rsidR="00B5290B" w:rsidRPr="00323DAA" w:rsidRDefault="0017778C" w:rsidP="00B5290B">
            <w:pPr>
              <w:rPr>
                <w:rFonts w:ascii="Verdana" w:hAnsi="Verdana" w:cs="Arial"/>
                <w:sz w:val="20"/>
                <w:szCs w:val="20"/>
                <w:lang w:val="es-CO"/>
              </w:rPr>
            </w:pPr>
            <w:r w:rsidRPr="00323DAA">
              <w:rPr>
                <w:rFonts w:ascii="Verdana" w:hAnsi="Verdana" w:cs="Arial"/>
                <w:sz w:val="20"/>
                <w:szCs w:val="20"/>
                <w:lang w:val="es-CO"/>
              </w:rPr>
              <w:t>Persona de contacto</w:t>
            </w:r>
          </w:p>
          <w:p w14:paraId="02226E05" w14:textId="4F8C65C7" w:rsidR="00B5290B" w:rsidRPr="00323DAA" w:rsidRDefault="00B5290B" w:rsidP="00B5290B">
            <w:pPr>
              <w:rPr>
                <w:rFonts w:ascii="Verdana" w:hAnsi="Verdana" w:cs="Arial"/>
                <w:sz w:val="20"/>
                <w:szCs w:val="20"/>
                <w:lang w:val="es-CO"/>
              </w:rPr>
            </w:pPr>
            <w:r w:rsidRPr="00976445">
              <w:rPr>
                <w:rFonts w:ascii="Verdana" w:hAnsi="Verdana" w:cs="Arial"/>
                <w:color w:val="A20000"/>
                <w:sz w:val="20"/>
                <w:szCs w:val="20"/>
                <w:lang w:val="es-MX"/>
              </w:rPr>
              <w:t xml:space="preserve">(POR FAVOR ELIMINE ESTE COMENTARIO </w:t>
            </w:r>
            <w:proofErr w:type="spellStart"/>
            <w:r w:rsidRPr="00976445">
              <w:rPr>
                <w:rFonts w:ascii="Verdana" w:hAnsi="Verdana" w:cs="Arial"/>
                <w:color w:val="A20000"/>
                <w:sz w:val="20"/>
                <w:szCs w:val="20"/>
                <w:lang w:val="es-MX"/>
              </w:rPr>
              <w:t>Ingadar</w:t>
            </w:r>
            <w:proofErr w:type="spellEnd"/>
            <w:r w:rsidRPr="00976445">
              <w:rPr>
                <w:rFonts w:ascii="Verdana" w:hAnsi="Verdana" w:cs="Arial"/>
                <w:color w:val="A20000"/>
                <w:sz w:val="20"/>
                <w:szCs w:val="20"/>
                <w:lang w:val="es-MX"/>
              </w:rPr>
              <w:t xml:space="preserve"> al OEC si estos mismos datos son los que deben aparecer en el listado de laboratorios</w:t>
            </w:r>
            <w:r w:rsidR="0017778C" w:rsidRPr="00976445">
              <w:rPr>
                <w:rFonts w:ascii="Verdana" w:hAnsi="Verdana" w:cs="Arial"/>
                <w:color w:val="A20000"/>
                <w:sz w:val="20"/>
                <w:szCs w:val="20"/>
                <w:lang w:val="es-MX"/>
              </w:rPr>
              <w:t xml:space="preserve"> y si son públicos</w:t>
            </w:r>
            <w:r w:rsidR="00DB1BF7" w:rsidRPr="00976445">
              <w:rPr>
                <w:rFonts w:ascii="Verdana" w:hAnsi="Verdana" w:cs="Arial"/>
                <w:color w:val="A20000"/>
                <w:sz w:val="20"/>
                <w:szCs w:val="20"/>
                <w:lang w:val="es-MX"/>
              </w:rPr>
              <w:t xml:space="preserve"> y si hay datos de contacto comerciales</w:t>
            </w:r>
            <w:r w:rsidRPr="00976445">
              <w:rPr>
                <w:rFonts w:ascii="Verdana" w:hAnsi="Verdana" w:cs="Arial"/>
                <w:color w:val="A20000"/>
                <w:sz w:val="20"/>
                <w:szCs w:val="20"/>
                <w:lang w:val="es-MX"/>
              </w:rPr>
              <w:t>)</w:t>
            </w:r>
          </w:p>
        </w:tc>
        <w:tc>
          <w:tcPr>
            <w:tcW w:w="4961" w:type="dxa"/>
          </w:tcPr>
          <w:p w14:paraId="7DE372E1" w14:textId="5726D94C" w:rsidR="00B5290B" w:rsidRPr="00976445" w:rsidRDefault="00B5290B"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Xyz</w:t>
            </w:r>
            <w:proofErr w:type="spellEnd"/>
          </w:p>
        </w:tc>
      </w:tr>
      <w:tr w:rsidR="00B5290B" w:rsidRPr="00323DAA" w14:paraId="574B24D6" w14:textId="77777777" w:rsidTr="00B5290B">
        <w:tc>
          <w:tcPr>
            <w:tcW w:w="3686" w:type="dxa"/>
          </w:tcPr>
          <w:p w14:paraId="0491F7F0" w14:textId="76556F2D" w:rsidR="00B5290B" w:rsidRPr="00323DAA" w:rsidRDefault="00B5290B" w:rsidP="002A10BF">
            <w:pPr>
              <w:rPr>
                <w:rFonts w:ascii="Verdana" w:hAnsi="Verdana" w:cs="Arial"/>
                <w:sz w:val="20"/>
                <w:szCs w:val="20"/>
                <w:lang w:val="es-CO"/>
              </w:rPr>
            </w:pPr>
            <w:r w:rsidRPr="00323DAA">
              <w:rPr>
                <w:rFonts w:ascii="Verdana" w:hAnsi="Verdana" w:cs="Arial"/>
                <w:sz w:val="20"/>
                <w:szCs w:val="20"/>
                <w:lang w:val="es-CO"/>
              </w:rPr>
              <w:t>Vigencia de la acreditación</w:t>
            </w:r>
          </w:p>
        </w:tc>
        <w:tc>
          <w:tcPr>
            <w:tcW w:w="4961" w:type="dxa"/>
          </w:tcPr>
          <w:p w14:paraId="6EE160CA" w14:textId="6E0DBF9F" w:rsidR="00B5290B" w:rsidRPr="00976445" w:rsidRDefault="00323DAA" w:rsidP="002A10BF">
            <w:pPr>
              <w:jc w:val="both"/>
              <w:rPr>
                <w:rFonts w:ascii="Verdana" w:hAnsi="Verdana"/>
                <w:color w:val="595959" w:themeColor="text1" w:themeTint="A6"/>
                <w:sz w:val="20"/>
                <w:szCs w:val="20"/>
                <w:lang w:val="es-MX"/>
              </w:rPr>
            </w:pPr>
            <w:proofErr w:type="spellStart"/>
            <w:r w:rsidRPr="00976445">
              <w:rPr>
                <w:rFonts w:ascii="Verdana" w:hAnsi="Verdana"/>
                <w:color w:val="595959" w:themeColor="text1" w:themeTint="A6"/>
                <w:sz w:val="20"/>
                <w:szCs w:val="20"/>
                <w:lang w:val="es-MX"/>
              </w:rPr>
              <w:t>dd</w:t>
            </w:r>
            <w:proofErr w:type="spellEnd"/>
            <w:r w:rsidRPr="00976445">
              <w:rPr>
                <w:rFonts w:ascii="Verdana" w:hAnsi="Verdana"/>
                <w:color w:val="595959" w:themeColor="text1" w:themeTint="A6"/>
                <w:sz w:val="20"/>
                <w:szCs w:val="20"/>
                <w:lang w:val="es-MX"/>
              </w:rPr>
              <w:t>/mm/</w:t>
            </w:r>
            <w:proofErr w:type="spellStart"/>
            <w:r w:rsidRPr="00976445">
              <w:rPr>
                <w:rFonts w:ascii="Verdana" w:hAnsi="Verdana"/>
                <w:color w:val="595959" w:themeColor="text1" w:themeTint="A6"/>
                <w:sz w:val="20"/>
                <w:szCs w:val="20"/>
                <w:lang w:val="es-MX"/>
              </w:rPr>
              <w:t>aaaa</w:t>
            </w:r>
            <w:proofErr w:type="spellEnd"/>
            <w:r w:rsidRPr="00976445">
              <w:rPr>
                <w:rFonts w:ascii="Verdana" w:hAnsi="Verdana"/>
                <w:color w:val="595959" w:themeColor="text1" w:themeTint="A6"/>
                <w:sz w:val="20"/>
                <w:szCs w:val="20"/>
                <w:lang w:val="es-MX"/>
              </w:rPr>
              <w:t xml:space="preserve"> - </w:t>
            </w:r>
            <w:proofErr w:type="spellStart"/>
            <w:r w:rsidRPr="00976445">
              <w:rPr>
                <w:rFonts w:ascii="Verdana" w:hAnsi="Verdana"/>
                <w:color w:val="595959" w:themeColor="text1" w:themeTint="A6"/>
                <w:sz w:val="20"/>
                <w:szCs w:val="20"/>
                <w:lang w:val="es-MX"/>
              </w:rPr>
              <w:t>dd</w:t>
            </w:r>
            <w:proofErr w:type="spellEnd"/>
            <w:r w:rsidRPr="00976445">
              <w:rPr>
                <w:rFonts w:ascii="Verdana" w:hAnsi="Verdana"/>
                <w:color w:val="595959" w:themeColor="text1" w:themeTint="A6"/>
                <w:sz w:val="20"/>
                <w:szCs w:val="20"/>
                <w:lang w:val="es-MX"/>
              </w:rPr>
              <w:t>/mm/</w:t>
            </w:r>
            <w:proofErr w:type="spellStart"/>
            <w:r w:rsidRPr="00976445">
              <w:rPr>
                <w:rFonts w:ascii="Verdana" w:hAnsi="Verdana"/>
                <w:color w:val="595959" w:themeColor="text1" w:themeTint="A6"/>
                <w:sz w:val="20"/>
                <w:szCs w:val="20"/>
                <w:lang w:val="es-MX"/>
              </w:rPr>
              <w:t>aaaa</w:t>
            </w:r>
            <w:proofErr w:type="spellEnd"/>
          </w:p>
        </w:tc>
      </w:tr>
    </w:tbl>
    <w:p w14:paraId="6B6D15C0" w14:textId="77777777" w:rsidR="008406F6" w:rsidRPr="00323DAA" w:rsidRDefault="008406F6" w:rsidP="002A10BF">
      <w:pPr>
        <w:jc w:val="both"/>
        <w:rPr>
          <w:rFonts w:ascii="Verdana" w:hAnsi="Verdana"/>
          <w:b/>
          <w:sz w:val="20"/>
          <w:szCs w:val="20"/>
          <w:lang w:val="es-MX"/>
        </w:rPr>
      </w:pPr>
    </w:p>
    <w:p w14:paraId="52E84AEE" w14:textId="77777777" w:rsidR="00E40CA2" w:rsidRPr="00323DAA" w:rsidRDefault="00E40CA2" w:rsidP="002A10BF">
      <w:pPr>
        <w:numPr>
          <w:ilvl w:val="0"/>
          <w:numId w:val="28"/>
        </w:numPr>
        <w:rPr>
          <w:rFonts w:ascii="Verdana" w:hAnsi="Verdana"/>
          <w:b/>
          <w:sz w:val="20"/>
          <w:szCs w:val="20"/>
          <w:lang w:val="es-CO"/>
        </w:rPr>
      </w:pPr>
      <w:r w:rsidRPr="00323DAA">
        <w:rPr>
          <w:rFonts w:ascii="Verdana" w:hAnsi="Verdana"/>
          <w:b/>
          <w:sz w:val="20"/>
          <w:szCs w:val="20"/>
          <w:lang w:val="es-CO"/>
        </w:rPr>
        <w:t>ANTECEDENTES</w:t>
      </w:r>
    </w:p>
    <w:p w14:paraId="348F60C2" w14:textId="3519258F" w:rsidR="00E40CA2" w:rsidRPr="00323DAA" w:rsidRDefault="00E40CA2" w:rsidP="002A10BF">
      <w:pPr>
        <w:rPr>
          <w:rFonts w:ascii="Verdana" w:hAnsi="Verdana"/>
          <w:b/>
          <w:sz w:val="20"/>
          <w:szCs w:val="20"/>
          <w:lang w:val="es-CO"/>
        </w:rPr>
      </w:pPr>
    </w:p>
    <w:p w14:paraId="20C29F17" w14:textId="77777777" w:rsidR="001A495F" w:rsidRPr="00323DAA" w:rsidRDefault="001A495F" w:rsidP="002A10BF">
      <w:pPr>
        <w:rPr>
          <w:rFonts w:ascii="Verdana" w:hAnsi="Verdana"/>
          <w:b/>
          <w:sz w:val="20"/>
          <w:szCs w:val="20"/>
          <w:lang w:val="es-CO"/>
        </w:rPr>
      </w:pPr>
    </w:p>
    <w:p w14:paraId="7B7FB336" w14:textId="77777777" w:rsidR="008E498D" w:rsidRPr="00323DAA" w:rsidRDefault="008E498D" w:rsidP="002A10BF">
      <w:pPr>
        <w:numPr>
          <w:ilvl w:val="0"/>
          <w:numId w:val="28"/>
        </w:numPr>
        <w:rPr>
          <w:rFonts w:ascii="Verdana" w:hAnsi="Verdana"/>
          <w:b/>
          <w:sz w:val="20"/>
          <w:szCs w:val="20"/>
          <w:lang w:val="es-CO"/>
        </w:rPr>
      </w:pPr>
      <w:r w:rsidRPr="00323DAA">
        <w:rPr>
          <w:rFonts w:ascii="Verdana" w:hAnsi="Verdana"/>
          <w:b/>
          <w:sz w:val="20"/>
          <w:szCs w:val="20"/>
          <w:lang w:val="es-CO"/>
        </w:rPr>
        <w:t>CRITERIOS DE EVALUACIÓN</w:t>
      </w:r>
    </w:p>
    <w:p w14:paraId="6D0B1C6B" w14:textId="77777777" w:rsidR="008E498D" w:rsidRPr="00323DAA" w:rsidRDefault="008E498D" w:rsidP="002A10BF">
      <w:pPr>
        <w:jc w:val="both"/>
        <w:rPr>
          <w:rFonts w:ascii="Verdana" w:hAnsi="Verdana"/>
          <w:b/>
          <w:sz w:val="20"/>
          <w:szCs w:val="20"/>
          <w:lang w:val="es-MX"/>
        </w:rPr>
      </w:pPr>
    </w:p>
    <w:p w14:paraId="5E4E342C" w14:textId="73B34CC8" w:rsidR="00DF3368" w:rsidRPr="00323DAA" w:rsidRDefault="00DF3368" w:rsidP="002A10BF">
      <w:pPr>
        <w:pStyle w:val="Textoindependiente2"/>
        <w:ind w:left="0" w:firstLine="0"/>
        <w:rPr>
          <w:rFonts w:ascii="Verdana" w:hAnsi="Verdana"/>
          <w:sz w:val="20"/>
        </w:rPr>
      </w:pPr>
      <w:r w:rsidRPr="00323DAA">
        <w:rPr>
          <w:rFonts w:ascii="Verdana" w:hAnsi="Verdana"/>
          <w:sz w:val="20"/>
        </w:rPr>
        <w:t>- Norma NTC-ISO/IEC 17025:</w:t>
      </w:r>
      <w:r w:rsidR="000E481B" w:rsidRPr="00323DAA">
        <w:rPr>
          <w:rFonts w:ascii="Verdana" w:hAnsi="Verdana"/>
          <w:sz w:val="20"/>
        </w:rPr>
        <w:t>2017</w:t>
      </w:r>
    </w:p>
    <w:p w14:paraId="410944EE" w14:textId="142FE6A1" w:rsidR="00A36839" w:rsidRPr="00323DAA" w:rsidRDefault="00A36839" w:rsidP="002A10BF">
      <w:pPr>
        <w:pStyle w:val="Textoindependiente2"/>
        <w:ind w:left="0" w:firstLine="0"/>
        <w:rPr>
          <w:rFonts w:ascii="Verdana" w:hAnsi="Verdana"/>
          <w:sz w:val="20"/>
        </w:rPr>
      </w:pPr>
      <w:r w:rsidRPr="00323DAA">
        <w:rPr>
          <w:rFonts w:ascii="Verdana" w:hAnsi="Verdana"/>
          <w:sz w:val="20"/>
        </w:rPr>
        <w:t>- Resolución del IDEAM No.104 de 2022</w:t>
      </w:r>
    </w:p>
    <w:p w14:paraId="6B4E28F9" w14:textId="1CA4E8A7" w:rsidR="002A10BF" w:rsidRPr="00323DAA" w:rsidRDefault="00DF3368" w:rsidP="002A10BF">
      <w:pPr>
        <w:pStyle w:val="Textoindependiente2"/>
        <w:ind w:left="0" w:firstLine="0"/>
        <w:rPr>
          <w:rFonts w:ascii="Verdana" w:hAnsi="Verdana"/>
          <w:sz w:val="20"/>
        </w:rPr>
      </w:pPr>
      <w:r w:rsidRPr="00323DAA">
        <w:rPr>
          <w:rFonts w:ascii="Verdana" w:hAnsi="Verdana"/>
          <w:sz w:val="20"/>
        </w:rPr>
        <w:t xml:space="preserve">- </w:t>
      </w:r>
      <w:r w:rsidR="00800B00" w:rsidRPr="00323DAA">
        <w:rPr>
          <w:rFonts w:ascii="Verdana" w:hAnsi="Verdana"/>
          <w:sz w:val="20"/>
        </w:rPr>
        <w:t>D</w:t>
      </w:r>
      <w:r w:rsidRPr="00323DAA">
        <w:rPr>
          <w:rFonts w:ascii="Verdana" w:hAnsi="Verdana"/>
          <w:sz w:val="20"/>
        </w:rPr>
        <w:t>ocumentos del sistema de gestión</w:t>
      </w:r>
      <w:r w:rsidR="002A10BF" w:rsidRPr="00323DAA">
        <w:rPr>
          <w:rFonts w:ascii="Verdana" w:hAnsi="Verdana"/>
          <w:sz w:val="20"/>
        </w:rPr>
        <w:t>.</w:t>
      </w:r>
    </w:p>
    <w:p w14:paraId="4896BB5D" w14:textId="1B1D9AAB" w:rsidR="00900CBE" w:rsidRPr="00323DAA" w:rsidRDefault="00900CBE" w:rsidP="002A10BF">
      <w:pPr>
        <w:pStyle w:val="Textoindependiente2"/>
        <w:ind w:left="0" w:firstLine="0"/>
        <w:rPr>
          <w:rFonts w:ascii="Verdana" w:hAnsi="Verdana"/>
          <w:sz w:val="20"/>
        </w:rPr>
      </w:pPr>
      <w:r w:rsidRPr="00323DAA">
        <w:rPr>
          <w:rFonts w:ascii="Verdana" w:hAnsi="Verdana"/>
          <w:sz w:val="20"/>
        </w:rPr>
        <w:t>- Manual uso del Símbolo IDEAM</w:t>
      </w:r>
      <w:r w:rsidR="0017778C" w:rsidRPr="00323DAA">
        <w:rPr>
          <w:rFonts w:ascii="Verdana" w:hAnsi="Verdana"/>
          <w:sz w:val="20"/>
        </w:rPr>
        <w:t xml:space="preserve"> - </w:t>
      </w:r>
      <w:r w:rsidRPr="00323DAA">
        <w:rPr>
          <w:rFonts w:ascii="Verdana" w:hAnsi="Verdana"/>
          <w:sz w:val="20"/>
        </w:rPr>
        <w:t>Grupo de Acreditación</w:t>
      </w:r>
      <w:r w:rsidR="0017778C" w:rsidRPr="00323DAA">
        <w:rPr>
          <w:rFonts w:ascii="Verdana" w:hAnsi="Verdana"/>
          <w:sz w:val="20"/>
        </w:rPr>
        <w:t xml:space="preserve"> (versión vigente)</w:t>
      </w:r>
    </w:p>
    <w:p w14:paraId="6A1D32D5" w14:textId="43D0CA3E" w:rsidR="00A36839" w:rsidRPr="00323DAA" w:rsidRDefault="000E199D" w:rsidP="002A10BF">
      <w:pPr>
        <w:pStyle w:val="Textoindependiente2"/>
        <w:ind w:left="0" w:firstLine="0"/>
        <w:rPr>
          <w:rFonts w:ascii="Verdana" w:hAnsi="Verdana"/>
          <w:sz w:val="20"/>
        </w:rPr>
      </w:pPr>
      <w:r w:rsidRPr="00323DAA">
        <w:rPr>
          <w:rFonts w:ascii="Verdana" w:hAnsi="Verdana"/>
          <w:sz w:val="20"/>
        </w:rPr>
        <w:t xml:space="preserve">- </w:t>
      </w:r>
      <w:r w:rsidR="00FC78F2" w:rsidRPr="00323DAA">
        <w:rPr>
          <w:rFonts w:ascii="Verdana" w:hAnsi="Verdana"/>
          <w:sz w:val="20"/>
        </w:rPr>
        <w:t>Política de Equipamiento</w:t>
      </w:r>
      <w:r w:rsidR="0017778C" w:rsidRPr="00323DAA">
        <w:rPr>
          <w:rFonts w:ascii="Verdana" w:hAnsi="Verdana"/>
          <w:sz w:val="20"/>
        </w:rPr>
        <w:t xml:space="preserve"> (versión vigente)</w:t>
      </w:r>
    </w:p>
    <w:p w14:paraId="09ABB618" w14:textId="672B09D1" w:rsidR="00FC78F2" w:rsidRPr="00323DAA" w:rsidRDefault="000E199D" w:rsidP="002A10BF">
      <w:pPr>
        <w:pStyle w:val="Textoindependiente2"/>
        <w:ind w:left="0" w:firstLine="0"/>
        <w:rPr>
          <w:rFonts w:ascii="Verdana" w:hAnsi="Verdana"/>
          <w:sz w:val="20"/>
        </w:rPr>
      </w:pPr>
      <w:r w:rsidRPr="00323DAA">
        <w:rPr>
          <w:rFonts w:ascii="Verdana" w:hAnsi="Verdana"/>
          <w:sz w:val="20"/>
        </w:rPr>
        <w:t xml:space="preserve">- </w:t>
      </w:r>
      <w:r w:rsidR="00FC78F2" w:rsidRPr="00323DAA">
        <w:rPr>
          <w:rFonts w:ascii="Verdana" w:hAnsi="Verdana"/>
          <w:sz w:val="20"/>
        </w:rPr>
        <w:t>Política Participación y Presentación de Ensayos de Aptitud</w:t>
      </w:r>
      <w:r w:rsidR="0017778C" w:rsidRPr="00323DAA">
        <w:rPr>
          <w:rFonts w:ascii="Verdana" w:hAnsi="Verdana"/>
          <w:sz w:val="20"/>
        </w:rPr>
        <w:t xml:space="preserve"> (versión vigente)</w:t>
      </w:r>
    </w:p>
    <w:p w14:paraId="2D8E91AD" w14:textId="7BFF1A36" w:rsidR="00FC78F2" w:rsidRPr="00323DAA" w:rsidRDefault="000E199D" w:rsidP="002A10BF">
      <w:pPr>
        <w:pStyle w:val="Textoindependiente2"/>
        <w:ind w:left="0" w:firstLine="0"/>
        <w:rPr>
          <w:rFonts w:ascii="Verdana" w:hAnsi="Verdana"/>
          <w:sz w:val="20"/>
        </w:rPr>
      </w:pPr>
      <w:r w:rsidRPr="00323DAA">
        <w:rPr>
          <w:rFonts w:ascii="Verdana" w:hAnsi="Verdana"/>
          <w:sz w:val="20"/>
        </w:rPr>
        <w:t xml:space="preserve">- </w:t>
      </w:r>
      <w:r w:rsidR="00FC78F2" w:rsidRPr="00323DAA">
        <w:rPr>
          <w:rFonts w:ascii="Verdana" w:hAnsi="Verdana"/>
          <w:sz w:val="20"/>
        </w:rPr>
        <w:t>Lineamientos Generales para la Acreditación de Laboratorios</w:t>
      </w:r>
      <w:r w:rsidR="0017778C" w:rsidRPr="00323DAA">
        <w:rPr>
          <w:rFonts w:ascii="Verdana" w:hAnsi="Verdana"/>
          <w:sz w:val="20"/>
        </w:rPr>
        <w:t xml:space="preserve"> (versión vigente).</w:t>
      </w:r>
    </w:p>
    <w:p w14:paraId="7C6222F2" w14:textId="4E6B21F9" w:rsidR="00FC78F2" w:rsidRPr="00323DAA" w:rsidRDefault="00FC78F2" w:rsidP="002A10BF">
      <w:pPr>
        <w:pStyle w:val="Textoindependiente2"/>
        <w:ind w:left="0" w:firstLine="0"/>
        <w:rPr>
          <w:rFonts w:ascii="Verdana" w:hAnsi="Verdana"/>
          <w:sz w:val="20"/>
        </w:rPr>
      </w:pPr>
    </w:p>
    <w:p w14:paraId="13CDAC94" w14:textId="77777777" w:rsidR="001A495F" w:rsidRPr="00323DAA" w:rsidRDefault="001A495F" w:rsidP="002A10BF">
      <w:pPr>
        <w:pStyle w:val="Textoindependiente2"/>
        <w:ind w:left="0" w:firstLine="0"/>
        <w:rPr>
          <w:rFonts w:ascii="Verdana" w:hAnsi="Verdana"/>
          <w:sz w:val="20"/>
        </w:rPr>
      </w:pPr>
    </w:p>
    <w:p w14:paraId="3D303FCD" w14:textId="2CCD8A7C" w:rsidR="00205F27" w:rsidRPr="00323DAA" w:rsidRDefault="00205F27" w:rsidP="002A10BF">
      <w:pPr>
        <w:numPr>
          <w:ilvl w:val="0"/>
          <w:numId w:val="28"/>
        </w:numPr>
        <w:rPr>
          <w:rFonts w:ascii="Verdana" w:hAnsi="Verdana"/>
          <w:b/>
          <w:sz w:val="20"/>
          <w:szCs w:val="20"/>
          <w:lang w:val="es-CO"/>
        </w:rPr>
      </w:pPr>
      <w:r w:rsidRPr="00323DAA">
        <w:rPr>
          <w:rFonts w:ascii="Verdana" w:hAnsi="Verdana"/>
          <w:b/>
          <w:sz w:val="20"/>
          <w:szCs w:val="20"/>
          <w:lang w:val="es-CO"/>
        </w:rPr>
        <w:lastRenderedPageBreak/>
        <w:t>OBJETIVO</w:t>
      </w:r>
    </w:p>
    <w:p w14:paraId="7F0C73BC" w14:textId="77777777" w:rsidR="00205F27" w:rsidRPr="00323DAA" w:rsidRDefault="00205F27" w:rsidP="002A10BF">
      <w:pPr>
        <w:pStyle w:val="Textoindependiente2"/>
        <w:ind w:left="0" w:firstLine="0"/>
        <w:rPr>
          <w:rFonts w:ascii="Verdana" w:hAnsi="Verdana"/>
          <w:sz w:val="20"/>
        </w:rPr>
      </w:pPr>
    </w:p>
    <w:p w14:paraId="1BC0F274" w14:textId="77E6E05D" w:rsidR="00205F27" w:rsidRPr="00323DAA" w:rsidRDefault="00205F27" w:rsidP="002A10BF">
      <w:pPr>
        <w:pStyle w:val="Textoindependiente2"/>
        <w:ind w:left="0" w:firstLine="0"/>
        <w:rPr>
          <w:rFonts w:ascii="Verdana" w:hAnsi="Verdana"/>
          <w:sz w:val="20"/>
        </w:rPr>
      </w:pPr>
      <w:r w:rsidRPr="00323DAA">
        <w:rPr>
          <w:rFonts w:ascii="Verdana" w:hAnsi="Verdana"/>
          <w:sz w:val="20"/>
        </w:rPr>
        <w:t xml:space="preserve">Realizar evaluación con fines de </w:t>
      </w:r>
      <w:r w:rsidR="005647E2" w:rsidRPr="00976445">
        <w:rPr>
          <w:rFonts w:ascii="Verdana" w:hAnsi="Verdana"/>
          <w:color w:val="595959" w:themeColor="text1" w:themeTint="A6"/>
          <w:sz w:val="20"/>
          <w:u w:val="single"/>
        </w:rPr>
        <w:t>Acreditación</w:t>
      </w:r>
      <w:r w:rsidR="00473D19" w:rsidRPr="00976445">
        <w:rPr>
          <w:rFonts w:ascii="Verdana" w:hAnsi="Verdana"/>
          <w:color w:val="595959" w:themeColor="text1" w:themeTint="A6"/>
          <w:sz w:val="20"/>
          <w:u w:val="single"/>
        </w:rPr>
        <w:t xml:space="preserve"> </w:t>
      </w:r>
      <w:r w:rsidR="005647E2" w:rsidRPr="00976445">
        <w:rPr>
          <w:rFonts w:ascii="Verdana" w:hAnsi="Verdana"/>
          <w:color w:val="595959" w:themeColor="text1" w:themeTint="A6"/>
          <w:sz w:val="20"/>
          <w:u w:val="single"/>
        </w:rPr>
        <w:t>inicial/</w:t>
      </w:r>
      <w:r w:rsidR="004A2D64" w:rsidRPr="00976445">
        <w:rPr>
          <w:rFonts w:ascii="Verdana" w:hAnsi="Verdana" w:cs="Arial"/>
          <w:color w:val="595959" w:themeColor="text1" w:themeTint="A6"/>
          <w:sz w:val="20"/>
          <w:u w:val="single"/>
        </w:rPr>
        <w:t>Seguimiento</w:t>
      </w:r>
      <w:r w:rsidR="0064556D" w:rsidRPr="00976445">
        <w:rPr>
          <w:rFonts w:ascii="Verdana" w:hAnsi="Verdana" w:cs="Arial"/>
          <w:color w:val="595959" w:themeColor="text1" w:themeTint="A6"/>
          <w:sz w:val="20"/>
          <w:u w:val="single"/>
        </w:rPr>
        <w:t xml:space="preserve"> a la acreditación</w:t>
      </w:r>
      <w:r w:rsidR="005647E2" w:rsidRPr="00976445">
        <w:rPr>
          <w:rFonts w:ascii="Verdana" w:hAnsi="Verdana" w:cs="Arial"/>
          <w:color w:val="595959" w:themeColor="text1" w:themeTint="A6"/>
          <w:sz w:val="20"/>
          <w:u w:val="single"/>
        </w:rPr>
        <w:t>/</w:t>
      </w:r>
      <w:r w:rsidR="00A36839" w:rsidRPr="00976445">
        <w:rPr>
          <w:rFonts w:ascii="Verdana" w:hAnsi="Verdana" w:cs="Arial"/>
          <w:color w:val="595959" w:themeColor="text1" w:themeTint="A6"/>
          <w:sz w:val="20"/>
          <w:u w:val="single"/>
        </w:rPr>
        <w:t>Ampliación</w:t>
      </w:r>
      <w:r w:rsidR="0064556D" w:rsidRPr="00976445">
        <w:rPr>
          <w:rFonts w:ascii="Verdana" w:hAnsi="Verdana" w:cs="Arial"/>
          <w:color w:val="595959" w:themeColor="text1" w:themeTint="A6"/>
          <w:sz w:val="20"/>
          <w:u w:val="single"/>
        </w:rPr>
        <w:t xml:space="preserve"> del alcance</w:t>
      </w:r>
      <w:r w:rsidR="00A36839" w:rsidRPr="00976445">
        <w:rPr>
          <w:rFonts w:ascii="Verdana" w:hAnsi="Verdana" w:cs="Arial"/>
          <w:color w:val="595959" w:themeColor="text1" w:themeTint="A6"/>
          <w:sz w:val="20"/>
          <w:u w:val="single"/>
        </w:rPr>
        <w:t>/</w:t>
      </w:r>
      <w:r w:rsidR="005647E2" w:rsidRPr="00976445">
        <w:rPr>
          <w:rFonts w:ascii="Verdana" w:hAnsi="Verdana" w:cs="Arial"/>
          <w:color w:val="595959" w:themeColor="text1" w:themeTint="A6"/>
          <w:sz w:val="20"/>
          <w:u w:val="single"/>
        </w:rPr>
        <w:t>Renovación</w:t>
      </w:r>
      <w:r w:rsidR="004A2D64" w:rsidRPr="00976445">
        <w:rPr>
          <w:rFonts w:ascii="Verdana" w:hAnsi="Verdana" w:cs="Arial"/>
          <w:color w:val="595959" w:themeColor="text1" w:themeTint="A6"/>
          <w:sz w:val="20"/>
          <w:u w:val="single"/>
        </w:rPr>
        <w:t xml:space="preserve"> de la acreditación</w:t>
      </w:r>
      <w:r w:rsidR="008C1F8F" w:rsidRPr="00976445">
        <w:rPr>
          <w:rFonts w:ascii="Verdana" w:hAnsi="Verdana" w:cs="Arial"/>
          <w:color w:val="595959" w:themeColor="text1" w:themeTint="A6"/>
          <w:sz w:val="20"/>
          <w:u w:val="single"/>
        </w:rPr>
        <w:t>//Verificación</w:t>
      </w:r>
      <w:r w:rsidR="0064556D" w:rsidRPr="00976445">
        <w:rPr>
          <w:rFonts w:ascii="Verdana" w:hAnsi="Verdana" w:cs="Arial"/>
          <w:color w:val="595959" w:themeColor="text1" w:themeTint="A6"/>
          <w:sz w:val="20"/>
          <w:u w:val="single"/>
        </w:rPr>
        <w:t xml:space="preserve"> de Acciones C</w:t>
      </w:r>
      <w:r w:rsidR="00B24DF9" w:rsidRPr="00976445">
        <w:rPr>
          <w:rFonts w:ascii="Verdana" w:hAnsi="Verdana" w:cs="Arial"/>
          <w:color w:val="595959" w:themeColor="text1" w:themeTint="A6"/>
          <w:sz w:val="20"/>
          <w:u w:val="single"/>
        </w:rPr>
        <w:t>orrectivas</w:t>
      </w:r>
      <w:r w:rsidR="0064556D" w:rsidRPr="00976445">
        <w:rPr>
          <w:rFonts w:ascii="Verdana" w:hAnsi="Verdana" w:cs="Arial"/>
          <w:color w:val="595959" w:themeColor="text1" w:themeTint="A6"/>
          <w:sz w:val="20"/>
          <w:u w:val="single"/>
        </w:rPr>
        <w:t>/Cambio de instalaciones</w:t>
      </w:r>
      <w:r w:rsidRPr="00323DAA">
        <w:rPr>
          <w:rFonts w:ascii="Verdana" w:hAnsi="Verdana" w:cs="Arial"/>
          <w:sz w:val="20"/>
          <w:u w:val="single"/>
        </w:rPr>
        <w:t>,</w:t>
      </w:r>
      <w:r w:rsidRPr="00323DAA">
        <w:rPr>
          <w:rFonts w:ascii="Verdana" w:hAnsi="Verdana" w:cs="Arial"/>
          <w:sz w:val="20"/>
        </w:rPr>
        <w:t xml:space="preserve"> </w:t>
      </w:r>
      <w:r w:rsidR="00F202C4" w:rsidRPr="00323DAA">
        <w:rPr>
          <w:rFonts w:ascii="Verdana" w:hAnsi="Verdana"/>
          <w:sz w:val="20"/>
        </w:rPr>
        <w:t xml:space="preserve">para determinar la competencia </w:t>
      </w:r>
      <w:r w:rsidRPr="00323DAA">
        <w:rPr>
          <w:rFonts w:ascii="Verdana" w:hAnsi="Verdana"/>
          <w:sz w:val="20"/>
        </w:rPr>
        <w:t>de</w:t>
      </w:r>
      <w:r w:rsidR="009D23D3" w:rsidRPr="00323DAA">
        <w:rPr>
          <w:rFonts w:ascii="Verdana" w:hAnsi="Verdana"/>
          <w:sz w:val="20"/>
        </w:rPr>
        <w:t>l laboratorio</w:t>
      </w:r>
      <w:r w:rsidR="003A376B" w:rsidRPr="00323DAA">
        <w:rPr>
          <w:rFonts w:ascii="Verdana" w:hAnsi="Verdana"/>
          <w:sz w:val="20"/>
          <w:lang w:val="es-MX"/>
        </w:rPr>
        <w:t xml:space="preserve">, </w:t>
      </w:r>
      <w:r w:rsidR="0064556D" w:rsidRPr="00323DAA">
        <w:rPr>
          <w:rFonts w:ascii="Verdana" w:hAnsi="Verdana"/>
          <w:sz w:val="20"/>
        </w:rPr>
        <w:t>en</w:t>
      </w:r>
      <w:r w:rsidRPr="00323DAA">
        <w:rPr>
          <w:rFonts w:ascii="Verdana" w:hAnsi="Verdana"/>
          <w:sz w:val="20"/>
        </w:rPr>
        <w:t xml:space="preserve"> la realización de </w:t>
      </w:r>
      <w:r w:rsidR="00AD0FA6" w:rsidRPr="00976445">
        <w:rPr>
          <w:rFonts w:ascii="Verdana" w:hAnsi="Verdana"/>
          <w:color w:val="595959" w:themeColor="text1" w:themeTint="A6"/>
          <w:sz w:val="20"/>
        </w:rPr>
        <w:t>ensayos</w:t>
      </w:r>
      <w:r w:rsidR="00FC09CE" w:rsidRPr="00976445">
        <w:rPr>
          <w:rFonts w:ascii="Verdana" w:hAnsi="Verdana"/>
          <w:color w:val="595959" w:themeColor="text1" w:themeTint="A6"/>
          <w:sz w:val="20"/>
        </w:rPr>
        <w:t xml:space="preserve"> y/o toma de muestras</w:t>
      </w:r>
      <w:r w:rsidRPr="00976445">
        <w:rPr>
          <w:rFonts w:ascii="Verdana" w:hAnsi="Verdana"/>
          <w:color w:val="595959" w:themeColor="text1" w:themeTint="A6"/>
          <w:sz w:val="20"/>
        </w:rPr>
        <w:t xml:space="preserve"> en</w:t>
      </w:r>
      <w:r w:rsidR="00FC09CE" w:rsidRPr="00976445">
        <w:rPr>
          <w:rFonts w:ascii="Verdana" w:hAnsi="Verdana"/>
          <w:color w:val="595959" w:themeColor="text1" w:themeTint="A6"/>
          <w:sz w:val="20"/>
        </w:rPr>
        <w:t xml:space="preserve"> la(s)</w:t>
      </w:r>
      <w:r w:rsidRPr="00976445">
        <w:rPr>
          <w:rFonts w:ascii="Verdana" w:hAnsi="Verdana"/>
          <w:color w:val="595959" w:themeColor="text1" w:themeTint="A6"/>
          <w:sz w:val="20"/>
        </w:rPr>
        <w:t xml:space="preserve"> </w:t>
      </w:r>
      <w:r w:rsidR="002A10BF" w:rsidRPr="00976445">
        <w:rPr>
          <w:rFonts w:ascii="Verdana" w:hAnsi="Verdana"/>
          <w:color w:val="595959" w:themeColor="text1" w:themeTint="A6"/>
          <w:sz w:val="20"/>
        </w:rPr>
        <w:t>matriz(</w:t>
      </w:r>
      <w:r w:rsidR="00B24DF9" w:rsidRPr="00976445">
        <w:rPr>
          <w:rFonts w:ascii="Verdana" w:hAnsi="Verdana"/>
          <w:color w:val="595959" w:themeColor="text1" w:themeTint="A6"/>
          <w:sz w:val="20"/>
        </w:rPr>
        <w:t>ces)</w:t>
      </w:r>
      <w:r w:rsidRPr="00976445">
        <w:rPr>
          <w:rFonts w:ascii="Verdana" w:hAnsi="Verdana"/>
          <w:color w:val="595959" w:themeColor="text1" w:themeTint="A6"/>
          <w:sz w:val="20"/>
        </w:rPr>
        <w:t xml:space="preserve"> </w:t>
      </w:r>
      <w:r w:rsidR="009D23D3" w:rsidRPr="00976445">
        <w:rPr>
          <w:rFonts w:ascii="Verdana" w:hAnsi="Verdana"/>
          <w:color w:val="595959" w:themeColor="text1" w:themeTint="A6"/>
          <w:sz w:val="20"/>
          <w:u w:val="single"/>
        </w:rPr>
        <w:t>agua</w:t>
      </w:r>
      <w:r w:rsidR="0017778C" w:rsidRPr="00976445">
        <w:rPr>
          <w:rFonts w:ascii="Verdana" w:hAnsi="Verdana"/>
          <w:color w:val="595959" w:themeColor="text1" w:themeTint="A6"/>
          <w:sz w:val="20"/>
          <w:u w:val="single"/>
        </w:rPr>
        <w:t xml:space="preserve"> continental</w:t>
      </w:r>
      <w:r w:rsidR="00B24DF9" w:rsidRPr="00976445">
        <w:rPr>
          <w:rFonts w:ascii="Verdana" w:hAnsi="Verdana"/>
          <w:color w:val="595959" w:themeColor="text1" w:themeTint="A6"/>
          <w:sz w:val="20"/>
          <w:u w:val="single"/>
        </w:rPr>
        <w:t>/aire/suelo/lodo/sedimento/residuos peligrosos</w:t>
      </w:r>
      <w:r w:rsidR="007F48BB" w:rsidRPr="00976445">
        <w:rPr>
          <w:rFonts w:ascii="Verdana" w:hAnsi="Verdana"/>
          <w:color w:val="595959" w:themeColor="text1" w:themeTint="A6"/>
          <w:sz w:val="20"/>
          <w:u w:val="single"/>
        </w:rPr>
        <w:t>/</w:t>
      </w:r>
      <w:r w:rsidR="00AD0FA6" w:rsidRPr="00976445">
        <w:rPr>
          <w:rFonts w:ascii="Verdana" w:hAnsi="Verdana"/>
          <w:color w:val="595959" w:themeColor="text1" w:themeTint="A6"/>
          <w:sz w:val="20"/>
          <w:u w:val="single"/>
        </w:rPr>
        <w:t>agua marina</w:t>
      </w:r>
      <w:r w:rsidR="007F48BB" w:rsidRPr="00976445">
        <w:rPr>
          <w:rFonts w:ascii="Verdana" w:hAnsi="Verdana"/>
          <w:color w:val="595959" w:themeColor="text1" w:themeTint="A6"/>
          <w:sz w:val="20"/>
          <w:u w:val="single"/>
        </w:rPr>
        <w:t>/</w:t>
      </w:r>
      <w:r w:rsidR="00AD0FA6" w:rsidRPr="00976445">
        <w:rPr>
          <w:rFonts w:ascii="Verdana" w:hAnsi="Verdana"/>
          <w:color w:val="595959" w:themeColor="text1" w:themeTint="A6"/>
          <w:sz w:val="20"/>
          <w:u w:val="single"/>
        </w:rPr>
        <w:t>biota</w:t>
      </w:r>
      <w:r w:rsidR="007F48BB" w:rsidRPr="00976445">
        <w:rPr>
          <w:rFonts w:ascii="Verdana" w:hAnsi="Verdana"/>
          <w:color w:val="595959" w:themeColor="text1" w:themeTint="A6"/>
          <w:sz w:val="20"/>
          <w:u w:val="single"/>
        </w:rPr>
        <w:t>/</w:t>
      </w:r>
      <w:r w:rsidR="0064556D" w:rsidRPr="00976445">
        <w:rPr>
          <w:rFonts w:ascii="Verdana" w:hAnsi="Verdana"/>
          <w:color w:val="595959" w:themeColor="text1" w:themeTint="A6"/>
          <w:sz w:val="20"/>
          <w:u w:val="single"/>
        </w:rPr>
        <w:t>A</w:t>
      </w:r>
      <w:r w:rsidR="00AD0FA6" w:rsidRPr="00976445">
        <w:rPr>
          <w:rFonts w:ascii="Verdana" w:hAnsi="Verdana"/>
          <w:color w:val="595959" w:themeColor="text1" w:themeTint="A6"/>
          <w:sz w:val="20"/>
          <w:u w:val="single"/>
        </w:rPr>
        <w:t>ceite de transformador</w:t>
      </w:r>
      <w:r w:rsidR="007F48BB" w:rsidRPr="00976445">
        <w:rPr>
          <w:rFonts w:ascii="Verdana" w:hAnsi="Verdana"/>
          <w:color w:val="595959" w:themeColor="text1" w:themeTint="A6"/>
          <w:sz w:val="20"/>
          <w:u w:val="single"/>
        </w:rPr>
        <w:t xml:space="preserve">, </w:t>
      </w:r>
      <w:r w:rsidR="0064556D" w:rsidRPr="00976445">
        <w:rPr>
          <w:rFonts w:ascii="Verdana" w:hAnsi="Verdana"/>
          <w:color w:val="595959" w:themeColor="text1" w:themeTint="A6"/>
          <w:sz w:val="20"/>
          <w:u w:val="single"/>
        </w:rPr>
        <w:t>superficies sólidas/</w:t>
      </w:r>
      <w:r w:rsidR="00AD0FA6" w:rsidRPr="00976445">
        <w:rPr>
          <w:rFonts w:ascii="Verdana" w:hAnsi="Verdana"/>
          <w:color w:val="595959" w:themeColor="text1" w:themeTint="A6"/>
          <w:sz w:val="20"/>
          <w:u w:val="single"/>
        </w:rPr>
        <w:t>sedimento marino/</w:t>
      </w:r>
      <w:proofErr w:type="spellStart"/>
      <w:r w:rsidR="00AD0FA6" w:rsidRPr="00976445">
        <w:rPr>
          <w:rFonts w:ascii="Verdana" w:hAnsi="Verdana"/>
          <w:color w:val="595959" w:themeColor="text1" w:themeTint="A6"/>
          <w:sz w:val="20"/>
          <w:u w:val="single"/>
        </w:rPr>
        <w:t>biosólido</w:t>
      </w:r>
      <w:proofErr w:type="spellEnd"/>
      <w:r w:rsidRPr="00323DAA">
        <w:rPr>
          <w:rFonts w:ascii="Verdana" w:hAnsi="Verdana"/>
          <w:sz w:val="20"/>
        </w:rPr>
        <w:t xml:space="preserve"> conforme a los criterios establecidos para optar</w:t>
      </w:r>
      <w:r w:rsidR="0064556D" w:rsidRPr="00323DAA">
        <w:rPr>
          <w:rFonts w:ascii="Verdana" w:hAnsi="Verdana"/>
          <w:sz w:val="20"/>
        </w:rPr>
        <w:t>/dar continuidad</w:t>
      </w:r>
      <w:r w:rsidRPr="00323DAA">
        <w:rPr>
          <w:rFonts w:ascii="Verdana" w:hAnsi="Verdana"/>
          <w:sz w:val="20"/>
        </w:rPr>
        <w:t xml:space="preserve"> a la acre</w:t>
      </w:r>
      <w:r w:rsidR="00723591" w:rsidRPr="00323DAA">
        <w:rPr>
          <w:rFonts w:ascii="Verdana" w:hAnsi="Verdana"/>
          <w:sz w:val="20"/>
        </w:rPr>
        <w:t>ditación que confiere el Instituto de Hidrología, Meteorología y Estudios Ambientales – IDEAM.</w:t>
      </w:r>
    </w:p>
    <w:p w14:paraId="5422090E" w14:textId="77777777" w:rsidR="00205F27" w:rsidRPr="00323DAA" w:rsidRDefault="00205F27" w:rsidP="002A10BF">
      <w:pPr>
        <w:jc w:val="both"/>
        <w:rPr>
          <w:rFonts w:ascii="Verdana" w:hAnsi="Verdana"/>
          <w:sz w:val="20"/>
          <w:szCs w:val="20"/>
        </w:rPr>
      </w:pPr>
    </w:p>
    <w:p w14:paraId="38C251C7" w14:textId="190E6E9F" w:rsidR="00205F27" w:rsidRPr="00323DAA" w:rsidRDefault="00205F27" w:rsidP="002A10BF">
      <w:pPr>
        <w:jc w:val="both"/>
        <w:rPr>
          <w:rFonts w:ascii="Verdana" w:hAnsi="Verdana"/>
          <w:sz w:val="20"/>
          <w:szCs w:val="20"/>
        </w:rPr>
      </w:pPr>
      <w:r w:rsidRPr="00323DAA">
        <w:rPr>
          <w:rFonts w:ascii="Verdana" w:hAnsi="Verdana"/>
          <w:sz w:val="20"/>
          <w:szCs w:val="20"/>
        </w:rPr>
        <w:t>Evaluar el grado de cumplimiento tanto de los requisitos establecidos en la norma NTC-ISO/IEC 17025</w:t>
      </w:r>
      <w:r w:rsidR="00937C56" w:rsidRPr="00323DAA">
        <w:rPr>
          <w:rFonts w:ascii="Verdana" w:hAnsi="Verdana"/>
          <w:sz w:val="20"/>
          <w:szCs w:val="20"/>
        </w:rPr>
        <w:t>:</w:t>
      </w:r>
      <w:r w:rsidR="000E481B" w:rsidRPr="00323DAA">
        <w:rPr>
          <w:rFonts w:ascii="Verdana" w:hAnsi="Verdana"/>
          <w:sz w:val="20"/>
          <w:szCs w:val="20"/>
        </w:rPr>
        <w:t>2017</w:t>
      </w:r>
      <w:r w:rsidRPr="00323DAA">
        <w:rPr>
          <w:rFonts w:ascii="Verdana" w:hAnsi="Verdana"/>
          <w:sz w:val="20"/>
          <w:szCs w:val="20"/>
        </w:rPr>
        <w:t>, como del sistema de gestión de</w:t>
      </w:r>
      <w:r w:rsidR="009D23D3" w:rsidRPr="00323DAA">
        <w:rPr>
          <w:rFonts w:ascii="Verdana" w:hAnsi="Verdana"/>
          <w:sz w:val="20"/>
          <w:szCs w:val="20"/>
        </w:rPr>
        <w:t>l laboratorio</w:t>
      </w:r>
      <w:r w:rsidRPr="00323DAA">
        <w:rPr>
          <w:rFonts w:ascii="Verdana" w:hAnsi="Verdana"/>
          <w:sz w:val="20"/>
          <w:szCs w:val="20"/>
        </w:rPr>
        <w:t xml:space="preserve"> y</w:t>
      </w:r>
      <w:r w:rsidR="008B4B04" w:rsidRPr="00323DAA">
        <w:rPr>
          <w:rFonts w:ascii="Verdana" w:hAnsi="Verdana"/>
          <w:sz w:val="20"/>
          <w:szCs w:val="20"/>
        </w:rPr>
        <w:t>,</w:t>
      </w:r>
      <w:r w:rsidRPr="00323DAA">
        <w:rPr>
          <w:rFonts w:ascii="Verdana" w:hAnsi="Verdana"/>
          <w:sz w:val="20"/>
          <w:szCs w:val="20"/>
        </w:rPr>
        <w:t xml:space="preserve"> establecer </w:t>
      </w:r>
      <w:r w:rsidR="009D23D3" w:rsidRPr="00323DAA">
        <w:rPr>
          <w:rFonts w:ascii="Verdana" w:hAnsi="Verdana"/>
          <w:sz w:val="20"/>
          <w:szCs w:val="20"/>
        </w:rPr>
        <w:t>su</w:t>
      </w:r>
      <w:r w:rsidRPr="00323DAA">
        <w:rPr>
          <w:rFonts w:ascii="Verdana" w:hAnsi="Verdana"/>
          <w:sz w:val="20"/>
          <w:szCs w:val="20"/>
        </w:rPr>
        <w:t xml:space="preserve"> </w:t>
      </w:r>
      <w:r w:rsidR="00F202C4" w:rsidRPr="00323DAA">
        <w:rPr>
          <w:rFonts w:ascii="Verdana" w:hAnsi="Verdana"/>
          <w:sz w:val="20"/>
          <w:szCs w:val="20"/>
        </w:rPr>
        <w:t>conformidad con los requerimientos de acreditación</w:t>
      </w:r>
      <w:r w:rsidRPr="00323DAA">
        <w:rPr>
          <w:rFonts w:ascii="Verdana" w:hAnsi="Verdana"/>
          <w:sz w:val="20"/>
          <w:szCs w:val="20"/>
        </w:rPr>
        <w:t xml:space="preserve"> para realizar </w:t>
      </w:r>
      <w:r w:rsidR="00CB6DAD" w:rsidRPr="00323DAA">
        <w:rPr>
          <w:rFonts w:ascii="Verdana" w:hAnsi="Verdana"/>
          <w:sz w:val="20"/>
          <w:szCs w:val="20"/>
        </w:rPr>
        <w:t>los</w:t>
      </w:r>
      <w:r w:rsidR="006B55F6" w:rsidRPr="00323DAA">
        <w:rPr>
          <w:rFonts w:ascii="Verdana" w:hAnsi="Verdana"/>
          <w:sz w:val="20"/>
          <w:szCs w:val="20"/>
        </w:rPr>
        <w:t xml:space="preserve"> ensayos de toma de muestras y</w:t>
      </w:r>
      <w:r w:rsidR="00CB6DAD" w:rsidRPr="00323DAA">
        <w:rPr>
          <w:rFonts w:ascii="Verdana" w:hAnsi="Verdana"/>
          <w:sz w:val="20"/>
          <w:szCs w:val="20"/>
        </w:rPr>
        <w:t xml:space="preserve"> </w:t>
      </w:r>
      <w:r w:rsidRPr="00323DAA">
        <w:rPr>
          <w:rFonts w:ascii="Verdana" w:hAnsi="Verdana"/>
          <w:sz w:val="20"/>
          <w:szCs w:val="20"/>
        </w:rPr>
        <w:t xml:space="preserve">análisis definidos </w:t>
      </w:r>
      <w:r w:rsidR="00F77886" w:rsidRPr="00323DAA">
        <w:rPr>
          <w:rFonts w:ascii="Verdana" w:hAnsi="Verdana"/>
          <w:sz w:val="20"/>
          <w:szCs w:val="20"/>
        </w:rPr>
        <w:t>en el alcance de la auditoria</w:t>
      </w:r>
      <w:r w:rsidRPr="00323DAA">
        <w:rPr>
          <w:rFonts w:ascii="Verdana" w:hAnsi="Verdana"/>
          <w:sz w:val="20"/>
          <w:szCs w:val="20"/>
        </w:rPr>
        <w:t>.</w:t>
      </w:r>
    </w:p>
    <w:p w14:paraId="11C80428" w14:textId="3820462A" w:rsidR="008E498D" w:rsidRPr="00323DAA" w:rsidRDefault="008E498D" w:rsidP="002A10BF">
      <w:pPr>
        <w:jc w:val="both"/>
        <w:rPr>
          <w:rFonts w:ascii="Verdana" w:hAnsi="Verdana"/>
          <w:b/>
          <w:sz w:val="20"/>
          <w:szCs w:val="20"/>
        </w:rPr>
      </w:pPr>
    </w:p>
    <w:p w14:paraId="4930950B" w14:textId="24CCA7D2" w:rsidR="003C43A4" w:rsidRPr="00323DAA" w:rsidRDefault="0064556D" w:rsidP="002A10BF">
      <w:pPr>
        <w:jc w:val="both"/>
        <w:rPr>
          <w:rFonts w:ascii="Verdana" w:hAnsi="Verdana"/>
          <w:sz w:val="20"/>
          <w:szCs w:val="20"/>
        </w:rPr>
      </w:pPr>
      <w:r w:rsidRPr="00323DAA">
        <w:rPr>
          <w:rFonts w:ascii="Verdana" w:hAnsi="Verdana"/>
          <w:sz w:val="20"/>
          <w:szCs w:val="20"/>
        </w:rPr>
        <w:t xml:space="preserve">Nota: </w:t>
      </w:r>
      <w:r w:rsidR="0014238B" w:rsidRPr="00323DAA">
        <w:rPr>
          <w:rFonts w:ascii="Verdana" w:hAnsi="Verdana"/>
          <w:sz w:val="20"/>
          <w:szCs w:val="20"/>
        </w:rPr>
        <w:t xml:space="preserve">De acuerdo con el artículo 18 de la Resolución No. 0104 de 2022, los gastos de desplazamiento (aéreo y/o terrestre) del equipo evaluador, desde y hacia las instalaciones del Laboratorio </w:t>
      </w:r>
      <w:r w:rsidR="00D45E3B" w:rsidRPr="00323DAA">
        <w:rPr>
          <w:rFonts w:ascii="Verdana" w:hAnsi="Verdana"/>
          <w:sz w:val="20"/>
          <w:szCs w:val="20"/>
        </w:rPr>
        <w:t>serán</w:t>
      </w:r>
      <w:r w:rsidR="00E85528" w:rsidRPr="00323DAA">
        <w:rPr>
          <w:rFonts w:ascii="Verdana" w:hAnsi="Verdana"/>
          <w:sz w:val="20"/>
          <w:szCs w:val="20"/>
        </w:rPr>
        <w:t xml:space="preserve"> asumido</w:t>
      </w:r>
      <w:r w:rsidR="0014238B" w:rsidRPr="00323DAA">
        <w:rPr>
          <w:rFonts w:ascii="Verdana" w:hAnsi="Verdana"/>
          <w:sz w:val="20"/>
          <w:szCs w:val="20"/>
        </w:rPr>
        <w:t>s por el OEC.</w:t>
      </w:r>
    </w:p>
    <w:p w14:paraId="4C21F223" w14:textId="77777777" w:rsidR="000550AF" w:rsidRPr="00323DAA" w:rsidRDefault="000550AF" w:rsidP="002A10BF">
      <w:pPr>
        <w:jc w:val="both"/>
        <w:rPr>
          <w:rFonts w:ascii="Verdana" w:hAnsi="Verdana"/>
          <w:b/>
          <w:sz w:val="20"/>
          <w:szCs w:val="20"/>
        </w:rPr>
      </w:pPr>
    </w:p>
    <w:p w14:paraId="4D5303AD" w14:textId="15770A6F" w:rsidR="008E498D" w:rsidRPr="00323DAA" w:rsidRDefault="008E498D" w:rsidP="002A10BF">
      <w:pPr>
        <w:numPr>
          <w:ilvl w:val="0"/>
          <w:numId w:val="28"/>
        </w:numPr>
        <w:rPr>
          <w:rFonts w:ascii="Verdana" w:hAnsi="Verdana"/>
          <w:b/>
          <w:sz w:val="20"/>
          <w:szCs w:val="20"/>
          <w:lang w:val="es-CO"/>
        </w:rPr>
      </w:pPr>
      <w:r w:rsidRPr="00323DAA">
        <w:rPr>
          <w:rFonts w:ascii="Verdana" w:hAnsi="Verdana"/>
          <w:b/>
          <w:sz w:val="20"/>
          <w:szCs w:val="20"/>
          <w:lang w:val="es-CO"/>
        </w:rPr>
        <w:t>ALCANCE</w:t>
      </w:r>
      <w:r w:rsidR="00486325" w:rsidRPr="00323DAA">
        <w:rPr>
          <w:rFonts w:ascii="Verdana" w:hAnsi="Verdana"/>
          <w:b/>
          <w:sz w:val="20"/>
          <w:szCs w:val="20"/>
          <w:lang w:val="es-CO"/>
        </w:rPr>
        <w:t xml:space="preserve"> A EVALUAR</w:t>
      </w:r>
    </w:p>
    <w:p w14:paraId="335DEAE5" w14:textId="1603E1FE" w:rsidR="00A36839" w:rsidRPr="00323DAA" w:rsidRDefault="00A36839" w:rsidP="00A36839">
      <w:pPr>
        <w:rPr>
          <w:rFonts w:ascii="Verdana" w:hAnsi="Verdana"/>
          <w:b/>
          <w:sz w:val="20"/>
          <w:szCs w:val="20"/>
          <w:lang w:val="es-CO"/>
        </w:rPr>
      </w:pPr>
    </w:p>
    <w:p w14:paraId="05187C1C" w14:textId="0C361FBC" w:rsidR="00A36839" w:rsidRPr="00323DAA" w:rsidRDefault="00A36839" w:rsidP="00A36839">
      <w:pPr>
        <w:jc w:val="both"/>
        <w:rPr>
          <w:rFonts w:ascii="Verdana" w:hAnsi="Verdana"/>
          <w:sz w:val="20"/>
          <w:szCs w:val="20"/>
        </w:rPr>
      </w:pPr>
      <w:r w:rsidRPr="00323DAA">
        <w:rPr>
          <w:rFonts w:ascii="Verdana" w:hAnsi="Verdana"/>
          <w:sz w:val="20"/>
          <w:szCs w:val="20"/>
        </w:rPr>
        <w:t xml:space="preserve">Evaluar la infraestructura técnica y humana y los procedimientos asociados al sistema de gestión para llevar a cabo los análisis y/o toma de </w:t>
      </w:r>
      <w:r w:rsidR="007A6934" w:rsidRPr="00323DAA">
        <w:rPr>
          <w:rFonts w:ascii="Verdana" w:hAnsi="Verdana"/>
          <w:sz w:val="20"/>
          <w:szCs w:val="20"/>
        </w:rPr>
        <w:t>muestras incluidas en el anexo alcance anexo</w:t>
      </w:r>
      <w:r w:rsidRPr="00323DAA">
        <w:rPr>
          <w:rFonts w:ascii="Verdana" w:hAnsi="Verdana"/>
          <w:sz w:val="20"/>
          <w:szCs w:val="20"/>
        </w:rPr>
        <w:t xml:space="preserve">. </w:t>
      </w:r>
      <w:r w:rsidRPr="00976445">
        <w:rPr>
          <w:rFonts w:ascii="Verdana" w:hAnsi="Verdana" w:cs="Arial"/>
          <w:color w:val="A20000"/>
          <w:sz w:val="20"/>
          <w:szCs w:val="20"/>
          <w:lang w:val="es-MX"/>
        </w:rPr>
        <w:t xml:space="preserve">(POR FAVOR ELIMINE ESTE COMENTARIO: </w:t>
      </w:r>
      <w:r w:rsidRPr="00976445">
        <w:rPr>
          <w:rFonts w:ascii="Verdana" w:hAnsi="Verdana"/>
          <w:color w:val="A20000"/>
          <w:sz w:val="20"/>
          <w:szCs w:val="20"/>
        </w:rPr>
        <w:t xml:space="preserve">No olvidar enviar </w:t>
      </w:r>
      <w:r w:rsidR="007A6934" w:rsidRPr="00976445">
        <w:rPr>
          <w:rFonts w:ascii="Verdana" w:hAnsi="Verdana"/>
          <w:color w:val="A20000"/>
          <w:sz w:val="20"/>
          <w:szCs w:val="20"/>
        </w:rPr>
        <w:t xml:space="preserve">el alcance en </w:t>
      </w:r>
      <w:proofErr w:type="spellStart"/>
      <w:r w:rsidRPr="00976445">
        <w:rPr>
          <w:rFonts w:ascii="Verdana" w:hAnsi="Verdana"/>
          <w:color w:val="A20000"/>
          <w:sz w:val="20"/>
          <w:szCs w:val="20"/>
        </w:rPr>
        <w:t>pdf</w:t>
      </w:r>
      <w:proofErr w:type="spellEnd"/>
      <w:r w:rsidRPr="00976445">
        <w:rPr>
          <w:rFonts w:ascii="Verdana" w:hAnsi="Verdana"/>
          <w:color w:val="A20000"/>
          <w:sz w:val="20"/>
          <w:szCs w:val="20"/>
        </w:rPr>
        <w:t xml:space="preserve"> como anexo</w:t>
      </w:r>
      <w:r w:rsidR="007A6934" w:rsidRPr="00976445">
        <w:rPr>
          <w:rFonts w:ascii="Verdana" w:hAnsi="Verdana"/>
          <w:color w:val="A20000"/>
          <w:sz w:val="20"/>
          <w:szCs w:val="20"/>
        </w:rPr>
        <w:t>)</w:t>
      </w:r>
    </w:p>
    <w:p w14:paraId="0649B9D2" w14:textId="4AB163E9" w:rsidR="00902FEA" w:rsidRPr="00323DAA" w:rsidRDefault="00902FEA" w:rsidP="002A10BF">
      <w:pPr>
        <w:pStyle w:val="Textoindependiente"/>
        <w:tabs>
          <w:tab w:val="num" w:pos="360"/>
        </w:tabs>
        <w:spacing w:after="0"/>
        <w:jc w:val="both"/>
        <w:rPr>
          <w:rFonts w:ascii="Verdana" w:hAnsi="Verdana"/>
          <w:sz w:val="20"/>
          <w:szCs w:val="20"/>
          <w:lang w:val="es-MX"/>
        </w:rPr>
      </w:pPr>
    </w:p>
    <w:p w14:paraId="556A6017" w14:textId="39A6C89A" w:rsidR="0089554F" w:rsidRPr="00323DAA" w:rsidRDefault="0089554F" w:rsidP="002A10BF">
      <w:pPr>
        <w:numPr>
          <w:ilvl w:val="0"/>
          <w:numId w:val="28"/>
        </w:numPr>
        <w:rPr>
          <w:rFonts w:ascii="Verdana" w:hAnsi="Verdana"/>
          <w:b/>
          <w:sz w:val="20"/>
          <w:szCs w:val="20"/>
          <w:lang w:val="es-CO"/>
        </w:rPr>
      </w:pPr>
      <w:r w:rsidRPr="00323DAA">
        <w:rPr>
          <w:rFonts w:ascii="Verdana" w:hAnsi="Verdana"/>
          <w:b/>
          <w:sz w:val="20"/>
          <w:szCs w:val="20"/>
          <w:lang w:val="es-CO"/>
        </w:rPr>
        <w:t>CANALES DE C</w:t>
      </w:r>
      <w:r w:rsidR="00B5290B" w:rsidRPr="00323DAA">
        <w:rPr>
          <w:rFonts w:ascii="Verdana" w:hAnsi="Verdana"/>
          <w:b/>
          <w:sz w:val="20"/>
          <w:szCs w:val="20"/>
          <w:lang w:val="es-CO"/>
        </w:rPr>
        <w:t>OMUNICACIÓN DURANTE LA EVALUACIÓ</w:t>
      </w:r>
      <w:r w:rsidRPr="00323DAA">
        <w:rPr>
          <w:rFonts w:ascii="Verdana" w:hAnsi="Verdana"/>
          <w:b/>
          <w:sz w:val="20"/>
          <w:szCs w:val="20"/>
          <w:lang w:val="es-CO"/>
        </w:rPr>
        <w:t>N</w:t>
      </w:r>
    </w:p>
    <w:p w14:paraId="6CF53209" w14:textId="77777777" w:rsidR="0089554F" w:rsidRPr="00323DAA" w:rsidRDefault="0089554F" w:rsidP="002A10BF">
      <w:pPr>
        <w:rPr>
          <w:rFonts w:ascii="Verdana" w:hAnsi="Verdana"/>
          <w:b/>
          <w:sz w:val="20"/>
          <w:szCs w:val="20"/>
          <w:lang w:val="es-CO"/>
        </w:rPr>
      </w:pPr>
    </w:p>
    <w:p w14:paraId="158D81C0" w14:textId="77777777" w:rsidR="00F273FD" w:rsidRPr="00323DAA" w:rsidRDefault="00F273FD" w:rsidP="002A10BF">
      <w:pPr>
        <w:tabs>
          <w:tab w:val="left" w:pos="1985"/>
          <w:tab w:val="left" w:pos="3686"/>
          <w:tab w:val="left" w:pos="5812"/>
        </w:tabs>
        <w:jc w:val="both"/>
        <w:rPr>
          <w:rFonts w:ascii="Verdana" w:hAnsi="Verdana"/>
          <w:sz w:val="20"/>
          <w:szCs w:val="20"/>
          <w:lang w:val="es-CO"/>
        </w:rPr>
      </w:pPr>
      <w:r w:rsidRPr="00323DAA">
        <w:rPr>
          <w:rFonts w:ascii="Verdana" w:hAnsi="Verdana" w:cs="Arial"/>
          <w:sz w:val="20"/>
          <w:szCs w:val="20"/>
        </w:rPr>
        <w:t xml:space="preserve">El evaluador líder del equipo designado por el IDEAM será el interlocutor oficial entre el </w:t>
      </w:r>
      <w:r w:rsidRPr="00323DAA">
        <w:rPr>
          <w:rFonts w:ascii="Verdana" w:hAnsi="Verdana"/>
          <w:sz w:val="20"/>
          <w:szCs w:val="20"/>
          <w:lang w:val="es-CO"/>
        </w:rPr>
        <w:t>Organismo de Evaluación de la Conformidad - OEC</w:t>
      </w:r>
      <w:r w:rsidRPr="00323DAA">
        <w:rPr>
          <w:rFonts w:ascii="Verdana" w:hAnsi="Verdana" w:cs="Arial"/>
          <w:sz w:val="20"/>
          <w:szCs w:val="20"/>
        </w:rPr>
        <w:t xml:space="preserve"> y el resto del equipo evaluador, cuando se traten asuntos relacionados </w:t>
      </w:r>
      <w:r w:rsidR="000550AF" w:rsidRPr="00323DAA">
        <w:rPr>
          <w:rFonts w:ascii="Verdana" w:hAnsi="Verdana" w:cs="Arial"/>
          <w:sz w:val="20"/>
          <w:szCs w:val="20"/>
        </w:rPr>
        <w:t>con modificaciones</w:t>
      </w:r>
      <w:r w:rsidRPr="00323DAA">
        <w:rPr>
          <w:rFonts w:ascii="Verdana" w:hAnsi="Verdana" w:cs="Arial"/>
          <w:sz w:val="20"/>
          <w:szCs w:val="20"/>
        </w:rPr>
        <w:t xml:space="preserve"> en el alcance de la evaluación y/o situaciones que pudieran comprometer el programa de auditoria.</w:t>
      </w:r>
    </w:p>
    <w:p w14:paraId="70B76D9A" w14:textId="77777777" w:rsidR="0089554F" w:rsidRPr="00323DAA" w:rsidRDefault="0089554F" w:rsidP="002A10BF">
      <w:pPr>
        <w:keepNext/>
        <w:jc w:val="both"/>
        <w:rPr>
          <w:rFonts w:ascii="Verdana" w:hAnsi="Verdana"/>
          <w:b/>
          <w:sz w:val="20"/>
          <w:szCs w:val="20"/>
        </w:rPr>
      </w:pPr>
    </w:p>
    <w:p w14:paraId="47F49864" w14:textId="77777777" w:rsidR="008E498D" w:rsidRPr="00323DAA" w:rsidRDefault="008E498D" w:rsidP="002A10BF">
      <w:pPr>
        <w:numPr>
          <w:ilvl w:val="0"/>
          <w:numId w:val="28"/>
        </w:numPr>
        <w:rPr>
          <w:rFonts w:ascii="Verdana" w:hAnsi="Verdana"/>
          <w:b/>
          <w:sz w:val="20"/>
          <w:szCs w:val="20"/>
          <w:lang w:val="es-CO"/>
        </w:rPr>
      </w:pPr>
      <w:r w:rsidRPr="00323DAA">
        <w:rPr>
          <w:rFonts w:ascii="Verdana" w:hAnsi="Verdana"/>
          <w:b/>
          <w:sz w:val="20"/>
          <w:szCs w:val="20"/>
          <w:lang w:val="es-CO"/>
        </w:rPr>
        <w:t>PERSONAL QUE SE CONTACTARÁ DURANTE LA EVALUACIÓN</w:t>
      </w:r>
    </w:p>
    <w:p w14:paraId="0D872074" w14:textId="77777777" w:rsidR="008E498D" w:rsidRPr="00323DAA" w:rsidRDefault="008E498D" w:rsidP="002A10BF">
      <w:pPr>
        <w:tabs>
          <w:tab w:val="left" w:pos="1985"/>
          <w:tab w:val="left" w:pos="3686"/>
          <w:tab w:val="left" w:pos="5812"/>
        </w:tabs>
        <w:jc w:val="both"/>
        <w:rPr>
          <w:rFonts w:ascii="Verdana" w:hAnsi="Verdana"/>
          <w:sz w:val="20"/>
          <w:szCs w:val="20"/>
          <w:lang w:val="es-MX"/>
        </w:rPr>
      </w:pPr>
    </w:p>
    <w:p w14:paraId="13F4B9BE" w14:textId="77777777" w:rsidR="006C109C" w:rsidRPr="00323DAA" w:rsidRDefault="006C109C" w:rsidP="006C109C">
      <w:pPr>
        <w:jc w:val="both"/>
        <w:rPr>
          <w:rFonts w:ascii="Verdana" w:hAnsi="Verdana"/>
          <w:sz w:val="20"/>
          <w:szCs w:val="20"/>
          <w:lang w:val="es-MX"/>
        </w:rPr>
      </w:pPr>
      <w:r w:rsidRPr="00323DAA">
        <w:rPr>
          <w:rFonts w:ascii="Verdana" w:hAnsi="Verdana"/>
          <w:sz w:val="20"/>
          <w:szCs w:val="20"/>
          <w:lang w:val="es-MX"/>
        </w:rPr>
        <w:t>El personal a contactar será: Directivo, Técnico, Responsable de Calidad, Encargado de los ensayos, Laboratorio, Muestreo, Operativo, Contratado, Personal inherente al sistema (gestión documental, acciones correctivas, gestión de equipos, informes, etc.)</w:t>
      </w:r>
    </w:p>
    <w:p w14:paraId="2E8658F5" w14:textId="77777777" w:rsidR="006C109C" w:rsidRPr="00323DAA" w:rsidRDefault="006C109C" w:rsidP="002A10BF">
      <w:pPr>
        <w:tabs>
          <w:tab w:val="left" w:pos="1985"/>
          <w:tab w:val="left" w:pos="3686"/>
          <w:tab w:val="left" w:pos="5812"/>
        </w:tabs>
        <w:jc w:val="both"/>
        <w:rPr>
          <w:rFonts w:ascii="Verdana" w:hAnsi="Verdana"/>
          <w:sz w:val="20"/>
          <w:szCs w:val="20"/>
          <w:lang w:val="es-MX"/>
        </w:rPr>
      </w:pPr>
    </w:p>
    <w:p w14:paraId="730F8BEA" w14:textId="092581D9" w:rsidR="008E498D" w:rsidRPr="00323DAA" w:rsidRDefault="008E498D" w:rsidP="002A10BF">
      <w:pPr>
        <w:tabs>
          <w:tab w:val="left" w:pos="1985"/>
          <w:tab w:val="left" w:pos="3686"/>
          <w:tab w:val="left" w:pos="5812"/>
        </w:tabs>
        <w:jc w:val="both"/>
        <w:rPr>
          <w:rFonts w:ascii="Verdana" w:hAnsi="Verdana"/>
          <w:sz w:val="20"/>
          <w:szCs w:val="20"/>
          <w:lang w:val="es-CO"/>
        </w:rPr>
      </w:pPr>
      <w:r w:rsidRPr="00323DAA">
        <w:rPr>
          <w:rFonts w:ascii="Verdana" w:hAnsi="Verdana"/>
          <w:sz w:val="20"/>
          <w:szCs w:val="20"/>
          <w:lang w:val="es-CO"/>
        </w:rPr>
        <w:t xml:space="preserve">En general será contactado todo el personal que esté vinculado </w:t>
      </w:r>
      <w:r w:rsidR="00294744" w:rsidRPr="00323DAA">
        <w:rPr>
          <w:rFonts w:ascii="Verdana" w:hAnsi="Verdana"/>
          <w:sz w:val="20"/>
          <w:szCs w:val="20"/>
          <w:lang w:val="es-CO"/>
        </w:rPr>
        <w:t xml:space="preserve">de manera rutinaria </w:t>
      </w:r>
      <w:r w:rsidRPr="00323DAA">
        <w:rPr>
          <w:rFonts w:ascii="Verdana" w:hAnsi="Verdana"/>
          <w:sz w:val="20"/>
          <w:szCs w:val="20"/>
          <w:lang w:val="es-CO"/>
        </w:rPr>
        <w:t xml:space="preserve">con la realización de las actividades definidas en el alcance de la acreditación solicitada. </w:t>
      </w:r>
    </w:p>
    <w:p w14:paraId="367772D7" w14:textId="77777777" w:rsidR="008E498D" w:rsidRPr="00323DAA" w:rsidRDefault="008E498D" w:rsidP="002A10BF">
      <w:pPr>
        <w:tabs>
          <w:tab w:val="left" w:pos="1985"/>
          <w:tab w:val="left" w:pos="3686"/>
          <w:tab w:val="left" w:pos="5812"/>
        </w:tabs>
        <w:jc w:val="both"/>
        <w:rPr>
          <w:rFonts w:ascii="Verdana" w:hAnsi="Verdana"/>
          <w:sz w:val="20"/>
          <w:szCs w:val="20"/>
          <w:lang w:val="es-CO"/>
        </w:rPr>
      </w:pPr>
    </w:p>
    <w:p w14:paraId="1F7D6C10" w14:textId="77777777" w:rsidR="008E498D" w:rsidRPr="00323DAA" w:rsidRDefault="008E498D" w:rsidP="002A10BF">
      <w:pPr>
        <w:numPr>
          <w:ilvl w:val="0"/>
          <w:numId w:val="28"/>
        </w:numPr>
        <w:rPr>
          <w:rFonts w:ascii="Verdana" w:hAnsi="Verdana"/>
          <w:b/>
          <w:sz w:val="20"/>
          <w:szCs w:val="20"/>
          <w:lang w:val="es-CO"/>
        </w:rPr>
      </w:pPr>
      <w:r w:rsidRPr="00323DAA">
        <w:rPr>
          <w:rFonts w:ascii="Verdana" w:hAnsi="Verdana"/>
          <w:b/>
          <w:sz w:val="20"/>
          <w:szCs w:val="20"/>
          <w:lang w:val="es-CO"/>
        </w:rPr>
        <w:t>DOCUMENTOS QUE SE VERIFICARÁN</w:t>
      </w:r>
    </w:p>
    <w:p w14:paraId="29A76001" w14:textId="77777777" w:rsidR="008E498D" w:rsidRPr="00323DAA" w:rsidRDefault="008E498D" w:rsidP="002A10BF">
      <w:pPr>
        <w:keepNext/>
        <w:tabs>
          <w:tab w:val="left" w:pos="1985"/>
          <w:tab w:val="left" w:pos="3686"/>
          <w:tab w:val="left" w:pos="5812"/>
        </w:tabs>
        <w:jc w:val="both"/>
        <w:rPr>
          <w:rFonts w:ascii="Verdana" w:hAnsi="Verdana"/>
          <w:sz w:val="20"/>
          <w:szCs w:val="20"/>
          <w:lang w:val="es-CO"/>
        </w:rPr>
      </w:pPr>
    </w:p>
    <w:p w14:paraId="151AD710" w14:textId="642D8C5E" w:rsidR="00B64FF1" w:rsidRPr="00323DAA" w:rsidRDefault="00B64FF1" w:rsidP="002A10BF">
      <w:pPr>
        <w:keepNext/>
        <w:tabs>
          <w:tab w:val="left" w:pos="1985"/>
          <w:tab w:val="left" w:pos="3686"/>
          <w:tab w:val="left" w:pos="5812"/>
        </w:tabs>
        <w:jc w:val="both"/>
        <w:rPr>
          <w:rFonts w:ascii="Verdana" w:hAnsi="Verdana"/>
          <w:sz w:val="20"/>
          <w:szCs w:val="20"/>
          <w:lang w:val="es-MX"/>
        </w:rPr>
      </w:pPr>
      <w:r w:rsidRPr="00323DAA">
        <w:rPr>
          <w:rFonts w:ascii="Verdana" w:hAnsi="Verdana"/>
          <w:sz w:val="20"/>
          <w:szCs w:val="20"/>
          <w:lang w:val="es-MX"/>
        </w:rPr>
        <w:t xml:space="preserve">Los documentos a verificar serán: Indicadores de gestión, Protocolos y/o procedimientos analíticos, Informes de resultados emitidos, Hojas de vida del personal, Hojas de vida de los equipos, Certificados de calibración de equipos, Informes de validación y/o confirmación de métodos con sus </w:t>
      </w:r>
      <w:r w:rsidRPr="00323DAA">
        <w:rPr>
          <w:rFonts w:ascii="Verdana" w:hAnsi="Verdana" w:cs="Arial"/>
          <w:sz w:val="20"/>
          <w:szCs w:val="20"/>
        </w:rPr>
        <w:t xml:space="preserve">registros primarios, </w:t>
      </w:r>
      <w:r w:rsidRPr="00323DAA">
        <w:rPr>
          <w:rFonts w:ascii="Verdana" w:hAnsi="Verdana"/>
          <w:sz w:val="20"/>
          <w:szCs w:val="20"/>
          <w:lang w:val="es-MX"/>
        </w:rPr>
        <w:t>Informes de auditorías internas, Informes de las revisiones por la dirección, Formatos y registros técnicos y de gestión</w:t>
      </w:r>
      <w:r w:rsidR="00473D19" w:rsidRPr="00323DAA">
        <w:rPr>
          <w:rFonts w:ascii="Verdana" w:hAnsi="Verdana"/>
          <w:sz w:val="20"/>
          <w:szCs w:val="20"/>
          <w:lang w:val="es-MX"/>
        </w:rPr>
        <w:t>, entre otros</w:t>
      </w:r>
      <w:r w:rsidRPr="00323DAA">
        <w:rPr>
          <w:rFonts w:ascii="Verdana" w:hAnsi="Verdana"/>
          <w:sz w:val="20"/>
          <w:szCs w:val="20"/>
          <w:lang w:val="es-MX"/>
        </w:rPr>
        <w:t>.</w:t>
      </w:r>
    </w:p>
    <w:p w14:paraId="41B94C57" w14:textId="77777777" w:rsidR="008E498D" w:rsidRPr="00323DAA" w:rsidRDefault="008E498D" w:rsidP="002A10BF">
      <w:pPr>
        <w:tabs>
          <w:tab w:val="left" w:pos="1985"/>
          <w:tab w:val="left" w:pos="3686"/>
          <w:tab w:val="left" w:pos="5812"/>
        </w:tabs>
        <w:rPr>
          <w:rFonts w:ascii="Verdana" w:hAnsi="Verdana"/>
          <w:sz w:val="20"/>
          <w:szCs w:val="20"/>
          <w:lang w:val="es-CO"/>
        </w:rPr>
      </w:pPr>
    </w:p>
    <w:p w14:paraId="7CB2830A" w14:textId="77777777" w:rsidR="008E498D" w:rsidRPr="00323DAA" w:rsidRDefault="008E498D" w:rsidP="002A10BF">
      <w:pPr>
        <w:tabs>
          <w:tab w:val="left" w:pos="1985"/>
          <w:tab w:val="left" w:pos="3686"/>
          <w:tab w:val="left" w:pos="5812"/>
        </w:tabs>
        <w:jc w:val="both"/>
        <w:rPr>
          <w:rFonts w:ascii="Verdana" w:hAnsi="Verdana"/>
          <w:sz w:val="20"/>
          <w:szCs w:val="20"/>
          <w:lang w:val="es-CO"/>
        </w:rPr>
      </w:pPr>
      <w:r w:rsidRPr="00323DAA">
        <w:rPr>
          <w:rFonts w:ascii="Verdana" w:hAnsi="Verdana"/>
          <w:sz w:val="20"/>
          <w:szCs w:val="20"/>
          <w:lang w:val="es-CO"/>
        </w:rPr>
        <w:lastRenderedPageBreak/>
        <w:t>En general se verificarán todos aquellos documentos y registros que se relacionen con las actividades que afecten la realización de las actividades definidas en el alcance de la acreditación solicitada.</w:t>
      </w:r>
    </w:p>
    <w:p w14:paraId="675A03E0" w14:textId="77777777" w:rsidR="008E498D" w:rsidRPr="00323DAA" w:rsidRDefault="008E498D" w:rsidP="002A10BF">
      <w:pPr>
        <w:tabs>
          <w:tab w:val="left" w:pos="1985"/>
          <w:tab w:val="left" w:pos="3686"/>
          <w:tab w:val="left" w:pos="5812"/>
        </w:tabs>
        <w:jc w:val="both"/>
        <w:rPr>
          <w:rFonts w:ascii="Verdana" w:hAnsi="Verdana"/>
          <w:sz w:val="20"/>
          <w:szCs w:val="20"/>
          <w:lang w:val="es-CO"/>
        </w:rPr>
      </w:pPr>
    </w:p>
    <w:p w14:paraId="0353A24A" w14:textId="77777777" w:rsidR="00C52F6A" w:rsidRPr="00323DAA" w:rsidRDefault="00C52F6A" w:rsidP="002A10BF">
      <w:pPr>
        <w:numPr>
          <w:ilvl w:val="0"/>
          <w:numId w:val="28"/>
        </w:numPr>
        <w:jc w:val="both"/>
        <w:rPr>
          <w:rFonts w:ascii="Verdana" w:hAnsi="Verdana"/>
          <w:b/>
          <w:sz w:val="20"/>
          <w:szCs w:val="20"/>
          <w:lang w:val="es-CO"/>
        </w:rPr>
      </w:pPr>
      <w:r w:rsidRPr="00323DAA">
        <w:rPr>
          <w:rFonts w:ascii="Verdana" w:hAnsi="Verdana"/>
          <w:b/>
          <w:sz w:val="20"/>
          <w:szCs w:val="20"/>
          <w:lang w:val="es-CO"/>
        </w:rPr>
        <w:t>TÉCNICAS DE EVALUACIÒN</w:t>
      </w:r>
    </w:p>
    <w:p w14:paraId="3A85924D" w14:textId="77777777" w:rsidR="00C52F6A" w:rsidRPr="00323DAA" w:rsidRDefault="00C52F6A" w:rsidP="002A10BF">
      <w:pPr>
        <w:tabs>
          <w:tab w:val="left" w:pos="1985"/>
          <w:tab w:val="left" w:pos="3686"/>
          <w:tab w:val="left" w:pos="5812"/>
        </w:tabs>
        <w:jc w:val="both"/>
        <w:rPr>
          <w:rFonts w:ascii="Verdana" w:hAnsi="Verdana"/>
          <w:sz w:val="20"/>
          <w:szCs w:val="20"/>
          <w:lang w:val="es-CO"/>
        </w:rPr>
      </w:pPr>
    </w:p>
    <w:p w14:paraId="314A6E44" w14:textId="3328B09F" w:rsidR="00C95AB8" w:rsidRPr="00323DAA" w:rsidRDefault="00C95AB8" w:rsidP="002A10BF">
      <w:pPr>
        <w:tabs>
          <w:tab w:val="left" w:pos="1985"/>
          <w:tab w:val="left" w:pos="3686"/>
          <w:tab w:val="left" w:pos="5812"/>
        </w:tabs>
        <w:jc w:val="both"/>
        <w:rPr>
          <w:rFonts w:ascii="Verdana" w:hAnsi="Verdana"/>
          <w:color w:val="7030A0"/>
          <w:sz w:val="20"/>
          <w:szCs w:val="20"/>
          <w:lang w:val="es-CO"/>
        </w:rPr>
      </w:pPr>
      <w:r w:rsidRPr="00323DAA">
        <w:rPr>
          <w:rFonts w:ascii="Verdana" w:hAnsi="Verdana"/>
          <w:sz w:val="20"/>
          <w:szCs w:val="20"/>
          <w:lang w:val="es-CO"/>
        </w:rPr>
        <w:t xml:space="preserve">Se aplicarán técnicas tradicionales tales como las entrevistas al personal que será evaluado, la revisión de documentos, registros y </w:t>
      </w:r>
      <w:proofErr w:type="gramStart"/>
      <w:r w:rsidRPr="00323DAA">
        <w:rPr>
          <w:rFonts w:ascii="Verdana" w:hAnsi="Verdana"/>
          <w:sz w:val="20"/>
          <w:szCs w:val="20"/>
          <w:lang w:val="es-CO"/>
        </w:rPr>
        <w:t>datos</w:t>
      </w:r>
      <w:proofErr w:type="gramEnd"/>
      <w:r w:rsidRPr="00323DAA">
        <w:rPr>
          <w:rFonts w:ascii="Verdana" w:hAnsi="Verdana"/>
          <w:sz w:val="20"/>
          <w:szCs w:val="20"/>
          <w:lang w:val="es-CO"/>
        </w:rPr>
        <w:t xml:space="preserve"> así como la observación de la ejecución de todos los muestreos y análisis incluidos en el alcance de la evaluación</w:t>
      </w:r>
      <w:r w:rsidR="00800B00" w:rsidRPr="00323DAA">
        <w:rPr>
          <w:rFonts w:ascii="Verdana" w:hAnsi="Verdana"/>
          <w:sz w:val="20"/>
          <w:szCs w:val="20"/>
          <w:lang w:val="es-CO"/>
        </w:rPr>
        <w:t>,</w:t>
      </w:r>
      <w:r w:rsidR="00F202C4" w:rsidRPr="00323DAA">
        <w:rPr>
          <w:rFonts w:ascii="Verdana" w:hAnsi="Verdana"/>
          <w:sz w:val="20"/>
          <w:szCs w:val="20"/>
          <w:lang w:val="es-CO"/>
        </w:rPr>
        <w:t xml:space="preserve"> para lo cual el Laboratorio deberá realizar los preparativos técnicos y logísticos necesarios así como permitir el acceso del equipo evaluador a las instalaciones correspondientes</w:t>
      </w:r>
      <w:r w:rsidR="00F202C4" w:rsidRPr="00323DAA">
        <w:rPr>
          <w:rFonts w:ascii="Verdana" w:hAnsi="Verdana"/>
          <w:color w:val="7030A0"/>
          <w:sz w:val="20"/>
          <w:szCs w:val="20"/>
          <w:lang w:val="es-CO"/>
        </w:rPr>
        <w:t xml:space="preserve">. </w:t>
      </w:r>
    </w:p>
    <w:p w14:paraId="0F00D6FD" w14:textId="6AF88C01" w:rsidR="000C361A" w:rsidRPr="00323DAA" w:rsidRDefault="000C361A" w:rsidP="002A10BF">
      <w:pPr>
        <w:tabs>
          <w:tab w:val="left" w:pos="1985"/>
          <w:tab w:val="left" w:pos="3686"/>
          <w:tab w:val="left" w:pos="5812"/>
        </w:tabs>
        <w:jc w:val="both"/>
        <w:rPr>
          <w:rFonts w:ascii="Verdana" w:hAnsi="Verdana"/>
          <w:sz w:val="20"/>
          <w:szCs w:val="20"/>
          <w:lang w:val="es-CO"/>
        </w:rPr>
      </w:pPr>
    </w:p>
    <w:p w14:paraId="0716BE51" w14:textId="4103F1CC" w:rsidR="00B85371" w:rsidRPr="00323DAA" w:rsidRDefault="00B85371" w:rsidP="007075B1">
      <w:pPr>
        <w:numPr>
          <w:ilvl w:val="0"/>
          <w:numId w:val="28"/>
        </w:numPr>
        <w:jc w:val="both"/>
        <w:rPr>
          <w:rFonts w:ascii="Verdana" w:hAnsi="Verdana"/>
          <w:sz w:val="20"/>
          <w:szCs w:val="20"/>
          <w:lang w:val="es-CO"/>
        </w:rPr>
      </w:pPr>
      <w:r w:rsidRPr="00323DAA">
        <w:rPr>
          <w:rFonts w:ascii="Verdana" w:hAnsi="Verdana"/>
          <w:b/>
          <w:sz w:val="20"/>
          <w:szCs w:val="20"/>
          <w:lang w:val="es-CO"/>
        </w:rPr>
        <w:t>CONSIDERACIO</w:t>
      </w:r>
      <w:r w:rsidR="009937A1" w:rsidRPr="00323DAA">
        <w:rPr>
          <w:rFonts w:ascii="Verdana" w:hAnsi="Verdana"/>
          <w:b/>
          <w:sz w:val="20"/>
          <w:szCs w:val="20"/>
          <w:lang w:val="es-CO"/>
        </w:rPr>
        <w:t>NES LOGISTICAS PARA LA EVALUACIÓN DE ANÁ</w:t>
      </w:r>
      <w:r w:rsidRPr="00323DAA">
        <w:rPr>
          <w:rFonts w:ascii="Verdana" w:hAnsi="Verdana"/>
          <w:b/>
          <w:sz w:val="20"/>
          <w:szCs w:val="20"/>
          <w:lang w:val="es-CO"/>
        </w:rPr>
        <w:t xml:space="preserve">LISIS </w:t>
      </w:r>
    </w:p>
    <w:p w14:paraId="10CE869B" w14:textId="77777777" w:rsidR="009937A1" w:rsidRPr="00323DAA" w:rsidRDefault="009937A1" w:rsidP="009937A1">
      <w:pPr>
        <w:ind w:left="360"/>
        <w:jc w:val="both"/>
        <w:rPr>
          <w:rFonts w:ascii="Verdana" w:hAnsi="Verdana"/>
          <w:sz w:val="20"/>
          <w:szCs w:val="20"/>
          <w:lang w:val="es-CO"/>
        </w:rPr>
      </w:pPr>
    </w:p>
    <w:p w14:paraId="0E8FDFFA" w14:textId="618E19EE" w:rsidR="00B85371" w:rsidRPr="00323DAA" w:rsidRDefault="00B85371" w:rsidP="002A10BF">
      <w:pPr>
        <w:tabs>
          <w:tab w:val="left" w:pos="1985"/>
          <w:tab w:val="left" w:pos="3686"/>
          <w:tab w:val="left" w:pos="5812"/>
        </w:tabs>
        <w:jc w:val="both"/>
        <w:rPr>
          <w:rFonts w:ascii="Verdana" w:hAnsi="Verdana"/>
          <w:sz w:val="20"/>
          <w:szCs w:val="20"/>
          <w:lang w:val="es-CO"/>
        </w:rPr>
      </w:pPr>
      <w:r w:rsidRPr="00323DAA">
        <w:rPr>
          <w:rFonts w:ascii="Verdana" w:hAnsi="Verdana"/>
          <w:sz w:val="20"/>
          <w:szCs w:val="20"/>
          <w:lang w:val="es-CO"/>
        </w:rPr>
        <w:t>Es necesario que el OEC prepare previamente el siguiente grupo de muestras y lo tenga disponible al momento de recibir la evaluación de los análisis de laboratorio, siempre y cuando la estabil</w:t>
      </w:r>
      <w:r w:rsidR="003914E9" w:rsidRPr="00323DAA">
        <w:rPr>
          <w:rFonts w:ascii="Verdana" w:hAnsi="Verdana"/>
          <w:sz w:val="20"/>
          <w:szCs w:val="20"/>
          <w:lang w:val="es-CO"/>
        </w:rPr>
        <w:t xml:space="preserve">idad de los </w:t>
      </w:r>
      <w:proofErr w:type="spellStart"/>
      <w:r w:rsidR="003914E9" w:rsidRPr="00323DAA">
        <w:rPr>
          <w:rFonts w:ascii="Verdana" w:hAnsi="Verdana"/>
          <w:sz w:val="20"/>
          <w:szCs w:val="20"/>
          <w:lang w:val="es-CO"/>
        </w:rPr>
        <w:t>analitos</w:t>
      </w:r>
      <w:proofErr w:type="spellEnd"/>
      <w:r w:rsidR="003914E9" w:rsidRPr="00323DAA">
        <w:rPr>
          <w:rFonts w:ascii="Verdana" w:hAnsi="Verdana"/>
          <w:sz w:val="20"/>
          <w:szCs w:val="20"/>
          <w:lang w:val="es-CO"/>
        </w:rPr>
        <w:t xml:space="preserve"> lo permita y,</w:t>
      </w:r>
      <w:r w:rsidRPr="00323DAA">
        <w:rPr>
          <w:rFonts w:ascii="Verdana" w:hAnsi="Verdana"/>
          <w:sz w:val="20"/>
          <w:szCs w:val="20"/>
          <w:lang w:val="es-CO"/>
        </w:rPr>
        <w:t xml:space="preserve"> cuando aplique: </w:t>
      </w:r>
    </w:p>
    <w:p w14:paraId="4090364A" w14:textId="77777777" w:rsidR="00B85371" w:rsidRPr="00323DAA" w:rsidRDefault="00B85371" w:rsidP="002A10BF">
      <w:pPr>
        <w:tabs>
          <w:tab w:val="left" w:pos="1985"/>
          <w:tab w:val="left" w:pos="3686"/>
          <w:tab w:val="left" w:pos="5812"/>
        </w:tabs>
        <w:jc w:val="both"/>
        <w:rPr>
          <w:rFonts w:ascii="Verdana" w:hAnsi="Verdana"/>
          <w:sz w:val="20"/>
          <w:szCs w:val="20"/>
          <w:lang w:val="es-CO"/>
        </w:rPr>
      </w:pPr>
    </w:p>
    <w:p w14:paraId="777F7EC2" w14:textId="53820188" w:rsidR="00B85371" w:rsidRPr="00323DAA" w:rsidRDefault="00B85371" w:rsidP="002A10BF">
      <w:pPr>
        <w:numPr>
          <w:ilvl w:val="0"/>
          <w:numId w:val="1"/>
        </w:numPr>
        <w:tabs>
          <w:tab w:val="num" w:pos="284"/>
        </w:tabs>
        <w:ind w:left="284" w:hanging="284"/>
        <w:jc w:val="both"/>
        <w:rPr>
          <w:rFonts w:ascii="Verdana" w:hAnsi="Verdana"/>
          <w:sz w:val="20"/>
          <w:szCs w:val="20"/>
          <w:u w:val="single"/>
          <w:lang w:val="es-MX"/>
        </w:rPr>
      </w:pPr>
      <w:r w:rsidRPr="00323DAA">
        <w:rPr>
          <w:rFonts w:ascii="Verdana" w:hAnsi="Verdana"/>
          <w:sz w:val="20"/>
          <w:szCs w:val="20"/>
          <w:lang w:val="es-MX"/>
        </w:rPr>
        <w:t xml:space="preserve">Un </w:t>
      </w:r>
      <w:r w:rsidR="00B279D3" w:rsidRPr="00323DAA">
        <w:rPr>
          <w:rFonts w:ascii="Verdana" w:hAnsi="Verdana"/>
          <w:sz w:val="20"/>
          <w:szCs w:val="20"/>
          <w:lang w:val="es-MX"/>
        </w:rPr>
        <w:t xml:space="preserve">blanco fortificado de laboratorio (blanco adicionado o muestra control de laboratorio) </w:t>
      </w:r>
      <w:r w:rsidR="00607B7E" w:rsidRPr="00323DAA">
        <w:rPr>
          <w:rFonts w:ascii="Verdana" w:hAnsi="Verdana"/>
          <w:sz w:val="20"/>
          <w:szCs w:val="20"/>
          <w:lang w:val="es-MX"/>
        </w:rPr>
        <w:t>de concentración equivalente al</w:t>
      </w:r>
      <w:r w:rsidRPr="00323DAA">
        <w:rPr>
          <w:rFonts w:ascii="Verdana" w:hAnsi="Verdana"/>
          <w:sz w:val="20"/>
          <w:szCs w:val="20"/>
          <w:lang w:val="es-MX"/>
        </w:rPr>
        <w:t xml:space="preserve"> valor a partir del cual se reportan resu</w:t>
      </w:r>
      <w:r w:rsidR="00607B7E" w:rsidRPr="00323DAA">
        <w:rPr>
          <w:rFonts w:ascii="Verdana" w:hAnsi="Verdana"/>
          <w:sz w:val="20"/>
          <w:szCs w:val="20"/>
          <w:lang w:val="es-MX"/>
        </w:rPr>
        <w:t xml:space="preserve">ltados al cliente: </w:t>
      </w:r>
      <w:r w:rsidR="004C61E2" w:rsidRPr="00323DAA">
        <w:rPr>
          <w:rFonts w:ascii="Verdana" w:hAnsi="Verdana"/>
          <w:sz w:val="20"/>
          <w:szCs w:val="20"/>
          <w:lang w:val="es-MX"/>
        </w:rPr>
        <w:t>límite de cuantificación, concentración mínima de reporte</w:t>
      </w:r>
      <w:r w:rsidRPr="00323DAA">
        <w:rPr>
          <w:rFonts w:ascii="Verdana" w:hAnsi="Verdana"/>
          <w:sz w:val="20"/>
          <w:szCs w:val="20"/>
          <w:lang w:val="es-MX"/>
        </w:rPr>
        <w:t xml:space="preserve"> o como se denomine internamente</w:t>
      </w:r>
      <w:r w:rsidR="00607B7E" w:rsidRPr="00323DAA">
        <w:rPr>
          <w:rFonts w:ascii="Verdana" w:hAnsi="Verdana"/>
          <w:sz w:val="20"/>
          <w:szCs w:val="20"/>
          <w:lang w:val="es-MX"/>
        </w:rPr>
        <w:t>.</w:t>
      </w:r>
    </w:p>
    <w:p w14:paraId="712EDC6C" w14:textId="0C5323A5" w:rsidR="00B85371" w:rsidRPr="00323DAA" w:rsidRDefault="00B279D3" w:rsidP="002A10BF">
      <w:pPr>
        <w:numPr>
          <w:ilvl w:val="0"/>
          <w:numId w:val="1"/>
        </w:numPr>
        <w:tabs>
          <w:tab w:val="num" w:pos="284"/>
        </w:tabs>
        <w:ind w:left="284" w:hanging="284"/>
        <w:jc w:val="both"/>
        <w:rPr>
          <w:rFonts w:ascii="Verdana" w:hAnsi="Verdana"/>
          <w:sz w:val="20"/>
          <w:szCs w:val="20"/>
          <w:u w:val="single"/>
          <w:lang w:val="es-MX"/>
        </w:rPr>
      </w:pPr>
      <w:r w:rsidRPr="00323DAA">
        <w:rPr>
          <w:rFonts w:ascii="Verdana" w:hAnsi="Verdana"/>
          <w:sz w:val="20"/>
          <w:szCs w:val="20"/>
          <w:lang w:val="es-MX"/>
        </w:rPr>
        <w:t xml:space="preserve">Un blanco fortificado de laboratorio (blanco adicionado o muestra control de laboratorio) </w:t>
      </w:r>
      <w:r w:rsidR="00B85371" w:rsidRPr="00323DAA">
        <w:rPr>
          <w:rFonts w:ascii="Verdana" w:hAnsi="Verdana"/>
          <w:sz w:val="20"/>
          <w:szCs w:val="20"/>
          <w:lang w:val="es-MX"/>
        </w:rPr>
        <w:t>de concentración equivalente al 90</w:t>
      </w:r>
      <w:r w:rsidRPr="00323DAA">
        <w:rPr>
          <w:rFonts w:ascii="Verdana" w:hAnsi="Verdana"/>
          <w:sz w:val="20"/>
          <w:szCs w:val="20"/>
          <w:lang w:val="es-MX"/>
        </w:rPr>
        <w:t xml:space="preserve"> </w:t>
      </w:r>
      <w:r w:rsidR="00B85371" w:rsidRPr="00323DAA">
        <w:rPr>
          <w:rFonts w:ascii="Verdana" w:hAnsi="Verdana"/>
          <w:sz w:val="20"/>
          <w:szCs w:val="20"/>
          <w:lang w:val="es-MX"/>
        </w:rPr>
        <w:t>%</w:t>
      </w:r>
      <w:r w:rsidRPr="00323DAA">
        <w:rPr>
          <w:rFonts w:ascii="Verdana" w:hAnsi="Verdana"/>
          <w:sz w:val="20"/>
          <w:szCs w:val="20"/>
          <w:lang w:val="es-MX"/>
        </w:rPr>
        <w:t xml:space="preserve"> </w:t>
      </w:r>
      <w:r w:rsidR="003949A5" w:rsidRPr="00323DAA">
        <w:rPr>
          <w:rFonts w:ascii="Verdana" w:hAnsi="Verdana"/>
          <w:sz w:val="20"/>
          <w:szCs w:val="20"/>
          <w:lang w:val="es-MX"/>
        </w:rPr>
        <w:t>del rango d</w:t>
      </w:r>
      <w:r w:rsidRPr="00323DAA">
        <w:rPr>
          <w:rFonts w:ascii="Verdana" w:hAnsi="Verdana"/>
          <w:sz w:val="20"/>
          <w:szCs w:val="20"/>
          <w:lang w:val="es-MX"/>
        </w:rPr>
        <w:t>e trabajo</w:t>
      </w:r>
      <w:r w:rsidR="0017778C" w:rsidRPr="00323DAA">
        <w:rPr>
          <w:rFonts w:ascii="Verdana" w:hAnsi="Verdana"/>
          <w:sz w:val="20"/>
          <w:szCs w:val="20"/>
          <w:lang w:val="es-MX"/>
        </w:rPr>
        <w:t xml:space="preserve"> (incluyendo procesos de dilución)</w:t>
      </w:r>
      <w:r w:rsidR="00D56BAD" w:rsidRPr="00323DAA">
        <w:rPr>
          <w:rFonts w:ascii="Verdana" w:hAnsi="Verdana"/>
          <w:sz w:val="20"/>
          <w:szCs w:val="20"/>
          <w:lang w:val="es-MX"/>
        </w:rPr>
        <w:t>.</w:t>
      </w:r>
    </w:p>
    <w:p w14:paraId="2DCB167E" w14:textId="77777777" w:rsidR="00B85371" w:rsidRPr="00323DAA" w:rsidRDefault="00B85371" w:rsidP="002A10BF">
      <w:pPr>
        <w:numPr>
          <w:ilvl w:val="0"/>
          <w:numId w:val="1"/>
        </w:numPr>
        <w:tabs>
          <w:tab w:val="num" w:pos="284"/>
        </w:tabs>
        <w:ind w:left="284" w:hanging="284"/>
        <w:jc w:val="both"/>
        <w:rPr>
          <w:rFonts w:ascii="Verdana" w:hAnsi="Verdana"/>
          <w:sz w:val="20"/>
          <w:szCs w:val="20"/>
          <w:u w:val="single"/>
          <w:lang w:val="es-MX"/>
        </w:rPr>
      </w:pPr>
      <w:r w:rsidRPr="00323DAA">
        <w:rPr>
          <w:rFonts w:ascii="Verdana" w:hAnsi="Verdana"/>
          <w:sz w:val="20"/>
          <w:szCs w:val="20"/>
          <w:lang w:val="es-MX"/>
        </w:rPr>
        <w:t>Una muestra de matriz ambiental en cantidad suficiente para ser analizada por duplicado</w:t>
      </w:r>
      <w:r w:rsidR="00B65FFE" w:rsidRPr="00323DAA">
        <w:rPr>
          <w:rFonts w:ascii="Verdana" w:hAnsi="Verdana"/>
          <w:sz w:val="20"/>
          <w:szCs w:val="20"/>
          <w:lang w:val="es-MX"/>
        </w:rPr>
        <w:t xml:space="preserve"> y adicionada con </w:t>
      </w:r>
      <w:proofErr w:type="spellStart"/>
      <w:r w:rsidR="00B65FFE" w:rsidRPr="00323DAA">
        <w:rPr>
          <w:rFonts w:ascii="Verdana" w:hAnsi="Verdana"/>
          <w:sz w:val="20"/>
          <w:szCs w:val="20"/>
          <w:lang w:val="es-MX"/>
        </w:rPr>
        <w:t>analito</w:t>
      </w:r>
      <w:proofErr w:type="spellEnd"/>
      <w:r w:rsidR="00B65FFE" w:rsidRPr="00323DAA">
        <w:rPr>
          <w:rFonts w:ascii="Verdana" w:hAnsi="Verdana"/>
          <w:sz w:val="20"/>
          <w:szCs w:val="20"/>
          <w:lang w:val="es-MX"/>
        </w:rPr>
        <w:t xml:space="preserve"> en</w:t>
      </w:r>
      <w:r w:rsidRPr="00323DAA">
        <w:rPr>
          <w:rFonts w:ascii="Verdana" w:hAnsi="Verdana"/>
          <w:sz w:val="20"/>
          <w:szCs w:val="20"/>
          <w:lang w:val="es-MX"/>
        </w:rPr>
        <w:t xml:space="preserve"> concentración conocida</w:t>
      </w:r>
      <w:r w:rsidR="00514F33" w:rsidRPr="00323DAA">
        <w:rPr>
          <w:rFonts w:ascii="Verdana" w:hAnsi="Verdana"/>
          <w:sz w:val="20"/>
          <w:szCs w:val="20"/>
          <w:lang w:val="es-MX"/>
        </w:rPr>
        <w:t xml:space="preserve"> cuando sea requerido por el método de referencia. </w:t>
      </w:r>
    </w:p>
    <w:p w14:paraId="632AB1F8" w14:textId="6786034B" w:rsidR="003546D3" w:rsidRPr="00323DAA" w:rsidRDefault="00B279D3" w:rsidP="002A10BF">
      <w:pPr>
        <w:numPr>
          <w:ilvl w:val="0"/>
          <w:numId w:val="1"/>
        </w:numPr>
        <w:tabs>
          <w:tab w:val="num" w:pos="284"/>
        </w:tabs>
        <w:ind w:left="284" w:hanging="284"/>
        <w:jc w:val="both"/>
        <w:rPr>
          <w:rFonts w:ascii="Verdana" w:hAnsi="Verdana"/>
          <w:sz w:val="20"/>
          <w:szCs w:val="20"/>
          <w:u w:val="single"/>
          <w:lang w:val="es-MX"/>
        </w:rPr>
      </w:pPr>
      <w:r w:rsidRPr="00323DAA">
        <w:rPr>
          <w:rFonts w:ascii="Verdana" w:hAnsi="Verdana"/>
          <w:sz w:val="20"/>
          <w:szCs w:val="20"/>
          <w:lang w:val="es-MX"/>
        </w:rPr>
        <w:t xml:space="preserve">Los </w:t>
      </w:r>
      <w:r w:rsidR="003546D3" w:rsidRPr="00323DAA">
        <w:rPr>
          <w:rFonts w:ascii="Verdana" w:hAnsi="Verdana"/>
          <w:sz w:val="20"/>
          <w:szCs w:val="20"/>
          <w:lang w:val="es-MX"/>
        </w:rPr>
        <w:t>control</w:t>
      </w:r>
      <w:r w:rsidRPr="00323DAA">
        <w:rPr>
          <w:rFonts w:ascii="Verdana" w:hAnsi="Verdana"/>
          <w:sz w:val="20"/>
          <w:szCs w:val="20"/>
          <w:lang w:val="es-MX"/>
        </w:rPr>
        <w:t>es</w:t>
      </w:r>
      <w:r w:rsidR="003546D3" w:rsidRPr="00323DAA">
        <w:rPr>
          <w:rFonts w:ascii="Verdana" w:hAnsi="Verdana"/>
          <w:sz w:val="20"/>
          <w:szCs w:val="20"/>
          <w:lang w:val="es-MX"/>
        </w:rPr>
        <w:t xml:space="preserve"> de calidad requeridos por el método de referencia.</w:t>
      </w:r>
    </w:p>
    <w:p w14:paraId="77FA5AE5" w14:textId="577C5A3E" w:rsidR="00B85371" w:rsidRPr="00323DAA" w:rsidRDefault="00B85371" w:rsidP="002A10BF">
      <w:pPr>
        <w:numPr>
          <w:ilvl w:val="0"/>
          <w:numId w:val="1"/>
        </w:numPr>
        <w:tabs>
          <w:tab w:val="num" w:pos="284"/>
        </w:tabs>
        <w:ind w:left="284" w:hanging="284"/>
        <w:jc w:val="both"/>
        <w:rPr>
          <w:rFonts w:ascii="Verdana" w:hAnsi="Verdana"/>
          <w:sz w:val="20"/>
          <w:szCs w:val="20"/>
          <w:lang w:val="es-MX"/>
        </w:rPr>
      </w:pPr>
      <w:r w:rsidRPr="00323DAA">
        <w:rPr>
          <w:rFonts w:ascii="Verdana" w:hAnsi="Verdana"/>
          <w:sz w:val="20"/>
          <w:szCs w:val="20"/>
          <w:lang w:val="es-MX"/>
        </w:rPr>
        <w:t>Los controles de calidad rutinarios que aplique el laboratorio</w:t>
      </w:r>
      <w:r w:rsidR="00606C68" w:rsidRPr="00323DAA">
        <w:rPr>
          <w:rFonts w:ascii="Verdana" w:hAnsi="Verdana"/>
          <w:sz w:val="20"/>
          <w:szCs w:val="20"/>
          <w:lang w:val="es-MX"/>
        </w:rPr>
        <w:t>.</w:t>
      </w:r>
    </w:p>
    <w:p w14:paraId="589EE738" w14:textId="199D1BDE" w:rsidR="00C938CD" w:rsidRPr="00976445" w:rsidRDefault="00C938CD" w:rsidP="002A10BF">
      <w:pPr>
        <w:numPr>
          <w:ilvl w:val="0"/>
          <w:numId w:val="1"/>
        </w:numPr>
        <w:tabs>
          <w:tab w:val="num" w:pos="284"/>
        </w:tabs>
        <w:ind w:left="284" w:hanging="284"/>
        <w:jc w:val="both"/>
        <w:rPr>
          <w:rFonts w:ascii="Verdana" w:hAnsi="Verdana"/>
          <w:color w:val="595959" w:themeColor="text1" w:themeTint="A6"/>
          <w:sz w:val="20"/>
          <w:szCs w:val="20"/>
          <w:lang w:val="es-MX"/>
        </w:rPr>
      </w:pPr>
      <w:r w:rsidRPr="00976445">
        <w:rPr>
          <w:rFonts w:ascii="Verdana" w:hAnsi="Verdana"/>
          <w:color w:val="A20000"/>
          <w:sz w:val="20"/>
          <w:szCs w:val="20"/>
          <w:lang w:val="es-MX"/>
        </w:rPr>
        <w:t xml:space="preserve">(POR FAVOR BORRE ESTO. Colocar en caso que el laboratorio haya solicitado método modificados) </w:t>
      </w:r>
      <w:r w:rsidRPr="00976445">
        <w:rPr>
          <w:rFonts w:ascii="Verdana" w:hAnsi="Verdana"/>
          <w:color w:val="595959" w:themeColor="text1" w:themeTint="A6"/>
          <w:sz w:val="20"/>
          <w:szCs w:val="20"/>
          <w:lang w:val="es-MX"/>
        </w:rPr>
        <w:t>Para los métodos modificados se realizará además del esquema anterior, evaluación de la(s) modificación(es) realizada(s) por el laboratorio.</w:t>
      </w:r>
    </w:p>
    <w:p w14:paraId="35DB13AD" w14:textId="4735008B" w:rsidR="0001192B" w:rsidRPr="00976445" w:rsidRDefault="0001192B" w:rsidP="008903FD">
      <w:pPr>
        <w:numPr>
          <w:ilvl w:val="0"/>
          <w:numId w:val="1"/>
        </w:numPr>
        <w:tabs>
          <w:tab w:val="num" w:pos="284"/>
        </w:tabs>
        <w:ind w:left="284" w:hanging="284"/>
        <w:jc w:val="both"/>
        <w:rPr>
          <w:rFonts w:ascii="Verdana" w:hAnsi="Verdana"/>
          <w:color w:val="595959" w:themeColor="text1" w:themeTint="A6"/>
          <w:sz w:val="20"/>
          <w:szCs w:val="20"/>
          <w:lang w:val="es-MX"/>
        </w:rPr>
      </w:pPr>
      <w:r w:rsidRPr="00976445">
        <w:rPr>
          <w:rFonts w:ascii="Verdana" w:hAnsi="Verdana"/>
          <w:color w:val="A20000"/>
          <w:sz w:val="20"/>
          <w:szCs w:val="20"/>
          <w:lang w:val="es-MX"/>
        </w:rPr>
        <w:t xml:space="preserve">(POR FAVOR BORRE ESTO. Colocar en caso que el laboratorio tenga en su alcance DBO5 y la visita dure menos de 6 días) </w:t>
      </w:r>
      <w:r w:rsidRPr="00976445">
        <w:rPr>
          <w:rFonts w:ascii="Verdana" w:hAnsi="Verdana"/>
          <w:color w:val="595959" w:themeColor="text1" w:themeTint="A6"/>
          <w:sz w:val="20"/>
          <w:szCs w:val="20"/>
          <w:lang w:val="es-MX"/>
        </w:rPr>
        <w:t>Para el ensayo de DBO</w:t>
      </w:r>
      <w:r w:rsidRPr="00976445">
        <w:rPr>
          <w:rFonts w:ascii="Verdana" w:hAnsi="Verdana"/>
          <w:color w:val="595959" w:themeColor="text1" w:themeTint="A6"/>
          <w:sz w:val="20"/>
          <w:szCs w:val="20"/>
          <w:vertAlign w:val="subscript"/>
          <w:lang w:val="es-MX"/>
        </w:rPr>
        <w:t>5</w:t>
      </w:r>
      <w:r w:rsidRPr="00976445">
        <w:rPr>
          <w:rFonts w:ascii="Verdana" w:hAnsi="Verdana"/>
          <w:color w:val="595959" w:themeColor="text1" w:themeTint="A6"/>
          <w:sz w:val="20"/>
          <w:szCs w:val="20"/>
          <w:lang w:val="es-MX"/>
        </w:rPr>
        <w:t xml:space="preserve"> será necesario que el laboratorio realice un montaje de muestras y controles acorde a lo solicitado por el método de referencia, de tal manera que la lectura a los 5 días se realice en el día programado en el cronograma, adicionalmente, se realizará montaje de la siembra para muestras y controles.</w:t>
      </w:r>
    </w:p>
    <w:p w14:paraId="438920D7" w14:textId="25EA01B6" w:rsidR="00991BCC" w:rsidRPr="00976445" w:rsidRDefault="00991BCC" w:rsidP="008903FD">
      <w:pPr>
        <w:numPr>
          <w:ilvl w:val="0"/>
          <w:numId w:val="1"/>
        </w:numPr>
        <w:tabs>
          <w:tab w:val="num" w:pos="284"/>
        </w:tabs>
        <w:ind w:left="284" w:hanging="284"/>
        <w:jc w:val="both"/>
        <w:rPr>
          <w:rFonts w:ascii="Verdana" w:hAnsi="Verdana"/>
          <w:color w:val="595959" w:themeColor="text1" w:themeTint="A6"/>
          <w:sz w:val="20"/>
          <w:szCs w:val="20"/>
          <w:lang w:val="es-MX"/>
        </w:rPr>
      </w:pPr>
      <w:r w:rsidRPr="00976445">
        <w:rPr>
          <w:rFonts w:ascii="Verdana" w:hAnsi="Verdana"/>
          <w:color w:val="A20000"/>
          <w:sz w:val="20"/>
          <w:szCs w:val="20"/>
          <w:lang w:val="es-MX"/>
        </w:rPr>
        <w:t xml:space="preserve">(POR FAVOR BORRE ESTO. Colocar en caso que el laboratorio haya solicitado métodos por kit) </w:t>
      </w:r>
      <w:r w:rsidRPr="00976445">
        <w:rPr>
          <w:rFonts w:ascii="Verdana" w:hAnsi="Verdana"/>
          <w:color w:val="595959" w:themeColor="text1" w:themeTint="A6"/>
          <w:sz w:val="20"/>
          <w:szCs w:val="20"/>
          <w:lang w:val="es-MX"/>
        </w:rPr>
        <w:t>Para los métodos ejecutados mediante kit comerciales, serán tenidas en cuenta las consideraciones emitidas por el IDEAM mediante comunicados.</w:t>
      </w:r>
    </w:p>
    <w:p w14:paraId="1D505AF1" w14:textId="1A8653AB" w:rsidR="004B6585" w:rsidRPr="00976445" w:rsidRDefault="004B6585" w:rsidP="004B6585">
      <w:pPr>
        <w:numPr>
          <w:ilvl w:val="0"/>
          <w:numId w:val="1"/>
        </w:numPr>
        <w:tabs>
          <w:tab w:val="num" w:pos="284"/>
        </w:tabs>
        <w:ind w:left="284" w:hanging="284"/>
        <w:jc w:val="both"/>
        <w:rPr>
          <w:rFonts w:ascii="Verdana" w:hAnsi="Verdana"/>
          <w:color w:val="595959" w:themeColor="text1" w:themeTint="A6"/>
          <w:sz w:val="20"/>
          <w:szCs w:val="20"/>
          <w:lang w:val="es-MX"/>
        </w:rPr>
      </w:pPr>
      <w:r w:rsidRPr="00976445">
        <w:rPr>
          <w:rFonts w:ascii="Verdana" w:hAnsi="Verdana"/>
          <w:color w:val="A20000"/>
          <w:sz w:val="20"/>
          <w:szCs w:val="20"/>
          <w:lang w:val="es-MX"/>
        </w:rPr>
        <w:t xml:space="preserve">(POR FAVOR BORRE ESTO. Colocar en caso que el laboratorio haya solicitado análisis de Biota) </w:t>
      </w:r>
      <w:r w:rsidRPr="00976445">
        <w:rPr>
          <w:rFonts w:ascii="Verdana" w:hAnsi="Verdana"/>
          <w:color w:val="595959" w:themeColor="text1" w:themeTint="A6"/>
          <w:sz w:val="20"/>
          <w:szCs w:val="20"/>
          <w:lang w:val="es-MX"/>
        </w:rPr>
        <w:t xml:space="preserve">Para los análisis de Biota se analizaran muestras por cada comunidad, las cuales deberán estar disponibles.  </w:t>
      </w:r>
    </w:p>
    <w:p w14:paraId="66FA73FD" w14:textId="3913F519" w:rsidR="00B279D3" w:rsidRPr="00976445" w:rsidRDefault="00B279D3" w:rsidP="00B279D3">
      <w:pPr>
        <w:jc w:val="both"/>
        <w:rPr>
          <w:rFonts w:ascii="Verdana" w:hAnsi="Verdana"/>
          <w:color w:val="595959" w:themeColor="text1" w:themeTint="A6"/>
          <w:sz w:val="20"/>
          <w:szCs w:val="20"/>
          <w:lang w:val="es-MX"/>
        </w:rPr>
      </w:pPr>
    </w:p>
    <w:p w14:paraId="4A44D5AC" w14:textId="6FF43342" w:rsidR="00B279D3" w:rsidRPr="00323DAA" w:rsidRDefault="00B279D3" w:rsidP="00B279D3">
      <w:pPr>
        <w:jc w:val="both"/>
        <w:rPr>
          <w:rFonts w:ascii="Verdana" w:hAnsi="Verdana"/>
          <w:sz w:val="20"/>
          <w:szCs w:val="20"/>
          <w:lang w:val="es-MX"/>
        </w:rPr>
      </w:pPr>
      <w:r w:rsidRPr="00323DAA">
        <w:rPr>
          <w:rFonts w:ascii="Verdana" w:hAnsi="Verdana"/>
          <w:sz w:val="20"/>
          <w:szCs w:val="20"/>
          <w:lang w:val="es-MX"/>
        </w:rPr>
        <w:t xml:space="preserve">El rango de trabajo aplica </w:t>
      </w:r>
      <w:r w:rsidR="00942FBF" w:rsidRPr="00323DAA">
        <w:rPr>
          <w:rFonts w:ascii="Verdana" w:hAnsi="Verdana"/>
          <w:sz w:val="20"/>
          <w:szCs w:val="20"/>
          <w:lang w:val="es-MX"/>
        </w:rPr>
        <w:t>para todos aquellos casos en lo</w:t>
      </w:r>
      <w:r w:rsidRPr="00323DAA">
        <w:rPr>
          <w:rFonts w:ascii="Verdana" w:hAnsi="Verdana"/>
          <w:sz w:val="20"/>
          <w:szCs w:val="20"/>
          <w:lang w:val="es-MX"/>
        </w:rPr>
        <w:t xml:space="preserve">s que </w:t>
      </w:r>
      <w:r w:rsidR="00942FBF" w:rsidRPr="00323DAA">
        <w:rPr>
          <w:rFonts w:ascii="Verdana" w:hAnsi="Verdana"/>
          <w:sz w:val="20"/>
          <w:szCs w:val="20"/>
          <w:lang w:val="es-MX"/>
        </w:rPr>
        <w:t>sea posible</w:t>
      </w:r>
      <w:r w:rsidRPr="00323DAA">
        <w:rPr>
          <w:rFonts w:ascii="Verdana" w:hAnsi="Verdana"/>
          <w:sz w:val="20"/>
          <w:szCs w:val="20"/>
          <w:lang w:val="es-MX"/>
        </w:rPr>
        <w:t xml:space="preserve"> </w:t>
      </w:r>
      <w:r w:rsidR="00942FBF" w:rsidRPr="00323DAA">
        <w:rPr>
          <w:rFonts w:ascii="Verdana" w:hAnsi="Verdana"/>
          <w:sz w:val="20"/>
          <w:szCs w:val="20"/>
          <w:lang w:val="es-MX"/>
        </w:rPr>
        <w:t>preparar</w:t>
      </w:r>
      <w:r w:rsidRPr="00323DAA">
        <w:rPr>
          <w:rFonts w:ascii="Verdana" w:hAnsi="Verdana"/>
          <w:sz w:val="20"/>
          <w:szCs w:val="20"/>
          <w:lang w:val="es-MX"/>
        </w:rPr>
        <w:t xml:space="preserve"> un blanco</w:t>
      </w:r>
      <w:r w:rsidR="00942FBF" w:rsidRPr="00323DAA">
        <w:rPr>
          <w:rFonts w:ascii="Verdana" w:hAnsi="Verdana"/>
          <w:sz w:val="20"/>
          <w:szCs w:val="20"/>
          <w:lang w:val="es-MX"/>
        </w:rPr>
        <w:t xml:space="preserve"> de laboratorio fortificado</w:t>
      </w:r>
      <w:r w:rsidRPr="00323DAA">
        <w:rPr>
          <w:rFonts w:ascii="Verdana" w:hAnsi="Verdana"/>
          <w:sz w:val="20"/>
          <w:szCs w:val="20"/>
          <w:lang w:val="es-MX"/>
        </w:rPr>
        <w:t xml:space="preserve"> o se cuente con materiales de referencia</w:t>
      </w:r>
      <w:r w:rsidR="0017778C" w:rsidRPr="00323DAA">
        <w:rPr>
          <w:rFonts w:ascii="Verdana" w:hAnsi="Verdana"/>
          <w:sz w:val="20"/>
          <w:szCs w:val="20"/>
          <w:lang w:val="es-MX"/>
        </w:rPr>
        <w:t xml:space="preserve"> y, será reportado en la correspondiente Resolución al finalizar el proceso de acreditación de conformidad con la Resolución 104 de 2022 y el documento Lineamientos Generales para la Acreditación de Laboratorios. </w:t>
      </w:r>
    </w:p>
    <w:p w14:paraId="5A7E014B" w14:textId="77777777" w:rsidR="00E16C98" w:rsidRPr="00323DAA" w:rsidRDefault="00E16C98" w:rsidP="002A10BF">
      <w:pPr>
        <w:jc w:val="both"/>
        <w:rPr>
          <w:rFonts w:ascii="Verdana" w:hAnsi="Verdana"/>
          <w:sz w:val="20"/>
          <w:szCs w:val="20"/>
          <w:lang w:val="es-MX"/>
        </w:rPr>
      </w:pPr>
    </w:p>
    <w:p w14:paraId="2F048F10" w14:textId="77777777" w:rsidR="00E16C98" w:rsidRPr="00323DAA" w:rsidRDefault="00E16C98" w:rsidP="002A10BF">
      <w:pPr>
        <w:jc w:val="both"/>
        <w:rPr>
          <w:rFonts w:ascii="Verdana" w:hAnsi="Verdana"/>
          <w:sz w:val="20"/>
          <w:szCs w:val="20"/>
          <w:u w:val="single"/>
          <w:lang w:val="es-MX"/>
        </w:rPr>
      </w:pPr>
      <w:r w:rsidRPr="00323DAA">
        <w:rPr>
          <w:rFonts w:ascii="Verdana" w:hAnsi="Verdana"/>
          <w:sz w:val="20"/>
          <w:szCs w:val="20"/>
          <w:u w:val="single"/>
          <w:lang w:val="es-MX"/>
        </w:rPr>
        <w:t>Para variables microbiológicas</w:t>
      </w:r>
      <w:r w:rsidR="000E481B" w:rsidRPr="00323DAA">
        <w:rPr>
          <w:rFonts w:ascii="Verdana" w:hAnsi="Verdana"/>
          <w:sz w:val="20"/>
          <w:szCs w:val="20"/>
          <w:u w:val="single"/>
          <w:lang w:val="es-MX"/>
        </w:rPr>
        <w:t>:</w:t>
      </w:r>
    </w:p>
    <w:p w14:paraId="5CF1131B" w14:textId="77777777" w:rsidR="00E16C98" w:rsidRPr="00323DAA" w:rsidRDefault="00E16C98" w:rsidP="002A10BF">
      <w:pPr>
        <w:jc w:val="both"/>
        <w:rPr>
          <w:rFonts w:ascii="Verdana" w:hAnsi="Verdana"/>
          <w:sz w:val="20"/>
          <w:szCs w:val="20"/>
          <w:lang w:val="es-MX"/>
        </w:rPr>
      </w:pPr>
    </w:p>
    <w:p w14:paraId="2776D8CA" w14:textId="77777777" w:rsidR="00E16C98" w:rsidRPr="00323DAA" w:rsidRDefault="00E16C98" w:rsidP="00E16C98">
      <w:pPr>
        <w:pStyle w:val="Prrafodelista"/>
        <w:numPr>
          <w:ilvl w:val="0"/>
          <w:numId w:val="40"/>
        </w:numPr>
        <w:jc w:val="both"/>
        <w:rPr>
          <w:rFonts w:ascii="Verdana" w:hAnsi="Verdana"/>
          <w:sz w:val="20"/>
          <w:szCs w:val="20"/>
          <w:lang w:val="es-MX"/>
        </w:rPr>
      </w:pPr>
      <w:r w:rsidRPr="00323DAA">
        <w:rPr>
          <w:rFonts w:ascii="Verdana" w:hAnsi="Verdana"/>
          <w:sz w:val="20"/>
          <w:szCs w:val="20"/>
          <w:lang w:val="es-MX"/>
        </w:rPr>
        <w:lastRenderedPageBreak/>
        <w:t>Tener preparadas las suspensiones</w:t>
      </w:r>
      <w:r w:rsidR="0005765C" w:rsidRPr="00323DAA">
        <w:rPr>
          <w:rFonts w:ascii="Verdana" w:hAnsi="Verdana"/>
          <w:sz w:val="20"/>
          <w:szCs w:val="20"/>
          <w:lang w:val="es-MX"/>
        </w:rPr>
        <w:t xml:space="preserve"> microbianas (inóculos)</w:t>
      </w:r>
      <w:r w:rsidRPr="00323DAA">
        <w:rPr>
          <w:rFonts w:ascii="Verdana" w:hAnsi="Verdana"/>
          <w:sz w:val="20"/>
          <w:szCs w:val="20"/>
          <w:lang w:val="es-MX"/>
        </w:rPr>
        <w:t xml:space="preserve"> en el nivel medio y alto</w:t>
      </w:r>
    </w:p>
    <w:p w14:paraId="15677907" w14:textId="77777777" w:rsidR="00E16C98" w:rsidRPr="00323DAA" w:rsidRDefault="0005765C" w:rsidP="00E16C98">
      <w:pPr>
        <w:pStyle w:val="Prrafodelista"/>
        <w:numPr>
          <w:ilvl w:val="0"/>
          <w:numId w:val="40"/>
        </w:numPr>
        <w:jc w:val="both"/>
        <w:rPr>
          <w:rFonts w:ascii="Verdana" w:hAnsi="Verdana"/>
          <w:sz w:val="20"/>
          <w:szCs w:val="20"/>
          <w:lang w:val="es-MX"/>
        </w:rPr>
      </w:pPr>
      <w:r w:rsidRPr="00323DAA">
        <w:rPr>
          <w:rFonts w:ascii="Verdana" w:hAnsi="Verdana"/>
          <w:sz w:val="20"/>
          <w:szCs w:val="20"/>
          <w:lang w:val="es-MX"/>
        </w:rPr>
        <w:t>Cantidad suficiente de muestra para análisis por duplicado</w:t>
      </w:r>
      <w:r w:rsidR="00A234B9" w:rsidRPr="00323DAA">
        <w:rPr>
          <w:rFonts w:ascii="Verdana" w:hAnsi="Verdana"/>
          <w:sz w:val="20"/>
          <w:szCs w:val="20"/>
          <w:lang w:val="es-MX"/>
        </w:rPr>
        <w:t xml:space="preserve"> y corrida de adiciones </w:t>
      </w:r>
    </w:p>
    <w:p w14:paraId="3D9ACB7F" w14:textId="77777777" w:rsidR="0005765C" w:rsidRPr="00323DAA" w:rsidRDefault="0005765C" w:rsidP="00E16C98">
      <w:pPr>
        <w:pStyle w:val="Prrafodelista"/>
        <w:numPr>
          <w:ilvl w:val="0"/>
          <w:numId w:val="40"/>
        </w:numPr>
        <w:jc w:val="both"/>
        <w:rPr>
          <w:rFonts w:ascii="Verdana" w:hAnsi="Verdana"/>
          <w:sz w:val="20"/>
          <w:szCs w:val="20"/>
          <w:lang w:val="es-MX"/>
        </w:rPr>
      </w:pPr>
      <w:r w:rsidRPr="00323DAA">
        <w:rPr>
          <w:rFonts w:ascii="Verdana" w:hAnsi="Verdana"/>
          <w:sz w:val="20"/>
          <w:szCs w:val="20"/>
          <w:lang w:val="es-MX"/>
        </w:rPr>
        <w:t xml:space="preserve">Controles de calidad implementados por el laboratorio y los requeridos por el método de </w:t>
      </w:r>
      <w:r w:rsidR="00A234B9" w:rsidRPr="00323DAA">
        <w:rPr>
          <w:rFonts w:ascii="Verdana" w:hAnsi="Verdana"/>
          <w:sz w:val="20"/>
          <w:szCs w:val="20"/>
          <w:lang w:val="es-MX"/>
        </w:rPr>
        <w:t>referencia</w:t>
      </w:r>
    </w:p>
    <w:p w14:paraId="767DABB0" w14:textId="14119995" w:rsidR="0005765C" w:rsidRPr="00323DAA" w:rsidRDefault="00A234B9" w:rsidP="00473D19">
      <w:pPr>
        <w:pStyle w:val="Prrafodelista"/>
        <w:numPr>
          <w:ilvl w:val="0"/>
          <w:numId w:val="40"/>
        </w:numPr>
        <w:jc w:val="both"/>
        <w:rPr>
          <w:rFonts w:ascii="Verdana" w:hAnsi="Verdana"/>
          <w:sz w:val="20"/>
          <w:szCs w:val="20"/>
          <w:lang w:val="es-MX"/>
        </w:rPr>
      </w:pPr>
      <w:r w:rsidRPr="00323DAA">
        <w:rPr>
          <w:rFonts w:ascii="Verdana" w:hAnsi="Verdana"/>
          <w:sz w:val="20"/>
          <w:szCs w:val="20"/>
          <w:lang w:val="es-MX"/>
        </w:rPr>
        <w:t>Tener en cuenta el desarrollo de pruebas confirmatorias (en caso aplicable)</w:t>
      </w:r>
    </w:p>
    <w:p w14:paraId="023DA6A6" w14:textId="43F94622" w:rsidR="00BC596E" w:rsidRPr="00323DAA" w:rsidRDefault="00BC596E" w:rsidP="00486325">
      <w:pPr>
        <w:pStyle w:val="Prrafodelista"/>
        <w:numPr>
          <w:ilvl w:val="0"/>
          <w:numId w:val="40"/>
        </w:numPr>
        <w:jc w:val="both"/>
        <w:rPr>
          <w:rFonts w:ascii="Verdana" w:hAnsi="Verdana"/>
          <w:sz w:val="20"/>
          <w:szCs w:val="20"/>
          <w:lang w:val="es-MX"/>
        </w:rPr>
      </w:pPr>
      <w:r w:rsidRPr="00323DAA">
        <w:rPr>
          <w:rFonts w:ascii="Verdana" w:hAnsi="Verdana"/>
          <w:sz w:val="20"/>
          <w:szCs w:val="20"/>
          <w:lang w:val="es-MX"/>
        </w:rPr>
        <w:t xml:space="preserve">Tener el equipamiento disponible para que el evaluador pueda realizar el atestiguamiento en tiempo real (Cámara adaptada al microscopio y conexión a equipo de cómputo- Huevos de helminto y </w:t>
      </w:r>
      <w:proofErr w:type="spellStart"/>
      <w:r w:rsidRPr="00323DAA">
        <w:rPr>
          <w:rFonts w:ascii="Verdana" w:hAnsi="Verdana"/>
          <w:sz w:val="20"/>
          <w:szCs w:val="20"/>
          <w:lang w:val="es-MX"/>
        </w:rPr>
        <w:t>Giardia</w:t>
      </w:r>
      <w:proofErr w:type="spellEnd"/>
      <w:r w:rsidRPr="00323DAA">
        <w:rPr>
          <w:rFonts w:ascii="Verdana" w:hAnsi="Verdana"/>
          <w:sz w:val="20"/>
          <w:szCs w:val="20"/>
          <w:lang w:val="es-MX"/>
        </w:rPr>
        <w:t xml:space="preserve"> y </w:t>
      </w:r>
      <w:proofErr w:type="spellStart"/>
      <w:r w:rsidRPr="00323DAA">
        <w:rPr>
          <w:rFonts w:ascii="Verdana" w:hAnsi="Verdana"/>
          <w:sz w:val="20"/>
          <w:szCs w:val="20"/>
          <w:lang w:val="es-MX"/>
        </w:rPr>
        <w:t>Cryptosporidium</w:t>
      </w:r>
      <w:proofErr w:type="spellEnd"/>
      <w:r w:rsidRPr="00323DAA">
        <w:rPr>
          <w:rFonts w:ascii="Verdana" w:hAnsi="Verdana"/>
          <w:sz w:val="20"/>
          <w:szCs w:val="20"/>
          <w:lang w:val="es-MX"/>
        </w:rPr>
        <w:t>)</w:t>
      </w:r>
    </w:p>
    <w:p w14:paraId="4E3075FF" w14:textId="77777777" w:rsidR="0005765C" w:rsidRPr="00323DAA" w:rsidRDefault="0005765C" w:rsidP="0005765C">
      <w:pPr>
        <w:pStyle w:val="Prrafodelista"/>
        <w:ind w:left="360"/>
        <w:jc w:val="both"/>
        <w:rPr>
          <w:rFonts w:ascii="Verdana" w:hAnsi="Verdana"/>
          <w:color w:val="00B050"/>
          <w:sz w:val="20"/>
          <w:szCs w:val="20"/>
          <w:lang w:val="es-MX"/>
        </w:rPr>
      </w:pPr>
    </w:p>
    <w:p w14:paraId="342BA99B" w14:textId="77777777" w:rsidR="00B85371" w:rsidRPr="00323DAA" w:rsidRDefault="00B85371" w:rsidP="002A10BF">
      <w:pPr>
        <w:numPr>
          <w:ilvl w:val="0"/>
          <w:numId w:val="28"/>
        </w:numPr>
        <w:jc w:val="both"/>
        <w:rPr>
          <w:rFonts w:ascii="Verdana" w:hAnsi="Verdana"/>
          <w:b/>
          <w:sz w:val="20"/>
          <w:szCs w:val="20"/>
          <w:lang w:val="es-CO"/>
        </w:rPr>
      </w:pPr>
      <w:r w:rsidRPr="00323DAA">
        <w:rPr>
          <w:rFonts w:ascii="Verdana" w:hAnsi="Verdana"/>
          <w:b/>
          <w:sz w:val="20"/>
          <w:szCs w:val="20"/>
          <w:lang w:val="es-CO"/>
        </w:rPr>
        <w:t>CONSIDERACIONES LOGISTICAS PARA LA EVALUACION DE TOMA DE MUESTRAS Y/O MUESTREOS</w:t>
      </w:r>
    </w:p>
    <w:p w14:paraId="0A165D5A" w14:textId="77777777" w:rsidR="00B85371" w:rsidRPr="00323DAA" w:rsidRDefault="00B85371" w:rsidP="002A10BF">
      <w:pPr>
        <w:tabs>
          <w:tab w:val="left" w:pos="1985"/>
          <w:tab w:val="left" w:pos="3686"/>
          <w:tab w:val="left" w:pos="5812"/>
        </w:tabs>
        <w:jc w:val="both"/>
        <w:rPr>
          <w:rFonts w:ascii="Verdana" w:hAnsi="Verdana"/>
          <w:sz w:val="20"/>
          <w:szCs w:val="20"/>
          <w:lang w:val="es-CO"/>
        </w:rPr>
      </w:pPr>
    </w:p>
    <w:p w14:paraId="17080876" w14:textId="77777777" w:rsidR="00B85371" w:rsidRPr="00323DAA" w:rsidRDefault="00B85371" w:rsidP="002A10BF">
      <w:pPr>
        <w:tabs>
          <w:tab w:val="left" w:pos="1985"/>
          <w:tab w:val="left" w:pos="3686"/>
          <w:tab w:val="left" w:pos="5812"/>
        </w:tabs>
        <w:jc w:val="both"/>
        <w:rPr>
          <w:rFonts w:ascii="Verdana" w:hAnsi="Verdana"/>
          <w:sz w:val="20"/>
          <w:szCs w:val="20"/>
          <w:lang w:val="es-CO"/>
        </w:rPr>
      </w:pPr>
      <w:r w:rsidRPr="00323DAA">
        <w:rPr>
          <w:rFonts w:ascii="Verdana" w:hAnsi="Verdana"/>
          <w:sz w:val="20"/>
          <w:szCs w:val="20"/>
          <w:lang w:val="es-CO"/>
        </w:rPr>
        <w:t xml:space="preserve">Es necesario que el OEC programe previamente y ejecute en presencia de los evaluadores, los siguientes procesos: </w:t>
      </w:r>
    </w:p>
    <w:p w14:paraId="2A394447" w14:textId="77777777" w:rsidR="00B85371" w:rsidRPr="00323DAA" w:rsidRDefault="00B85371" w:rsidP="002A10BF">
      <w:pPr>
        <w:tabs>
          <w:tab w:val="left" w:pos="1985"/>
          <w:tab w:val="left" w:pos="3686"/>
          <w:tab w:val="left" w:pos="5812"/>
        </w:tabs>
        <w:jc w:val="both"/>
        <w:rPr>
          <w:rFonts w:ascii="Verdana" w:hAnsi="Verdana"/>
          <w:sz w:val="20"/>
          <w:szCs w:val="20"/>
          <w:lang w:val="es-CO"/>
        </w:rPr>
      </w:pPr>
    </w:p>
    <w:p w14:paraId="71FD0E1D" w14:textId="77777777" w:rsidR="004C2A61" w:rsidRPr="00323DAA" w:rsidRDefault="004C2A61"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Toma de muestras de agua </w:t>
      </w:r>
      <w:r w:rsidR="006F22A3" w:rsidRPr="00323DAA">
        <w:rPr>
          <w:rFonts w:ascii="Verdana" w:hAnsi="Verdana"/>
          <w:sz w:val="20"/>
          <w:szCs w:val="20"/>
          <w:lang w:val="es-MX"/>
        </w:rPr>
        <w:t>cada 3</w:t>
      </w:r>
      <w:r w:rsidRPr="00323DAA">
        <w:rPr>
          <w:rFonts w:ascii="Verdana" w:hAnsi="Verdana"/>
          <w:sz w:val="20"/>
          <w:szCs w:val="20"/>
          <w:lang w:val="es-MX"/>
        </w:rPr>
        <w:t xml:space="preserve">0 minutos compuesta por dos horas en un vertimiento (agua residual doméstica o no doméstica) para determinación de: </w:t>
      </w:r>
      <w:r w:rsidRPr="00976445">
        <w:rPr>
          <w:rFonts w:ascii="Verdana" w:hAnsi="Verdana"/>
          <w:color w:val="595959" w:themeColor="text1" w:themeTint="A6"/>
          <w:sz w:val="20"/>
          <w:szCs w:val="20"/>
          <w:lang w:val="es-MX"/>
        </w:rPr>
        <w:t>aceites y grasas, DBO, DQO, fenoles, sólidos disueltos totales, sólidos suspendidos totales y sólidos totales</w:t>
      </w:r>
      <w:r w:rsidRPr="00323DAA">
        <w:rPr>
          <w:rFonts w:ascii="Verdana" w:hAnsi="Verdana"/>
          <w:sz w:val="20"/>
          <w:szCs w:val="20"/>
          <w:lang w:val="es-MX"/>
        </w:rPr>
        <w:t xml:space="preserve">, </w:t>
      </w:r>
      <w:proofErr w:type="spellStart"/>
      <w:r w:rsidR="00E16C98" w:rsidRPr="00323DAA">
        <w:rPr>
          <w:rFonts w:ascii="Verdana" w:hAnsi="Verdana"/>
          <w:sz w:val="20"/>
          <w:szCs w:val="20"/>
          <w:lang w:val="es-MX"/>
        </w:rPr>
        <w:t>coliformes</w:t>
      </w:r>
      <w:proofErr w:type="spellEnd"/>
      <w:r w:rsidR="00E16C98" w:rsidRPr="00323DAA">
        <w:rPr>
          <w:rFonts w:ascii="Verdana" w:hAnsi="Verdana"/>
          <w:sz w:val="20"/>
          <w:szCs w:val="20"/>
          <w:lang w:val="es-MX"/>
        </w:rPr>
        <w:t xml:space="preserve"> </w:t>
      </w:r>
      <w:proofErr w:type="spellStart"/>
      <w:r w:rsidR="00E16C98" w:rsidRPr="00323DAA">
        <w:rPr>
          <w:rFonts w:ascii="Verdana" w:hAnsi="Verdana"/>
          <w:sz w:val="20"/>
          <w:szCs w:val="20"/>
          <w:lang w:val="es-MX"/>
        </w:rPr>
        <w:t>termotolerantes</w:t>
      </w:r>
      <w:proofErr w:type="spellEnd"/>
      <w:r w:rsidR="00E16C98" w:rsidRPr="00323DAA">
        <w:rPr>
          <w:rFonts w:ascii="Verdana" w:hAnsi="Verdana"/>
          <w:sz w:val="20"/>
          <w:szCs w:val="20"/>
          <w:lang w:val="es-MX"/>
        </w:rPr>
        <w:t xml:space="preserve">, </w:t>
      </w:r>
      <w:proofErr w:type="spellStart"/>
      <w:proofErr w:type="gramStart"/>
      <w:r w:rsidR="00E16C98" w:rsidRPr="00323DAA">
        <w:rPr>
          <w:rFonts w:ascii="Verdana" w:hAnsi="Verdana"/>
          <w:i/>
          <w:sz w:val="20"/>
          <w:szCs w:val="20"/>
          <w:lang w:val="es-MX"/>
        </w:rPr>
        <w:t>E.coli</w:t>
      </w:r>
      <w:proofErr w:type="spellEnd"/>
      <w:proofErr w:type="gramEnd"/>
      <w:r w:rsidR="00E16C98" w:rsidRPr="00323DAA">
        <w:rPr>
          <w:rFonts w:ascii="Verdana" w:hAnsi="Verdana"/>
          <w:i/>
          <w:sz w:val="20"/>
          <w:szCs w:val="20"/>
          <w:lang w:val="es-MX"/>
        </w:rPr>
        <w:t xml:space="preserve">, </w:t>
      </w:r>
      <w:r w:rsidRPr="00323DAA">
        <w:rPr>
          <w:rFonts w:ascii="Verdana" w:hAnsi="Verdana"/>
          <w:sz w:val="20"/>
          <w:szCs w:val="20"/>
          <w:lang w:val="es-MX"/>
        </w:rPr>
        <w:t>además de las variables de campo.</w:t>
      </w:r>
    </w:p>
    <w:p w14:paraId="141362D4" w14:textId="4E686CB1" w:rsidR="004C2A61" w:rsidRPr="00323DAA" w:rsidRDefault="004C2A61"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Muestreo integrado de agua en un río, </w:t>
      </w:r>
      <w:r w:rsidR="00E16C98" w:rsidRPr="00323DAA">
        <w:rPr>
          <w:rFonts w:ascii="Verdana" w:hAnsi="Verdana"/>
          <w:sz w:val="20"/>
          <w:szCs w:val="20"/>
          <w:lang w:val="es-MX"/>
        </w:rPr>
        <w:t>cuerpo de agua canalizado</w:t>
      </w:r>
      <w:r w:rsidRPr="00323DAA">
        <w:rPr>
          <w:rFonts w:ascii="Verdana" w:hAnsi="Verdana"/>
          <w:sz w:val="20"/>
          <w:szCs w:val="20"/>
          <w:lang w:val="es-MX"/>
        </w:rPr>
        <w:t xml:space="preserve"> u otro cuerpo lotico para determinación de: </w:t>
      </w:r>
      <w:r w:rsidRPr="00976445">
        <w:rPr>
          <w:rFonts w:ascii="Verdana" w:hAnsi="Verdana"/>
          <w:color w:val="595959" w:themeColor="text1" w:themeTint="A6"/>
          <w:sz w:val="20"/>
          <w:szCs w:val="20"/>
          <w:lang w:val="es-MX"/>
        </w:rPr>
        <w:t>alcalinidad, acidez, cobre disuelto, magnesio disuelto, manganeso disuelto, sólidos totales, solidos suspendidos totales, sólidos disueltos totales, nitrato, nitrito, nitrógeno amoniacal, NTK, DBO, DQO y COT,</w:t>
      </w:r>
      <w:r w:rsidRPr="00323DAA">
        <w:rPr>
          <w:rFonts w:ascii="Verdana" w:hAnsi="Verdana"/>
          <w:sz w:val="20"/>
          <w:szCs w:val="20"/>
          <w:lang w:val="es-MX"/>
        </w:rPr>
        <w:t xml:space="preserve"> además de las variables de campo. </w:t>
      </w:r>
    </w:p>
    <w:p w14:paraId="46C30EE5" w14:textId="73D48C48" w:rsidR="004C2A61" w:rsidRPr="00323DAA" w:rsidRDefault="004C2A61"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Toma de muestra de agua subterránea para determinación de: </w:t>
      </w:r>
      <w:r w:rsidRPr="00976445">
        <w:rPr>
          <w:rFonts w:ascii="Verdana" w:hAnsi="Verdana"/>
          <w:color w:val="595959" w:themeColor="text1" w:themeTint="A6"/>
          <w:sz w:val="20"/>
          <w:szCs w:val="20"/>
          <w:lang w:val="es-MX"/>
        </w:rPr>
        <w:t xml:space="preserve">cloruro, sulfato, carbonato y bicarbonato, fluoruro, </w:t>
      </w:r>
      <w:r w:rsidR="00E16C98" w:rsidRPr="00323DAA">
        <w:rPr>
          <w:rFonts w:ascii="Verdana" w:hAnsi="Verdana"/>
          <w:sz w:val="20"/>
          <w:szCs w:val="20"/>
          <w:lang w:val="es-MX"/>
        </w:rPr>
        <w:t xml:space="preserve">heterótrofos, </w:t>
      </w:r>
      <w:r w:rsidRPr="00323DAA">
        <w:rPr>
          <w:rFonts w:ascii="Verdana" w:hAnsi="Verdana"/>
          <w:sz w:val="20"/>
          <w:szCs w:val="20"/>
          <w:lang w:val="es-MX"/>
        </w:rPr>
        <w:t>aluminio, cobre disuelto y plomo disuelto, además de las variables de campo.</w:t>
      </w:r>
    </w:p>
    <w:p w14:paraId="441F43A7" w14:textId="1450981C" w:rsidR="004C2A61" w:rsidRPr="00323DAA" w:rsidRDefault="004C2A61"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Muestreo integrado de agua en un lago, laguna u otro cuerpo lentico para determinación de: </w:t>
      </w:r>
      <w:r w:rsidRPr="00976445">
        <w:rPr>
          <w:rFonts w:ascii="Verdana" w:hAnsi="Verdana"/>
          <w:i/>
          <w:color w:val="595959" w:themeColor="text1" w:themeTint="A6"/>
          <w:sz w:val="20"/>
          <w:szCs w:val="20"/>
          <w:lang w:val="es-MX"/>
        </w:rPr>
        <w:t>salmonella</w:t>
      </w:r>
      <w:r w:rsidRPr="00976445">
        <w:rPr>
          <w:rFonts w:ascii="Verdana" w:hAnsi="Verdana"/>
          <w:color w:val="595959" w:themeColor="text1" w:themeTint="A6"/>
          <w:sz w:val="20"/>
          <w:szCs w:val="20"/>
          <w:lang w:val="es-MX"/>
        </w:rPr>
        <w:t xml:space="preserve">, </w:t>
      </w:r>
      <w:proofErr w:type="spellStart"/>
      <w:r w:rsidRPr="00976445">
        <w:rPr>
          <w:rFonts w:ascii="Verdana" w:hAnsi="Verdana"/>
          <w:color w:val="595959" w:themeColor="text1" w:themeTint="A6"/>
          <w:sz w:val="20"/>
          <w:szCs w:val="20"/>
          <w:lang w:val="es-MX"/>
        </w:rPr>
        <w:t>coliformes</w:t>
      </w:r>
      <w:proofErr w:type="spellEnd"/>
      <w:r w:rsidRPr="00976445">
        <w:rPr>
          <w:rFonts w:ascii="Verdana" w:hAnsi="Verdana"/>
          <w:color w:val="595959" w:themeColor="text1" w:themeTint="A6"/>
          <w:sz w:val="20"/>
          <w:szCs w:val="20"/>
          <w:lang w:val="es-MX"/>
        </w:rPr>
        <w:t xml:space="preserve"> totales, </w:t>
      </w:r>
      <w:r w:rsidRPr="00976445">
        <w:rPr>
          <w:rFonts w:ascii="Verdana" w:hAnsi="Verdana"/>
          <w:i/>
          <w:color w:val="595959" w:themeColor="text1" w:themeTint="A6"/>
          <w:sz w:val="20"/>
          <w:szCs w:val="20"/>
          <w:lang w:val="es-MX"/>
        </w:rPr>
        <w:t>E</w:t>
      </w:r>
      <w:r w:rsidR="00B936A8" w:rsidRPr="00976445">
        <w:rPr>
          <w:rFonts w:ascii="Verdana" w:hAnsi="Verdana"/>
          <w:i/>
          <w:color w:val="595959" w:themeColor="text1" w:themeTint="A6"/>
          <w:sz w:val="20"/>
          <w:szCs w:val="20"/>
          <w:lang w:val="es-MX"/>
        </w:rPr>
        <w:t>.</w:t>
      </w:r>
      <w:r w:rsidRPr="00976445">
        <w:rPr>
          <w:rFonts w:ascii="Verdana" w:hAnsi="Verdana"/>
          <w:i/>
          <w:color w:val="595959" w:themeColor="text1" w:themeTint="A6"/>
          <w:sz w:val="20"/>
          <w:szCs w:val="20"/>
          <w:lang w:val="es-MX"/>
        </w:rPr>
        <w:t xml:space="preserve"> </w:t>
      </w:r>
      <w:proofErr w:type="spellStart"/>
      <w:r w:rsidRPr="00976445">
        <w:rPr>
          <w:rFonts w:ascii="Verdana" w:hAnsi="Verdana"/>
          <w:i/>
          <w:color w:val="595959" w:themeColor="text1" w:themeTint="A6"/>
          <w:sz w:val="20"/>
          <w:szCs w:val="20"/>
          <w:lang w:val="es-MX"/>
        </w:rPr>
        <w:t>coli</w:t>
      </w:r>
      <w:proofErr w:type="spellEnd"/>
      <w:r w:rsidRPr="00976445">
        <w:rPr>
          <w:rFonts w:ascii="Verdana" w:hAnsi="Verdana"/>
          <w:color w:val="595959" w:themeColor="text1" w:themeTint="A6"/>
          <w:sz w:val="20"/>
          <w:szCs w:val="20"/>
          <w:lang w:val="es-MX"/>
        </w:rPr>
        <w:t xml:space="preserve">, cromo hexavalente, fenoles totales, cadmio disuelto, cobre disuelto, cromo disuelto y </w:t>
      </w:r>
      <w:r w:rsidR="003914E9" w:rsidRPr="00976445">
        <w:rPr>
          <w:rFonts w:ascii="Verdana" w:hAnsi="Verdana"/>
          <w:color w:val="595959" w:themeColor="text1" w:themeTint="A6"/>
          <w:sz w:val="20"/>
          <w:szCs w:val="20"/>
          <w:lang w:val="es-MX"/>
        </w:rPr>
        <w:t>fósforo reactivo disuelto</w:t>
      </w:r>
      <w:r w:rsidRPr="00976445">
        <w:rPr>
          <w:rFonts w:ascii="Verdana" w:hAnsi="Verdana"/>
          <w:color w:val="595959" w:themeColor="text1" w:themeTint="A6"/>
          <w:sz w:val="20"/>
          <w:szCs w:val="20"/>
          <w:lang w:val="es-MX"/>
        </w:rPr>
        <w:t>,</w:t>
      </w:r>
      <w:r w:rsidRPr="00323DAA">
        <w:rPr>
          <w:rFonts w:ascii="Verdana" w:hAnsi="Verdana"/>
          <w:sz w:val="20"/>
          <w:szCs w:val="20"/>
          <w:lang w:val="es-MX"/>
        </w:rPr>
        <w:t xml:space="preserve"> además de las variables de campo. </w:t>
      </w:r>
    </w:p>
    <w:p w14:paraId="519EB2EE" w14:textId="2DADFC70" w:rsidR="00294744" w:rsidRPr="00323DAA" w:rsidRDefault="00294744"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Un muestreo de emisiones (en una fuente seleccionada por la empresa aplicable según Resolución 909 de 2008 y/o posteriores modificaciones) en el que se apliquen todos los métodos de toma de muestras y/o muestreo a ser auditados de manera representativa, con las condiciones de seguridad adecuadas para el desarrollo de la auditoría. (Los muestreos </w:t>
      </w:r>
      <w:proofErr w:type="spellStart"/>
      <w:r w:rsidRPr="00323DAA">
        <w:rPr>
          <w:rFonts w:ascii="Verdana" w:hAnsi="Verdana"/>
          <w:sz w:val="20"/>
          <w:szCs w:val="20"/>
          <w:lang w:val="es-MX"/>
        </w:rPr>
        <w:t>isocinéticos</w:t>
      </w:r>
      <w:proofErr w:type="spellEnd"/>
      <w:r w:rsidRPr="00323DAA">
        <w:rPr>
          <w:rFonts w:ascii="Verdana" w:hAnsi="Verdana"/>
          <w:sz w:val="20"/>
          <w:szCs w:val="20"/>
          <w:lang w:val="es-MX"/>
        </w:rPr>
        <w:t xml:space="preserve"> se </w:t>
      </w:r>
      <w:r w:rsidR="00B50B77" w:rsidRPr="00323DAA">
        <w:rPr>
          <w:rFonts w:ascii="Verdana" w:hAnsi="Verdana"/>
          <w:sz w:val="20"/>
          <w:szCs w:val="20"/>
          <w:lang w:val="es-MX"/>
        </w:rPr>
        <w:t>realizarán</w:t>
      </w:r>
      <w:r w:rsidRPr="00323DAA">
        <w:rPr>
          <w:rFonts w:ascii="Verdana" w:hAnsi="Verdana"/>
          <w:sz w:val="20"/>
          <w:szCs w:val="20"/>
          <w:lang w:val="es-MX"/>
        </w:rPr>
        <w:t xml:space="preserve"> en tiempo de una hora. Los demás muestreos, como se estipule en los criterios de evaluación).</w:t>
      </w:r>
    </w:p>
    <w:p w14:paraId="6A49A182" w14:textId="0E91F7DD" w:rsidR="00294744" w:rsidRPr="00323DAA" w:rsidRDefault="00294744"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Verificación del funcionamiento de todos los equipos de muestreo atmosférico a nivel de inmisión (teniendo en cuenta la capacidad del laboratorio) y al menos uno por cada método instalado en campo para toma de muestra de manera representativa según los métodos de referencia.</w:t>
      </w:r>
    </w:p>
    <w:p w14:paraId="10DE9382" w14:textId="29191BC7" w:rsidR="00B811F1" w:rsidRPr="00323DAA" w:rsidRDefault="00B811F1"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Toma de muestra en residuos peligrosos para la determinación de: corrosividad, mercurio, cadmio e inflamabilidad. </w:t>
      </w:r>
    </w:p>
    <w:p w14:paraId="434B5CC9" w14:textId="4C7473F0" w:rsidR="00B811F1" w:rsidRPr="00323DAA" w:rsidRDefault="00B811F1"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Toma de muestra en sedimento para la determinación de: humedad e hidrocarburos. </w:t>
      </w:r>
    </w:p>
    <w:p w14:paraId="2A90AB23" w14:textId="2A3C0A36" w:rsidR="00B811F1" w:rsidRPr="00323DAA" w:rsidRDefault="00B811F1"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 xml:space="preserve">Toma de muestra en suelo para la determinación de: pH, humedad, aceites y grasas, arsénico, bario, mercurio, cromo, plasticidad, densidad aparente, </w:t>
      </w:r>
      <w:proofErr w:type="spellStart"/>
      <w:r w:rsidRPr="00323DAA">
        <w:rPr>
          <w:rFonts w:ascii="Verdana" w:hAnsi="Verdana"/>
          <w:sz w:val="20"/>
          <w:szCs w:val="20"/>
          <w:lang w:val="es-MX"/>
        </w:rPr>
        <w:t>coliformes</w:t>
      </w:r>
      <w:proofErr w:type="spellEnd"/>
      <w:r w:rsidRPr="00323DAA">
        <w:rPr>
          <w:rFonts w:ascii="Verdana" w:hAnsi="Verdana"/>
          <w:sz w:val="20"/>
          <w:szCs w:val="20"/>
          <w:lang w:val="es-MX"/>
        </w:rPr>
        <w:t xml:space="preserve"> totales y salmonella (En caso de encontrarse en el alcance la prueba de infiltración, esta se realizará de manera conjunta con el muestreo y tendrá una duración de aproximadamente tres horas. </w:t>
      </w:r>
    </w:p>
    <w:p w14:paraId="029EB7DB" w14:textId="3ED7DD48" w:rsidR="005B2A97" w:rsidRPr="00323DAA" w:rsidRDefault="00800A3D" w:rsidP="00294744">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MX"/>
        </w:rPr>
        <w:t>Todos los procesos de</w:t>
      </w:r>
      <w:r w:rsidR="005B2A97" w:rsidRPr="00323DAA">
        <w:rPr>
          <w:rFonts w:ascii="Verdana" w:hAnsi="Verdana"/>
          <w:sz w:val="20"/>
          <w:szCs w:val="20"/>
          <w:lang w:val="es-MX"/>
        </w:rPr>
        <w:t xml:space="preserve"> toma de muestras deben incluir la medición de todas las variables de campo establecidas en el al</w:t>
      </w:r>
      <w:r w:rsidR="00664524" w:rsidRPr="00323DAA">
        <w:rPr>
          <w:rFonts w:ascii="Verdana" w:hAnsi="Verdana"/>
          <w:sz w:val="20"/>
          <w:szCs w:val="20"/>
          <w:lang w:val="es-MX"/>
        </w:rPr>
        <w:t>c</w:t>
      </w:r>
      <w:r w:rsidR="005B2A97" w:rsidRPr="00323DAA">
        <w:rPr>
          <w:rFonts w:ascii="Verdana" w:hAnsi="Verdana"/>
          <w:sz w:val="20"/>
          <w:szCs w:val="20"/>
          <w:lang w:val="es-MX"/>
        </w:rPr>
        <w:t xml:space="preserve">ance de la evaluación y siguiendo los respectivos métodos </w:t>
      </w:r>
      <w:r w:rsidR="005B2A97" w:rsidRPr="00323DAA">
        <w:rPr>
          <w:rFonts w:ascii="Verdana" w:hAnsi="Verdana"/>
          <w:sz w:val="20"/>
          <w:szCs w:val="20"/>
          <w:lang w:val="es-MX"/>
        </w:rPr>
        <w:lastRenderedPageBreak/>
        <w:t>y procedimientos de laboratorio; así mismo, se deben aplicar los</w:t>
      </w:r>
      <w:r w:rsidR="00374DDD" w:rsidRPr="00323DAA">
        <w:rPr>
          <w:rFonts w:ascii="Verdana" w:hAnsi="Verdana"/>
          <w:sz w:val="20"/>
          <w:szCs w:val="20"/>
          <w:lang w:val="es-MX"/>
        </w:rPr>
        <w:t xml:space="preserve"> controles de calidad (tanto de los métodos de referencia como los rutinarios del laboratorio)</w:t>
      </w:r>
      <w:r w:rsidR="005B2A97" w:rsidRPr="00323DAA">
        <w:rPr>
          <w:rFonts w:ascii="Verdana" w:hAnsi="Verdana"/>
          <w:sz w:val="20"/>
          <w:szCs w:val="20"/>
          <w:lang w:val="es-MX"/>
        </w:rPr>
        <w:t xml:space="preserve"> en campo.</w:t>
      </w:r>
    </w:p>
    <w:p w14:paraId="1E001025" w14:textId="426ECDA3" w:rsidR="00B85371" w:rsidRPr="00323DAA" w:rsidRDefault="00B85371"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CO"/>
        </w:rPr>
        <w:t>Los sitios de muestreo deben ser de fácil acceso y en lo posible cercanos a las instalaciones de la empresa o laboratorio, de manera que los tiempos de evaluación se puedan ajustar a los establecidos en el cronograma adjunto</w:t>
      </w:r>
    </w:p>
    <w:p w14:paraId="03782F25" w14:textId="05649E9D" w:rsidR="00FC47DB" w:rsidRPr="00323DAA" w:rsidRDefault="00FC47DB" w:rsidP="002A10BF">
      <w:pPr>
        <w:numPr>
          <w:ilvl w:val="0"/>
          <w:numId w:val="1"/>
        </w:numPr>
        <w:tabs>
          <w:tab w:val="clear" w:pos="2062"/>
          <w:tab w:val="num" w:pos="284"/>
        </w:tabs>
        <w:ind w:left="284" w:hanging="284"/>
        <w:jc w:val="both"/>
        <w:rPr>
          <w:rFonts w:ascii="Verdana" w:hAnsi="Verdana"/>
          <w:sz w:val="20"/>
          <w:szCs w:val="20"/>
          <w:lang w:val="es-MX"/>
        </w:rPr>
      </w:pPr>
      <w:r w:rsidRPr="00323DAA">
        <w:rPr>
          <w:rFonts w:ascii="Verdana" w:hAnsi="Verdana"/>
          <w:sz w:val="20"/>
          <w:szCs w:val="20"/>
          <w:lang w:val="es-CO"/>
        </w:rPr>
        <w:t xml:space="preserve">El laboratorio debe informar </w:t>
      </w:r>
      <w:r w:rsidRPr="00323DAA">
        <w:rPr>
          <w:rFonts w:ascii="Verdana" w:hAnsi="Verdana"/>
          <w:b/>
          <w:sz w:val="20"/>
          <w:szCs w:val="20"/>
          <w:u w:val="single"/>
          <w:lang w:val="es-CO"/>
        </w:rPr>
        <w:t>previo a la visita,</w:t>
      </w:r>
      <w:r w:rsidRPr="00323DAA">
        <w:rPr>
          <w:rFonts w:ascii="Verdana" w:hAnsi="Verdana"/>
          <w:b/>
          <w:sz w:val="20"/>
          <w:szCs w:val="20"/>
          <w:lang w:val="es-CO"/>
        </w:rPr>
        <w:t xml:space="preserve"> </w:t>
      </w:r>
      <w:r w:rsidRPr="00323DAA">
        <w:rPr>
          <w:rFonts w:ascii="Verdana" w:hAnsi="Verdana"/>
          <w:sz w:val="20"/>
          <w:szCs w:val="20"/>
          <w:lang w:val="es-CO"/>
        </w:rPr>
        <w:t xml:space="preserve">los procedimientos relevantes de salud, seguridad y </w:t>
      </w:r>
      <w:r w:rsidR="00800B00" w:rsidRPr="00323DAA">
        <w:rPr>
          <w:rFonts w:ascii="Verdana" w:hAnsi="Verdana"/>
          <w:sz w:val="20"/>
          <w:szCs w:val="20"/>
          <w:lang w:val="es-CO"/>
        </w:rPr>
        <w:t>emergencia,</w:t>
      </w:r>
      <w:r w:rsidRPr="00323DAA">
        <w:rPr>
          <w:rFonts w:ascii="Verdana" w:hAnsi="Verdana"/>
          <w:sz w:val="20"/>
          <w:szCs w:val="20"/>
          <w:lang w:val="es-CO"/>
        </w:rPr>
        <w:t xml:space="preserve"> así como los requisitos para el ingreso a instalaciones propias o ajenas, en caso de que esto sea necesario: pagos de salud, pensión, ARL, al igual que los elementos de protección personal requeridos.</w:t>
      </w:r>
    </w:p>
    <w:p w14:paraId="002598A6" w14:textId="5BEB2F04" w:rsidR="003914E9" w:rsidRPr="00323DAA" w:rsidRDefault="003914E9" w:rsidP="003914E9">
      <w:pPr>
        <w:jc w:val="both"/>
        <w:rPr>
          <w:rFonts w:ascii="Verdana" w:hAnsi="Verdana"/>
          <w:sz w:val="20"/>
          <w:szCs w:val="20"/>
          <w:lang w:val="es-CO"/>
        </w:rPr>
      </w:pPr>
    </w:p>
    <w:p w14:paraId="282917AB" w14:textId="75FB162E" w:rsidR="000550AF" w:rsidRPr="00323DAA" w:rsidRDefault="000550AF" w:rsidP="002A10BF">
      <w:pPr>
        <w:tabs>
          <w:tab w:val="left" w:pos="1985"/>
          <w:tab w:val="left" w:pos="3686"/>
          <w:tab w:val="left" w:pos="5812"/>
        </w:tabs>
        <w:jc w:val="both"/>
        <w:rPr>
          <w:rFonts w:ascii="Verdana" w:hAnsi="Verdana"/>
          <w:b/>
          <w:sz w:val="20"/>
          <w:szCs w:val="20"/>
          <w:lang w:val="es-CO"/>
        </w:rPr>
      </w:pPr>
    </w:p>
    <w:p w14:paraId="4B7DD1D0" w14:textId="1351DD6B" w:rsidR="00154A9C" w:rsidRPr="00323DAA" w:rsidRDefault="00A36839" w:rsidP="002A10BF">
      <w:pPr>
        <w:numPr>
          <w:ilvl w:val="0"/>
          <w:numId w:val="28"/>
        </w:numPr>
        <w:rPr>
          <w:rFonts w:ascii="Verdana" w:hAnsi="Verdana"/>
          <w:b/>
          <w:sz w:val="20"/>
          <w:szCs w:val="20"/>
          <w:lang w:val="es-CO"/>
        </w:rPr>
      </w:pPr>
      <w:r w:rsidRPr="00323DAA">
        <w:rPr>
          <w:rFonts w:ascii="Verdana" w:hAnsi="Verdana"/>
          <w:b/>
          <w:sz w:val="20"/>
          <w:szCs w:val="20"/>
          <w:lang w:val="es-CO"/>
        </w:rPr>
        <w:t>ENSAYOS DE APTITUD</w:t>
      </w:r>
    </w:p>
    <w:p w14:paraId="34E6F879" w14:textId="77777777" w:rsidR="0014367A" w:rsidRPr="00323DAA" w:rsidRDefault="00F16F2E" w:rsidP="002A10BF">
      <w:pPr>
        <w:tabs>
          <w:tab w:val="left" w:pos="3454"/>
        </w:tabs>
        <w:jc w:val="both"/>
        <w:rPr>
          <w:rFonts w:ascii="Verdana" w:hAnsi="Verdana" w:cs="Arial"/>
          <w:noProof/>
          <w:sz w:val="20"/>
          <w:szCs w:val="20"/>
          <w:lang w:val="es-CO"/>
        </w:rPr>
      </w:pPr>
      <w:r w:rsidRPr="00323DAA">
        <w:rPr>
          <w:rFonts w:ascii="Verdana" w:hAnsi="Verdana" w:cs="Arial"/>
          <w:noProof/>
          <w:sz w:val="20"/>
          <w:szCs w:val="20"/>
          <w:lang w:val="es-CO"/>
        </w:rPr>
        <w:tab/>
      </w:r>
    </w:p>
    <w:p w14:paraId="1BD7009E" w14:textId="22633582" w:rsidR="003F0E77" w:rsidRPr="00323DAA" w:rsidRDefault="003F0E77" w:rsidP="002A10BF">
      <w:pPr>
        <w:jc w:val="both"/>
        <w:rPr>
          <w:rFonts w:ascii="Verdana" w:hAnsi="Verdana"/>
          <w:sz w:val="20"/>
          <w:szCs w:val="20"/>
        </w:rPr>
      </w:pPr>
      <w:r w:rsidRPr="00323DAA">
        <w:rPr>
          <w:rFonts w:ascii="Verdana" w:hAnsi="Verdana" w:cs="Arial"/>
          <w:noProof/>
          <w:sz w:val="20"/>
          <w:szCs w:val="20"/>
          <w:lang w:val="es-CO"/>
        </w:rPr>
        <w:t xml:space="preserve">En cumplimiento de lo establecido en </w:t>
      </w:r>
      <w:r w:rsidR="00791112" w:rsidRPr="00323DAA">
        <w:rPr>
          <w:rFonts w:ascii="Verdana" w:hAnsi="Verdana" w:cs="Arial"/>
          <w:noProof/>
          <w:sz w:val="20"/>
          <w:szCs w:val="20"/>
          <w:lang w:val="es-CO"/>
        </w:rPr>
        <w:t>la Resoluciones del Procedimiento de Acreditación</w:t>
      </w:r>
      <w:r w:rsidRPr="00323DAA">
        <w:rPr>
          <w:rFonts w:ascii="Verdana" w:hAnsi="Verdana" w:cs="Arial"/>
          <w:noProof/>
          <w:sz w:val="20"/>
          <w:szCs w:val="20"/>
          <w:lang w:val="es-CO"/>
        </w:rPr>
        <w:t xml:space="preserve">, </w:t>
      </w:r>
      <w:r w:rsidRPr="00323DAA">
        <w:rPr>
          <w:rFonts w:ascii="Verdana" w:hAnsi="Verdana"/>
          <w:sz w:val="20"/>
          <w:szCs w:val="20"/>
        </w:rPr>
        <w:t xml:space="preserve">todo laboratorio que desee acreditarse o esté acreditado por el IDEAM deberá presentar y aprobar </w:t>
      </w:r>
      <w:r w:rsidR="00A36839" w:rsidRPr="00323DAA">
        <w:rPr>
          <w:rFonts w:ascii="Verdana" w:hAnsi="Verdana"/>
          <w:sz w:val="20"/>
          <w:szCs w:val="20"/>
        </w:rPr>
        <w:t>Ensayos de Aptitud</w:t>
      </w:r>
      <w:r w:rsidRPr="00323DAA">
        <w:rPr>
          <w:rFonts w:ascii="Verdana" w:hAnsi="Verdana"/>
          <w:sz w:val="20"/>
          <w:szCs w:val="20"/>
        </w:rPr>
        <w:t xml:space="preserve"> para las variables tanto de laboratorio como de campo, consideradas en el alcance de la acreditación, cuando aplique y en la frecuencia requerida.</w:t>
      </w:r>
    </w:p>
    <w:p w14:paraId="223F6BE4" w14:textId="77777777" w:rsidR="00DA426E" w:rsidRPr="00323DAA" w:rsidRDefault="00DA426E" w:rsidP="002A10BF">
      <w:pPr>
        <w:jc w:val="both"/>
        <w:rPr>
          <w:rFonts w:ascii="Verdana" w:hAnsi="Verdana"/>
          <w:sz w:val="20"/>
          <w:szCs w:val="20"/>
        </w:rPr>
      </w:pPr>
    </w:p>
    <w:p w14:paraId="761AD008" w14:textId="77777777" w:rsidR="00DA3E9E" w:rsidRPr="00323DAA" w:rsidRDefault="00DA3E9E" w:rsidP="002A10BF">
      <w:pPr>
        <w:numPr>
          <w:ilvl w:val="0"/>
          <w:numId w:val="28"/>
        </w:numPr>
        <w:rPr>
          <w:rFonts w:ascii="Verdana" w:hAnsi="Verdana"/>
          <w:b/>
          <w:sz w:val="20"/>
          <w:szCs w:val="20"/>
          <w:lang w:val="es-CO"/>
        </w:rPr>
      </w:pPr>
      <w:r w:rsidRPr="00323DAA">
        <w:rPr>
          <w:rFonts w:ascii="Verdana" w:hAnsi="Verdana"/>
          <w:b/>
          <w:sz w:val="20"/>
          <w:szCs w:val="20"/>
          <w:lang w:val="es-CO"/>
        </w:rPr>
        <w:t>COMPROMISO DE CONFIDENCIALIDAD</w:t>
      </w:r>
    </w:p>
    <w:p w14:paraId="7DABCAAC" w14:textId="77777777" w:rsidR="00DA3E9E" w:rsidRPr="00323DAA" w:rsidRDefault="00DA3E9E" w:rsidP="002A10BF">
      <w:pPr>
        <w:rPr>
          <w:rFonts w:ascii="Verdana" w:hAnsi="Verdana"/>
          <w:b/>
          <w:sz w:val="20"/>
          <w:szCs w:val="20"/>
          <w:lang w:val="es-CO"/>
        </w:rPr>
      </w:pPr>
    </w:p>
    <w:p w14:paraId="428B2DC8" w14:textId="77777777" w:rsidR="00A5647B" w:rsidRPr="00323DAA" w:rsidRDefault="00A5647B" w:rsidP="002A10BF">
      <w:pPr>
        <w:jc w:val="both"/>
        <w:rPr>
          <w:rFonts w:ascii="Verdana" w:hAnsi="Verdana"/>
          <w:sz w:val="20"/>
          <w:szCs w:val="20"/>
        </w:rPr>
      </w:pPr>
      <w:r w:rsidRPr="00323DAA">
        <w:rPr>
          <w:rFonts w:ascii="Verdana" w:hAnsi="Verdana"/>
          <w:sz w:val="20"/>
          <w:szCs w:val="20"/>
          <w:lang w:val="es-CO"/>
        </w:rPr>
        <w:t xml:space="preserve">Todos los evaluadores del IDEAM, a fin de garantizar la seguridad de la información, han firmado ante el Instituto el </w:t>
      </w:r>
      <w:r w:rsidRPr="00323DAA">
        <w:rPr>
          <w:rFonts w:ascii="Verdana" w:hAnsi="Verdana"/>
          <w:b/>
          <w:sz w:val="20"/>
          <w:szCs w:val="20"/>
          <w:lang w:val="es-CO"/>
        </w:rPr>
        <w:t>COMPROMISO DE CONFIDENCIALIDAD, IMPARCIALIDAD E INDEPENDENCIA</w:t>
      </w:r>
      <w:r w:rsidRPr="00323DAA">
        <w:rPr>
          <w:rFonts w:ascii="Verdana" w:hAnsi="Verdana"/>
          <w:sz w:val="20"/>
          <w:szCs w:val="20"/>
          <w:lang w:val="es-CO"/>
        </w:rPr>
        <w:t xml:space="preserve">, el cual implica, entre otros aspectos, que los evaluadores deben </w:t>
      </w:r>
      <w:r w:rsidRPr="00323DAA">
        <w:rPr>
          <w:rFonts w:ascii="Verdana" w:hAnsi="Verdana"/>
          <w:snapToGrid w:val="0"/>
          <w:sz w:val="20"/>
          <w:szCs w:val="20"/>
        </w:rPr>
        <w:t>mantener reservada solo para el cumplimiento de sus obligaciones y funciones asociadas a las actividades de acreditación, la información a la que puedan tener acceso durante el proceso de acreditación de los organismos solicitantes.</w:t>
      </w:r>
    </w:p>
    <w:p w14:paraId="59FE5E95" w14:textId="04CB236D" w:rsidR="001A495F" w:rsidRPr="00323DAA" w:rsidRDefault="001A495F" w:rsidP="002A10BF">
      <w:pPr>
        <w:jc w:val="both"/>
        <w:rPr>
          <w:rFonts w:ascii="Verdana" w:hAnsi="Verdana"/>
          <w:sz w:val="20"/>
          <w:szCs w:val="20"/>
        </w:rPr>
      </w:pPr>
    </w:p>
    <w:p w14:paraId="68286F7F" w14:textId="77777777" w:rsidR="00DA426E" w:rsidRPr="00323DAA" w:rsidRDefault="00DA426E" w:rsidP="002A10BF">
      <w:pPr>
        <w:numPr>
          <w:ilvl w:val="0"/>
          <w:numId w:val="28"/>
        </w:numPr>
        <w:rPr>
          <w:rFonts w:ascii="Verdana" w:hAnsi="Verdana"/>
          <w:b/>
          <w:sz w:val="20"/>
          <w:szCs w:val="20"/>
          <w:lang w:val="es-CO"/>
        </w:rPr>
      </w:pPr>
      <w:r w:rsidRPr="00323DAA">
        <w:rPr>
          <w:rFonts w:ascii="Verdana" w:hAnsi="Verdana"/>
          <w:b/>
          <w:sz w:val="20"/>
          <w:szCs w:val="20"/>
          <w:lang w:val="es-CO"/>
        </w:rPr>
        <w:t>CRONOGRAMA</w:t>
      </w:r>
    </w:p>
    <w:p w14:paraId="724A3EDD" w14:textId="77777777" w:rsidR="00DA426E" w:rsidRPr="00323DAA" w:rsidRDefault="00DA426E" w:rsidP="002A10BF">
      <w:pPr>
        <w:keepNext/>
        <w:jc w:val="both"/>
        <w:rPr>
          <w:rFonts w:ascii="Verdana" w:hAnsi="Verdana"/>
          <w:b/>
          <w:sz w:val="20"/>
          <w:szCs w:val="20"/>
          <w:lang w:val="es-MX"/>
        </w:rPr>
      </w:pPr>
    </w:p>
    <w:p w14:paraId="200950E2" w14:textId="59B40B44" w:rsidR="001A5027" w:rsidRPr="00323DAA" w:rsidRDefault="00DA426E" w:rsidP="001A495F">
      <w:pPr>
        <w:tabs>
          <w:tab w:val="left" w:pos="1985"/>
          <w:tab w:val="left" w:pos="3686"/>
          <w:tab w:val="left" w:pos="5812"/>
        </w:tabs>
        <w:jc w:val="both"/>
        <w:rPr>
          <w:rFonts w:ascii="Verdana" w:hAnsi="Verdana"/>
          <w:sz w:val="20"/>
          <w:szCs w:val="20"/>
          <w:lang w:val="es-CO"/>
        </w:rPr>
      </w:pPr>
      <w:r w:rsidRPr="00323DAA">
        <w:rPr>
          <w:rFonts w:ascii="Verdana" w:hAnsi="Verdana"/>
          <w:sz w:val="20"/>
          <w:szCs w:val="20"/>
          <w:lang w:val="es-CO"/>
        </w:rPr>
        <w:t>En el cronograma adjunto se presentan las actividades que se realizarán durante la audito</w:t>
      </w:r>
      <w:r w:rsidR="00791112" w:rsidRPr="00323DAA">
        <w:rPr>
          <w:rFonts w:ascii="Verdana" w:hAnsi="Verdana"/>
          <w:sz w:val="20"/>
          <w:szCs w:val="20"/>
          <w:lang w:val="es-CO"/>
        </w:rPr>
        <w:t>ría con su tiempo esperado y duración aproximada, el cual podrá ser modificado según coordinación eficiente de las actividades con el OEC, sin embargo, deberán evaluarse cada una de las variables programadas y el laboratorio deberá disponer de la logística necesaria para atender la visita.</w:t>
      </w:r>
      <w:r w:rsidR="001A5027" w:rsidRPr="00323DAA">
        <w:rPr>
          <w:rFonts w:ascii="Verdana" w:hAnsi="Verdana"/>
          <w:sz w:val="20"/>
          <w:szCs w:val="20"/>
          <w:lang w:val="es-CO"/>
        </w:rPr>
        <w:br w:type="page"/>
      </w:r>
    </w:p>
    <w:p w14:paraId="2070AEFE" w14:textId="3BAF394E" w:rsidR="00E139C0" w:rsidRDefault="00323DAA" w:rsidP="00E139C0">
      <w:pPr>
        <w:rPr>
          <w:rFonts w:ascii="Verdana" w:hAnsi="Verdana"/>
          <w:b/>
          <w:bCs/>
          <w:color w:val="000000"/>
          <w:sz w:val="20"/>
          <w:szCs w:val="20"/>
          <w:lang w:val="es-CO" w:eastAsia="es-CO"/>
        </w:rPr>
      </w:pPr>
      <w:r>
        <w:rPr>
          <w:rFonts w:ascii="Verdana" w:hAnsi="Verdana"/>
          <w:b/>
          <w:bCs/>
          <w:color w:val="000000"/>
          <w:sz w:val="20"/>
          <w:szCs w:val="20"/>
          <w:lang w:val="es-CO" w:eastAsia="es-CO"/>
        </w:rPr>
        <w:lastRenderedPageBreak/>
        <w:t>Control de Cambios</w:t>
      </w:r>
    </w:p>
    <w:p w14:paraId="4C362819" w14:textId="77777777" w:rsidR="00323DAA" w:rsidRPr="00323DAA" w:rsidRDefault="00323DAA" w:rsidP="00E139C0">
      <w:pPr>
        <w:rPr>
          <w:rFonts w:ascii="Verdana" w:hAnsi="Verdan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950"/>
        <w:gridCol w:w="6060"/>
      </w:tblGrid>
      <w:tr w:rsidR="00E139C0" w:rsidRPr="00323DAA" w14:paraId="6C415B93" w14:textId="77777777" w:rsidTr="000550AF">
        <w:trPr>
          <w:trHeight w:val="330"/>
        </w:trPr>
        <w:tc>
          <w:tcPr>
            <w:tcW w:w="737" w:type="pct"/>
            <w:shd w:val="clear" w:color="auto" w:fill="auto"/>
            <w:vAlign w:val="center"/>
            <w:hideMark/>
          </w:tcPr>
          <w:p w14:paraId="1DF6054A" w14:textId="297308F0" w:rsidR="00E139C0" w:rsidRPr="00A9102C" w:rsidRDefault="00E139C0" w:rsidP="00473D19">
            <w:pPr>
              <w:jc w:val="center"/>
              <w:rPr>
                <w:rFonts w:ascii="Verdana" w:hAnsi="Verdana"/>
                <w:b/>
                <w:color w:val="000000"/>
                <w:sz w:val="20"/>
                <w:szCs w:val="20"/>
                <w:lang w:val="es-CO" w:eastAsia="es-CO"/>
              </w:rPr>
            </w:pPr>
            <w:r w:rsidRPr="00A9102C">
              <w:rPr>
                <w:rFonts w:ascii="Verdana" w:hAnsi="Verdana"/>
                <w:b/>
                <w:color w:val="000000"/>
                <w:sz w:val="20"/>
                <w:szCs w:val="20"/>
                <w:lang w:val="es-CO" w:eastAsia="es-CO"/>
              </w:rPr>
              <w:t>V</w:t>
            </w:r>
            <w:r w:rsidR="00323DAA" w:rsidRPr="00A9102C">
              <w:rPr>
                <w:rFonts w:ascii="Verdana" w:hAnsi="Verdana"/>
                <w:b/>
                <w:color w:val="000000"/>
                <w:sz w:val="20"/>
                <w:szCs w:val="20"/>
                <w:lang w:val="es-CO" w:eastAsia="es-CO"/>
              </w:rPr>
              <w:t>ersión</w:t>
            </w:r>
          </w:p>
        </w:tc>
        <w:tc>
          <w:tcPr>
            <w:tcW w:w="1038" w:type="pct"/>
            <w:shd w:val="clear" w:color="auto" w:fill="auto"/>
            <w:vAlign w:val="center"/>
            <w:hideMark/>
          </w:tcPr>
          <w:p w14:paraId="0235B882" w14:textId="3A971EE9" w:rsidR="00E139C0" w:rsidRPr="00A9102C" w:rsidRDefault="00E139C0" w:rsidP="00473D19">
            <w:pPr>
              <w:jc w:val="center"/>
              <w:rPr>
                <w:rFonts w:ascii="Verdana" w:hAnsi="Verdana"/>
                <w:b/>
                <w:color w:val="000000"/>
                <w:sz w:val="20"/>
                <w:szCs w:val="20"/>
                <w:lang w:val="es-CO" w:eastAsia="es-CO"/>
              </w:rPr>
            </w:pPr>
            <w:r w:rsidRPr="00A9102C">
              <w:rPr>
                <w:rFonts w:ascii="Verdana" w:hAnsi="Verdana"/>
                <w:b/>
                <w:color w:val="000000"/>
                <w:sz w:val="20"/>
                <w:szCs w:val="20"/>
                <w:lang w:val="es-CO" w:eastAsia="es-CO"/>
              </w:rPr>
              <w:t>F</w:t>
            </w:r>
            <w:r w:rsidR="00323DAA" w:rsidRPr="00A9102C">
              <w:rPr>
                <w:rFonts w:ascii="Verdana" w:hAnsi="Verdana"/>
                <w:b/>
                <w:color w:val="000000"/>
                <w:sz w:val="20"/>
                <w:szCs w:val="20"/>
                <w:lang w:val="es-CO" w:eastAsia="es-CO"/>
              </w:rPr>
              <w:t>echa</w:t>
            </w:r>
          </w:p>
        </w:tc>
        <w:tc>
          <w:tcPr>
            <w:tcW w:w="3225" w:type="pct"/>
            <w:shd w:val="clear" w:color="auto" w:fill="auto"/>
            <w:vAlign w:val="center"/>
            <w:hideMark/>
          </w:tcPr>
          <w:p w14:paraId="61F417C9" w14:textId="5F79B3D6" w:rsidR="00E139C0" w:rsidRPr="00A9102C" w:rsidRDefault="00E139C0" w:rsidP="00473D19">
            <w:pPr>
              <w:jc w:val="center"/>
              <w:rPr>
                <w:rFonts w:ascii="Verdana" w:hAnsi="Verdana"/>
                <w:b/>
                <w:color w:val="000000"/>
                <w:sz w:val="20"/>
                <w:szCs w:val="20"/>
                <w:lang w:val="es-CO" w:eastAsia="es-CO"/>
              </w:rPr>
            </w:pPr>
            <w:r w:rsidRPr="00A9102C">
              <w:rPr>
                <w:rFonts w:ascii="Verdana" w:hAnsi="Verdana"/>
                <w:b/>
                <w:color w:val="000000"/>
                <w:sz w:val="20"/>
                <w:szCs w:val="20"/>
                <w:lang w:val="es-CO" w:eastAsia="es-CO"/>
              </w:rPr>
              <w:t>D</w:t>
            </w:r>
            <w:r w:rsidR="00323DAA" w:rsidRPr="00A9102C">
              <w:rPr>
                <w:rFonts w:ascii="Verdana" w:hAnsi="Verdana"/>
                <w:b/>
                <w:color w:val="000000"/>
                <w:sz w:val="20"/>
                <w:szCs w:val="20"/>
                <w:lang w:val="es-CO" w:eastAsia="es-CO"/>
              </w:rPr>
              <w:t>escripción</w:t>
            </w:r>
          </w:p>
        </w:tc>
      </w:tr>
      <w:tr w:rsidR="00E139C0" w:rsidRPr="00323DAA" w14:paraId="73221E8F" w14:textId="77777777" w:rsidTr="000550AF">
        <w:trPr>
          <w:trHeight w:val="330"/>
        </w:trPr>
        <w:tc>
          <w:tcPr>
            <w:tcW w:w="737" w:type="pct"/>
            <w:shd w:val="clear" w:color="auto" w:fill="auto"/>
            <w:vAlign w:val="center"/>
          </w:tcPr>
          <w:p w14:paraId="22631A47" w14:textId="77777777" w:rsidR="00E139C0" w:rsidRPr="00A9102C" w:rsidRDefault="00E139C0" w:rsidP="00473D19">
            <w:pPr>
              <w:jc w:val="center"/>
              <w:rPr>
                <w:rFonts w:ascii="Arial" w:hAnsi="Arial" w:cs="Arial"/>
                <w:color w:val="000000"/>
                <w:sz w:val="20"/>
                <w:szCs w:val="20"/>
                <w:lang w:val="es-CO" w:eastAsia="es-CO"/>
              </w:rPr>
            </w:pPr>
            <w:bookmarkStart w:id="0" w:name="_GoBack" w:colFirst="0" w:colLast="2"/>
            <w:r w:rsidRPr="00A9102C">
              <w:rPr>
                <w:rFonts w:ascii="Arial" w:hAnsi="Arial" w:cs="Arial"/>
                <w:color w:val="000000"/>
                <w:sz w:val="20"/>
                <w:szCs w:val="20"/>
                <w:lang w:val="es-CO" w:eastAsia="es-CO"/>
              </w:rPr>
              <w:t>01</w:t>
            </w:r>
          </w:p>
        </w:tc>
        <w:tc>
          <w:tcPr>
            <w:tcW w:w="1038" w:type="pct"/>
            <w:shd w:val="clear" w:color="auto" w:fill="auto"/>
            <w:vAlign w:val="center"/>
          </w:tcPr>
          <w:p w14:paraId="4EF3E3A5" w14:textId="77777777" w:rsidR="00E139C0" w:rsidRPr="00A9102C" w:rsidRDefault="00E139C0" w:rsidP="00473D19">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11/04/2016</w:t>
            </w:r>
          </w:p>
        </w:tc>
        <w:tc>
          <w:tcPr>
            <w:tcW w:w="3225" w:type="pct"/>
            <w:shd w:val="clear" w:color="auto" w:fill="auto"/>
            <w:vAlign w:val="center"/>
          </w:tcPr>
          <w:p w14:paraId="7D710036" w14:textId="77777777" w:rsidR="00E139C0" w:rsidRPr="00A9102C" w:rsidRDefault="00E139C0" w:rsidP="001A495F">
            <w:pPr>
              <w:jc w:val="both"/>
              <w:rPr>
                <w:rFonts w:ascii="Arial" w:hAnsi="Arial" w:cs="Arial"/>
                <w:color w:val="000000"/>
                <w:sz w:val="20"/>
                <w:szCs w:val="20"/>
                <w:lang w:val="es-CO" w:eastAsia="es-CO"/>
              </w:rPr>
            </w:pPr>
            <w:r w:rsidRPr="00A9102C">
              <w:rPr>
                <w:rFonts w:ascii="Arial" w:hAnsi="Arial" w:cs="Arial"/>
                <w:color w:val="000000"/>
                <w:sz w:val="20"/>
                <w:szCs w:val="20"/>
                <w:lang w:val="es-CO" w:eastAsia="es-CO"/>
              </w:rPr>
              <w:t>Inclusión formato en SGC en proceso SERVICIOS</w:t>
            </w:r>
          </w:p>
        </w:tc>
      </w:tr>
      <w:tr w:rsidR="00E139C0" w:rsidRPr="00323DAA" w14:paraId="30209051" w14:textId="77777777" w:rsidTr="000550AF">
        <w:trPr>
          <w:trHeight w:val="330"/>
        </w:trPr>
        <w:tc>
          <w:tcPr>
            <w:tcW w:w="737" w:type="pct"/>
            <w:shd w:val="clear" w:color="auto" w:fill="auto"/>
            <w:vAlign w:val="center"/>
          </w:tcPr>
          <w:p w14:paraId="7EFB5965" w14:textId="77777777" w:rsidR="00E139C0" w:rsidRPr="00A9102C" w:rsidRDefault="00E139C0" w:rsidP="00473D19">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02</w:t>
            </w:r>
          </w:p>
        </w:tc>
        <w:tc>
          <w:tcPr>
            <w:tcW w:w="1038" w:type="pct"/>
            <w:shd w:val="clear" w:color="auto" w:fill="auto"/>
            <w:vAlign w:val="center"/>
          </w:tcPr>
          <w:p w14:paraId="0BA164DE" w14:textId="77777777" w:rsidR="00E139C0" w:rsidRPr="00A9102C" w:rsidRDefault="00E139C0"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2</w:t>
            </w:r>
            <w:r w:rsidR="00CF7547" w:rsidRPr="00A9102C">
              <w:rPr>
                <w:rFonts w:ascii="Arial" w:hAnsi="Arial" w:cs="Arial"/>
                <w:color w:val="000000"/>
                <w:sz w:val="20"/>
                <w:szCs w:val="20"/>
                <w:lang w:val="es-CO" w:eastAsia="es-CO"/>
              </w:rPr>
              <w:t>1</w:t>
            </w:r>
            <w:r w:rsidRPr="00A9102C">
              <w:rPr>
                <w:rFonts w:ascii="Arial" w:hAnsi="Arial" w:cs="Arial"/>
                <w:color w:val="000000"/>
                <w:sz w:val="20"/>
                <w:szCs w:val="20"/>
                <w:lang w:val="es-CO" w:eastAsia="es-CO"/>
              </w:rPr>
              <w:t>/</w:t>
            </w:r>
            <w:r w:rsidR="00CF7547" w:rsidRPr="00A9102C">
              <w:rPr>
                <w:rFonts w:ascii="Arial" w:hAnsi="Arial" w:cs="Arial"/>
                <w:color w:val="000000"/>
                <w:sz w:val="20"/>
                <w:szCs w:val="20"/>
                <w:lang w:val="es-CO" w:eastAsia="es-CO"/>
              </w:rPr>
              <w:t>11</w:t>
            </w:r>
            <w:r w:rsidRPr="00A9102C">
              <w:rPr>
                <w:rFonts w:ascii="Arial" w:hAnsi="Arial" w:cs="Arial"/>
                <w:color w:val="000000"/>
                <w:sz w:val="20"/>
                <w:szCs w:val="20"/>
                <w:lang w:val="es-CO" w:eastAsia="es-CO"/>
              </w:rPr>
              <w:t>/2018</w:t>
            </w:r>
          </w:p>
        </w:tc>
        <w:tc>
          <w:tcPr>
            <w:tcW w:w="3225" w:type="pct"/>
            <w:shd w:val="clear" w:color="auto" w:fill="auto"/>
            <w:vAlign w:val="center"/>
          </w:tcPr>
          <w:p w14:paraId="49A73EC9" w14:textId="77777777" w:rsidR="00E139C0" w:rsidRPr="00A9102C" w:rsidRDefault="00E139C0" w:rsidP="001A495F">
            <w:pPr>
              <w:jc w:val="both"/>
              <w:rPr>
                <w:rFonts w:ascii="Arial" w:hAnsi="Arial" w:cs="Arial"/>
                <w:color w:val="000000"/>
                <w:sz w:val="20"/>
                <w:szCs w:val="20"/>
                <w:lang w:val="es-CO" w:eastAsia="es-CO"/>
              </w:rPr>
            </w:pPr>
            <w:r w:rsidRPr="00A9102C">
              <w:rPr>
                <w:rFonts w:ascii="Arial" w:hAnsi="Arial" w:cs="Arial"/>
                <w:color w:val="000000"/>
                <w:sz w:val="20"/>
                <w:szCs w:val="20"/>
                <w:lang w:val="es-CO" w:eastAsia="es-CO"/>
              </w:rPr>
              <w:t>Reubicación formato en proceso SGI y revisión de contenido</w:t>
            </w:r>
          </w:p>
        </w:tc>
      </w:tr>
      <w:tr w:rsidR="00847420" w:rsidRPr="00323DAA" w14:paraId="6FD02919" w14:textId="77777777" w:rsidTr="000550AF">
        <w:trPr>
          <w:trHeight w:val="330"/>
        </w:trPr>
        <w:tc>
          <w:tcPr>
            <w:tcW w:w="737" w:type="pct"/>
            <w:shd w:val="clear" w:color="auto" w:fill="auto"/>
            <w:vAlign w:val="center"/>
          </w:tcPr>
          <w:p w14:paraId="6C4D5175" w14:textId="77777777" w:rsidR="00847420" w:rsidRPr="00A9102C" w:rsidRDefault="00847420" w:rsidP="00473D19">
            <w:pPr>
              <w:jc w:val="center"/>
              <w:rPr>
                <w:rFonts w:ascii="Arial" w:hAnsi="Arial" w:cs="Arial"/>
                <w:sz w:val="20"/>
                <w:szCs w:val="20"/>
                <w:lang w:val="es-CO" w:eastAsia="es-CO"/>
              </w:rPr>
            </w:pPr>
            <w:r w:rsidRPr="00A9102C">
              <w:rPr>
                <w:rFonts w:ascii="Arial" w:hAnsi="Arial" w:cs="Arial"/>
                <w:sz w:val="20"/>
                <w:szCs w:val="20"/>
                <w:lang w:val="es-CO" w:eastAsia="es-CO"/>
              </w:rPr>
              <w:t>03</w:t>
            </w:r>
          </w:p>
        </w:tc>
        <w:tc>
          <w:tcPr>
            <w:tcW w:w="1038" w:type="pct"/>
            <w:shd w:val="clear" w:color="auto" w:fill="auto"/>
            <w:vAlign w:val="center"/>
          </w:tcPr>
          <w:p w14:paraId="6D3AF421" w14:textId="24D63618" w:rsidR="00847420" w:rsidRPr="00A9102C" w:rsidRDefault="00C93204"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14/12/2021</w:t>
            </w:r>
          </w:p>
        </w:tc>
        <w:tc>
          <w:tcPr>
            <w:tcW w:w="3225" w:type="pct"/>
            <w:shd w:val="clear" w:color="auto" w:fill="auto"/>
            <w:vAlign w:val="center"/>
          </w:tcPr>
          <w:p w14:paraId="09B4954C" w14:textId="77777777" w:rsidR="00847420" w:rsidRPr="00A9102C" w:rsidRDefault="00847420" w:rsidP="001A495F">
            <w:pPr>
              <w:jc w:val="both"/>
              <w:rPr>
                <w:rFonts w:ascii="Arial" w:hAnsi="Arial" w:cs="Arial"/>
                <w:sz w:val="20"/>
                <w:szCs w:val="20"/>
                <w:lang w:val="es-CO" w:eastAsia="es-CO"/>
              </w:rPr>
            </w:pPr>
            <w:r w:rsidRPr="00A9102C">
              <w:rPr>
                <w:rFonts w:ascii="Arial" w:hAnsi="Arial" w:cs="Arial"/>
                <w:sz w:val="20"/>
                <w:szCs w:val="20"/>
                <w:lang w:val="es-CO" w:eastAsia="es-CO"/>
              </w:rPr>
              <w:t>Ajuste de contenido en numerales 4, 5, 11 y 12</w:t>
            </w:r>
          </w:p>
        </w:tc>
      </w:tr>
      <w:tr w:rsidR="00BC596E" w:rsidRPr="00323DAA" w14:paraId="6B430D2E" w14:textId="77777777" w:rsidTr="000550AF">
        <w:trPr>
          <w:trHeight w:val="330"/>
        </w:trPr>
        <w:tc>
          <w:tcPr>
            <w:tcW w:w="737" w:type="pct"/>
            <w:shd w:val="clear" w:color="auto" w:fill="auto"/>
            <w:vAlign w:val="center"/>
          </w:tcPr>
          <w:p w14:paraId="10564BC4" w14:textId="101EF32C" w:rsidR="00BC596E" w:rsidRPr="00A9102C" w:rsidRDefault="00BC596E" w:rsidP="00473D19">
            <w:pPr>
              <w:jc w:val="center"/>
              <w:rPr>
                <w:rFonts w:ascii="Arial" w:hAnsi="Arial" w:cs="Arial"/>
                <w:sz w:val="20"/>
                <w:szCs w:val="20"/>
                <w:lang w:val="es-CO" w:eastAsia="es-CO"/>
              </w:rPr>
            </w:pPr>
            <w:r w:rsidRPr="00A9102C">
              <w:rPr>
                <w:rFonts w:ascii="Arial" w:hAnsi="Arial" w:cs="Arial"/>
                <w:sz w:val="20"/>
                <w:szCs w:val="20"/>
                <w:lang w:val="es-CO" w:eastAsia="es-CO"/>
              </w:rPr>
              <w:t>04</w:t>
            </w:r>
          </w:p>
        </w:tc>
        <w:tc>
          <w:tcPr>
            <w:tcW w:w="1038" w:type="pct"/>
            <w:shd w:val="clear" w:color="auto" w:fill="auto"/>
            <w:vAlign w:val="center"/>
          </w:tcPr>
          <w:p w14:paraId="59A55C2B" w14:textId="1BDEBE8C" w:rsidR="00BC596E" w:rsidRPr="00A9102C" w:rsidRDefault="00BC596E"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24/03/2022</w:t>
            </w:r>
          </w:p>
        </w:tc>
        <w:tc>
          <w:tcPr>
            <w:tcW w:w="3225" w:type="pct"/>
            <w:shd w:val="clear" w:color="auto" w:fill="auto"/>
            <w:vAlign w:val="center"/>
          </w:tcPr>
          <w:p w14:paraId="7BCC71DF" w14:textId="77777777" w:rsidR="000C361A" w:rsidRPr="00A9102C" w:rsidRDefault="000C361A" w:rsidP="001A495F">
            <w:pPr>
              <w:jc w:val="both"/>
              <w:rPr>
                <w:rFonts w:ascii="Arial" w:hAnsi="Arial" w:cs="Arial"/>
                <w:sz w:val="20"/>
                <w:szCs w:val="20"/>
                <w:lang w:val="es-CO" w:eastAsia="es-CO"/>
              </w:rPr>
            </w:pPr>
            <w:r w:rsidRPr="00A9102C">
              <w:rPr>
                <w:rFonts w:ascii="Arial" w:hAnsi="Arial" w:cs="Arial"/>
                <w:sz w:val="20"/>
                <w:szCs w:val="20"/>
                <w:lang w:val="es-CO" w:eastAsia="es-CO"/>
              </w:rPr>
              <w:t>En Datos de la Evaluación se incluye el ítem de Observador (es).</w:t>
            </w:r>
          </w:p>
          <w:p w14:paraId="37CDBFC7" w14:textId="4A99728D" w:rsidR="00BC596E" w:rsidRPr="00A9102C" w:rsidRDefault="00BC596E" w:rsidP="001A495F">
            <w:pPr>
              <w:jc w:val="both"/>
              <w:rPr>
                <w:rFonts w:ascii="Arial" w:hAnsi="Arial" w:cs="Arial"/>
                <w:sz w:val="20"/>
                <w:szCs w:val="20"/>
                <w:lang w:val="es-CO" w:eastAsia="es-CO"/>
              </w:rPr>
            </w:pPr>
            <w:r w:rsidRPr="00A9102C">
              <w:rPr>
                <w:rFonts w:ascii="Arial" w:hAnsi="Arial" w:cs="Arial"/>
                <w:sz w:val="20"/>
                <w:szCs w:val="20"/>
                <w:lang w:val="es-CO" w:eastAsia="es-CO"/>
              </w:rPr>
              <w:t xml:space="preserve">Ajuste en el contenido </w:t>
            </w:r>
            <w:r w:rsidR="000C361A" w:rsidRPr="00A9102C">
              <w:rPr>
                <w:rFonts w:ascii="Arial" w:hAnsi="Arial" w:cs="Arial"/>
                <w:sz w:val="20"/>
                <w:szCs w:val="20"/>
                <w:lang w:val="es-CO" w:eastAsia="es-CO"/>
              </w:rPr>
              <w:t xml:space="preserve">11 con relación a las variables microbiológicas. </w:t>
            </w:r>
          </w:p>
        </w:tc>
      </w:tr>
      <w:tr w:rsidR="00A36839" w:rsidRPr="00323DAA" w14:paraId="6ACA9312" w14:textId="77777777" w:rsidTr="000550AF">
        <w:trPr>
          <w:trHeight w:val="330"/>
        </w:trPr>
        <w:tc>
          <w:tcPr>
            <w:tcW w:w="737" w:type="pct"/>
            <w:shd w:val="clear" w:color="auto" w:fill="auto"/>
            <w:vAlign w:val="center"/>
          </w:tcPr>
          <w:p w14:paraId="54D7D8A5" w14:textId="40393FB9" w:rsidR="00A36839" w:rsidRPr="00A9102C" w:rsidRDefault="00A36839" w:rsidP="00473D19">
            <w:pPr>
              <w:jc w:val="center"/>
              <w:rPr>
                <w:rFonts w:ascii="Arial" w:hAnsi="Arial" w:cs="Arial"/>
                <w:sz w:val="20"/>
                <w:szCs w:val="20"/>
                <w:lang w:val="es-CO" w:eastAsia="es-CO"/>
              </w:rPr>
            </w:pPr>
            <w:r w:rsidRPr="00A9102C">
              <w:rPr>
                <w:rFonts w:ascii="Arial" w:hAnsi="Arial" w:cs="Arial"/>
                <w:sz w:val="20"/>
                <w:szCs w:val="20"/>
                <w:lang w:val="es-CO" w:eastAsia="es-CO"/>
              </w:rPr>
              <w:t>05</w:t>
            </w:r>
          </w:p>
        </w:tc>
        <w:tc>
          <w:tcPr>
            <w:tcW w:w="1038" w:type="pct"/>
            <w:shd w:val="clear" w:color="auto" w:fill="auto"/>
            <w:vAlign w:val="center"/>
          </w:tcPr>
          <w:p w14:paraId="779F25B4" w14:textId="531B76D9" w:rsidR="00A36839" w:rsidRPr="00A9102C" w:rsidRDefault="00A36839"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11/07/2022</w:t>
            </w:r>
          </w:p>
        </w:tc>
        <w:tc>
          <w:tcPr>
            <w:tcW w:w="3225" w:type="pct"/>
            <w:shd w:val="clear" w:color="auto" w:fill="auto"/>
            <w:vAlign w:val="center"/>
          </w:tcPr>
          <w:p w14:paraId="2F765C95" w14:textId="120F5639" w:rsidR="00A36839" w:rsidRPr="00A9102C" w:rsidRDefault="00A36839" w:rsidP="001A495F">
            <w:pPr>
              <w:jc w:val="both"/>
              <w:rPr>
                <w:rFonts w:ascii="Arial" w:hAnsi="Arial" w:cs="Arial"/>
                <w:sz w:val="20"/>
                <w:szCs w:val="20"/>
                <w:lang w:val="es-CO" w:eastAsia="es-CO"/>
              </w:rPr>
            </w:pPr>
            <w:r w:rsidRPr="00A9102C">
              <w:rPr>
                <w:rFonts w:ascii="Arial" w:hAnsi="Arial" w:cs="Arial"/>
                <w:sz w:val="20"/>
                <w:szCs w:val="20"/>
                <w:lang w:val="es-CO" w:eastAsia="es-CO"/>
              </w:rPr>
              <w:t xml:space="preserve">Actualización del formato de acuerdo con los lineamiento definidos en la Resolución </w:t>
            </w:r>
            <w:r w:rsidR="001A495F" w:rsidRPr="00A9102C">
              <w:rPr>
                <w:rFonts w:ascii="Arial" w:hAnsi="Arial" w:cs="Arial"/>
                <w:sz w:val="20"/>
                <w:szCs w:val="20"/>
                <w:lang w:val="es-CO" w:eastAsia="es-CO"/>
              </w:rPr>
              <w:t>No.</w:t>
            </w:r>
            <w:r w:rsidRPr="00A9102C">
              <w:rPr>
                <w:rFonts w:ascii="Arial" w:hAnsi="Arial" w:cs="Arial"/>
                <w:sz w:val="20"/>
                <w:szCs w:val="20"/>
                <w:lang w:val="es-CO" w:eastAsia="es-CO"/>
              </w:rPr>
              <w:t>104 de 2022</w:t>
            </w:r>
          </w:p>
        </w:tc>
      </w:tr>
      <w:tr w:rsidR="0068699C" w:rsidRPr="00323DAA" w14:paraId="2FDEED66" w14:textId="77777777" w:rsidTr="000550AF">
        <w:trPr>
          <w:trHeight w:val="330"/>
        </w:trPr>
        <w:tc>
          <w:tcPr>
            <w:tcW w:w="737" w:type="pct"/>
            <w:shd w:val="clear" w:color="auto" w:fill="auto"/>
            <w:vAlign w:val="center"/>
          </w:tcPr>
          <w:p w14:paraId="77E0D2A8" w14:textId="0FAE2D3D" w:rsidR="0068699C" w:rsidRPr="00A9102C" w:rsidRDefault="0068699C" w:rsidP="00473D19">
            <w:pPr>
              <w:jc w:val="center"/>
              <w:rPr>
                <w:rFonts w:ascii="Arial" w:hAnsi="Arial" w:cs="Arial"/>
                <w:sz w:val="20"/>
                <w:szCs w:val="20"/>
                <w:lang w:eastAsia="es-CO"/>
              </w:rPr>
            </w:pPr>
            <w:r w:rsidRPr="00A9102C">
              <w:rPr>
                <w:rFonts w:ascii="Arial" w:hAnsi="Arial" w:cs="Arial"/>
                <w:sz w:val="20"/>
                <w:szCs w:val="20"/>
                <w:lang w:eastAsia="es-CO"/>
              </w:rPr>
              <w:t>06</w:t>
            </w:r>
          </w:p>
        </w:tc>
        <w:tc>
          <w:tcPr>
            <w:tcW w:w="1038" w:type="pct"/>
            <w:shd w:val="clear" w:color="auto" w:fill="auto"/>
            <w:vAlign w:val="center"/>
          </w:tcPr>
          <w:p w14:paraId="06FE7C42" w14:textId="6C6FC24E" w:rsidR="0068699C" w:rsidRPr="00A9102C" w:rsidRDefault="0068699C"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28/07/2022</w:t>
            </w:r>
          </w:p>
        </w:tc>
        <w:tc>
          <w:tcPr>
            <w:tcW w:w="3225" w:type="pct"/>
            <w:shd w:val="clear" w:color="auto" w:fill="auto"/>
            <w:vAlign w:val="center"/>
          </w:tcPr>
          <w:p w14:paraId="6BF1A1F4" w14:textId="0FC41EA1" w:rsidR="0068699C" w:rsidRPr="00A9102C" w:rsidRDefault="0068699C" w:rsidP="001A495F">
            <w:pPr>
              <w:jc w:val="both"/>
              <w:rPr>
                <w:rFonts w:ascii="Arial" w:hAnsi="Arial" w:cs="Arial"/>
                <w:sz w:val="20"/>
                <w:szCs w:val="20"/>
                <w:lang w:val="es-CO" w:eastAsia="es-CO"/>
              </w:rPr>
            </w:pPr>
            <w:r w:rsidRPr="00A9102C">
              <w:rPr>
                <w:rFonts w:ascii="Arial" w:hAnsi="Arial" w:cs="Arial"/>
                <w:sz w:val="20"/>
                <w:szCs w:val="20"/>
                <w:lang w:val="es-CO" w:eastAsia="es-CO"/>
              </w:rPr>
              <w:t>Cambio de código por reasignación del Grupo de Acreditación al proceso de Servicios</w:t>
            </w:r>
          </w:p>
        </w:tc>
      </w:tr>
      <w:tr w:rsidR="00B5290B" w:rsidRPr="00323DAA" w14:paraId="3403EA89" w14:textId="77777777" w:rsidTr="000550AF">
        <w:trPr>
          <w:trHeight w:val="330"/>
        </w:trPr>
        <w:tc>
          <w:tcPr>
            <w:tcW w:w="737" w:type="pct"/>
            <w:shd w:val="clear" w:color="auto" w:fill="auto"/>
            <w:vAlign w:val="center"/>
          </w:tcPr>
          <w:p w14:paraId="327BFEA7" w14:textId="56260953" w:rsidR="00B5290B" w:rsidRPr="00A9102C" w:rsidRDefault="00B5290B" w:rsidP="00473D19">
            <w:pPr>
              <w:jc w:val="center"/>
              <w:rPr>
                <w:rFonts w:ascii="Arial" w:hAnsi="Arial" w:cs="Arial"/>
                <w:sz w:val="20"/>
                <w:szCs w:val="20"/>
                <w:lang w:eastAsia="es-CO"/>
              </w:rPr>
            </w:pPr>
            <w:r w:rsidRPr="00A9102C">
              <w:rPr>
                <w:rFonts w:ascii="Arial" w:hAnsi="Arial" w:cs="Arial"/>
                <w:sz w:val="20"/>
                <w:szCs w:val="20"/>
                <w:lang w:eastAsia="es-CO"/>
              </w:rPr>
              <w:t>07</w:t>
            </w:r>
          </w:p>
        </w:tc>
        <w:tc>
          <w:tcPr>
            <w:tcW w:w="1038" w:type="pct"/>
            <w:shd w:val="clear" w:color="auto" w:fill="auto"/>
            <w:vAlign w:val="center"/>
          </w:tcPr>
          <w:p w14:paraId="59E51E90" w14:textId="4B6183D7" w:rsidR="00B5290B" w:rsidRPr="00A9102C" w:rsidRDefault="00A8006E"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17/05/2023</w:t>
            </w:r>
          </w:p>
        </w:tc>
        <w:tc>
          <w:tcPr>
            <w:tcW w:w="3225" w:type="pct"/>
            <w:shd w:val="clear" w:color="auto" w:fill="auto"/>
            <w:vAlign w:val="center"/>
          </w:tcPr>
          <w:p w14:paraId="6E3F8C4F" w14:textId="27D85FF5" w:rsidR="003914E9" w:rsidRPr="00A9102C" w:rsidRDefault="003914E9" w:rsidP="001A495F">
            <w:pPr>
              <w:jc w:val="both"/>
              <w:rPr>
                <w:rFonts w:ascii="Arial" w:hAnsi="Arial" w:cs="Arial"/>
                <w:sz w:val="20"/>
                <w:szCs w:val="20"/>
                <w:lang w:val="es-CO" w:eastAsia="es-CO"/>
              </w:rPr>
            </w:pPr>
            <w:r w:rsidRPr="00A9102C">
              <w:rPr>
                <w:rFonts w:ascii="Arial" w:hAnsi="Arial" w:cs="Arial"/>
                <w:sz w:val="20"/>
                <w:szCs w:val="20"/>
                <w:lang w:val="es-CO" w:eastAsia="es-CO"/>
              </w:rPr>
              <w:t>Se agrega la nota de gastos de desplazamiento según la Resolución 104/22.</w:t>
            </w:r>
          </w:p>
          <w:p w14:paraId="45D2689B" w14:textId="23CC4353" w:rsidR="00B5290B" w:rsidRPr="00A9102C" w:rsidRDefault="00B5290B" w:rsidP="001A495F">
            <w:pPr>
              <w:jc w:val="both"/>
              <w:rPr>
                <w:rFonts w:ascii="Arial" w:hAnsi="Arial" w:cs="Arial"/>
                <w:sz w:val="20"/>
                <w:szCs w:val="20"/>
                <w:highlight w:val="yellow"/>
                <w:lang w:val="es-CO" w:eastAsia="es-CO"/>
              </w:rPr>
            </w:pPr>
            <w:r w:rsidRPr="00A9102C">
              <w:rPr>
                <w:rFonts w:ascii="Arial" w:hAnsi="Arial" w:cs="Arial"/>
                <w:sz w:val="20"/>
                <w:szCs w:val="20"/>
                <w:lang w:val="es-CO" w:eastAsia="es-CO"/>
              </w:rPr>
              <w:t>Se ajustan las consideraciones para la evaluación de los análisis y se señala a aplicación de rango de trabajo</w:t>
            </w:r>
          </w:p>
        </w:tc>
      </w:tr>
      <w:tr w:rsidR="00323DAA" w:rsidRPr="00323DAA" w14:paraId="14CD4940" w14:textId="77777777" w:rsidTr="000550AF">
        <w:trPr>
          <w:trHeight w:val="330"/>
        </w:trPr>
        <w:tc>
          <w:tcPr>
            <w:tcW w:w="737" w:type="pct"/>
            <w:shd w:val="clear" w:color="auto" w:fill="auto"/>
            <w:vAlign w:val="center"/>
          </w:tcPr>
          <w:p w14:paraId="3D0985C9" w14:textId="1BE3A929" w:rsidR="00323DAA" w:rsidRPr="00A9102C" w:rsidRDefault="00323DAA" w:rsidP="00473D19">
            <w:pPr>
              <w:jc w:val="center"/>
              <w:rPr>
                <w:rFonts w:ascii="Arial" w:hAnsi="Arial" w:cs="Arial"/>
                <w:sz w:val="20"/>
                <w:szCs w:val="20"/>
                <w:lang w:eastAsia="es-CO"/>
              </w:rPr>
            </w:pPr>
            <w:r w:rsidRPr="00A9102C">
              <w:rPr>
                <w:rFonts w:ascii="Arial" w:hAnsi="Arial" w:cs="Arial"/>
                <w:sz w:val="20"/>
                <w:szCs w:val="20"/>
                <w:lang w:eastAsia="es-CO"/>
              </w:rPr>
              <w:t>08</w:t>
            </w:r>
          </w:p>
        </w:tc>
        <w:tc>
          <w:tcPr>
            <w:tcW w:w="1038" w:type="pct"/>
            <w:shd w:val="clear" w:color="auto" w:fill="auto"/>
            <w:vAlign w:val="center"/>
          </w:tcPr>
          <w:p w14:paraId="315E43F1" w14:textId="3DD3752E" w:rsidR="00323DAA" w:rsidRPr="00A9102C" w:rsidRDefault="00323DAA"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24/09/2024</w:t>
            </w:r>
          </w:p>
        </w:tc>
        <w:tc>
          <w:tcPr>
            <w:tcW w:w="3225" w:type="pct"/>
            <w:shd w:val="clear" w:color="auto" w:fill="auto"/>
            <w:vAlign w:val="center"/>
          </w:tcPr>
          <w:p w14:paraId="086138D0" w14:textId="2D61A9EA" w:rsidR="00323DAA" w:rsidRPr="00A9102C" w:rsidRDefault="00323DAA" w:rsidP="001A495F">
            <w:pPr>
              <w:jc w:val="both"/>
              <w:rPr>
                <w:rFonts w:ascii="Arial" w:hAnsi="Arial" w:cs="Arial"/>
                <w:sz w:val="20"/>
                <w:szCs w:val="20"/>
                <w:lang w:val="es-CO" w:eastAsia="es-CO"/>
              </w:rPr>
            </w:pPr>
            <w:r w:rsidRPr="00A9102C">
              <w:rPr>
                <w:rFonts w:ascii="Arial" w:eastAsia="Verdana" w:hAnsi="Arial" w:cs="Arial"/>
                <w:sz w:val="20"/>
                <w:szCs w:val="20"/>
                <w:lang w:val="es"/>
              </w:rPr>
              <w:t>Actualización de código por cambios en los lineamientos definido en SGI-P001 Procedimiento para la elaboración y control de documentos.</w:t>
            </w:r>
          </w:p>
        </w:tc>
      </w:tr>
      <w:tr w:rsidR="00425B79" w:rsidRPr="00323DAA" w14:paraId="6535ACAD" w14:textId="77777777" w:rsidTr="000550AF">
        <w:trPr>
          <w:trHeight w:val="330"/>
        </w:trPr>
        <w:tc>
          <w:tcPr>
            <w:tcW w:w="737" w:type="pct"/>
            <w:shd w:val="clear" w:color="auto" w:fill="auto"/>
            <w:vAlign w:val="center"/>
          </w:tcPr>
          <w:p w14:paraId="002F5D80" w14:textId="29EE4FFE" w:rsidR="00425B79" w:rsidRPr="00A9102C" w:rsidRDefault="00425B79" w:rsidP="00473D19">
            <w:pPr>
              <w:jc w:val="center"/>
              <w:rPr>
                <w:rFonts w:ascii="Arial" w:hAnsi="Arial" w:cs="Arial"/>
                <w:sz w:val="20"/>
                <w:szCs w:val="20"/>
                <w:lang w:eastAsia="es-CO"/>
              </w:rPr>
            </w:pPr>
            <w:r w:rsidRPr="00A9102C">
              <w:rPr>
                <w:rFonts w:ascii="Arial" w:hAnsi="Arial" w:cs="Arial"/>
                <w:sz w:val="20"/>
                <w:szCs w:val="20"/>
                <w:lang w:eastAsia="es-CO"/>
              </w:rPr>
              <w:t>09</w:t>
            </w:r>
          </w:p>
        </w:tc>
        <w:tc>
          <w:tcPr>
            <w:tcW w:w="1038" w:type="pct"/>
            <w:shd w:val="clear" w:color="auto" w:fill="auto"/>
            <w:vAlign w:val="center"/>
          </w:tcPr>
          <w:p w14:paraId="3422B52B" w14:textId="471FB891" w:rsidR="00425B79" w:rsidRPr="00A9102C" w:rsidRDefault="00425B79" w:rsidP="00CF7547">
            <w:pPr>
              <w:jc w:val="center"/>
              <w:rPr>
                <w:rFonts w:ascii="Arial" w:hAnsi="Arial" w:cs="Arial"/>
                <w:color w:val="000000"/>
                <w:sz w:val="20"/>
                <w:szCs w:val="20"/>
                <w:lang w:val="es-CO" w:eastAsia="es-CO"/>
              </w:rPr>
            </w:pPr>
            <w:r w:rsidRPr="00A9102C">
              <w:rPr>
                <w:rFonts w:ascii="Arial" w:hAnsi="Arial" w:cs="Arial"/>
                <w:color w:val="000000"/>
                <w:sz w:val="20"/>
                <w:szCs w:val="20"/>
                <w:lang w:val="es-CO" w:eastAsia="es-CO"/>
              </w:rPr>
              <w:t>07/07/2025</w:t>
            </w:r>
          </w:p>
        </w:tc>
        <w:tc>
          <w:tcPr>
            <w:tcW w:w="3225" w:type="pct"/>
            <w:shd w:val="clear" w:color="auto" w:fill="auto"/>
            <w:vAlign w:val="center"/>
          </w:tcPr>
          <w:p w14:paraId="3D5872A0" w14:textId="70A5A91E" w:rsidR="00425B79" w:rsidRPr="00A9102C" w:rsidRDefault="00425B79" w:rsidP="00425B79">
            <w:pPr>
              <w:jc w:val="both"/>
              <w:rPr>
                <w:rFonts w:ascii="Arial" w:hAnsi="Arial" w:cs="Arial"/>
                <w:color w:val="000000"/>
                <w:sz w:val="20"/>
                <w:szCs w:val="20"/>
                <w:lang w:val="es-CO" w:eastAsia="es-CO"/>
              </w:rPr>
            </w:pPr>
            <w:r w:rsidRPr="00A9102C">
              <w:rPr>
                <w:rFonts w:ascii="Arial" w:hAnsi="Arial" w:cs="Arial"/>
                <w:color w:val="000000"/>
                <w:sz w:val="20"/>
                <w:szCs w:val="20"/>
              </w:rPr>
              <w:t>Se actualiza el Formato de acuerdo con el memorando enviado por la OAP memorando 20251100097283 lineamientos para la actualización documental en el marco de la implementación del aplicativo suite visión. El código pasa de M-S-A-</w:t>
            </w:r>
            <w:r w:rsidRPr="00A9102C">
              <w:rPr>
                <w:rFonts w:ascii="Arial" w:hAnsi="Arial" w:cs="Arial"/>
                <w:color w:val="000000"/>
                <w:sz w:val="20"/>
                <w:szCs w:val="20"/>
              </w:rPr>
              <w:t>F008</w:t>
            </w:r>
            <w:r w:rsidRPr="00A9102C">
              <w:rPr>
                <w:rFonts w:ascii="Arial" w:hAnsi="Arial" w:cs="Arial"/>
                <w:color w:val="000000"/>
                <w:sz w:val="20"/>
                <w:szCs w:val="20"/>
              </w:rPr>
              <w:t xml:space="preserve"> a SAL-</w:t>
            </w:r>
            <w:r w:rsidRPr="00A9102C">
              <w:rPr>
                <w:rFonts w:ascii="Arial" w:hAnsi="Arial" w:cs="Arial"/>
                <w:color w:val="000000"/>
                <w:sz w:val="20"/>
                <w:szCs w:val="20"/>
              </w:rPr>
              <w:t>F008</w:t>
            </w:r>
            <w:r w:rsidRPr="00A9102C">
              <w:rPr>
                <w:rFonts w:ascii="Arial" w:hAnsi="Arial" w:cs="Arial"/>
                <w:color w:val="000000"/>
                <w:sz w:val="20"/>
                <w:szCs w:val="20"/>
              </w:rPr>
              <w:t>.</w:t>
            </w:r>
          </w:p>
          <w:p w14:paraId="328CF8E8" w14:textId="77777777" w:rsidR="00425B79" w:rsidRPr="00A9102C" w:rsidRDefault="00425B79" w:rsidP="001A495F">
            <w:pPr>
              <w:jc w:val="both"/>
              <w:rPr>
                <w:rFonts w:ascii="Arial" w:eastAsia="Verdana" w:hAnsi="Arial" w:cs="Arial"/>
                <w:sz w:val="20"/>
                <w:szCs w:val="20"/>
                <w:lang w:val="es"/>
              </w:rPr>
            </w:pPr>
          </w:p>
        </w:tc>
      </w:tr>
      <w:bookmarkEnd w:id="0"/>
    </w:tbl>
    <w:p w14:paraId="1FC58F88" w14:textId="77777777" w:rsidR="00E139C0" w:rsidRPr="00323DAA" w:rsidRDefault="00E139C0" w:rsidP="00E139C0">
      <w:pPr>
        <w:rPr>
          <w:rFonts w:ascii="Verdana" w:hAnsi="Verdana"/>
          <w:sz w:val="20"/>
          <w:szCs w:val="20"/>
        </w:rPr>
      </w:pPr>
    </w:p>
    <w:p w14:paraId="153E7D79" w14:textId="77777777" w:rsidR="00DA426E" w:rsidRPr="00323DAA" w:rsidRDefault="00DA426E" w:rsidP="001A5027">
      <w:pPr>
        <w:rPr>
          <w:rFonts w:ascii="Verdana" w:hAnsi="Verdana"/>
          <w:sz w:val="20"/>
          <w:szCs w:val="20"/>
        </w:rPr>
      </w:pPr>
    </w:p>
    <w:sectPr w:rsidR="00DA426E" w:rsidRPr="00323DAA" w:rsidSect="00732AC1">
      <w:headerReference w:type="default" r:id="rId10"/>
      <w:pgSz w:w="12240" w:h="15840" w:code="1"/>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2751E" w14:textId="77777777" w:rsidR="00AE7033" w:rsidRDefault="00AE7033">
      <w:r>
        <w:separator/>
      </w:r>
    </w:p>
  </w:endnote>
  <w:endnote w:type="continuationSeparator" w:id="0">
    <w:p w14:paraId="79F4FDA8" w14:textId="77777777" w:rsidR="00AE7033" w:rsidRDefault="00AE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E694" w14:textId="77777777" w:rsidR="00AE7033" w:rsidRDefault="00AE7033">
      <w:r>
        <w:separator/>
      </w:r>
    </w:p>
  </w:footnote>
  <w:footnote w:type="continuationSeparator" w:id="0">
    <w:p w14:paraId="52F7DF45" w14:textId="77777777" w:rsidR="00AE7033" w:rsidRDefault="00AE7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98" w:type="dxa"/>
      <w:jc w:val="center"/>
      <w:tblLook w:val="04A0" w:firstRow="1" w:lastRow="0" w:firstColumn="1" w:lastColumn="0" w:noHBand="0" w:noVBand="1"/>
    </w:tblPr>
    <w:tblGrid>
      <w:gridCol w:w="1560"/>
      <w:gridCol w:w="5670"/>
      <w:gridCol w:w="2268"/>
    </w:tblGrid>
    <w:tr w:rsidR="002669DD" w:rsidRPr="006D4A07" w14:paraId="0EB20B31" w14:textId="77777777" w:rsidTr="00FA211A">
      <w:trPr>
        <w:trHeight w:val="1125"/>
        <w:jc w:val="center"/>
      </w:trPr>
      <w:tc>
        <w:tcPr>
          <w:tcW w:w="1560" w:type="dxa"/>
          <w:vAlign w:val="center"/>
        </w:tcPr>
        <w:p w14:paraId="0D4F2DDE" w14:textId="77777777" w:rsidR="002669DD" w:rsidRPr="006D4A07" w:rsidRDefault="002669DD" w:rsidP="002669DD">
          <w:pPr>
            <w:pStyle w:val="Encabezado"/>
            <w:jc w:val="center"/>
            <w:rPr>
              <w:rFonts w:ascii="Verdana" w:hAnsi="Verdana"/>
            </w:rPr>
          </w:pPr>
          <w:r>
            <w:rPr>
              <w:noProof/>
              <w:lang w:val="es-CO" w:eastAsia="es-CO"/>
            </w:rPr>
            <w:drawing>
              <wp:inline distT="0" distB="0" distL="0" distR="0" wp14:anchorId="5F64022F" wp14:editId="66A09795">
                <wp:extent cx="550985" cy="550985"/>
                <wp:effectExtent l="0" t="0" r="1905" b="1905"/>
                <wp:docPr id="3" name="Imagen 3">
                  <a:extLst xmlns:a="http://schemas.openxmlformats.org/drawingml/2006/main">
                    <a:ext uri="{C183D7F6-B498-43B3-948B-1728B52AA6E4}">
                      <adec:decorative xmlns:adec="http://schemas.microsoft.com/office/drawing/2017/decorative" xmlns:a14="http://schemas.microsoft.com/office/drawing/2010/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xmlns:a14="http://schemas.microsoft.com/office/drawing/2010/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323" cy="558323"/>
                        </a:xfrm>
                        <a:prstGeom prst="rect">
                          <a:avLst/>
                        </a:prstGeom>
                        <a:noFill/>
                        <a:ln>
                          <a:noFill/>
                        </a:ln>
                      </pic:spPr>
                    </pic:pic>
                  </a:graphicData>
                </a:graphic>
              </wp:inline>
            </w:drawing>
          </w:r>
        </w:p>
      </w:tc>
      <w:tc>
        <w:tcPr>
          <w:tcW w:w="5670" w:type="dxa"/>
        </w:tcPr>
        <w:p w14:paraId="319F56D2" w14:textId="77777777" w:rsidR="002669DD" w:rsidRPr="00377D3E" w:rsidRDefault="002669DD" w:rsidP="002669DD">
          <w:pPr>
            <w:pStyle w:val="Encabezado"/>
            <w:jc w:val="center"/>
            <w:rPr>
              <w:rFonts w:ascii="Verdana" w:hAnsi="Verdana"/>
              <w:b/>
              <w:bCs/>
              <w:sz w:val="22"/>
              <w:szCs w:val="20"/>
            </w:rPr>
          </w:pPr>
          <w:r w:rsidRPr="00377D3E">
            <w:rPr>
              <w:rFonts w:ascii="Verdana" w:hAnsi="Verdana"/>
              <w:b/>
              <w:bCs/>
              <w:sz w:val="22"/>
              <w:szCs w:val="20"/>
            </w:rPr>
            <w:t>Servicios - Acreditación de Laboratorios</w:t>
          </w:r>
        </w:p>
        <w:p w14:paraId="48D28078" w14:textId="77777777" w:rsidR="002669DD" w:rsidRPr="00377D3E" w:rsidRDefault="002669DD" w:rsidP="002669DD">
          <w:pPr>
            <w:pStyle w:val="Encabezado"/>
            <w:jc w:val="center"/>
            <w:rPr>
              <w:rFonts w:ascii="Verdana" w:hAnsi="Verdana"/>
              <w:b/>
              <w:bCs/>
              <w:sz w:val="22"/>
              <w:szCs w:val="20"/>
            </w:rPr>
          </w:pPr>
        </w:p>
        <w:p w14:paraId="4E974EB0" w14:textId="6854C164" w:rsidR="002669DD" w:rsidRPr="00377D3E" w:rsidRDefault="00976445" w:rsidP="002669DD">
          <w:pPr>
            <w:pStyle w:val="Encabezado"/>
            <w:jc w:val="center"/>
            <w:rPr>
              <w:rFonts w:ascii="Verdana" w:hAnsi="Verdana"/>
              <w:b/>
              <w:bCs/>
              <w:szCs w:val="20"/>
            </w:rPr>
          </w:pPr>
          <w:r>
            <w:rPr>
              <w:rFonts w:ascii="Verdana" w:hAnsi="Verdana"/>
              <w:b/>
              <w:bCs/>
              <w:sz w:val="22"/>
              <w:szCs w:val="20"/>
            </w:rPr>
            <w:t xml:space="preserve">Formato </w:t>
          </w:r>
          <w:r w:rsidR="002669DD">
            <w:rPr>
              <w:rFonts w:ascii="Verdana" w:hAnsi="Verdana"/>
              <w:b/>
              <w:bCs/>
              <w:sz w:val="22"/>
              <w:szCs w:val="20"/>
            </w:rPr>
            <w:t>Plan de Evaluación a Organismos de Evaluación de la Conformidad - OEC</w:t>
          </w:r>
        </w:p>
      </w:tc>
      <w:tc>
        <w:tcPr>
          <w:tcW w:w="2268" w:type="dxa"/>
        </w:tcPr>
        <w:p w14:paraId="1DB2A0A3" w14:textId="77777777" w:rsidR="002669DD" w:rsidRDefault="002669DD" w:rsidP="002669DD">
          <w:pPr>
            <w:pStyle w:val="Encabezado"/>
            <w:rPr>
              <w:rFonts w:ascii="Verdana" w:hAnsi="Verdana"/>
              <w:sz w:val="20"/>
              <w:szCs w:val="20"/>
            </w:rPr>
          </w:pPr>
        </w:p>
        <w:p w14:paraId="68C959DD" w14:textId="77777777" w:rsidR="002669DD" w:rsidRPr="006D4A07" w:rsidRDefault="002669DD" w:rsidP="002669DD">
          <w:pPr>
            <w:pStyle w:val="Encabezado"/>
            <w:rPr>
              <w:rFonts w:ascii="Verdana" w:hAnsi="Verdana"/>
              <w:sz w:val="20"/>
              <w:szCs w:val="20"/>
            </w:rPr>
          </w:pPr>
          <w:r w:rsidRPr="006D4A07">
            <w:rPr>
              <w:rFonts w:ascii="Verdana" w:hAnsi="Verdana"/>
              <w:sz w:val="20"/>
              <w:szCs w:val="20"/>
            </w:rPr>
            <w:t xml:space="preserve">Código: </w:t>
          </w:r>
          <w:r>
            <w:rPr>
              <w:rFonts w:ascii="Verdana" w:hAnsi="Verdana"/>
              <w:sz w:val="20"/>
              <w:szCs w:val="20"/>
            </w:rPr>
            <w:t>SAL-F008</w:t>
          </w:r>
        </w:p>
        <w:p w14:paraId="0F896C86" w14:textId="62E0569A" w:rsidR="002669DD" w:rsidRPr="006D4A07" w:rsidRDefault="00425B79" w:rsidP="002669DD">
          <w:pPr>
            <w:pStyle w:val="Encabezado"/>
            <w:rPr>
              <w:rFonts w:ascii="Verdana" w:hAnsi="Verdana"/>
              <w:sz w:val="20"/>
              <w:szCs w:val="20"/>
            </w:rPr>
          </w:pPr>
          <w:r>
            <w:rPr>
              <w:rFonts w:ascii="Verdana" w:hAnsi="Verdana"/>
              <w:sz w:val="20"/>
              <w:szCs w:val="20"/>
            </w:rPr>
            <w:t>Versión: 09</w:t>
          </w:r>
        </w:p>
        <w:p w14:paraId="2615001C" w14:textId="7295770D" w:rsidR="002669DD" w:rsidRPr="006D4A07" w:rsidRDefault="002669DD" w:rsidP="00425B79">
          <w:pPr>
            <w:pStyle w:val="Encabezado"/>
            <w:rPr>
              <w:rFonts w:ascii="Verdana" w:hAnsi="Verdana"/>
              <w:sz w:val="20"/>
              <w:szCs w:val="20"/>
            </w:rPr>
          </w:pPr>
          <w:r>
            <w:rPr>
              <w:rFonts w:ascii="Verdana" w:hAnsi="Verdana"/>
              <w:sz w:val="20"/>
              <w:szCs w:val="20"/>
            </w:rPr>
            <w:t>Fecha:</w:t>
          </w:r>
          <w:r w:rsidRPr="006D4A07">
            <w:rPr>
              <w:rFonts w:ascii="Verdana" w:hAnsi="Verdana"/>
              <w:sz w:val="20"/>
              <w:szCs w:val="20"/>
            </w:rPr>
            <w:t xml:space="preserve"> </w:t>
          </w:r>
          <w:r w:rsidR="00425B79">
            <w:rPr>
              <w:rFonts w:ascii="Verdana" w:hAnsi="Verdana"/>
              <w:sz w:val="20"/>
              <w:szCs w:val="20"/>
            </w:rPr>
            <w:t>07/07/2025</w:t>
          </w:r>
        </w:p>
      </w:tc>
    </w:tr>
  </w:tbl>
  <w:p w14:paraId="55403125" w14:textId="77777777" w:rsidR="00473D19" w:rsidRDefault="00473D19" w:rsidP="009945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463"/>
    <w:multiLevelType w:val="hybridMultilevel"/>
    <w:tmpl w:val="56A66EFE"/>
    <w:lvl w:ilvl="0" w:tplc="EB6E8B54">
      <w:numFmt w:val="bullet"/>
      <w:lvlText w:val="-"/>
      <w:lvlJc w:val="left"/>
      <w:pPr>
        <w:tabs>
          <w:tab w:val="num" w:pos="2062"/>
        </w:tabs>
        <w:ind w:left="2062" w:hanging="360"/>
      </w:pPr>
      <w:rPr>
        <w:rFonts w:ascii="Arial Narrow" w:eastAsia="Times New Roman" w:hAnsi="Arial Narrow" w:cs="Times New Roman" w:hint="default"/>
      </w:rPr>
    </w:lvl>
    <w:lvl w:ilvl="1" w:tplc="0C0A0003">
      <w:start w:val="1"/>
      <w:numFmt w:val="bullet"/>
      <w:lvlText w:val="o"/>
      <w:lvlJc w:val="left"/>
      <w:pPr>
        <w:tabs>
          <w:tab w:val="num" w:pos="2782"/>
        </w:tabs>
        <w:ind w:left="2782" w:hanging="360"/>
      </w:pPr>
      <w:rPr>
        <w:rFonts w:ascii="Courier New" w:hAnsi="Courier New" w:cs="Courier New" w:hint="default"/>
      </w:rPr>
    </w:lvl>
    <w:lvl w:ilvl="2" w:tplc="0C0A0005" w:tentative="1">
      <w:start w:val="1"/>
      <w:numFmt w:val="bullet"/>
      <w:lvlText w:val=""/>
      <w:lvlJc w:val="left"/>
      <w:pPr>
        <w:tabs>
          <w:tab w:val="num" w:pos="3502"/>
        </w:tabs>
        <w:ind w:left="3502" w:hanging="360"/>
      </w:pPr>
      <w:rPr>
        <w:rFonts w:ascii="Wingdings" w:hAnsi="Wingdings" w:hint="default"/>
      </w:rPr>
    </w:lvl>
    <w:lvl w:ilvl="3" w:tplc="0C0A0001" w:tentative="1">
      <w:start w:val="1"/>
      <w:numFmt w:val="bullet"/>
      <w:lvlText w:val=""/>
      <w:lvlJc w:val="left"/>
      <w:pPr>
        <w:tabs>
          <w:tab w:val="num" w:pos="4222"/>
        </w:tabs>
        <w:ind w:left="4222" w:hanging="360"/>
      </w:pPr>
      <w:rPr>
        <w:rFonts w:ascii="Symbol" w:hAnsi="Symbol" w:hint="default"/>
      </w:rPr>
    </w:lvl>
    <w:lvl w:ilvl="4" w:tplc="0C0A0003" w:tentative="1">
      <w:start w:val="1"/>
      <w:numFmt w:val="bullet"/>
      <w:lvlText w:val="o"/>
      <w:lvlJc w:val="left"/>
      <w:pPr>
        <w:tabs>
          <w:tab w:val="num" w:pos="4942"/>
        </w:tabs>
        <w:ind w:left="4942" w:hanging="360"/>
      </w:pPr>
      <w:rPr>
        <w:rFonts w:ascii="Courier New" w:hAnsi="Courier New" w:cs="Courier New" w:hint="default"/>
      </w:rPr>
    </w:lvl>
    <w:lvl w:ilvl="5" w:tplc="0C0A0005" w:tentative="1">
      <w:start w:val="1"/>
      <w:numFmt w:val="bullet"/>
      <w:lvlText w:val=""/>
      <w:lvlJc w:val="left"/>
      <w:pPr>
        <w:tabs>
          <w:tab w:val="num" w:pos="5662"/>
        </w:tabs>
        <w:ind w:left="5662" w:hanging="360"/>
      </w:pPr>
      <w:rPr>
        <w:rFonts w:ascii="Wingdings" w:hAnsi="Wingdings" w:hint="default"/>
      </w:rPr>
    </w:lvl>
    <w:lvl w:ilvl="6" w:tplc="0C0A0001" w:tentative="1">
      <w:start w:val="1"/>
      <w:numFmt w:val="bullet"/>
      <w:lvlText w:val=""/>
      <w:lvlJc w:val="left"/>
      <w:pPr>
        <w:tabs>
          <w:tab w:val="num" w:pos="6382"/>
        </w:tabs>
        <w:ind w:left="6382" w:hanging="360"/>
      </w:pPr>
      <w:rPr>
        <w:rFonts w:ascii="Symbol" w:hAnsi="Symbol" w:hint="default"/>
      </w:rPr>
    </w:lvl>
    <w:lvl w:ilvl="7" w:tplc="0C0A0003" w:tentative="1">
      <w:start w:val="1"/>
      <w:numFmt w:val="bullet"/>
      <w:lvlText w:val="o"/>
      <w:lvlJc w:val="left"/>
      <w:pPr>
        <w:tabs>
          <w:tab w:val="num" w:pos="7102"/>
        </w:tabs>
        <w:ind w:left="7102" w:hanging="360"/>
      </w:pPr>
      <w:rPr>
        <w:rFonts w:ascii="Courier New" w:hAnsi="Courier New" w:cs="Courier New" w:hint="default"/>
      </w:rPr>
    </w:lvl>
    <w:lvl w:ilvl="8" w:tplc="0C0A0005" w:tentative="1">
      <w:start w:val="1"/>
      <w:numFmt w:val="bullet"/>
      <w:lvlText w:val=""/>
      <w:lvlJc w:val="left"/>
      <w:pPr>
        <w:tabs>
          <w:tab w:val="num" w:pos="7822"/>
        </w:tabs>
        <w:ind w:left="7822" w:hanging="360"/>
      </w:pPr>
      <w:rPr>
        <w:rFonts w:ascii="Wingdings" w:hAnsi="Wingdings" w:hint="default"/>
      </w:rPr>
    </w:lvl>
  </w:abstractNum>
  <w:abstractNum w:abstractNumId="1" w15:restartNumberingAfterBreak="0">
    <w:nsid w:val="05F40CEB"/>
    <w:multiLevelType w:val="hybridMultilevel"/>
    <w:tmpl w:val="0D8CF5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035EB3"/>
    <w:multiLevelType w:val="hybridMultilevel"/>
    <w:tmpl w:val="9A204D5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B3575C"/>
    <w:multiLevelType w:val="hybridMultilevel"/>
    <w:tmpl w:val="F88A54C8"/>
    <w:lvl w:ilvl="0" w:tplc="F88CD7D0">
      <w:start w:val="1"/>
      <w:numFmt w:val="decimal"/>
      <w:lvlText w:val="%1."/>
      <w:lvlJc w:val="left"/>
      <w:pPr>
        <w:ind w:left="360" w:hanging="360"/>
      </w:pPr>
      <w:rPr>
        <w:rFonts w:ascii="Arial Narrow" w:eastAsia="Times New Roman" w:hAnsi="Arial Narrow"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A383A36"/>
    <w:multiLevelType w:val="hybridMultilevel"/>
    <w:tmpl w:val="DB5004F0"/>
    <w:lvl w:ilvl="0" w:tplc="CA18996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DAA595F"/>
    <w:multiLevelType w:val="hybridMultilevel"/>
    <w:tmpl w:val="124AEC44"/>
    <w:lvl w:ilvl="0" w:tplc="7B12D312">
      <w:start w:val="2015"/>
      <w:numFmt w:val="bullet"/>
      <w:lvlText w:val="-"/>
      <w:lvlJc w:val="left"/>
      <w:pPr>
        <w:ind w:left="360" w:hanging="360"/>
      </w:pPr>
      <w:rPr>
        <w:rFonts w:ascii="Arial Narrow" w:eastAsia="Times New Roman"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26D1A88"/>
    <w:multiLevelType w:val="hybridMultilevel"/>
    <w:tmpl w:val="99168B72"/>
    <w:lvl w:ilvl="0" w:tplc="2DC40B9A">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2F621E2"/>
    <w:multiLevelType w:val="hybridMultilevel"/>
    <w:tmpl w:val="0E402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154E84"/>
    <w:multiLevelType w:val="multilevel"/>
    <w:tmpl w:val="EAD22B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55641E"/>
    <w:multiLevelType w:val="hybridMultilevel"/>
    <w:tmpl w:val="F8BAAA2C"/>
    <w:lvl w:ilvl="0" w:tplc="CBAC07E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A6F3EB7"/>
    <w:multiLevelType w:val="hybridMultilevel"/>
    <w:tmpl w:val="BBCE5EA8"/>
    <w:lvl w:ilvl="0" w:tplc="EB6E8B54">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205E3"/>
    <w:multiLevelType w:val="hybridMultilevel"/>
    <w:tmpl w:val="231C7648"/>
    <w:lvl w:ilvl="0" w:tplc="3122489C">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4A20AE1"/>
    <w:multiLevelType w:val="hybridMultilevel"/>
    <w:tmpl w:val="F8BAAA2C"/>
    <w:lvl w:ilvl="0" w:tplc="CBAC07E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6111B03"/>
    <w:multiLevelType w:val="hybridMultilevel"/>
    <w:tmpl w:val="0546A128"/>
    <w:lvl w:ilvl="0" w:tplc="1528E8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99246A"/>
    <w:multiLevelType w:val="hybridMultilevel"/>
    <w:tmpl w:val="5A6ECBCC"/>
    <w:lvl w:ilvl="0" w:tplc="C6228D80">
      <w:start w:val="1"/>
      <w:numFmt w:val="decimal"/>
      <w:lvlText w:val="%1."/>
      <w:lvlJc w:val="left"/>
      <w:pPr>
        <w:ind w:left="360" w:hanging="360"/>
      </w:pPr>
      <w:rPr>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95610DF"/>
    <w:multiLevelType w:val="hybridMultilevel"/>
    <w:tmpl w:val="ADD8D7A0"/>
    <w:lvl w:ilvl="0" w:tplc="8C643F2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B842F16"/>
    <w:multiLevelType w:val="hybridMultilevel"/>
    <w:tmpl w:val="974CB360"/>
    <w:lvl w:ilvl="0" w:tplc="E3082E54">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DFF3B2C"/>
    <w:multiLevelType w:val="hybridMultilevel"/>
    <w:tmpl w:val="7A7A3EC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208087D"/>
    <w:multiLevelType w:val="hybridMultilevel"/>
    <w:tmpl w:val="255A5384"/>
    <w:lvl w:ilvl="0" w:tplc="3E5A755A">
      <w:start w:val="1"/>
      <w:numFmt w:val="decimal"/>
      <w:lvlText w:val="%1."/>
      <w:lvlJc w:val="left"/>
      <w:pPr>
        <w:ind w:left="360" w:hanging="360"/>
      </w:pPr>
      <w:rPr>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5B239A5"/>
    <w:multiLevelType w:val="hybridMultilevel"/>
    <w:tmpl w:val="30E40470"/>
    <w:lvl w:ilvl="0" w:tplc="C0728876">
      <w:start w:val="1"/>
      <w:numFmt w:val="decimal"/>
      <w:lvlText w:val="%1."/>
      <w:lvlJc w:val="left"/>
      <w:pPr>
        <w:ind w:left="360" w:hanging="360"/>
      </w:pPr>
      <w:rPr>
        <w:rFonts w:ascii="Arial Narrow" w:eastAsia="Times New Roman" w:hAnsi="Arial Narrow" w:cs="Times New Roman"/>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B0740F8"/>
    <w:multiLevelType w:val="hybridMultilevel"/>
    <w:tmpl w:val="4AF633AC"/>
    <w:lvl w:ilvl="0" w:tplc="E3082E54">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DD4FB7"/>
    <w:multiLevelType w:val="hybridMultilevel"/>
    <w:tmpl w:val="499C43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E2978CE"/>
    <w:multiLevelType w:val="hybridMultilevel"/>
    <w:tmpl w:val="32B4B394"/>
    <w:lvl w:ilvl="0" w:tplc="ED28D266">
      <w:start w:val="2012"/>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14A6EF7"/>
    <w:multiLevelType w:val="multilevel"/>
    <w:tmpl w:val="457654A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7235671"/>
    <w:multiLevelType w:val="hybridMultilevel"/>
    <w:tmpl w:val="CEC28F96"/>
    <w:lvl w:ilvl="0" w:tplc="E3082E54">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924AAD"/>
    <w:multiLevelType w:val="hybridMultilevel"/>
    <w:tmpl w:val="2180AD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ED6513"/>
    <w:multiLevelType w:val="hybridMultilevel"/>
    <w:tmpl w:val="F8BAAA2C"/>
    <w:lvl w:ilvl="0" w:tplc="CBAC07E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273464D"/>
    <w:multiLevelType w:val="hybridMultilevel"/>
    <w:tmpl w:val="F8BAAA2C"/>
    <w:lvl w:ilvl="0" w:tplc="CBAC07E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3287BF5"/>
    <w:multiLevelType w:val="hybridMultilevel"/>
    <w:tmpl w:val="5282C004"/>
    <w:lvl w:ilvl="0" w:tplc="0C0A000F">
      <w:start w:val="1"/>
      <w:numFmt w:val="decimal"/>
      <w:lvlText w:val="%1."/>
      <w:lvlJc w:val="left"/>
      <w:pPr>
        <w:tabs>
          <w:tab w:val="num" w:pos="360"/>
        </w:tabs>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0B4E3C"/>
    <w:multiLevelType w:val="hybridMultilevel"/>
    <w:tmpl w:val="974CB360"/>
    <w:lvl w:ilvl="0" w:tplc="E3082E54">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C5B50EC"/>
    <w:multiLevelType w:val="hybridMultilevel"/>
    <w:tmpl w:val="6B18D2FC"/>
    <w:lvl w:ilvl="0" w:tplc="1C0650C8">
      <w:numFmt w:val="bullet"/>
      <w:lvlText w:val="-"/>
      <w:lvlJc w:val="left"/>
      <w:pPr>
        <w:ind w:left="720" w:hanging="360"/>
      </w:pPr>
      <w:rPr>
        <w:rFonts w:ascii="Times New Roman" w:hAnsi="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D294298"/>
    <w:multiLevelType w:val="hybridMultilevel"/>
    <w:tmpl w:val="1A0462A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6E531A1"/>
    <w:multiLevelType w:val="hybridMultilevel"/>
    <w:tmpl w:val="5CFCA0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851299C"/>
    <w:multiLevelType w:val="hybridMultilevel"/>
    <w:tmpl w:val="1ED2BD76"/>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C432341"/>
    <w:multiLevelType w:val="hybridMultilevel"/>
    <w:tmpl w:val="71123080"/>
    <w:lvl w:ilvl="0" w:tplc="EB6E8B54">
      <w:numFmt w:val="bullet"/>
      <w:lvlText w:val="-"/>
      <w:lvlJc w:val="left"/>
      <w:pPr>
        <w:ind w:left="360" w:hanging="360"/>
      </w:pPr>
      <w:rPr>
        <w:rFonts w:ascii="Arial Narrow" w:eastAsia="Times New Roman" w:hAnsi="Arial Narrow" w:cs="Times New Roman"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6E1F5A75"/>
    <w:multiLevelType w:val="hybridMultilevel"/>
    <w:tmpl w:val="974CB360"/>
    <w:lvl w:ilvl="0" w:tplc="E3082E54">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2242865"/>
    <w:multiLevelType w:val="hybridMultilevel"/>
    <w:tmpl w:val="4516D4DC"/>
    <w:lvl w:ilvl="0" w:tplc="963E32C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2C11F22"/>
    <w:multiLevelType w:val="hybridMultilevel"/>
    <w:tmpl w:val="0FB26DF4"/>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75AD426A"/>
    <w:multiLevelType w:val="hybridMultilevel"/>
    <w:tmpl w:val="5614BF76"/>
    <w:lvl w:ilvl="0" w:tplc="E3082E54">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B105F7E"/>
    <w:multiLevelType w:val="hybridMultilevel"/>
    <w:tmpl w:val="499C43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2"/>
  </w:num>
  <w:num w:numId="4">
    <w:abstractNumId w:val="31"/>
  </w:num>
  <w:num w:numId="5">
    <w:abstractNumId w:val="10"/>
  </w:num>
  <w:num w:numId="6">
    <w:abstractNumId w:val="14"/>
  </w:num>
  <w:num w:numId="7">
    <w:abstractNumId w:val="18"/>
  </w:num>
  <w:num w:numId="8">
    <w:abstractNumId w:val="17"/>
  </w:num>
  <w:num w:numId="9">
    <w:abstractNumId w:val="33"/>
  </w:num>
  <w:num w:numId="10">
    <w:abstractNumId w:val="37"/>
  </w:num>
  <w:num w:numId="11">
    <w:abstractNumId w:val="30"/>
  </w:num>
  <w:num w:numId="12">
    <w:abstractNumId w:val="15"/>
  </w:num>
  <w:num w:numId="13">
    <w:abstractNumId w:val="6"/>
  </w:num>
  <w:num w:numId="14">
    <w:abstractNumId w:val="35"/>
  </w:num>
  <w:num w:numId="15">
    <w:abstractNumId w:val="23"/>
  </w:num>
  <w:num w:numId="16">
    <w:abstractNumId w:val="16"/>
  </w:num>
  <w:num w:numId="17">
    <w:abstractNumId w:val="29"/>
  </w:num>
  <w:num w:numId="18">
    <w:abstractNumId w:val="24"/>
  </w:num>
  <w:num w:numId="19">
    <w:abstractNumId w:val="38"/>
  </w:num>
  <w:num w:numId="20">
    <w:abstractNumId w:val="20"/>
  </w:num>
  <w:num w:numId="21">
    <w:abstractNumId w:val="13"/>
  </w:num>
  <w:num w:numId="22">
    <w:abstractNumId w:val="39"/>
  </w:num>
  <w:num w:numId="23">
    <w:abstractNumId w:val="25"/>
  </w:num>
  <w:num w:numId="24">
    <w:abstractNumId w:val="28"/>
  </w:num>
  <w:num w:numId="25">
    <w:abstractNumId w:val="1"/>
  </w:num>
  <w:num w:numId="26">
    <w:abstractNumId w:val="21"/>
  </w:num>
  <w:num w:numId="27">
    <w:abstractNumId w:val="36"/>
  </w:num>
  <w:num w:numId="28">
    <w:abstractNumId w:val="4"/>
  </w:num>
  <w:num w:numId="29">
    <w:abstractNumId w:val="8"/>
  </w:num>
  <w:num w:numId="30">
    <w:abstractNumId w:val="22"/>
  </w:num>
  <w:num w:numId="31">
    <w:abstractNumId w:val="27"/>
  </w:num>
  <w:num w:numId="32">
    <w:abstractNumId w:val="12"/>
  </w:num>
  <w:num w:numId="33">
    <w:abstractNumId w:val="26"/>
  </w:num>
  <w:num w:numId="34">
    <w:abstractNumId w:val="3"/>
  </w:num>
  <w:num w:numId="35">
    <w:abstractNumId w:val="9"/>
  </w:num>
  <w:num w:numId="36">
    <w:abstractNumId w:val="11"/>
  </w:num>
  <w:num w:numId="37">
    <w:abstractNumId w:val="19"/>
  </w:num>
  <w:num w:numId="38">
    <w:abstractNumId w:val="5"/>
  </w:num>
  <w:num w:numId="39">
    <w:abstractNumId w:val="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70E2"/>
    <w:rsid w:val="00010F61"/>
    <w:rsid w:val="0001192B"/>
    <w:rsid w:val="0002102E"/>
    <w:rsid w:val="00021353"/>
    <w:rsid w:val="00021C79"/>
    <w:rsid w:val="00027BFD"/>
    <w:rsid w:val="00031864"/>
    <w:rsid w:val="00033596"/>
    <w:rsid w:val="000432EE"/>
    <w:rsid w:val="000434A8"/>
    <w:rsid w:val="0004564E"/>
    <w:rsid w:val="0004753C"/>
    <w:rsid w:val="000550AF"/>
    <w:rsid w:val="0005765C"/>
    <w:rsid w:val="00064648"/>
    <w:rsid w:val="00082F9C"/>
    <w:rsid w:val="00085230"/>
    <w:rsid w:val="00085B79"/>
    <w:rsid w:val="00085C79"/>
    <w:rsid w:val="0008705A"/>
    <w:rsid w:val="000878A5"/>
    <w:rsid w:val="000A29B9"/>
    <w:rsid w:val="000A52E9"/>
    <w:rsid w:val="000A5841"/>
    <w:rsid w:val="000A78E3"/>
    <w:rsid w:val="000B2796"/>
    <w:rsid w:val="000B5CC0"/>
    <w:rsid w:val="000C1351"/>
    <w:rsid w:val="000C1E5A"/>
    <w:rsid w:val="000C3190"/>
    <w:rsid w:val="000C361A"/>
    <w:rsid w:val="000C6AED"/>
    <w:rsid w:val="000D0743"/>
    <w:rsid w:val="000D2D8B"/>
    <w:rsid w:val="000D3F7E"/>
    <w:rsid w:val="000D66F1"/>
    <w:rsid w:val="000E199D"/>
    <w:rsid w:val="000E481B"/>
    <w:rsid w:val="000F72A9"/>
    <w:rsid w:val="00103598"/>
    <w:rsid w:val="0010600B"/>
    <w:rsid w:val="00113201"/>
    <w:rsid w:val="0011385E"/>
    <w:rsid w:val="00114E16"/>
    <w:rsid w:val="00125F94"/>
    <w:rsid w:val="00126821"/>
    <w:rsid w:val="00127ADD"/>
    <w:rsid w:val="001323A9"/>
    <w:rsid w:val="00132A22"/>
    <w:rsid w:val="00136004"/>
    <w:rsid w:val="0014238B"/>
    <w:rsid w:val="0014367A"/>
    <w:rsid w:val="00146E86"/>
    <w:rsid w:val="00152EB7"/>
    <w:rsid w:val="00152FA3"/>
    <w:rsid w:val="00153F18"/>
    <w:rsid w:val="00154A9C"/>
    <w:rsid w:val="00156F62"/>
    <w:rsid w:val="00157AAE"/>
    <w:rsid w:val="00161C26"/>
    <w:rsid w:val="001625A2"/>
    <w:rsid w:val="00163EC9"/>
    <w:rsid w:val="00164B3C"/>
    <w:rsid w:val="0017778C"/>
    <w:rsid w:val="001841BE"/>
    <w:rsid w:val="00186063"/>
    <w:rsid w:val="00187F20"/>
    <w:rsid w:val="00190150"/>
    <w:rsid w:val="001964ED"/>
    <w:rsid w:val="001A229E"/>
    <w:rsid w:val="001A3BD5"/>
    <w:rsid w:val="001A495F"/>
    <w:rsid w:val="001A5027"/>
    <w:rsid w:val="001B294E"/>
    <w:rsid w:val="001B415D"/>
    <w:rsid w:val="001B7A30"/>
    <w:rsid w:val="001C34FE"/>
    <w:rsid w:val="001C431E"/>
    <w:rsid w:val="001C78D6"/>
    <w:rsid w:val="001D17BD"/>
    <w:rsid w:val="001D3D80"/>
    <w:rsid w:val="001D47B9"/>
    <w:rsid w:val="001D5756"/>
    <w:rsid w:val="001E057A"/>
    <w:rsid w:val="001E38B7"/>
    <w:rsid w:val="001E7962"/>
    <w:rsid w:val="001F44C8"/>
    <w:rsid w:val="00200078"/>
    <w:rsid w:val="00200897"/>
    <w:rsid w:val="002012C8"/>
    <w:rsid w:val="00205F27"/>
    <w:rsid w:val="00206868"/>
    <w:rsid w:val="00213016"/>
    <w:rsid w:val="00224999"/>
    <w:rsid w:val="00230182"/>
    <w:rsid w:val="00234B5C"/>
    <w:rsid w:val="0023762B"/>
    <w:rsid w:val="00241C4F"/>
    <w:rsid w:val="00243298"/>
    <w:rsid w:val="00243692"/>
    <w:rsid w:val="002436D7"/>
    <w:rsid w:val="00253BC6"/>
    <w:rsid w:val="00261198"/>
    <w:rsid w:val="00262E89"/>
    <w:rsid w:val="00266210"/>
    <w:rsid w:val="002669DD"/>
    <w:rsid w:val="00281061"/>
    <w:rsid w:val="002813D5"/>
    <w:rsid w:val="002850D4"/>
    <w:rsid w:val="00293C72"/>
    <w:rsid w:val="00294744"/>
    <w:rsid w:val="002A10BF"/>
    <w:rsid w:val="002A7015"/>
    <w:rsid w:val="002C295A"/>
    <w:rsid w:val="002C755E"/>
    <w:rsid w:val="002D2D56"/>
    <w:rsid w:val="002D3CFD"/>
    <w:rsid w:val="002D410C"/>
    <w:rsid w:val="002E7358"/>
    <w:rsid w:val="002F09AE"/>
    <w:rsid w:val="002F69CA"/>
    <w:rsid w:val="00301A61"/>
    <w:rsid w:val="0030600F"/>
    <w:rsid w:val="00307CC4"/>
    <w:rsid w:val="003112EE"/>
    <w:rsid w:val="003134B5"/>
    <w:rsid w:val="003152C9"/>
    <w:rsid w:val="003221C3"/>
    <w:rsid w:val="00323DAA"/>
    <w:rsid w:val="003306FA"/>
    <w:rsid w:val="00332793"/>
    <w:rsid w:val="003402B4"/>
    <w:rsid w:val="0034299D"/>
    <w:rsid w:val="00342F80"/>
    <w:rsid w:val="00344701"/>
    <w:rsid w:val="00347304"/>
    <w:rsid w:val="00351A8F"/>
    <w:rsid w:val="003546D3"/>
    <w:rsid w:val="00356C90"/>
    <w:rsid w:val="00365901"/>
    <w:rsid w:val="003712EE"/>
    <w:rsid w:val="00374DDD"/>
    <w:rsid w:val="00382948"/>
    <w:rsid w:val="00387063"/>
    <w:rsid w:val="003914E9"/>
    <w:rsid w:val="003949A5"/>
    <w:rsid w:val="003A0240"/>
    <w:rsid w:val="003A376B"/>
    <w:rsid w:val="003B112B"/>
    <w:rsid w:val="003B2EEF"/>
    <w:rsid w:val="003B4068"/>
    <w:rsid w:val="003B59C5"/>
    <w:rsid w:val="003B7BEC"/>
    <w:rsid w:val="003C43A4"/>
    <w:rsid w:val="003C7A08"/>
    <w:rsid w:val="003D1ABC"/>
    <w:rsid w:val="003D3BDE"/>
    <w:rsid w:val="003D4172"/>
    <w:rsid w:val="003D4B94"/>
    <w:rsid w:val="003E3E32"/>
    <w:rsid w:val="003E4316"/>
    <w:rsid w:val="003F0E77"/>
    <w:rsid w:val="003F362F"/>
    <w:rsid w:val="003F445A"/>
    <w:rsid w:val="003F4E55"/>
    <w:rsid w:val="00401E2C"/>
    <w:rsid w:val="00411846"/>
    <w:rsid w:val="0041314E"/>
    <w:rsid w:val="004135BB"/>
    <w:rsid w:val="004138F3"/>
    <w:rsid w:val="00424B52"/>
    <w:rsid w:val="00425B79"/>
    <w:rsid w:val="0042639E"/>
    <w:rsid w:val="00430D80"/>
    <w:rsid w:val="0043233C"/>
    <w:rsid w:val="00434699"/>
    <w:rsid w:val="00437366"/>
    <w:rsid w:val="004553A9"/>
    <w:rsid w:val="00457A50"/>
    <w:rsid w:val="00460459"/>
    <w:rsid w:val="00461255"/>
    <w:rsid w:val="004655AD"/>
    <w:rsid w:val="0046692E"/>
    <w:rsid w:val="00470856"/>
    <w:rsid w:val="004712E9"/>
    <w:rsid w:val="00473D19"/>
    <w:rsid w:val="00477E27"/>
    <w:rsid w:val="0048298D"/>
    <w:rsid w:val="004856D5"/>
    <w:rsid w:val="00486325"/>
    <w:rsid w:val="00497C91"/>
    <w:rsid w:val="004A10B4"/>
    <w:rsid w:val="004A2D64"/>
    <w:rsid w:val="004A6AB8"/>
    <w:rsid w:val="004A754F"/>
    <w:rsid w:val="004A7964"/>
    <w:rsid w:val="004B1B0C"/>
    <w:rsid w:val="004B2500"/>
    <w:rsid w:val="004B3B8D"/>
    <w:rsid w:val="004B6585"/>
    <w:rsid w:val="004B6B3E"/>
    <w:rsid w:val="004C12F0"/>
    <w:rsid w:val="004C28B5"/>
    <w:rsid w:val="004C2A61"/>
    <w:rsid w:val="004C376E"/>
    <w:rsid w:val="004C3A0A"/>
    <w:rsid w:val="004C5FE3"/>
    <w:rsid w:val="004C61E2"/>
    <w:rsid w:val="004C74AE"/>
    <w:rsid w:val="004D3E0C"/>
    <w:rsid w:val="004D6DF2"/>
    <w:rsid w:val="004D7125"/>
    <w:rsid w:val="004D7BCA"/>
    <w:rsid w:val="004F5E34"/>
    <w:rsid w:val="004F74B4"/>
    <w:rsid w:val="00506040"/>
    <w:rsid w:val="00506835"/>
    <w:rsid w:val="00506899"/>
    <w:rsid w:val="00507C93"/>
    <w:rsid w:val="0051498E"/>
    <w:rsid w:val="00514F33"/>
    <w:rsid w:val="0051677E"/>
    <w:rsid w:val="00520AA8"/>
    <w:rsid w:val="00521DE4"/>
    <w:rsid w:val="0052377B"/>
    <w:rsid w:val="0052535B"/>
    <w:rsid w:val="005262F0"/>
    <w:rsid w:val="005327D0"/>
    <w:rsid w:val="00543A3F"/>
    <w:rsid w:val="00551307"/>
    <w:rsid w:val="00553AF2"/>
    <w:rsid w:val="00557CD4"/>
    <w:rsid w:val="0056099C"/>
    <w:rsid w:val="00561844"/>
    <w:rsid w:val="005647E2"/>
    <w:rsid w:val="00564824"/>
    <w:rsid w:val="005707DF"/>
    <w:rsid w:val="00573D07"/>
    <w:rsid w:val="00575BAA"/>
    <w:rsid w:val="00583135"/>
    <w:rsid w:val="00597EAA"/>
    <w:rsid w:val="005A01DF"/>
    <w:rsid w:val="005A1BF7"/>
    <w:rsid w:val="005B2A97"/>
    <w:rsid w:val="005C571C"/>
    <w:rsid w:val="005D77A9"/>
    <w:rsid w:val="005E101A"/>
    <w:rsid w:val="005E2AF7"/>
    <w:rsid w:val="005E47FC"/>
    <w:rsid w:val="005F2C37"/>
    <w:rsid w:val="005F4702"/>
    <w:rsid w:val="00600AEE"/>
    <w:rsid w:val="00601B93"/>
    <w:rsid w:val="00606C68"/>
    <w:rsid w:val="00607B7E"/>
    <w:rsid w:val="00607CC2"/>
    <w:rsid w:val="00612318"/>
    <w:rsid w:val="006151C3"/>
    <w:rsid w:val="00621CCE"/>
    <w:rsid w:val="00622B12"/>
    <w:rsid w:val="006235BB"/>
    <w:rsid w:val="006236A8"/>
    <w:rsid w:val="0062651F"/>
    <w:rsid w:val="0062680C"/>
    <w:rsid w:val="00626C31"/>
    <w:rsid w:val="00640257"/>
    <w:rsid w:val="006410E2"/>
    <w:rsid w:val="006422B4"/>
    <w:rsid w:val="00643B9C"/>
    <w:rsid w:val="0064556D"/>
    <w:rsid w:val="0065011F"/>
    <w:rsid w:val="00650771"/>
    <w:rsid w:val="00650932"/>
    <w:rsid w:val="00654B1C"/>
    <w:rsid w:val="006568B4"/>
    <w:rsid w:val="00664050"/>
    <w:rsid w:val="00664417"/>
    <w:rsid w:val="00664524"/>
    <w:rsid w:val="00665BCB"/>
    <w:rsid w:val="00667F20"/>
    <w:rsid w:val="006713AC"/>
    <w:rsid w:val="00671A85"/>
    <w:rsid w:val="00674D20"/>
    <w:rsid w:val="00676AEF"/>
    <w:rsid w:val="0068699C"/>
    <w:rsid w:val="00696955"/>
    <w:rsid w:val="006A03C8"/>
    <w:rsid w:val="006A7355"/>
    <w:rsid w:val="006B0892"/>
    <w:rsid w:val="006B55F6"/>
    <w:rsid w:val="006C0BE2"/>
    <w:rsid w:val="006C109C"/>
    <w:rsid w:val="006D44CF"/>
    <w:rsid w:val="006D51A3"/>
    <w:rsid w:val="006D6191"/>
    <w:rsid w:val="006E2A7A"/>
    <w:rsid w:val="006E38F9"/>
    <w:rsid w:val="006E7E57"/>
    <w:rsid w:val="006F087A"/>
    <w:rsid w:val="006F22A3"/>
    <w:rsid w:val="006F65CA"/>
    <w:rsid w:val="00700F41"/>
    <w:rsid w:val="00702316"/>
    <w:rsid w:val="0070311E"/>
    <w:rsid w:val="00703887"/>
    <w:rsid w:val="00710B3F"/>
    <w:rsid w:val="00713600"/>
    <w:rsid w:val="00713730"/>
    <w:rsid w:val="00715C02"/>
    <w:rsid w:val="007178AC"/>
    <w:rsid w:val="00721D39"/>
    <w:rsid w:val="00722C6E"/>
    <w:rsid w:val="00723591"/>
    <w:rsid w:val="0072737B"/>
    <w:rsid w:val="00732AC1"/>
    <w:rsid w:val="00734D90"/>
    <w:rsid w:val="00736B97"/>
    <w:rsid w:val="00744F20"/>
    <w:rsid w:val="00745E46"/>
    <w:rsid w:val="00750262"/>
    <w:rsid w:val="00753087"/>
    <w:rsid w:val="00753F86"/>
    <w:rsid w:val="007549DB"/>
    <w:rsid w:val="00761AA4"/>
    <w:rsid w:val="00780B1C"/>
    <w:rsid w:val="00782F9B"/>
    <w:rsid w:val="0078360A"/>
    <w:rsid w:val="00786054"/>
    <w:rsid w:val="00787159"/>
    <w:rsid w:val="00787C1A"/>
    <w:rsid w:val="00790ABB"/>
    <w:rsid w:val="00791112"/>
    <w:rsid w:val="007914D3"/>
    <w:rsid w:val="00791559"/>
    <w:rsid w:val="00792DE0"/>
    <w:rsid w:val="00793224"/>
    <w:rsid w:val="007A1E63"/>
    <w:rsid w:val="007A2C43"/>
    <w:rsid w:val="007A6934"/>
    <w:rsid w:val="007A6CBC"/>
    <w:rsid w:val="007C07C7"/>
    <w:rsid w:val="007C12DC"/>
    <w:rsid w:val="007C463B"/>
    <w:rsid w:val="007C58C6"/>
    <w:rsid w:val="007C6899"/>
    <w:rsid w:val="007C7DFB"/>
    <w:rsid w:val="007D58B5"/>
    <w:rsid w:val="007E5229"/>
    <w:rsid w:val="007E5740"/>
    <w:rsid w:val="007E7273"/>
    <w:rsid w:val="007F48BB"/>
    <w:rsid w:val="00800A3D"/>
    <w:rsid w:val="00800B00"/>
    <w:rsid w:val="008020E5"/>
    <w:rsid w:val="0081053A"/>
    <w:rsid w:val="0081237E"/>
    <w:rsid w:val="0081389F"/>
    <w:rsid w:val="00814077"/>
    <w:rsid w:val="00821632"/>
    <w:rsid w:val="008217CC"/>
    <w:rsid w:val="00834202"/>
    <w:rsid w:val="00834B30"/>
    <w:rsid w:val="00834E70"/>
    <w:rsid w:val="008406F6"/>
    <w:rsid w:val="008427BC"/>
    <w:rsid w:val="00843EC7"/>
    <w:rsid w:val="00844667"/>
    <w:rsid w:val="00847420"/>
    <w:rsid w:val="00850E77"/>
    <w:rsid w:val="00857CA7"/>
    <w:rsid w:val="008612B3"/>
    <w:rsid w:val="00866B92"/>
    <w:rsid w:val="00867443"/>
    <w:rsid w:val="00871381"/>
    <w:rsid w:val="00874071"/>
    <w:rsid w:val="00875980"/>
    <w:rsid w:val="0088036E"/>
    <w:rsid w:val="00880FC4"/>
    <w:rsid w:val="008848D0"/>
    <w:rsid w:val="00891625"/>
    <w:rsid w:val="0089554F"/>
    <w:rsid w:val="00895E10"/>
    <w:rsid w:val="00897134"/>
    <w:rsid w:val="00897F07"/>
    <w:rsid w:val="008A1255"/>
    <w:rsid w:val="008B31F1"/>
    <w:rsid w:val="008B4B04"/>
    <w:rsid w:val="008B5D18"/>
    <w:rsid w:val="008B6D79"/>
    <w:rsid w:val="008B76FA"/>
    <w:rsid w:val="008C1F8F"/>
    <w:rsid w:val="008C3FBB"/>
    <w:rsid w:val="008C570D"/>
    <w:rsid w:val="008C7222"/>
    <w:rsid w:val="008D1FF2"/>
    <w:rsid w:val="008D62E1"/>
    <w:rsid w:val="008D70A5"/>
    <w:rsid w:val="008E498D"/>
    <w:rsid w:val="008F10CC"/>
    <w:rsid w:val="008F165C"/>
    <w:rsid w:val="008F2842"/>
    <w:rsid w:val="00900CBE"/>
    <w:rsid w:val="00901AA6"/>
    <w:rsid w:val="00902FEA"/>
    <w:rsid w:val="009126FA"/>
    <w:rsid w:val="00920595"/>
    <w:rsid w:val="009223F7"/>
    <w:rsid w:val="00927FB1"/>
    <w:rsid w:val="00931934"/>
    <w:rsid w:val="00937C56"/>
    <w:rsid w:val="00942FBF"/>
    <w:rsid w:val="00944DF5"/>
    <w:rsid w:val="009458CC"/>
    <w:rsid w:val="00945FF0"/>
    <w:rsid w:val="00947347"/>
    <w:rsid w:val="00947601"/>
    <w:rsid w:val="009531BF"/>
    <w:rsid w:val="0097200E"/>
    <w:rsid w:val="00976445"/>
    <w:rsid w:val="0098295C"/>
    <w:rsid w:val="00985028"/>
    <w:rsid w:val="00987A1C"/>
    <w:rsid w:val="00987CE9"/>
    <w:rsid w:val="00991BCC"/>
    <w:rsid w:val="00992B76"/>
    <w:rsid w:val="009937A1"/>
    <w:rsid w:val="009945DA"/>
    <w:rsid w:val="009A1D06"/>
    <w:rsid w:val="009A26DC"/>
    <w:rsid w:val="009A4059"/>
    <w:rsid w:val="009A45BB"/>
    <w:rsid w:val="009B2B9C"/>
    <w:rsid w:val="009B453D"/>
    <w:rsid w:val="009B4761"/>
    <w:rsid w:val="009B5662"/>
    <w:rsid w:val="009B637D"/>
    <w:rsid w:val="009B73A0"/>
    <w:rsid w:val="009C31DE"/>
    <w:rsid w:val="009C65CE"/>
    <w:rsid w:val="009D23D3"/>
    <w:rsid w:val="009D4799"/>
    <w:rsid w:val="009D47C0"/>
    <w:rsid w:val="009E0D33"/>
    <w:rsid w:val="009F1852"/>
    <w:rsid w:val="009F27A2"/>
    <w:rsid w:val="009F3F48"/>
    <w:rsid w:val="00A10893"/>
    <w:rsid w:val="00A13FBD"/>
    <w:rsid w:val="00A211BB"/>
    <w:rsid w:val="00A21A16"/>
    <w:rsid w:val="00A23408"/>
    <w:rsid w:val="00A234B9"/>
    <w:rsid w:val="00A26E71"/>
    <w:rsid w:val="00A31240"/>
    <w:rsid w:val="00A3355F"/>
    <w:rsid w:val="00A36839"/>
    <w:rsid w:val="00A400FE"/>
    <w:rsid w:val="00A4141E"/>
    <w:rsid w:val="00A46C9C"/>
    <w:rsid w:val="00A479C6"/>
    <w:rsid w:val="00A47E34"/>
    <w:rsid w:val="00A51105"/>
    <w:rsid w:val="00A544F0"/>
    <w:rsid w:val="00A5647B"/>
    <w:rsid w:val="00A579F9"/>
    <w:rsid w:val="00A6222C"/>
    <w:rsid w:val="00A65AC2"/>
    <w:rsid w:val="00A6733E"/>
    <w:rsid w:val="00A75264"/>
    <w:rsid w:val="00A8006E"/>
    <w:rsid w:val="00A9102C"/>
    <w:rsid w:val="00A919D9"/>
    <w:rsid w:val="00A923D5"/>
    <w:rsid w:val="00AA1089"/>
    <w:rsid w:val="00AA10BD"/>
    <w:rsid w:val="00AA273F"/>
    <w:rsid w:val="00AA5D04"/>
    <w:rsid w:val="00AA7DC6"/>
    <w:rsid w:val="00AB4106"/>
    <w:rsid w:val="00AB5A8C"/>
    <w:rsid w:val="00AB785B"/>
    <w:rsid w:val="00AC4E14"/>
    <w:rsid w:val="00AC5B27"/>
    <w:rsid w:val="00AD0FA6"/>
    <w:rsid w:val="00AD4753"/>
    <w:rsid w:val="00AD58A2"/>
    <w:rsid w:val="00AE2189"/>
    <w:rsid w:val="00AE7033"/>
    <w:rsid w:val="00AF17F3"/>
    <w:rsid w:val="00AF1801"/>
    <w:rsid w:val="00AF2649"/>
    <w:rsid w:val="00B018EB"/>
    <w:rsid w:val="00B128BC"/>
    <w:rsid w:val="00B16741"/>
    <w:rsid w:val="00B20B3C"/>
    <w:rsid w:val="00B21D0F"/>
    <w:rsid w:val="00B2453E"/>
    <w:rsid w:val="00B24DF9"/>
    <w:rsid w:val="00B279D3"/>
    <w:rsid w:val="00B43292"/>
    <w:rsid w:val="00B43BA2"/>
    <w:rsid w:val="00B45293"/>
    <w:rsid w:val="00B50B77"/>
    <w:rsid w:val="00B51114"/>
    <w:rsid w:val="00B526EA"/>
    <w:rsid w:val="00B5290B"/>
    <w:rsid w:val="00B546F7"/>
    <w:rsid w:val="00B57720"/>
    <w:rsid w:val="00B64FF1"/>
    <w:rsid w:val="00B659A8"/>
    <w:rsid w:val="00B65FFE"/>
    <w:rsid w:val="00B811F1"/>
    <w:rsid w:val="00B82DD2"/>
    <w:rsid w:val="00B85371"/>
    <w:rsid w:val="00B85450"/>
    <w:rsid w:val="00B86029"/>
    <w:rsid w:val="00B9067B"/>
    <w:rsid w:val="00B936A8"/>
    <w:rsid w:val="00B93ED3"/>
    <w:rsid w:val="00BA049B"/>
    <w:rsid w:val="00BA2A29"/>
    <w:rsid w:val="00BA3D35"/>
    <w:rsid w:val="00BA6E6E"/>
    <w:rsid w:val="00BB016D"/>
    <w:rsid w:val="00BB4751"/>
    <w:rsid w:val="00BC11B6"/>
    <w:rsid w:val="00BC4E1A"/>
    <w:rsid w:val="00BC596E"/>
    <w:rsid w:val="00BD0C49"/>
    <w:rsid w:val="00BD2FC6"/>
    <w:rsid w:val="00BE1957"/>
    <w:rsid w:val="00BE2B76"/>
    <w:rsid w:val="00BF1798"/>
    <w:rsid w:val="00BF20BC"/>
    <w:rsid w:val="00C01105"/>
    <w:rsid w:val="00C0785E"/>
    <w:rsid w:val="00C119C8"/>
    <w:rsid w:val="00C13B8F"/>
    <w:rsid w:val="00C162BD"/>
    <w:rsid w:val="00C21541"/>
    <w:rsid w:val="00C429DA"/>
    <w:rsid w:val="00C43232"/>
    <w:rsid w:val="00C51EE3"/>
    <w:rsid w:val="00C52697"/>
    <w:rsid w:val="00C52F6A"/>
    <w:rsid w:val="00C606BF"/>
    <w:rsid w:val="00C7445F"/>
    <w:rsid w:val="00C7618B"/>
    <w:rsid w:val="00C76435"/>
    <w:rsid w:val="00C76C0F"/>
    <w:rsid w:val="00C80296"/>
    <w:rsid w:val="00C84574"/>
    <w:rsid w:val="00C8500D"/>
    <w:rsid w:val="00C93204"/>
    <w:rsid w:val="00C936F1"/>
    <w:rsid w:val="00C938CD"/>
    <w:rsid w:val="00C95AB8"/>
    <w:rsid w:val="00CA1E82"/>
    <w:rsid w:val="00CA36A7"/>
    <w:rsid w:val="00CA4C34"/>
    <w:rsid w:val="00CB3787"/>
    <w:rsid w:val="00CB3AF6"/>
    <w:rsid w:val="00CB6DAD"/>
    <w:rsid w:val="00CC2402"/>
    <w:rsid w:val="00CD2EF0"/>
    <w:rsid w:val="00CD5B49"/>
    <w:rsid w:val="00CD5FD1"/>
    <w:rsid w:val="00CD69B0"/>
    <w:rsid w:val="00CD6CCC"/>
    <w:rsid w:val="00CE0400"/>
    <w:rsid w:val="00CE7414"/>
    <w:rsid w:val="00CE7FEA"/>
    <w:rsid w:val="00CF5B8A"/>
    <w:rsid w:val="00CF5BC5"/>
    <w:rsid w:val="00CF6160"/>
    <w:rsid w:val="00CF7547"/>
    <w:rsid w:val="00D02486"/>
    <w:rsid w:val="00D104AD"/>
    <w:rsid w:val="00D16274"/>
    <w:rsid w:val="00D22A0D"/>
    <w:rsid w:val="00D2303F"/>
    <w:rsid w:val="00D247C7"/>
    <w:rsid w:val="00D348FE"/>
    <w:rsid w:val="00D3770B"/>
    <w:rsid w:val="00D423C9"/>
    <w:rsid w:val="00D457B0"/>
    <w:rsid w:val="00D45E3B"/>
    <w:rsid w:val="00D55783"/>
    <w:rsid w:val="00D56BAD"/>
    <w:rsid w:val="00D60F17"/>
    <w:rsid w:val="00D6621B"/>
    <w:rsid w:val="00D707A4"/>
    <w:rsid w:val="00D728AB"/>
    <w:rsid w:val="00D749EB"/>
    <w:rsid w:val="00D74BCF"/>
    <w:rsid w:val="00D74F08"/>
    <w:rsid w:val="00D81D8B"/>
    <w:rsid w:val="00D91736"/>
    <w:rsid w:val="00D921CA"/>
    <w:rsid w:val="00D943F5"/>
    <w:rsid w:val="00DA30DC"/>
    <w:rsid w:val="00DA3E9E"/>
    <w:rsid w:val="00DA426E"/>
    <w:rsid w:val="00DA630D"/>
    <w:rsid w:val="00DB1A48"/>
    <w:rsid w:val="00DB1BF7"/>
    <w:rsid w:val="00DB35AD"/>
    <w:rsid w:val="00DC44EB"/>
    <w:rsid w:val="00DC4761"/>
    <w:rsid w:val="00DD157A"/>
    <w:rsid w:val="00DD1E00"/>
    <w:rsid w:val="00DD5EAA"/>
    <w:rsid w:val="00DE21D3"/>
    <w:rsid w:val="00DE2CA0"/>
    <w:rsid w:val="00DE5C9D"/>
    <w:rsid w:val="00DF3368"/>
    <w:rsid w:val="00DF438C"/>
    <w:rsid w:val="00DF5073"/>
    <w:rsid w:val="00DF6F34"/>
    <w:rsid w:val="00E055D9"/>
    <w:rsid w:val="00E10031"/>
    <w:rsid w:val="00E114C8"/>
    <w:rsid w:val="00E139C0"/>
    <w:rsid w:val="00E13E80"/>
    <w:rsid w:val="00E143B5"/>
    <w:rsid w:val="00E14B0B"/>
    <w:rsid w:val="00E163C5"/>
    <w:rsid w:val="00E16852"/>
    <w:rsid w:val="00E16C98"/>
    <w:rsid w:val="00E17CD2"/>
    <w:rsid w:val="00E21645"/>
    <w:rsid w:val="00E22CD9"/>
    <w:rsid w:val="00E30840"/>
    <w:rsid w:val="00E33BEC"/>
    <w:rsid w:val="00E348A4"/>
    <w:rsid w:val="00E40CA2"/>
    <w:rsid w:val="00E41E17"/>
    <w:rsid w:val="00E46A66"/>
    <w:rsid w:val="00E512F1"/>
    <w:rsid w:val="00E5136F"/>
    <w:rsid w:val="00E54D5F"/>
    <w:rsid w:val="00E55458"/>
    <w:rsid w:val="00E61EB4"/>
    <w:rsid w:val="00E630F0"/>
    <w:rsid w:val="00E81DA9"/>
    <w:rsid w:val="00E8435F"/>
    <w:rsid w:val="00E85528"/>
    <w:rsid w:val="00E870B6"/>
    <w:rsid w:val="00E87223"/>
    <w:rsid w:val="00E87ABF"/>
    <w:rsid w:val="00E93BEE"/>
    <w:rsid w:val="00EA17F4"/>
    <w:rsid w:val="00EA2A71"/>
    <w:rsid w:val="00EA5882"/>
    <w:rsid w:val="00EA744F"/>
    <w:rsid w:val="00EB3629"/>
    <w:rsid w:val="00EB4D7F"/>
    <w:rsid w:val="00EC092F"/>
    <w:rsid w:val="00EC263E"/>
    <w:rsid w:val="00EC4359"/>
    <w:rsid w:val="00ED0960"/>
    <w:rsid w:val="00ED2A93"/>
    <w:rsid w:val="00ED2DED"/>
    <w:rsid w:val="00EE336B"/>
    <w:rsid w:val="00EF2023"/>
    <w:rsid w:val="00EF4FFC"/>
    <w:rsid w:val="00EF6080"/>
    <w:rsid w:val="00EF7A73"/>
    <w:rsid w:val="00EF7B40"/>
    <w:rsid w:val="00EF7F01"/>
    <w:rsid w:val="00F016A6"/>
    <w:rsid w:val="00F070C7"/>
    <w:rsid w:val="00F07605"/>
    <w:rsid w:val="00F07A30"/>
    <w:rsid w:val="00F15993"/>
    <w:rsid w:val="00F16F2E"/>
    <w:rsid w:val="00F1752C"/>
    <w:rsid w:val="00F202C4"/>
    <w:rsid w:val="00F206E3"/>
    <w:rsid w:val="00F207AE"/>
    <w:rsid w:val="00F2618A"/>
    <w:rsid w:val="00F273FD"/>
    <w:rsid w:val="00F3254A"/>
    <w:rsid w:val="00F32E7F"/>
    <w:rsid w:val="00F35C82"/>
    <w:rsid w:val="00F4642E"/>
    <w:rsid w:val="00F53ECB"/>
    <w:rsid w:val="00F5686F"/>
    <w:rsid w:val="00F572B9"/>
    <w:rsid w:val="00F661A3"/>
    <w:rsid w:val="00F701E9"/>
    <w:rsid w:val="00F70EC0"/>
    <w:rsid w:val="00F734AA"/>
    <w:rsid w:val="00F74A73"/>
    <w:rsid w:val="00F768FB"/>
    <w:rsid w:val="00F773FC"/>
    <w:rsid w:val="00F77886"/>
    <w:rsid w:val="00F8221C"/>
    <w:rsid w:val="00F9086E"/>
    <w:rsid w:val="00FA5A85"/>
    <w:rsid w:val="00FB2747"/>
    <w:rsid w:val="00FB68F9"/>
    <w:rsid w:val="00FB7F16"/>
    <w:rsid w:val="00FC09CE"/>
    <w:rsid w:val="00FC18D8"/>
    <w:rsid w:val="00FC47DB"/>
    <w:rsid w:val="00FC78F2"/>
    <w:rsid w:val="00FD104C"/>
    <w:rsid w:val="00FD1D29"/>
    <w:rsid w:val="00FF04EE"/>
    <w:rsid w:val="00FF3B1E"/>
    <w:rsid w:val="00FF7B5E"/>
    <w:rsid w:val="1D0B8068"/>
    <w:rsid w:val="300B1E98"/>
    <w:rsid w:val="506AD3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CDEB2"/>
  <w15:docId w15:val="{F818740D-7B34-4AFD-A190-43F6786B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rsid w:val="008D1FF2"/>
    <w:rPr>
      <w:rFonts w:cs="Times New Roman"/>
      <w:color w:val="0000FF"/>
      <w:u w:val="single"/>
    </w:rPr>
  </w:style>
  <w:style w:type="paragraph" w:styleId="Textoindependiente2">
    <w:name w:val="Body Text 2"/>
    <w:basedOn w:val="Normal"/>
    <w:link w:val="Textoindependiente2Car"/>
    <w:rsid w:val="008E498D"/>
    <w:pPr>
      <w:ind w:left="567" w:hanging="567"/>
      <w:jc w:val="both"/>
    </w:pPr>
    <w:rPr>
      <w:rFonts w:ascii="Arial" w:hAnsi="Arial"/>
      <w:szCs w:val="20"/>
    </w:rPr>
  </w:style>
  <w:style w:type="character" w:customStyle="1" w:styleId="Textoindependiente2Car">
    <w:name w:val="Texto independiente 2 Car"/>
    <w:link w:val="Textoindependiente2"/>
    <w:rsid w:val="008E498D"/>
    <w:rPr>
      <w:rFonts w:ascii="Arial" w:hAnsi="Arial"/>
      <w:sz w:val="24"/>
      <w:lang w:val="es-ES" w:eastAsia="es-ES"/>
    </w:rPr>
  </w:style>
  <w:style w:type="paragraph" w:styleId="Ttulo">
    <w:name w:val="Title"/>
    <w:basedOn w:val="Normal"/>
    <w:link w:val="TtuloCar"/>
    <w:qFormat/>
    <w:rsid w:val="008E498D"/>
    <w:pPr>
      <w:spacing w:after="120"/>
      <w:jc w:val="center"/>
    </w:pPr>
    <w:rPr>
      <w:rFonts w:ascii="Arial" w:hAnsi="Arial"/>
      <w:b/>
      <w:szCs w:val="20"/>
    </w:rPr>
  </w:style>
  <w:style w:type="character" w:customStyle="1" w:styleId="TtuloCar">
    <w:name w:val="Título Car"/>
    <w:link w:val="Ttulo"/>
    <w:rsid w:val="008E498D"/>
    <w:rPr>
      <w:rFonts w:ascii="Arial" w:hAnsi="Arial"/>
      <w:b/>
      <w:sz w:val="24"/>
      <w:lang w:val="es-ES" w:eastAsia="es-ES"/>
    </w:rPr>
  </w:style>
  <w:style w:type="character" w:customStyle="1" w:styleId="PiedepginaCar">
    <w:name w:val="Pie de página Car"/>
    <w:link w:val="Piedepgina"/>
    <w:uiPriority w:val="99"/>
    <w:rsid w:val="00262E89"/>
    <w:rPr>
      <w:sz w:val="24"/>
      <w:szCs w:val="24"/>
      <w:lang w:val="es-ES" w:eastAsia="es-ES"/>
    </w:rPr>
  </w:style>
  <w:style w:type="paragraph" w:styleId="Textodeglobo">
    <w:name w:val="Balloon Text"/>
    <w:basedOn w:val="Normal"/>
    <w:link w:val="TextodegloboCar"/>
    <w:rsid w:val="003712EE"/>
    <w:rPr>
      <w:rFonts w:ascii="Tahoma" w:hAnsi="Tahoma"/>
      <w:sz w:val="16"/>
      <w:szCs w:val="16"/>
    </w:rPr>
  </w:style>
  <w:style w:type="character" w:customStyle="1" w:styleId="TextodegloboCar">
    <w:name w:val="Texto de globo Car"/>
    <w:link w:val="Textodeglobo"/>
    <w:rsid w:val="003712EE"/>
    <w:rPr>
      <w:rFonts w:ascii="Tahoma" w:hAnsi="Tahoma" w:cs="Tahoma"/>
      <w:sz w:val="16"/>
      <w:szCs w:val="16"/>
      <w:lang w:val="es-ES" w:eastAsia="es-ES"/>
    </w:rPr>
  </w:style>
  <w:style w:type="character" w:customStyle="1" w:styleId="EncabezadoCar">
    <w:name w:val="Encabezado Car"/>
    <w:link w:val="Encabezado"/>
    <w:uiPriority w:val="99"/>
    <w:rsid w:val="009945DA"/>
    <w:rPr>
      <w:sz w:val="24"/>
      <w:szCs w:val="24"/>
      <w:lang w:val="es-ES" w:eastAsia="es-ES"/>
    </w:rPr>
  </w:style>
  <w:style w:type="table" w:styleId="Tablaconcuadrcula">
    <w:name w:val="Table Grid"/>
    <w:basedOn w:val="Tablanormal"/>
    <w:uiPriority w:val="59"/>
    <w:rsid w:val="00994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E33BEC"/>
    <w:rPr>
      <w:sz w:val="16"/>
      <w:szCs w:val="16"/>
    </w:rPr>
  </w:style>
  <w:style w:type="paragraph" w:styleId="Textocomentario">
    <w:name w:val="annotation text"/>
    <w:basedOn w:val="Normal"/>
    <w:link w:val="TextocomentarioCar"/>
    <w:rsid w:val="00E33BEC"/>
    <w:rPr>
      <w:sz w:val="20"/>
      <w:szCs w:val="20"/>
    </w:rPr>
  </w:style>
  <w:style w:type="character" w:customStyle="1" w:styleId="TextocomentarioCar">
    <w:name w:val="Texto comentario Car"/>
    <w:link w:val="Textocomentario"/>
    <w:rsid w:val="00E33BEC"/>
    <w:rPr>
      <w:lang w:val="es-ES" w:eastAsia="es-ES"/>
    </w:rPr>
  </w:style>
  <w:style w:type="paragraph" w:styleId="Asuntodelcomentario">
    <w:name w:val="annotation subject"/>
    <w:basedOn w:val="Textocomentario"/>
    <w:next w:val="Textocomentario"/>
    <w:link w:val="AsuntodelcomentarioCar"/>
    <w:rsid w:val="00E33BEC"/>
    <w:rPr>
      <w:b/>
      <w:bCs/>
    </w:rPr>
  </w:style>
  <w:style w:type="character" w:customStyle="1" w:styleId="AsuntodelcomentarioCar">
    <w:name w:val="Asunto del comentario Car"/>
    <w:link w:val="Asuntodelcomentario"/>
    <w:rsid w:val="00E33BEC"/>
    <w:rPr>
      <w:b/>
      <w:bCs/>
      <w:lang w:val="es-ES" w:eastAsia="es-ES"/>
    </w:rPr>
  </w:style>
  <w:style w:type="paragraph" w:styleId="Textoindependiente">
    <w:name w:val="Body Text"/>
    <w:basedOn w:val="Normal"/>
    <w:link w:val="TextoindependienteCar"/>
    <w:rsid w:val="00085230"/>
    <w:pPr>
      <w:spacing w:after="120"/>
    </w:pPr>
    <w:rPr>
      <w:lang w:val="x-none" w:eastAsia="x-none"/>
    </w:rPr>
  </w:style>
  <w:style w:type="character" w:customStyle="1" w:styleId="TextoindependienteCar">
    <w:name w:val="Texto independiente Car"/>
    <w:link w:val="Textoindependiente"/>
    <w:rsid w:val="00085230"/>
    <w:rPr>
      <w:sz w:val="24"/>
      <w:szCs w:val="24"/>
    </w:rPr>
  </w:style>
  <w:style w:type="paragraph" w:styleId="Sangra3detindependiente">
    <w:name w:val="Body Text Indent 3"/>
    <w:basedOn w:val="Normal"/>
    <w:link w:val="Sangra3detindependienteCar"/>
    <w:rsid w:val="00CE7FEA"/>
    <w:pPr>
      <w:spacing w:after="120"/>
      <w:ind w:left="283"/>
    </w:pPr>
    <w:rPr>
      <w:sz w:val="16"/>
      <w:szCs w:val="16"/>
    </w:rPr>
  </w:style>
  <w:style w:type="character" w:customStyle="1" w:styleId="Sangra3detindependienteCar">
    <w:name w:val="Sangría 3 de t. independiente Car"/>
    <w:link w:val="Sangra3detindependiente"/>
    <w:rsid w:val="00CE7FEA"/>
    <w:rPr>
      <w:sz w:val="16"/>
      <w:szCs w:val="16"/>
      <w:lang w:val="es-ES" w:eastAsia="es-ES"/>
    </w:rPr>
  </w:style>
  <w:style w:type="paragraph" w:styleId="Prrafodelista">
    <w:name w:val="List Paragraph"/>
    <w:basedOn w:val="Normal"/>
    <w:uiPriority w:val="34"/>
    <w:qFormat/>
    <w:rsid w:val="00CE7FEA"/>
    <w:pPr>
      <w:ind w:left="708"/>
    </w:pPr>
  </w:style>
  <w:style w:type="paragraph" w:styleId="Textosinformato">
    <w:name w:val="Plain Text"/>
    <w:basedOn w:val="Normal"/>
    <w:link w:val="TextosinformatoCar"/>
    <w:uiPriority w:val="99"/>
    <w:unhideWhenUsed/>
    <w:rsid w:val="00C8500D"/>
    <w:rPr>
      <w:rFonts w:ascii="Arial" w:hAnsi="Arial"/>
      <w:lang w:val="x-none" w:eastAsia="x-none"/>
    </w:rPr>
  </w:style>
  <w:style w:type="character" w:customStyle="1" w:styleId="TextosinformatoCar">
    <w:name w:val="Texto sin formato Car"/>
    <w:link w:val="Textosinformato"/>
    <w:uiPriority w:val="99"/>
    <w:rsid w:val="00C8500D"/>
    <w:rPr>
      <w:rFonts w:ascii="Arial" w:hAnsi="Arial" w:cs="Arial"/>
      <w:sz w:val="24"/>
      <w:szCs w:val="24"/>
    </w:rPr>
  </w:style>
  <w:style w:type="paragraph" w:styleId="Sinespaciado">
    <w:name w:val="No Spacing"/>
    <w:uiPriority w:val="1"/>
    <w:qFormat/>
    <w:rsid w:val="00152F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42821">
      <w:bodyDiv w:val="1"/>
      <w:marLeft w:val="0"/>
      <w:marRight w:val="0"/>
      <w:marTop w:val="0"/>
      <w:marBottom w:val="0"/>
      <w:divBdr>
        <w:top w:val="none" w:sz="0" w:space="0" w:color="auto"/>
        <w:left w:val="none" w:sz="0" w:space="0" w:color="auto"/>
        <w:bottom w:val="none" w:sz="0" w:space="0" w:color="auto"/>
        <w:right w:val="none" w:sz="0" w:space="0" w:color="auto"/>
      </w:divBdr>
    </w:div>
    <w:div w:id="112932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5" ma:contentTypeDescription="Crear nuevo documento." ma:contentTypeScope="" ma:versionID="06c66c55c134d2e106e0b8a75e0ff518">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0fa97d00d143f72594125a2d7fda343d"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5BE60D-A712-4570-9199-1A6723BB37A4}">
  <ds:schemaRefs>
    <ds:schemaRef ds:uri="http://schemas.microsoft.com/sharepoint/v3/contenttype/forms"/>
  </ds:schemaRefs>
</ds:datastoreItem>
</file>

<file path=customXml/itemProps2.xml><?xml version="1.0" encoding="utf-8"?>
<ds:datastoreItem xmlns:ds="http://schemas.openxmlformats.org/officeDocument/2006/customXml" ds:itemID="{15434BC5-45C4-4FC2-B15C-C3F64D36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50ECD-B440-4EB3-9240-6183AA2BE7E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2163</Words>
  <Characters>11899</Characters>
  <Application>Microsoft Office Word</Application>
  <DocSecurity>0</DocSecurity>
  <Lines>99</Lines>
  <Paragraphs>28</Paragraphs>
  <ScaleCrop>false</ScaleCrop>
  <Company>CHRM</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laura</cp:lastModifiedBy>
  <cp:revision>13</cp:revision>
  <cp:lastPrinted>2011-09-19T19:01:00Z</cp:lastPrinted>
  <dcterms:created xsi:type="dcterms:W3CDTF">2024-09-24T16:19:00Z</dcterms:created>
  <dcterms:modified xsi:type="dcterms:W3CDTF">2025-07-07T16:55:00Z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2024-10-13T21:35:12Z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29c6869e-8339-4bc2-85e0-be3c3d4e60db</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y fmtid="{D5CDD505-2E9C-101B-9397-08002B2CF9AE}" pid="10" name="MediaServiceImageTags">
    <vt:lpwstr/>
  </property>
</Properties>
</file>