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15D1B" w14:textId="77777777" w:rsidR="008B716D" w:rsidRPr="00650549" w:rsidRDefault="008B716D" w:rsidP="008B716D">
      <w:pPr>
        <w:rPr>
          <w:rFonts w:asciiTheme="minorHAnsi" w:hAnsiTheme="minorHAnsi" w:cstheme="minorHAnsi"/>
          <w:b/>
        </w:rPr>
      </w:pPr>
    </w:p>
    <w:p w14:paraId="111D9147" w14:textId="77777777" w:rsidR="008B716D" w:rsidRPr="00650549" w:rsidRDefault="008B716D" w:rsidP="008B716D">
      <w:pPr>
        <w:rPr>
          <w:rFonts w:asciiTheme="minorHAnsi" w:hAnsiTheme="minorHAnsi" w:cstheme="minorHAnsi"/>
          <w:b/>
        </w:rPr>
      </w:pPr>
    </w:p>
    <w:p w14:paraId="365B1AAC" w14:textId="77777777" w:rsidR="00BB30F6" w:rsidRPr="00650549" w:rsidRDefault="00BB30F6" w:rsidP="008B716D">
      <w:pPr>
        <w:rPr>
          <w:rFonts w:asciiTheme="minorHAnsi" w:hAnsiTheme="minorHAnsi" w:cstheme="minorHAnsi"/>
          <w:b/>
        </w:rPr>
      </w:pPr>
    </w:p>
    <w:p w14:paraId="601B1611" w14:textId="77777777" w:rsidR="00BB30F6" w:rsidRPr="00650549" w:rsidRDefault="00BB30F6" w:rsidP="008B716D">
      <w:pPr>
        <w:rPr>
          <w:rFonts w:asciiTheme="minorHAnsi" w:hAnsiTheme="minorHAnsi" w:cstheme="minorHAnsi"/>
          <w:b/>
        </w:rPr>
      </w:pPr>
    </w:p>
    <w:p w14:paraId="0A2A855D" w14:textId="77777777" w:rsidR="008B716D" w:rsidRPr="00650549" w:rsidRDefault="008B716D" w:rsidP="008B716D">
      <w:pPr>
        <w:rPr>
          <w:rFonts w:asciiTheme="minorHAnsi" w:hAnsiTheme="minorHAnsi" w:cstheme="minorHAnsi"/>
          <w:b/>
        </w:rPr>
      </w:pPr>
    </w:p>
    <w:p w14:paraId="1C4AE594" w14:textId="77777777" w:rsidR="008B716D" w:rsidRPr="00650549" w:rsidRDefault="008B716D" w:rsidP="008B716D">
      <w:pPr>
        <w:rPr>
          <w:rFonts w:asciiTheme="minorHAnsi" w:hAnsiTheme="minorHAnsi" w:cstheme="minorHAnsi"/>
          <w:b/>
        </w:rPr>
      </w:pPr>
    </w:p>
    <w:p w14:paraId="0056195D" w14:textId="77777777" w:rsidR="008B716D" w:rsidRPr="00650549" w:rsidRDefault="008B716D" w:rsidP="008B716D">
      <w:pPr>
        <w:rPr>
          <w:rFonts w:asciiTheme="minorHAnsi" w:hAnsiTheme="minorHAnsi" w:cstheme="minorHAnsi"/>
          <w:b/>
        </w:rPr>
      </w:pPr>
    </w:p>
    <w:p w14:paraId="0217B9EA" w14:textId="77777777" w:rsidR="008245AC" w:rsidRPr="00131369" w:rsidRDefault="008245AC" w:rsidP="008B716D">
      <w:pPr>
        <w:jc w:val="center"/>
        <w:rPr>
          <w:rFonts w:asciiTheme="minorHAnsi" w:hAnsiTheme="minorHAnsi" w:cstheme="minorHAnsi"/>
          <w:b/>
          <w:color w:val="0070C0"/>
          <w:sz w:val="32"/>
          <w:szCs w:val="32"/>
        </w:rPr>
      </w:pPr>
      <w:r w:rsidRPr="00131369">
        <w:rPr>
          <w:rFonts w:asciiTheme="minorHAnsi" w:hAnsiTheme="minorHAnsi" w:cstheme="minorHAnsi"/>
          <w:b/>
          <w:color w:val="0070C0"/>
          <w:sz w:val="32"/>
          <w:szCs w:val="32"/>
        </w:rPr>
        <w:t>Plan Estratégico de Comunicaciones</w:t>
      </w:r>
      <w:r w:rsidR="008B716D" w:rsidRPr="00131369">
        <w:rPr>
          <w:rFonts w:asciiTheme="minorHAnsi" w:hAnsiTheme="minorHAnsi" w:cstheme="minorHAnsi"/>
          <w:b/>
          <w:color w:val="0070C0"/>
          <w:sz w:val="32"/>
          <w:szCs w:val="32"/>
        </w:rPr>
        <w:t xml:space="preserve"> y Publicaciones</w:t>
      </w:r>
    </w:p>
    <w:p w14:paraId="6343F12B" w14:textId="77777777" w:rsidR="008B716D" w:rsidRPr="007E5582" w:rsidRDefault="008245AC" w:rsidP="008B716D">
      <w:pPr>
        <w:jc w:val="center"/>
        <w:rPr>
          <w:rFonts w:asciiTheme="minorHAnsi" w:hAnsiTheme="minorHAnsi" w:cstheme="minorHAnsi"/>
          <w:bCs/>
        </w:rPr>
      </w:pPr>
      <w:r w:rsidRPr="007E5582">
        <w:rPr>
          <w:rFonts w:asciiTheme="minorHAnsi" w:hAnsiTheme="minorHAnsi" w:cstheme="minorHAnsi"/>
          <w:bCs/>
        </w:rPr>
        <w:t xml:space="preserve">Instituto de Hidrología, Meteorología y Estudios Ambientales </w:t>
      </w:r>
      <w:r w:rsidR="008B716D" w:rsidRPr="007E5582">
        <w:rPr>
          <w:rFonts w:asciiTheme="minorHAnsi" w:hAnsiTheme="minorHAnsi" w:cstheme="minorHAnsi"/>
          <w:bCs/>
        </w:rPr>
        <w:t>(</w:t>
      </w:r>
      <w:r w:rsidRPr="007E5582">
        <w:rPr>
          <w:rFonts w:asciiTheme="minorHAnsi" w:hAnsiTheme="minorHAnsi" w:cstheme="minorHAnsi"/>
          <w:bCs/>
        </w:rPr>
        <w:t>Ideam</w:t>
      </w:r>
      <w:r w:rsidR="008B716D" w:rsidRPr="007E5582">
        <w:rPr>
          <w:rFonts w:asciiTheme="minorHAnsi" w:hAnsiTheme="minorHAnsi" w:cstheme="minorHAnsi"/>
          <w:bCs/>
        </w:rPr>
        <w:t>)</w:t>
      </w:r>
    </w:p>
    <w:p w14:paraId="4087D873" w14:textId="77777777" w:rsidR="008B716D" w:rsidRPr="007E5582" w:rsidRDefault="008B716D" w:rsidP="008B716D">
      <w:pPr>
        <w:jc w:val="center"/>
        <w:rPr>
          <w:rFonts w:asciiTheme="minorHAnsi" w:hAnsiTheme="minorHAnsi" w:cstheme="minorHAnsi"/>
          <w:b/>
          <w:sz w:val="32"/>
          <w:szCs w:val="32"/>
        </w:rPr>
      </w:pPr>
      <w:r w:rsidRPr="007E5582">
        <w:rPr>
          <w:rFonts w:asciiTheme="minorHAnsi" w:hAnsiTheme="minorHAnsi" w:cstheme="minorHAnsi"/>
          <w:b/>
          <w:sz w:val="32"/>
          <w:szCs w:val="32"/>
        </w:rPr>
        <w:t>2020</w:t>
      </w:r>
    </w:p>
    <w:p w14:paraId="36878586" w14:textId="77777777" w:rsidR="008B716D" w:rsidRPr="00650549" w:rsidRDefault="008B716D" w:rsidP="008B716D">
      <w:pPr>
        <w:jc w:val="center"/>
        <w:rPr>
          <w:rFonts w:asciiTheme="minorHAnsi" w:hAnsiTheme="minorHAnsi" w:cstheme="minorHAnsi"/>
          <w:b/>
        </w:rPr>
      </w:pPr>
    </w:p>
    <w:p w14:paraId="081A460B" w14:textId="77777777" w:rsidR="008B716D" w:rsidRPr="00650549" w:rsidRDefault="008B716D" w:rsidP="008B716D">
      <w:pPr>
        <w:jc w:val="center"/>
        <w:rPr>
          <w:rFonts w:asciiTheme="minorHAnsi" w:hAnsiTheme="minorHAnsi" w:cstheme="minorHAnsi"/>
          <w:b/>
        </w:rPr>
      </w:pPr>
    </w:p>
    <w:p w14:paraId="72FDB7BC" w14:textId="77777777" w:rsidR="008B716D" w:rsidRPr="00650549" w:rsidRDefault="008B716D" w:rsidP="008B716D">
      <w:pPr>
        <w:jc w:val="center"/>
        <w:rPr>
          <w:rFonts w:asciiTheme="minorHAnsi" w:hAnsiTheme="minorHAnsi" w:cstheme="minorHAnsi"/>
          <w:b/>
        </w:rPr>
      </w:pPr>
    </w:p>
    <w:p w14:paraId="0A7E99CA" w14:textId="77777777" w:rsidR="008B716D" w:rsidRPr="00650549" w:rsidRDefault="008B716D" w:rsidP="008B716D">
      <w:pPr>
        <w:jc w:val="center"/>
        <w:rPr>
          <w:rFonts w:asciiTheme="minorHAnsi" w:hAnsiTheme="minorHAnsi" w:cstheme="minorHAnsi"/>
          <w:b/>
        </w:rPr>
      </w:pPr>
    </w:p>
    <w:p w14:paraId="35DEA2D7" w14:textId="77777777" w:rsidR="00BB30F6" w:rsidRPr="00650549" w:rsidRDefault="00BB30F6" w:rsidP="008B716D">
      <w:pPr>
        <w:jc w:val="center"/>
        <w:rPr>
          <w:rFonts w:asciiTheme="minorHAnsi" w:hAnsiTheme="minorHAnsi" w:cstheme="minorHAnsi"/>
          <w:b/>
        </w:rPr>
      </w:pPr>
    </w:p>
    <w:p w14:paraId="3919DE62" w14:textId="77777777" w:rsidR="00BB30F6" w:rsidRPr="00650549" w:rsidRDefault="00BB30F6" w:rsidP="00650549">
      <w:pPr>
        <w:rPr>
          <w:rFonts w:asciiTheme="minorHAnsi" w:hAnsiTheme="minorHAnsi" w:cstheme="minorHAnsi"/>
          <w:b/>
        </w:rPr>
      </w:pPr>
    </w:p>
    <w:p w14:paraId="30752BFF" w14:textId="77777777" w:rsidR="00863829" w:rsidRPr="009D7BE5" w:rsidRDefault="008B716D" w:rsidP="009D7BE5">
      <w:pPr>
        <w:jc w:val="center"/>
        <w:rPr>
          <w:rFonts w:asciiTheme="minorHAnsi" w:hAnsiTheme="minorHAnsi" w:cstheme="minorHAnsi"/>
          <w:b/>
        </w:rPr>
      </w:pPr>
      <w:r w:rsidRPr="00650549">
        <w:rPr>
          <w:rFonts w:asciiTheme="minorHAnsi" w:hAnsiTheme="minorHAnsi" w:cstheme="minorHAnsi"/>
          <w:b/>
        </w:rPr>
        <w:t>Juan Fernando Casas Vargas</w:t>
      </w:r>
    </w:p>
    <w:p w14:paraId="1A2599AD" w14:textId="77777777" w:rsidR="008B716D" w:rsidRPr="00650549" w:rsidRDefault="00863829" w:rsidP="008B716D">
      <w:pPr>
        <w:jc w:val="center"/>
        <w:rPr>
          <w:rFonts w:asciiTheme="minorHAnsi" w:hAnsiTheme="minorHAnsi" w:cstheme="minorHAnsi"/>
          <w:bCs/>
        </w:rPr>
      </w:pPr>
      <w:r w:rsidRPr="00650549">
        <w:rPr>
          <w:rFonts w:asciiTheme="minorHAnsi" w:hAnsiTheme="minorHAnsi" w:cstheme="minorHAnsi"/>
          <w:bCs/>
        </w:rPr>
        <w:t>Coordinador</w:t>
      </w:r>
    </w:p>
    <w:p w14:paraId="2F8532A1" w14:textId="77777777" w:rsidR="00863829" w:rsidRPr="00650549" w:rsidRDefault="00863829" w:rsidP="008B716D">
      <w:pPr>
        <w:jc w:val="center"/>
        <w:rPr>
          <w:rFonts w:asciiTheme="minorHAnsi" w:hAnsiTheme="minorHAnsi" w:cstheme="minorHAnsi"/>
          <w:bCs/>
        </w:rPr>
      </w:pPr>
      <w:r w:rsidRPr="00650549">
        <w:rPr>
          <w:rFonts w:asciiTheme="minorHAnsi" w:hAnsiTheme="minorHAnsi" w:cstheme="minorHAnsi"/>
          <w:bCs/>
        </w:rPr>
        <w:t xml:space="preserve">Comunicaciones y </w:t>
      </w:r>
      <w:r w:rsidR="0015152D" w:rsidRPr="00650549">
        <w:rPr>
          <w:rFonts w:asciiTheme="minorHAnsi" w:hAnsiTheme="minorHAnsi" w:cstheme="minorHAnsi"/>
          <w:bCs/>
        </w:rPr>
        <w:t>Publicaciones</w:t>
      </w:r>
    </w:p>
    <w:p w14:paraId="23F4077B" w14:textId="77777777" w:rsidR="00863829" w:rsidRPr="00650549" w:rsidRDefault="00863829" w:rsidP="008B716D">
      <w:pPr>
        <w:jc w:val="center"/>
        <w:rPr>
          <w:rFonts w:asciiTheme="minorHAnsi" w:hAnsiTheme="minorHAnsi" w:cstheme="minorHAnsi"/>
          <w:bCs/>
          <w:spacing w:val="40"/>
        </w:rPr>
      </w:pPr>
      <w:r w:rsidRPr="00650549">
        <w:rPr>
          <w:rFonts w:asciiTheme="minorHAnsi" w:hAnsiTheme="minorHAnsi" w:cstheme="minorHAnsi"/>
          <w:bCs/>
          <w:spacing w:val="40"/>
        </w:rPr>
        <w:t>Secretaría General</w:t>
      </w:r>
    </w:p>
    <w:p w14:paraId="63CFCDFA" w14:textId="77777777" w:rsidR="00863829" w:rsidRPr="00650549" w:rsidRDefault="00863829" w:rsidP="00650549">
      <w:pPr>
        <w:rPr>
          <w:rFonts w:asciiTheme="minorHAnsi" w:hAnsiTheme="minorHAnsi" w:cstheme="minorHAnsi"/>
          <w:b/>
        </w:rPr>
      </w:pPr>
    </w:p>
    <w:p w14:paraId="361DD6EC" w14:textId="77777777" w:rsidR="008B716D" w:rsidRPr="00650549" w:rsidRDefault="008B716D" w:rsidP="008B716D">
      <w:pPr>
        <w:jc w:val="center"/>
        <w:rPr>
          <w:rFonts w:asciiTheme="minorHAnsi" w:hAnsiTheme="minorHAnsi" w:cstheme="minorHAnsi"/>
          <w:b/>
        </w:rPr>
      </w:pPr>
    </w:p>
    <w:p w14:paraId="31CAF32D" w14:textId="77777777" w:rsidR="008B716D" w:rsidRPr="00650549" w:rsidRDefault="008B716D" w:rsidP="008B716D">
      <w:pPr>
        <w:jc w:val="center"/>
        <w:rPr>
          <w:rFonts w:asciiTheme="minorHAnsi" w:hAnsiTheme="minorHAnsi" w:cstheme="minorHAnsi"/>
          <w:b/>
        </w:rPr>
      </w:pPr>
    </w:p>
    <w:p w14:paraId="51DFDE36" w14:textId="77777777" w:rsidR="00BB30F6" w:rsidRPr="00650549" w:rsidRDefault="00BB30F6" w:rsidP="004A3A66">
      <w:pPr>
        <w:jc w:val="center"/>
        <w:rPr>
          <w:rFonts w:asciiTheme="minorHAnsi" w:hAnsiTheme="minorHAnsi" w:cstheme="minorHAnsi"/>
          <w:b/>
        </w:rPr>
      </w:pPr>
    </w:p>
    <w:p w14:paraId="145CA7CB" w14:textId="77777777" w:rsidR="00BB30F6" w:rsidRPr="00650549" w:rsidRDefault="00BB30F6" w:rsidP="004A3A66">
      <w:pPr>
        <w:jc w:val="center"/>
        <w:rPr>
          <w:rFonts w:asciiTheme="minorHAnsi" w:hAnsiTheme="minorHAnsi" w:cstheme="minorHAnsi"/>
          <w:b/>
        </w:rPr>
      </w:pPr>
    </w:p>
    <w:p w14:paraId="419DD8FC" w14:textId="77777777" w:rsidR="00BB30F6" w:rsidRPr="00650549" w:rsidRDefault="00BB30F6" w:rsidP="004A3A66">
      <w:pPr>
        <w:jc w:val="center"/>
        <w:rPr>
          <w:rFonts w:asciiTheme="minorHAnsi" w:hAnsiTheme="minorHAnsi" w:cstheme="minorHAnsi"/>
          <w:b/>
        </w:rPr>
      </w:pPr>
    </w:p>
    <w:p w14:paraId="5F9A04E6" w14:textId="77777777" w:rsidR="00BB30F6" w:rsidRPr="00650549" w:rsidRDefault="00BB30F6" w:rsidP="004A3A66">
      <w:pPr>
        <w:jc w:val="center"/>
        <w:rPr>
          <w:rFonts w:asciiTheme="minorHAnsi" w:hAnsiTheme="minorHAnsi" w:cstheme="minorHAnsi"/>
          <w:b/>
        </w:rPr>
      </w:pPr>
    </w:p>
    <w:p w14:paraId="32BAE517" w14:textId="77777777" w:rsidR="00BB30F6" w:rsidRPr="00650549" w:rsidRDefault="00BB30F6" w:rsidP="004A3A66">
      <w:pPr>
        <w:jc w:val="center"/>
        <w:rPr>
          <w:rFonts w:asciiTheme="minorHAnsi" w:hAnsiTheme="minorHAnsi" w:cstheme="minorHAnsi"/>
          <w:b/>
        </w:rPr>
      </w:pPr>
    </w:p>
    <w:p w14:paraId="46F36EA9" w14:textId="77777777" w:rsidR="008B716D" w:rsidRPr="007E5582" w:rsidRDefault="00BB30F6" w:rsidP="004A3A66">
      <w:pPr>
        <w:jc w:val="center"/>
        <w:rPr>
          <w:rFonts w:asciiTheme="minorHAnsi" w:hAnsiTheme="minorHAnsi" w:cstheme="minorHAnsi"/>
          <w:bCs/>
        </w:rPr>
      </w:pPr>
      <w:r w:rsidRPr="007E5582">
        <w:rPr>
          <w:rFonts w:asciiTheme="minorHAnsi" w:hAnsiTheme="minorHAnsi" w:cstheme="minorHAnsi"/>
          <w:bCs/>
        </w:rPr>
        <w:t>Bogotá, 2020</w:t>
      </w:r>
    </w:p>
    <w:p w14:paraId="03E911EE" w14:textId="77777777" w:rsidR="008B716D" w:rsidRPr="00650549" w:rsidRDefault="008B716D" w:rsidP="004A3A66">
      <w:pPr>
        <w:jc w:val="center"/>
        <w:rPr>
          <w:rFonts w:asciiTheme="minorHAnsi" w:hAnsiTheme="minorHAnsi" w:cstheme="minorHAnsi"/>
          <w:b/>
        </w:rPr>
      </w:pPr>
    </w:p>
    <w:p w14:paraId="1F618458" w14:textId="77777777" w:rsidR="008B716D" w:rsidRPr="00650549" w:rsidRDefault="008B716D" w:rsidP="004A3A66">
      <w:pPr>
        <w:jc w:val="center"/>
        <w:rPr>
          <w:rFonts w:asciiTheme="minorHAnsi" w:hAnsiTheme="minorHAnsi" w:cstheme="minorHAnsi"/>
          <w:b/>
        </w:rPr>
      </w:pPr>
    </w:p>
    <w:p w14:paraId="7B1EF63D" w14:textId="77777777" w:rsidR="008B716D" w:rsidRPr="00650549" w:rsidRDefault="008B716D" w:rsidP="004A3A66">
      <w:pPr>
        <w:jc w:val="center"/>
        <w:rPr>
          <w:rFonts w:asciiTheme="minorHAnsi" w:hAnsiTheme="minorHAnsi" w:cstheme="minorHAnsi"/>
          <w:b/>
        </w:rPr>
      </w:pPr>
    </w:p>
    <w:p w14:paraId="6DD96CEE" w14:textId="77777777" w:rsidR="008B716D" w:rsidRPr="00650549" w:rsidRDefault="008B716D" w:rsidP="004A3A66">
      <w:pPr>
        <w:jc w:val="center"/>
        <w:rPr>
          <w:rFonts w:asciiTheme="minorHAnsi" w:hAnsiTheme="minorHAnsi" w:cstheme="minorHAnsi"/>
          <w:b/>
        </w:rPr>
      </w:pPr>
    </w:p>
    <w:p w14:paraId="4934E085" w14:textId="77777777" w:rsidR="008B716D" w:rsidRPr="00650549" w:rsidRDefault="008B716D" w:rsidP="00650549">
      <w:pPr>
        <w:rPr>
          <w:rFonts w:asciiTheme="minorHAnsi" w:hAnsiTheme="minorHAnsi" w:cstheme="minorHAnsi"/>
          <w:b/>
        </w:rPr>
      </w:pPr>
    </w:p>
    <w:p w14:paraId="0C96241D" w14:textId="77777777" w:rsidR="002C3DAB" w:rsidRPr="00650549" w:rsidRDefault="002C3DAB">
      <w:pPr>
        <w:rPr>
          <w:rFonts w:asciiTheme="minorHAnsi" w:hAnsiTheme="minorHAnsi" w:cstheme="minorHAnsi"/>
          <w:b/>
        </w:rPr>
      </w:pPr>
    </w:p>
    <w:p w14:paraId="76F41F2F" w14:textId="77777777" w:rsidR="002C3DAB" w:rsidRPr="00650549" w:rsidRDefault="002C3DAB">
      <w:pPr>
        <w:rPr>
          <w:rFonts w:asciiTheme="minorHAnsi" w:hAnsiTheme="minorHAnsi" w:cstheme="minorHAnsi"/>
          <w:b/>
        </w:rPr>
      </w:pPr>
    </w:p>
    <w:p w14:paraId="0E5D4630" w14:textId="77777777" w:rsidR="002C3DAB" w:rsidRPr="00650549" w:rsidRDefault="002C3DAB">
      <w:pPr>
        <w:rPr>
          <w:rFonts w:asciiTheme="minorHAnsi" w:hAnsiTheme="minorHAnsi" w:cstheme="minorHAnsi"/>
          <w:b/>
        </w:rPr>
      </w:pPr>
    </w:p>
    <w:p w14:paraId="2B5A5982" w14:textId="77777777" w:rsidR="002C3DAB" w:rsidRPr="00650549" w:rsidRDefault="002C3DAB">
      <w:pPr>
        <w:rPr>
          <w:rFonts w:asciiTheme="minorHAnsi" w:hAnsiTheme="minorHAnsi" w:cstheme="minorHAnsi"/>
          <w:b/>
        </w:rPr>
      </w:pPr>
    </w:p>
    <w:p w14:paraId="4428A14D" w14:textId="77777777" w:rsidR="002C3DAB" w:rsidRPr="00650549" w:rsidRDefault="002C3DAB">
      <w:pPr>
        <w:rPr>
          <w:rFonts w:asciiTheme="minorHAnsi" w:hAnsiTheme="minorHAnsi" w:cstheme="minorHAnsi"/>
          <w:b/>
        </w:rPr>
      </w:pPr>
    </w:p>
    <w:p w14:paraId="65C0CEFA" w14:textId="77777777" w:rsidR="00927E40" w:rsidRPr="00131369" w:rsidRDefault="00863829" w:rsidP="00650549">
      <w:pPr>
        <w:rPr>
          <w:rFonts w:asciiTheme="minorHAnsi" w:hAnsiTheme="minorHAnsi" w:cstheme="minorHAnsi"/>
          <w:b/>
          <w:color w:val="0070C0"/>
          <w:sz w:val="32"/>
          <w:szCs w:val="32"/>
        </w:rPr>
      </w:pPr>
      <w:r w:rsidRPr="00131369">
        <w:rPr>
          <w:rFonts w:asciiTheme="minorHAnsi" w:hAnsiTheme="minorHAnsi" w:cstheme="minorHAnsi"/>
          <w:b/>
          <w:color w:val="0070C0"/>
          <w:sz w:val="32"/>
          <w:szCs w:val="32"/>
        </w:rPr>
        <w:lastRenderedPageBreak/>
        <w:t>Contenido</w:t>
      </w:r>
    </w:p>
    <w:p w14:paraId="30D13C04" w14:textId="77777777" w:rsidR="00927E40" w:rsidRPr="00650549" w:rsidRDefault="00927E40" w:rsidP="00650549">
      <w:pPr>
        <w:spacing w:line="360" w:lineRule="auto"/>
        <w:jc w:val="both"/>
        <w:rPr>
          <w:rFonts w:asciiTheme="minorHAnsi" w:hAnsiTheme="minorHAnsi" w:cstheme="minorHAnsi"/>
          <w:b/>
        </w:rPr>
      </w:pPr>
    </w:p>
    <w:p w14:paraId="65F82E35" w14:textId="77777777" w:rsidR="002337E6" w:rsidRPr="00650549" w:rsidRDefault="00873D87" w:rsidP="008758D1">
      <w:pPr>
        <w:pStyle w:val="Prrafodelista"/>
        <w:numPr>
          <w:ilvl w:val="0"/>
          <w:numId w:val="1"/>
        </w:numPr>
        <w:spacing w:line="360" w:lineRule="auto"/>
        <w:jc w:val="both"/>
        <w:rPr>
          <w:rFonts w:asciiTheme="minorHAnsi" w:hAnsiTheme="minorHAnsi" w:cstheme="minorHAnsi"/>
          <w:sz w:val="24"/>
          <w:szCs w:val="24"/>
        </w:rPr>
      </w:pPr>
      <w:r w:rsidRPr="00650549">
        <w:rPr>
          <w:rFonts w:asciiTheme="minorHAnsi" w:hAnsiTheme="minorHAnsi" w:cstheme="minorHAnsi"/>
          <w:sz w:val="24"/>
          <w:szCs w:val="24"/>
        </w:rPr>
        <w:t xml:space="preserve">Introducción </w:t>
      </w:r>
    </w:p>
    <w:p w14:paraId="7D118F67" w14:textId="77777777" w:rsidR="008245AC" w:rsidRPr="00650549" w:rsidRDefault="009B1987" w:rsidP="008758D1">
      <w:pPr>
        <w:pStyle w:val="Prrafodelista"/>
        <w:numPr>
          <w:ilvl w:val="0"/>
          <w:numId w:val="1"/>
        </w:numPr>
        <w:spacing w:line="360" w:lineRule="auto"/>
        <w:jc w:val="both"/>
        <w:rPr>
          <w:rFonts w:asciiTheme="minorHAnsi" w:hAnsiTheme="minorHAnsi" w:cstheme="minorHAnsi"/>
          <w:sz w:val="24"/>
          <w:szCs w:val="24"/>
        </w:rPr>
      </w:pPr>
      <w:r w:rsidRPr="00650549">
        <w:rPr>
          <w:rFonts w:asciiTheme="minorHAnsi" w:hAnsiTheme="minorHAnsi" w:cstheme="minorHAnsi"/>
          <w:sz w:val="24"/>
          <w:szCs w:val="24"/>
        </w:rPr>
        <w:t>Marco n</w:t>
      </w:r>
      <w:r w:rsidR="008245AC" w:rsidRPr="00650549">
        <w:rPr>
          <w:rFonts w:asciiTheme="minorHAnsi" w:hAnsiTheme="minorHAnsi" w:cstheme="minorHAnsi"/>
          <w:sz w:val="24"/>
          <w:szCs w:val="24"/>
        </w:rPr>
        <w:t>ormativo</w:t>
      </w:r>
    </w:p>
    <w:p w14:paraId="25B74EB1" w14:textId="77777777" w:rsidR="008245AC" w:rsidRPr="00650549" w:rsidRDefault="00117C61" w:rsidP="008758D1">
      <w:pPr>
        <w:pStyle w:val="Prrafodelista"/>
        <w:numPr>
          <w:ilvl w:val="0"/>
          <w:numId w:val="1"/>
        </w:numPr>
        <w:spacing w:line="360" w:lineRule="auto"/>
        <w:jc w:val="both"/>
        <w:rPr>
          <w:rFonts w:asciiTheme="minorHAnsi" w:hAnsiTheme="minorHAnsi" w:cstheme="minorHAnsi"/>
          <w:sz w:val="24"/>
          <w:szCs w:val="24"/>
        </w:rPr>
      </w:pPr>
      <w:r w:rsidRPr="00650549">
        <w:rPr>
          <w:rFonts w:asciiTheme="minorHAnsi" w:hAnsiTheme="minorHAnsi" w:cstheme="minorHAnsi"/>
          <w:sz w:val="24"/>
          <w:szCs w:val="24"/>
        </w:rPr>
        <w:t>Alcances y funciones</w:t>
      </w:r>
    </w:p>
    <w:p w14:paraId="0452A1EA" w14:textId="77777777" w:rsidR="008245AC" w:rsidRPr="00650549" w:rsidRDefault="003F78AD" w:rsidP="008758D1">
      <w:pPr>
        <w:pStyle w:val="Prrafodelista"/>
        <w:numPr>
          <w:ilvl w:val="0"/>
          <w:numId w:val="1"/>
        </w:numPr>
        <w:spacing w:line="360" w:lineRule="auto"/>
        <w:jc w:val="both"/>
        <w:rPr>
          <w:rFonts w:asciiTheme="minorHAnsi" w:hAnsiTheme="minorHAnsi" w:cstheme="minorHAnsi"/>
          <w:sz w:val="24"/>
          <w:szCs w:val="24"/>
        </w:rPr>
      </w:pPr>
      <w:r w:rsidRPr="00650549">
        <w:rPr>
          <w:rFonts w:asciiTheme="minorHAnsi" w:hAnsiTheme="minorHAnsi" w:cstheme="minorHAnsi"/>
          <w:sz w:val="24"/>
          <w:szCs w:val="24"/>
        </w:rPr>
        <w:t>O</w:t>
      </w:r>
      <w:r w:rsidR="002124D2" w:rsidRPr="00650549">
        <w:rPr>
          <w:rFonts w:asciiTheme="minorHAnsi" w:hAnsiTheme="minorHAnsi" w:cstheme="minorHAnsi"/>
          <w:sz w:val="24"/>
          <w:szCs w:val="24"/>
        </w:rPr>
        <w:t xml:space="preserve">bjetivo estratégico </w:t>
      </w:r>
    </w:p>
    <w:p w14:paraId="711A37AA" w14:textId="77777777" w:rsidR="008245AC" w:rsidRPr="00650549" w:rsidRDefault="008245AC" w:rsidP="008758D1">
      <w:pPr>
        <w:pStyle w:val="Prrafodelista"/>
        <w:numPr>
          <w:ilvl w:val="0"/>
          <w:numId w:val="1"/>
        </w:numPr>
        <w:spacing w:line="360" w:lineRule="auto"/>
        <w:jc w:val="both"/>
        <w:rPr>
          <w:rFonts w:asciiTheme="minorHAnsi" w:hAnsiTheme="minorHAnsi" w:cstheme="minorHAnsi"/>
          <w:sz w:val="24"/>
          <w:szCs w:val="24"/>
        </w:rPr>
      </w:pPr>
      <w:r w:rsidRPr="00650549">
        <w:rPr>
          <w:rFonts w:asciiTheme="minorHAnsi" w:hAnsiTheme="minorHAnsi" w:cstheme="minorHAnsi"/>
          <w:sz w:val="24"/>
          <w:szCs w:val="24"/>
        </w:rPr>
        <w:t>Comun</w:t>
      </w:r>
      <w:r w:rsidR="007A0A41" w:rsidRPr="00650549">
        <w:rPr>
          <w:rFonts w:asciiTheme="minorHAnsi" w:hAnsiTheme="minorHAnsi" w:cstheme="minorHAnsi"/>
          <w:sz w:val="24"/>
          <w:szCs w:val="24"/>
        </w:rPr>
        <w:t>icación interna</w:t>
      </w:r>
    </w:p>
    <w:p w14:paraId="15D674AA" w14:textId="77777777" w:rsidR="008245AC" w:rsidRPr="00650549" w:rsidRDefault="007A0A41" w:rsidP="008758D1">
      <w:pPr>
        <w:pStyle w:val="Prrafodelista"/>
        <w:numPr>
          <w:ilvl w:val="0"/>
          <w:numId w:val="1"/>
        </w:numPr>
        <w:spacing w:line="360" w:lineRule="auto"/>
        <w:jc w:val="both"/>
        <w:rPr>
          <w:rFonts w:asciiTheme="minorHAnsi" w:hAnsiTheme="minorHAnsi" w:cstheme="minorHAnsi"/>
          <w:sz w:val="24"/>
          <w:szCs w:val="24"/>
        </w:rPr>
      </w:pPr>
      <w:r w:rsidRPr="00650549">
        <w:rPr>
          <w:rFonts w:asciiTheme="minorHAnsi" w:hAnsiTheme="minorHAnsi" w:cstheme="minorHAnsi"/>
          <w:sz w:val="24"/>
          <w:szCs w:val="24"/>
        </w:rPr>
        <w:t>Comunicación externa</w:t>
      </w:r>
    </w:p>
    <w:p w14:paraId="5F4653A1" w14:textId="77777777" w:rsidR="004A1B04" w:rsidRPr="00650549" w:rsidRDefault="0099434F" w:rsidP="008758D1">
      <w:pPr>
        <w:pStyle w:val="Prrafodelista"/>
        <w:numPr>
          <w:ilvl w:val="0"/>
          <w:numId w:val="1"/>
        </w:numPr>
        <w:spacing w:line="360" w:lineRule="auto"/>
        <w:jc w:val="both"/>
        <w:rPr>
          <w:rFonts w:asciiTheme="minorHAnsi" w:hAnsiTheme="minorHAnsi" w:cstheme="minorHAnsi"/>
          <w:sz w:val="24"/>
          <w:szCs w:val="24"/>
        </w:rPr>
      </w:pPr>
      <w:r w:rsidRPr="00650549">
        <w:rPr>
          <w:rFonts w:asciiTheme="minorHAnsi" w:hAnsiTheme="minorHAnsi" w:cstheme="minorHAnsi"/>
          <w:sz w:val="24"/>
          <w:szCs w:val="24"/>
        </w:rPr>
        <w:t xml:space="preserve">Protocolo de atención a medios de comunicación </w:t>
      </w:r>
    </w:p>
    <w:p w14:paraId="28033855" w14:textId="77777777" w:rsidR="008A6834" w:rsidRPr="00650549" w:rsidRDefault="008A6834" w:rsidP="008758D1">
      <w:pPr>
        <w:pStyle w:val="Prrafodelista"/>
        <w:numPr>
          <w:ilvl w:val="0"/>
          <w:numId w:val="1"/>
        </w:numPr>
        <w:spacing w:line="360" w:lineRule="auto"/>
        <w:jc w:val="both"/>
        <w:rPr>
          <w:rFonts w:asciiTheme="minorHAnsi" w:hAnsiTheme="minorHAnsi" w:cstheme="minorHAnsi"/>
          <w:sz w:val="24"/>
          <w:szCs w:val="24"/>
        </w:rPr>
      </w:pPr>
      <w:r w:rsidRPr="00650549">
        <w:rPr>
          <w:rFonts w:asciiTheme="minorHAnsi" w:hAnsiTheme="minorHAnsi" w:cstheme="minorHAnsi"/>
          <w:sz w:val="24"/>
          <w:szCs w:val="24"/>
        </w:rPr>
        <w:t>Canales comunicación</w:t>
      </w:r>
      <w:r w:rsidR="0015152D" w:rsidRPr="00650549">
        <w:rPr>
          <w:rFonts w:asciiTheme="minorHAnsi" w:hAnsiTheme="minorHAnsi" w:cstheme="minorHAnsi"/>
          <w:sz w:val="24"/>
          <w:szCs w:val="24"/>
        </w:rPr>
        <w:t xml:space="preserve"> interna</w:t>
      </w:r>
    </w:p>
    <w:p w14:paraId="1E94DD7D" w14:textId="77777777" w:rsidR="008A6834" w:rsidRPr="00650549" w:rsidRDefault="008A6834" w:rsidP="008758D1">
      <w:pPr>
        <w:pStyle w:val="Prrafodelista"/>
        <w:numPr>
          <w:ilvl w:val="0"/>
          <w:numId w:val="1"/>
        </w:numPr>
        <w:spacing w:line="360" w:lineRule="auto"/>
        <w:jc w:val="both"/>
        <w:rPr>
          <w:rFonts w:asciiTheme="minorHAnsi" w:hAnsiTheme="minorHAnsi" w:cstheme="minorHAnsi"/>
          <w:sz w:val="24"/>
          <w:szCs w:val="24"/>
        </w:rPr>
      </w:pPr>
      <w:r w:rsidRPr="00650549">
        <w:rPr>
          <w:rFonts w:asciiTheme="minorHAnsi" w:hAnsiTheme="minorHAnsi" w:cstheme="minorHAnsi"/>
          <w:sz w:val="24"/>
          <w:szCs w:val="24"/>
        </w:rPr>
        <w:t>Canales comunicación</w:t>
      </w:r>
      <w:r w:rsidR="0015152D" w:rsidRPr="00650549">
        <w:rPr>
          <w:rFonts w:asciiTheme="minorHAnsi" w:hAnsiTheme="minorHAnsi" w:cstheme="minorHAnsi"/>
          <w:sz w:val="24"/>
          <w:szCs w:val="24"/>
        </w:rPr>
        <w:t xml:space="preserve"> </w:t>
      </w:r>
      <w:r w:rsidR="00CD5A05" w:rsidRPr="00650549">
        <w:rPr>
          <w:rFonts w:asciiTheme="minorHAnsi" w:hAnsiTheme="minorHAnsi" w:cstheme="minorHAnsi"/>
          <w:sz w:val="24"/>
          <w:szCs w:val="24"/>
        </w:rPr>
        <w:t>externa</w:t>
      </w:r>
    </w:p>
    <w:p w14:paraId="5001B843" w14:textId="77777777" w:rsidR="00E15A05" w:rsidRPr="00650549" w:rsidRDefault="00E15A05" w:rsidP="008758D1">
      <w:pPr>
        <w:pStyle w:val="Prrafodelista"/>
        <w:numPr>
          <w:ilvl w:val="0"/>
          <w:numId w:val="1"/>
        </w:numPr>
        <w:spacing w:line="360" w:lineRule="auto"/>
        <w:jc w:val="both"/>
        <w:rPr>
          <w:rFonts w:asciiTheme="minorHAnsi" w:hAnsiTheme="minorHAnsi" w:cstheme="minorHAnsi"/>
          <w:sz w:val="24"/>
          <w:szCs w:val="24"/>
        </w:rPr>
      </w:pPr>
      <w:r w:rsidRPr="00650549">
        <w:rPr>
          <w:rFonts w:asciiTheme="minorHAnsi" w:hAnsiTheme="minorHAnsi" w:cstheme="minorHAnsi"/>
          <w:sz w:val="24"/>
          <w:szCs w:val="24"/>
        </w:rPr>
        <w:t>Política editorial</w:t>
      </w:r>
    </w:p>
    <w:p w14:paraId="6D06B07D" w14:textId="77777777" w:rsidR="009B1987" w:rsidRPr="00650549" w:rsidRDefault="005903AB" w:rsidP="008758D1">
      <w:pPr>
        <w:pStyle w:val="Prrafodelista"/>
        <w:numPr>
          <w:ilvl w:val="0"/>
          <w:numId w:val="1"/>
        </w:numPr>
        <w:spacing w:line="360" w:lineRule="auto"/>
        <w:jc w:val="both"/>
        <w:rPr>
          <w:rFonts w:asciiTheme="minorHAnsi" w:hAnsiTheme="minorHAnsi" w:cstheme="minorHAnsi"/>
          <w:sz w:val="24"/>
          <w:szCs w:val="24"/>
        </w:rPr>
      </w:pPr>
      <w:r w:rsidRPr="00650549">
        <w:rPr>
          <w:rFonts w:asciiTheme="minorHAnsi" w:hAnsiTheme="minorHAnsi" w:cstheme="minorHAnsi"/>
          <w:sz w:val="24"/>
          <w:szCs w:val="24"/>
        </w:rPr>
        <w:t>Identidad visual e imagen corporativa</w:t>
      </w:r>
    </w:p>
    <w:p w14:paraId="34AD968F" w14:textId="77777777" w:rsidR="00BB30F6" w:rsidRPr="00650549" w:rsidRDefault="00C70072" w:rsidP="008758D1">
      <w:pPr>
        <w:pStyle w:val="Prrafodelista"/>
        <w:numPr>
          <w:ilvl w:val="0"/>
          <w:numId w:val="1"/>
        </w:numPr>
        <w:spacing w:line="360" w:lineRule="auto"/>
        <w:jc w:val="both"/>
        <w:rPr>
          <w:rFonts w:asciiTheme="minorHAnsi" w:hAnsiTheme="minorHAnsi" w:cstheme="minorHAnsi"/>
          <w:sz w:val="24"/>
          <w:szCs w:val="24"/>
        </w:rPr>
      </w:pPr>
      <w:r w:rsidRPr="00650549">
        <w:rPr>
          <w:rFonts w:asciiTheme="minorHAnsi" w:hAnsiTheme="minorHAnsi" w:cstheme="minorHAnsi"/>
          <w:sz w:val="24"/>
          <w:szCs w:val="24"/>
        </w:rPr>
        <w:t>Plataformas digitales y redes sociales</w:t>
      </w:r>
    </w:p>
    <w:p w14:paraId="0275BC34" w14:textId="77777777" w:rsidR="00BB30F6" w:rsidRPr="009D7BE5" w:rsidRDefault="00CD5A05" w:rsidP="008758D1">
      <w:pPr>
        <w:pStyle w:val="Prrafodelista"/>
        <w:numPr>
          <w:ilvl w:val="0"/>
          <w:numId w:val="1"/>
        </w:numPr>
        <w:spacing w:line="360" w:lineRule="auto"/>
        <w:jc w:val="both"/>
        <w:rPr>
          <w:rFonts w:asciiTheme="minorHAnsi" w:hAnsiTheme="minorHAnsi" w:cstheme="minorHAnsi"/>
          <w:color w:val="000000" w:themeColor="text1"/>
          <w:sz w:val="24"/>
          <w:szCs w:val="24"/>
        </w:rPr>
      </w:pPr>
      <w:r w:rsidRPr="009D7BE5">
        <w:rPr>
          <w:rFonts w:asciiTheme="minorHAnsi" w:hAnsiTheme="minorHAnsi" w:cstheme="minorHAnsi"/>
          <w:color w:val="000000" w:themeColor="text1"/>
          <w:sz w:val="24"/>
          <w:szCs w:val="24"/>
        </w:rPr>
        <w:t>Glosario</w:t>
      </w:r>
    </w:p>
    <w:p w14:paraId="79C1B89B" w14:textId="77777777" w:rsidR="00C70072" w:rsidRPr="00650549" w:rsidRDefault="00C70072" w:rsidP="00650549">
      <w:pPr>
        <w:pStyle w:val="Prrafodelista"/>
        <w:spacing w:after="0" w:line="240" w:lineRule="auto"/>
        <w:ind w:left="360"/>
        <w:jc w:val="both"/>
        <w:rPr>
          <w:rFonts w:asciiTheme="minorHAnsi" w:hAnsiTheme="minorHAnsi" w:cstheme="minorHAnsi"/>
          <w:sz w:val="24"/>
          <w:szCs w:val="24"/>
        </w:rPr>
      </w:pPr>
    </w:p>
    <w:p w14:paraId="17D4087A" w14:textId="77777777" w:rsidR="00D27B89" w:rsidRPr="00650549" w:rsidRDefault="00D27B89">
      <w:pPr>
        <w:jc w:val="both"/>
        <w:rPr>
          <w:rFonts w:asciiTheme="minorHAnsi" w:hAnsiTheme="minorHAnsi" w:cstheme="minorHAnsi"/>
        </w:rPr>
      </w:pPr>
    </w:p>
    <w:p w14:paraId="3C55E598" w14:textId="77777777" w:rsidR="00F0433A" w:rsidRPr="00650549" w:rsidRDefault="00F0433A">
      <w:pPr>
        <w:jc w:val="both"/>
        <w:rPr>
          <w:rFonts w:asciiTheme="minorHAnsi" w:hAnsiTheme="minorHAnsi" w:cstheme="minorHAnsi"/>
        </w:rPr>
      </w:pPr>
    </w:p>
    <w:p w14:paraId="4655D7AD" w14:textId="77777777" w:rsidR="00F0433A" w:rsidRPr="00650549" w:rsidRDefault="00F0433A">
      <w:pPr>
        <w:jc w:val="both"/>
        <w:rPr>
          <w:rFonts w:asciiTheme="minorHAnsi" w:hAnsiTheme="minorHAnsi" w:cstheme="minorHAnsi"/>
        </w:rPr>
      </w:pPr>
    </w:p>
    <w:p w14:paraId="663FF16B" w14:textId="77777777" w:rsidR="00F0433A" w:rsidRPr="00650549" w:rsidRDefault="00F0433A">
      <w:pPr>
        <w:jc w:val="both"/>
        <w:rPr>
          <w:rFonts w:asciiTheme="minorHAnsi" w:hAnsiTheme="minorHAnsi" w:cstheme="minorHAnsi"/>
        </w:rPr>
      </w:pPr>
    </w:p>
    <w:p w14:paraId="3E1D9374" w14:textId="77777777" w:rsidR="00F0433A" w:rsidRPr="00650549" w:rsidRDefault="00F0433A">
      <w:pPr>
        <w:jc w:val="both"/>
        <w:rPr>
          <w:rFonts w:asciiTheme="minorHAnsi" w:hAnsiTheme="minorHAnsi" w:cstheme="minorHAnsi"/>
        </w:rPr>
      </w:pPr>
    </w:p>
    <w:p w14:paraId="0FAE8D1B" w14:textId="77777777" w:rsidR="00F0433A" w:rsidRPr="00650549" w:rsidRDefault="00F0433A">
      <w:pPr>
        <w:jc w:val="both"/>
        <w:rPr>
          <w:rFonts w:asciiTheme="minorHAnsi" w:hAnsiTheme="minorHAnsi" w:cstheme="minorHAnsi"/>
        </w:rPr>
      </w:pPr>
    </w:p>
    <w:p w14:paraId="3667EE9F" w14:textId="77777777" w:rsidR="00F0433A" w:rsidRPr="00650549" w:rsidRDefault="00F0433A">
      <w:pPr>
        <w:jc w:val="both"/>
        <w:rPr>
          <w:rFonts w:asciiTheme="minorHAnsi" w:hAnsiTheme="minorHAnsi" w:cstheme="minorHAnsi"/>
        </w:rPr>
      </w:pPr>
    </w:p>
    <w:p w14:paraId="4C3A0AE0" w14:textId="77777777" w:rsidR="00F0433A" w:rsidRPr="00650549" w:rsidRDefault="00F0433A">
      <w:pPr>
        <w:jc w:val="both"/>
        <w:rPr>
          <w:rFonts w:asciiTheme="minorHAnsi" w:hAnsiTheme="minorHAnsi" w:cstheme="minorHAnsi"/>
        </w:rPr>
      </w:pPr>
    </w:p>
    <w:p w14:paraId="69C0074B" w14:textId="77777777" w:rsidR="00F0433A" w:rsidRPr="00650549" w:rsidRDefault="00F0433A">
      <w:pPr>
        <w:jc w:val="both"/>
        <w:rPr>
          <w:rFonts w:asciiTheme="minorHAnsi" w:hAnsiTheme="minorHAnsi" w:cstheme="minorHAnsi"/>
        </w:rPr>
      </w:pPr>
    </w:p>
    <w:p w14:paraId="06E4B2DF" w14:textId="77777777" w:rsidR="00F0433A" w:rsidRPr="00650549" w:rsidRDefault="00F0433A">
      <w:pPr>
        <w:jc w:val="both"/>
        <w:rPr>
          <w:rFonts w:asciiTheme="minorHAnsi" w:hAnsiTheme="minorHAnsi" w:cstheme="minorHAnsi"/>
        </w:rPr>
      </w:pPr>
    </w:p>
    <w:p w14:paraId="0EAEDAB3" w14:textId="77777777" w:rsidR="00F0433A" w:rsidRPr="00650549" w:rsidRDefault="00F0433A">
      <w:pPr>
        <w:jc w:val="both"/>
        <w:rPr>
          <w:rFonts w:asciiTheme="minorHAnsi" w:hAnsiTheme="minorHAnsi" w:cstheme="minorHAnsi"/>
        </w:rPr>
      </w:pPr>
    </w:p>
    <w:p w14:paraId="6508B5A7" w14:textId="77777777" w:rsidR="00F0433A" w:rsidRPr="00650549" w:rsidRDefault="00F0433A">
      <w:pPr>
        <w:jc w:val="both"/>
        <w:rPr>
          <w:rFonts w:asciiTheme="minorHAnsi" w:hAnsiTheme="minorHAnsi" w:cstheme="minorHAnsi"/>
        </w:rPr>
      </w:pPr>
    </w:p>
    <w:p w14:paraId="1A2DC374" w14:textId="77777777" w:rsidR="00F0433A" w:rsidRPr="00650549" w:rsidRDefault="00F0433A">
      <w:pPr>
        <w:jc w:val="both"/>
        <w:rPr>
          <w:rFonts w:asciiTheme="minorHAnsi" w:hAnsiTheme="minorHAnsi" w:cstheme="minorHAnsi"/>
        </w:rPr>
      </w:pPr>
    </w:p>
    <w:p w14:paraId="68AFEF50" w14:textId="77777777" w:rsidR="00F0433A" w:rsidRPr="00650549" w:rsidRDefault="00F0433A">
      <w:pPr>
        <w:jc w:val="both"/>
        <w:rPr>
          <w:rFonts w:asciiTheme="minorHAnsi" w:hAnsiTheme="minorHAnsi" w:cstheme="minorHAnsi"/>
        </w:rPr>
      </w:pPr>
    </w:p>
    <w:p w14:paraId="407CB66A" w14:textId="77777777" w:rsidR="00F0433A" w:rsidRPr="00650549" w:rsidRDefault="00F0433A">
      <w:pPr>
        <w:jc w:val="both"/>
        <w:rPr>
          <w:rFonts w:asciiTheme="minorHAnsi" w:hAnsiTheme="minorHAnsi" w:cstheme="minorHAnsi"/>
        </w:rPr>
      </w:pPr>
    </w:p>
    <w:p w14:paraId="376D91FD" w14:textId="77777777" w:rsidR="00F0433A" w:rsidRPr="00650549" w:rsidRDefault="00F0433A" w:rsidP="00650549">
      <w:pPr>
        <w:jc w:val="both"/>
        <w:rPr>
          <w:rFonts w:asciiTheme="minorHAnsi" w:hAnsiTheme="minorHAnsi" w:cstheme="minorHAnsi"/>
        </w:rPr>
      </w:pPr>
    </w:p>
    <w:p w14:paraId="018656FA" w14:textId="77777777" w:rsidR="00D27B89" w:rsidRPr="00131369" w:rsidRDefault="00D27B89" w:rsidP="008758D1">
      <w:pPr>
        <w:pStyle w:val="Prrafodelista"/>
        <w:numPr>
          <w:ilvl w:val="0"/>
          <w:numId w:val="2"/>
        </w:numPr>
        <w:tabs>
          <w:tab w:val="left" w:pos="284"/>
        </w:tabs>
        <w:ind w:left="0" w:firstLine="0"/>
        <w:jc w:val="both"/>
        <w:rPr>
          <w:rFonts w:asciiTheme="minorHAnsi" w:hAnsiTheme="minorHAnsi" w:cstheme="minorHAnsi"/>
          <w:b/>
          <w:color w:val="0070C0"/>
          <w:sz w:val="24"/>
          <w:szCs w:val="24"/>
        </w:rPr>
      </w:pPr>
      <w:r w:rsidRPr="00131369">
        <w:rPr>
          <w:rFonts w:asciiTheme="minorHAnsi" w:hAnsiTheme="minorHAnsi" w:cstheme="minorHAnsi"/>
          <w:b/>
          <w:color w:val="0070C0"/>
          <w:sz w:val="24"/>
          <w:szCs w:val="24"/>
        </w:rPr>
        <w:lastRenderedPageBreak/>
        <w:t xml:space="preserve">Introducción </w:t>
      </w:r>
    </w:p>
    <w:p w14:paraId="19C373EA" w14:textId="77777777" w:rsidR="004B1F3D" w:rsidRPr="009D7BE5" w:rsidRDefault="00D27B89" w:rsidP="004B1F3D">
      <w:pPr>
        <w:jc w:val="both"/>
        <w:rPr>
          <w:rFonts w:asciiTheme="minorHAnsi" w:hAnsiTheme="minorHAnsi" w:cstheme="minorHAnsi"/>
          <w:color w:val="000000" w:themeColor="text1"/>
          <w:shd w:val="clear" w:color="auto" w:fill="FFFFFF"/>
        </w:rPr>
      </w:pPr>
      <w:r w:rsidRPr="009D7BE5">
        <w:rPr>
          <w:rFonts w:asciiTheme="minorHAnsi" w:hAnsiTheme="minorHAnsi" w:cstheme="minorHAnsi"/>
          <w:color w:val="000000" w:themeColor="text1"/>
        </w:rPr>
        <w:t>El Plan Estratégico de Comunicaciones</w:t>
      </w:r>
      <w:r w:rsidR="00863829" w:rsidRPr="009D7BE5">
        <w:rPr>
          <w:rFonts w:asciiTheme="minorHAnsi" w:hAnsiTheme="minorHAnsi" w:cstheme="minorHAnsi"/>
          <w:color w:val="000000" w:themeColor="text1"/>
        </w:rPr>
        <w:t xml:space="preserve"> y Publicaciones</w:t>
      </w:r>
      <w:r w:rsidRPr="009D7BE5">
        <w:rPr>
          <w:rFonts w:asciiTheme="minorHAnsi" w:hAnsiTheme="minorHAnsi" w:cstheme="minorHAnsi"/>
          <w:color w:val="000000" w:themeColor="text1"/>
        </w:rPr>
        <w:t xml:space="preserve"> tiene por objeto definir la hoja de ruta de las comunicaciones</w:t>
      </w:r>
      <w:r w:rsidR="00DF5E2D" w:rsidRPr="009D7BE5">
        <w:rPr>
          <w:rFonts w:asciiTheme="minorHAnsi" w:hAnsiTheme="minorHAnsi" w:cstheme="minorHAnsi"/>
          <w:color w:val="000000" w:themeColor="text1"/>
        </w:rPr>
        <w:t xml:space="preserve"> y asesoría editorial en las publicaciones</w:t>
      </w:r>
      <w:r w:rsidRPr="009D7BE5">
        <w:rPr>
          <w:rFonts w:asciiTheme="minorHAnsi" w:hAnsiTheme="minorHAnsi" w:cstheme="minorHAnsi"/>
          <w:color w:val="000000" w:themeColor="text1"/>
        </w:rPr>
        <w:t xml:space="preserve"> del </w:t>
      </w:r>
      <w:r w:rsidR="00DF5E2D" w:rsidRPr="009D7BE5">
        <w:rPr>
          <w:rFonts w:asciiTheme="minorHAnsi" w:hAnsiTheme="minorHAnsi" w:cstheme="minorHAnsi"/>
          <w:color w:val="000000" w:themeColor="text1"/>
        </w:rPr>
        <w:t>Instituto de Hidrología, Meteorología y Estudios Ambientales (</w:t>
      </w:r>
      <w:r w:rsidRPr="009D7BE5">
        <w:rPr>
          <w:rFonts w:asciiTheme="minorHAnsi" w:hAnsiTheme="minorHAnsi" w:cstheme="minorHAnsi"/>
          <w:color w:val="000000" w:themeColor="text1"/>
        </w:rPr>
        <w:t>Ideam</w:t>
      </w:r>
      <w:r w:rsidR="00DF5E2D" w:rsidRPr="009D7BE5">
        <w:rPr>
          <w:rFonts w:asciiTheme="minorHAnsi" w:hAnsiTheme="minorHAnsi" w:cstheme="minorHAnsi"/>
          <w:color w:val="000000" w:themeColor="text1"/>
        </w:rPr>
        <w:t>)</w:t>
      </w:r>
      <w:r w:rsidRPr="009D7BE5">
        <w:rPr>
          <w:rFonts w:asciiTheme="minorHAnsi" w:hAnsiTheme="minorHAnsi" w:cstheme="minorHAnsi"/>
          <w:color w:val="000000" w:themeColor="text1"/>
        </w:rPr>
        <w:t xml:space="preserve"> con </w:t>
      </w:r>
      <w:r w:rsidR="004B1F3D" w:rsidRPr="009D7BE5">
        <w:rPr>
          <w:rFonts w:asciiTheme="minorHAnsi" w:hAnsiTheme="minorHAnsi" w:cstheme="minorHAnsi"/>
          <w:color w:val="000000" w:themeColor="text1"/>
        </w:rPr>
        <w:t>misión</w:t>
      </w:r>
      <w:r w:rsidR="00A90C0B" w:rsidRPr="009D7BE5">
        <w:rPr>
          <w:rFonts w:asciiTheme="minorHAnsi" w:hAnsiTheme="minorHAnsi" w:cstheme="minorHAnsi"/>
          <w:color w:val="000000" w:themeColor="text1"/>
        </w:rPr>
        <w:t>,</w:t>
      </w:r>
      <w:r w:rsidRPr="009D7BE5">
        <w:rPr>
          <w:rFonts w:asciiTheme="minorHAnsi" w:hAnsiTheme="minorHAnsi" w:cstheme="minorHAnsi"/>
          <w:color w:val="000000" w:themeColor="text1"/>
        </w:rPr>
        <w:t xml:space="preserve"> visión</w:t>
      </w:r>
      <w:r w:rsidR="00A90C0B" w:rsidRPr="009D7BE5">
        <w:rPr>
          <w:rFonts w:asciiTheme="minorHAnsi" w:hAnsiTheme="minorHAnsi" w:cstheme="minorHAnsi"/>
          <w:color w:val="000000" w:themeColor="text1"/>
          <w:shd w:val="clear" w:color="auto" w:fill="FFFFFF"/>
        </w:rPr>
        <w:t xml:space="preserve">, </w:t>
      </w:r>
      <w:r w:rsidR="004B1F3D" w:rsidRPr="009D7BE5">
        <w:rPr>
          <w:rFonts w:asciiTheme="minorHAnsi" w:hAnsiTheme="minorHAnsi" w:cstheme="minorHAnsi"/>
          <w:color w:val="000000" w:themeColor="text1"/>
          <w:shd w:val="clear" w:color="auto" w:fill="FFFFFF"/>
        </w:rPr>
        <w:t>responsabilidad,</w:t>
      </w:r>
      <w:r w:rsidR="00A90C0B" w:rsidRPr="009D7BE5">
        <w:rPr>
          <w:rFonts w:asciiTheme="minorHAnsi" w:hAnsiTheme="minorHAnsi" w:cstheme="minorHAnsi"/>
          <w:color w:val="000000" w:themeColor="text1"/>
          <w:shd w:val="clear" w:color="auto" w:fill="FFFFFF"/>
        </w:rPr>
        <w:t xml:space="preserve"> excelencia,</w:t>
      </w:r>
      <w:r w:rsidR="004B1F3D" w:rsidRPr="009D7BE5">
        <w:rPr>
          <w:rFonts w:asciiTheme="minorHAnsi" w:hAnsiTheme="minorHAnsi" w:cstheme="minorHAnsi"/>
          <w:color w:val="000000" w:themeColor="text1"/>
          <w:shd w:val="clear" w:color="auto" w:fill="FFFFFF"/>
        </w:rPr>
        <w:t xml:space="preserve"> oportunidad y calidad en las comunicaciones </w:t>
      </w:r>
      <w:r w:rsidR="00A90C0B" w:rsidRPr="009D7BE5">
        <w:rPr>
          <w:rFonts w:asciiTheme="minorHAnsi" w:hAnsiTheme="minorHAnsi" w:cstheme="minorHAnsi"/>
          <w:color w:val="000000" w:themeColor="text1"/>
          <w:shd w:val="clear" w:color="auto" w:fill="FFFFFF"/>
        </w:rPr>
        <w:t>-</w:t>
      </w:r>
      <w:r w:rsidR="004B1F3D" w:rsidRPr="009D7BE5">
        <w:rPr>
          <w:rFonts w:asciiTheme="minorHAnsi" w:hAnsiTheme="minorHAnsi" w:cstheme="minorHAnsi"/>
          <w:color w:val="000000" w:themeColor="text1"/>
          <w:shd w:val="clear" w:color="auto" w:fill="FFFFFF"/>
        </w:rPr>
        <w:t>interna y externa</w:t>
      </w:r>
      <w:r w:rsidR="00A90C0B" w:rsidRPr="009D7BE5">
        <w:rPr>
          <w:rFonts w:asciiTheme="minorHAnsi" w:hAnsiTheme="minorHAnsi" w:cstheme="minorHAnsi"/>
          <w:color w:val="000000" w:themeColor="text1"/>
          <w:shd w:val="clear" w:color="auto" w:fill="FFFFFF"/>
        </w:rPr>
        <w:t>-</w:t>
      </w:r>
      <w:r w:rsidR="004B1F3D" w:rsidRPr="009D7BE5">
        <w:rPr>
          <w:rFonts w:asciiTheme="minorHAnsi" w:hAnsiTheme="minorHAnsi" w:cstheme="minorHAnsi"/>
          <w:color w:val="000000" w:themeColor="text1"/>
          <w:shd w:val="clear" w:color="auto" w:fill="FFFFFF"/>
        </w:rPr>
        <w:t xml:space="preserve"> y contribución</w:t>
      </w:r>
      <w:r w:rsidR="00A90C0B" w:rsidRPr="009D7BE5">
        <w:rPr>
          <w:rFonts w:asciiTheme="minorHAnsi" w:hAnsiTheme="minorHAnsi" w:cstheme="minorHAnsi"/>
          <w:color w:val="000000" w:themeColor="text1"/>
          <w:shd w:val="clear" w:color="auto" w:fill="FFFFFF"/>
        </w:rPr>
        <w:t xml:space="preserve"> en procesos editoriales</w:t>
      </w:r>
      <w:r w:rsidR="004B1F3D" w:rsidRPr="009D7BE5">
        <w:rPr>
          <w:rFonts w:asciiTheme="minorHAnsi" w:hAnsiTheme="minorHAnsi" w:cstheme="minorHAnsi"/>
          <w:color w:val="000000" w:themeColor="text1"/>
          <w:shd w:val="clear" w:color="auto" w:fill="FFFFFF"/>
        </w:rPr>
        <w:t xml:space="preserve"> </w:t>
      </w:r>
      <w:r w:rsidR="00A90C0B" w:rsidRPr="009D7BE5">
        <w:rPr>
          <w:rFonts w:asciiTheme="minorHAnsi" w:hAnsiTheme="minorHAnsi" w:cstheme="minorHAnsi"/>
          <w:color w:val="000000" w:themeColor="text1"/>
          <w:shd w:val="clear" w:color="auto" w:fill="FFFFFF"/>
        </w:rPr>
        <w:t>que contribuya al posicionamiento nacional e internacional,</w:t>
      </w:r>
      <w:r w:rsidR="004B1F3D" w:rsidRPr="009D7BE5">
        <w:rPr>
          <w:rFonts w:asciiTheme="minorHAnsi" w:hAnsiTheme="minorHAnsi" w:cstheme="minorHAnsi"/>
          <w:color w:val="000000" w:themeColor="text1"/>
          <w:shd w:val="clear" w:color="auto" w:fill="FFFFFF"/>
        </w:rPr>
        <w:t xml:space="preserve"> reconoci</w:t>
      </w:r>
      <w:r w:rsidR="00A90C0B" w:rsidRPr="009D7BE5">
        <w:rPr>
          <w:rFonts w:asciiTheme="minorHAnsi" w:hAnsiTheme="minorHAnsi" w:cstheme="minorHAnsi"/>
          <w:color w:val="000000" w:themeColor="text1"/>
          <w:shd w:val="clear" w:color="auto" w:fill="FFFFFF"/>
        </w:rPr>
        <w:t>miento</w:t>
      </w:r>
      <w:r w:rsidR="004B1F3D" w:rsidRPr="009D7BE5">
        <w:rPr>
          <w:rFonts w:asciiTheme="minorHAnsi" w:hAnsiTheme="minorHAnsi" w:cstheme="minorHAnsi"/>
          <w:color w:val="000000" w:themeColor="text1"/>
          <w:shd w:val="clear" w:color="auto" w:fill="FFFFFF"/>
        </w:rPr>
        <w:t xml:space="preserve"> </w:t>
      </w:r>
      <w:r w:rsidR="00A90C0B" w:rsidRPr="009D7BE5">
        <w:rPr>
          <w:rFonts w:asciiTheme="minorHAnsi" w:hAnsiTheme="minorHAnsi" w:cstheme="minorHAnsi"/>
          <w:color w:val="000000" w:themeColor="text1"/>
          <w:shd w:val="clear" w:color="auto" w:fill="FFFFFF"/>
        </w:rPr>
        <w:t xml:space="preserve">que </w:t>
      </w:r>
      <w:r w:rsidR="004B1F3D" w:rsidRPr="009D7BE5">
        <w:rPr>
          <w:rFonts w:asciiTheme="minorHAnsi" w:hAnsiTheme="minorHAnsi" w:cstheme="minorHAnsi"/>
          <w:color w:val="000000" w:themeColor="text1"/>
          <w:shd w:val="clear" w:color="auto" w:fill="FFFFFF"/>
        </w:rPr>
        <w:t>la entidad</w:t>
      </w:r>
      <w:r w:rsidR="00A90C0B" w:rsidRPr="009D7BE5">
        <w:rPr>
          <w:rFonts w:asciiTheme="minorHAnsi" w:hAnsiTheme="minorHAnsi" w:cstheme="minorHAnsi"/>
          <w:color w:val="000000" w:themeColor="text1"/>
          <w:shd w:val="clear" w:color="auto" w:fill="FFFFFF"/>
        </w:rPr>
        <w:t xml:space="preserve"> viene trabajando</w:t>
      </w:r>
      <w:r w:rsidR="004B1F3D" w:rsidRPr="009D7BE5">
        <w:rPr>
          <w:rFonts w:asciiTheme="minorHAnsi" w:hAnsiTheme="minorHAnsi" w:cstheme="minorHAnsi"/>
          <w:color w:val="000000" w:themeColor="text1"/>
          <w:shd w:val="clear" w:color="auto" w:fill="FFFFFF"/>
        </w:rPr>
        <w:t xml:space="preserve"> </w:t>
      </w:r>
      <w:r w:rsidR="00A90C0B" w:rsidRPr="009D7BE5">
        <w:rPr>
          <w:rFonts w:asciiTheme="minorHAnsi" w:hAnsiTheme="minorHAnsi" w:cstheme="minorHAnsi"/>
          <w:color w:val="000000" w:themeColor="text1"/>
          <w:shd w:val="clear" w:color="auto" w:fill="FFFFFF"/>
        </w:rPr>
        <w:t xml:space="preserve">para </w:t>
      </w:r>
      <w:r w:rsidR="004B1F3D" w:rsidRPr="009D7BE5">
        <w:rPr>
          <w:rFonts w:asciiTheme="minorHAnsi" w:hAnsiTheme="minorHAnsi" w:cstheme="minorHAnsi"/>
          <w:color w:val="000000" w:themeColor="text1"/>
          <w:shd w:val="clear" w:color="auto" w:fill="FFFFFF"/>
        </w:rPr>
        <w:t>genera</w:t>
      </w:r>
      <w:r w:rsidR="00A90C0B" w:rsidRPr="009D7BE5">
        <w:rPr>
          <w:rFonts w:asciiTheme="minorHAnsi" w:hAnsiTheme="minorHAnsi" w:cstheme="minorHAnsi"/>
          <w:color w:val="000000" w:themeColor="text1"/>
          <w:shd w:val="clear" w:color="auto" w:fill="FFFFFF"/>
        </w:rPr>
        <w:t>r</w:t>
      </w:r>
      <w:r w:rsidR="004B1F3D" w:rsidRPr="009D7BE5">
        <w:rPr>
          <w:rFonts w:asciiTheme="minorHAnsi" w:hAnsiTheme="minorHAnsi" w:cstheme="minorHAnsi"/>
          <w:color w:val="000000" w:themeColor="text1"/>
          <w:shd w:val="clear" w:color="auto" w:fill="FFFFFF"/>
        </w:rPr>
        <w:t xml:space="preserve"> información hidrológica, meteorológica y ambiental para </w:t>
      </w:r>
      <w:r w:rsidR="00F10EB9" w:rsidRPr="009D7BE5">
        <w:rPr>
          <w:rFonts w:asciiTheme="minorHAnsi" w:hAnsiTheme="minorHAnsi" w:cstheme="minorHAnsi"/>
          <w:color w:val="000000" w:themeColor="text1"/>
          <w:shd w:val="clear" w:color="auto" w:fill="FFFFFF"/>
        </w:rPr>
        <w:t xml:space="preserve">la </w:t>
      </w:r>
      <w:r w:rsidR="004B1F3D" w:rsidRPr="009D7BE5">
        <w:rPr>
          <w:rFonts w:asciiTheme="minorHAnsi" w:hAnsiTheme="minorHAnsi" w:cstheme="minorHAnsi"/>
          <w:color w:val="000000" w:themeColor="text1"/>
          <w:shd w:val="clear" w:color="auto" w:fill="FFFFFF"/>
        </w:rPr>
        <w:t>toma de decisiones relacionadas con el desarrollo sostenible y la prevención de los efectos de cambio climático</w:t>
      </w:r>
      <w:r w:rsidR="00F10EB9" w:rsidRPr="009D7BE5">
        <w:rPr>
          <w:rFonts w:asciiTheme="minorHAnsi" w:hAnsiTheme="minorHAnsi" w:cstheme="minorHAnsi"/>
          <w:color w:val="000000" w:themeColor="text1"/>
          <w:shd w:val="clear" w:color="auto" w:fill="FFFFFF"/>
        </w:rPr>
        <w:t xml:space="preserve"> en el país</w:t>
      </w:r>
      <w:r w:rsidR="004B1F3D" w:rsidRPr="009D7BE5">
        <w:rPr>
          <w:rFonts w:asciiTheme="minorHAnsi" w:hAnsiTheme="minorHAnsi" w:cstheme="minorHAnsi"/>
          <w:color w:val="000000" w:themeColor="text1"/>
          <w:shd w:val="clear" w:color="auto" w:fill="FFFFFF"/>
        </w:rPr>
        <w:t>.</w:t>
      </w:r>
    </w:p>
    <w:p w14:paraId="7A42893C" w14:textId="77777777" w:rsidR="00F10EB9" w:rsidRPr="009D7BE5" w:rsidRDefault="00F10EB9" w:rsidP="00D27B89">
      <w:pPr>
        <w:jc w:val="both"/>
        <w:rPr>
          <w:rFonts w:asciiTheme="minorHAnsi" w:hAnsiTheme="minorHAnsi" w:cstheme="minorHAnsi"/>
          <w:color w:val="000000" w:themeColor="text1"/>
        </w:rPr>
      </w:pPr>
    </w:p>
    <w:p w14:paraId="6597B519" w14:textId="77777777" w:rsidR="00D27B89" w:rsidRPr="009D7BE5" w:rsidRDefault="00D27B89" w:rsidP="00D27B89">
      <w:pPr>
        <w:jc w:val="both"/>
        <w:rPr>
          <w:rFonts w:asciiTheme="minorHAnsi" w:hAnsiTheme="minorHAnsi" w:cstheme="minorHAnsi"/>
          <w:color w:val="000000" w:themeColor="text1"/>
        </w:rPr>
      </w:pPr>
      <w:r w:rsidRPr="009D7BE5">
        <w:rPr>
          <w:rFonts w:asciiTheme="minorHAnsi" w:hAnsiTheme="minorHAnsi" w:cstheme="minorHAnsi"/>
          <w:color w:val="000000" w:themeColor="text1"/>
        </w:rPr>
        <w:t>En ese sentido, resulta oportuno precisar que las líneas de acción de este plan, si bien son propias, están naturalmente vinculadas a las estrategias y pautas comunicacional</w:t>
      </w:r>
      <w:r w:rsidR="00F10EB9" w:rsidRPr="009D7BE5">
        <w:rPr>
          <w:rFonts w:asciiTheme="minorHAnsi" w:hAnsiTheme="minorHAnsi" w:cstheme="minorHAnsi"/>
          <w:color w:val="000000" w:themeColor="text1"/>
        </w:rPr>
        <w:t xml:space="preserve">es que </w:t>
      </w:r>
      <w:r w:rsidRPr="009D7BE5">
        <w:rPr>
          <w:rFonts w:asciiTheme="minorHAnsi" w:hAnsiTheme="minorHAnsi" w:cstheme="minorHAnsi"/>
          <w:color w:val="000000" w:themeColor="text1"/>
        </w:rPr>
        <w:t>indique</w:t>
      </w:r>
      <w:r w:rsidR="00F10EB9" w:rsidRPr="009D7BE5">
        <w:rPr>
          <w:rFonts w:asciiTheme="minorHAnsi" w:hAnsiTheme="minorHAnsi" w:cstheme="minorHAnsi"/>
          <w:color w:val="000000" w:themeColor="text1"/>
        </w:rPr>
        <w:t>n</w:t>
      </w:r>
      <w:r w:rsidRPr="009D7BE5">
        <w:rPr>
          <w:rFonts w:asciiTheme="minorHAnsi" w:hAnsiTheme="minorHAnsi" w:cstheme="minorHAnsi"/>
          <w:color w:val="000000" w:themeColor="text1"/>
        </w:rPr>
        <w:t xml:space="preserve"> el</w:t>
      </w:r>
      <w:r w:rsidR="00F10EB9" w:rsidRPr="009D7BE5">
        <w:rPr>
          <w:rFonts w:asciiTheme="minorHAnsi" w:hAnsiTheme="minorHAnsi" w:cstheme="minorHAnsi"/>
          <w:color w:val="000000" w:themeColor="text1"/>
        </w:rPr>
        <w:t xml:space="preserve"> instituto y el</w:t>
      </w:r>
      <w:r w:rsidRPr="009D7BE5">
        <w:rPr>
          <w:rFonts w:asciiTheme="minorHAnsi" w:hAnsiTheme="minorHAnsi" w:cstheme="minorHAnsi"/>
          <w:color w:val="000000" w:themeColor="text1"/>
        </w:rPr>
        <w:t xml:space="preserve"> </w:t>
      </w:r>
      <w:r w:rsidR="00F10EB9" w:rsidRPr="009D7BE5">
        <w:rPr>
          <w:rFonts w:asciiTheme="minorHAnsi" w:hAnsiTheme="minorHAnsi" w:cstheme="minorHAnsi"/>
          <w:color w:val="000000" w:themeColor="text1"/>
        </w:rPr>
        <w:t>M</w:t>
      </w:r>
      <w:r w:rsidRPr="009D7BE5">
        <w:rPr>
          <w:rFonts w:asciiTheme="minorHAnsi" w:hAnsiTheme="minorHAnsi" w:cstheme="minorHAnsi"/>
          <w:color w:val="000000" w:themeColor="text1"/>
        </w:rPr>
        <w:t>inisterio de Ambiente y Desarrollo Sostenible (</w:t>
      </w:r>
      <w:proofErr w:type="spellStart"/>
      <w:r w:rsidRPr="009D7BE5">
        <w:rPr>
          <w:rFonts w:asciiTheme="minorHAnsi" w:hAnsiTheme="minorHAnsi" w:cstheme="minorHAnsi"/>
          <w:color w:val="000000" w:themeColor="text1"/>
        </w:rPr>
        <w:t>Minambiente</w:t>
      </w:r>
      <w:proofErr w:type="spellEnd"/>
      <w:r w:rsidRPr="009D7BE5">
        <w:rPr>
          <w:rFonts w:asciiTheme="minorHAnsi" w:hAnsiTheme="minorHAnsi" w:cstheme="minorHAnsi"/>
          <w:color w:val="000000" w:themeColor="text1"/>
        </w:rPr>
        <w:t>)</w:t>
      </w:r>
      <w:r w:rsidR="00F10EB9" w:rsidRPr="009D7BE5">
        <w:rPr>
          <w:rFonts w:asciiTheme="minorHAnsi" w:hAnsiTheme="minorHAnsi" w:cstheme="minorHAnsi"/>
          <w:color w:val="000000" w:themeColor="text1"/>
        </w:rPr>
        <w:t xml:space="preserve"> en beneficio del sistema ambiental colombiano.</w:t>
      </w:r>
      <w:r w:rsidRPr="009D7BE5">
        <w:rPr>
          <w:rFonts w:asciiTheme="minorHAnsi" w:hAnsiTheme="minorHAnsi" w:cstheme="minorHAnsi"/>
          <w:color w:val="000000" w:themeColor="text1"/>
        </w:rPr>
        <w:t xml:space="preserve"> </w:t>
      </w:r>
    </w:p>
    <w:p w14:paraId="080B70B4" w14:textId="77777777" w:rsidR="008245AC" w:rsidRPr="00650549" w:rsidRDefault="008245AC" w:rsidP="00650549">
      <w:pPr>
        <w:jc w:val="both"/>
        <w:rPr>
          <w:rFonts w:asciiTheme="minorHAnsi" w:hAnsiTheme="minorHAnsi" w:cstheme="minorHAnsi"/>
        </w:rPr>
      </w:pPr>
    </w:p>
    <w:p w14:paraId="39EF5D18" w14:textId="77777777" w:rsidR="00B644D6" w:rsidRPr="00131369" w:rsidRDefault="009E4A7A" w:rsidP="008758D1">
      <w:pPr>
        <w:pStyle w:val="Prrafodelista"/>
        <w:numPr>
          <w:ilvl w:val="0"/>
          <w:numId w:val="2"/>
        </w:numPr>
        <w:ind w:left="284" w:hanging="284"/>
        <w:jc w:val="both"/>
        <w:rPr>
          <w:rFonts w:asciiTheme="minorHAnsi" w:hAnsiTheme="minorHAnsi" w:cstheme="minorHAnsi"/>
          <w:b/>
          <w:color w:val="0070C0"/>
          <w:sz w:val="24"/>
          <w:szCs w:val="24"/>
        </w:rPr>
      </w:pPr>
      <w:r w:rsidRPr="00131369">
        <w:rPr>
          <w:rFonts w:asciiTheme="minorHAnsi" w:hAnsiTheme="minorHAnsi" w:cstheme="minorHAnsi"/>
          <w:b/>
          <w:color w:val="0070C0"/>
          <w:sz w:val="24"/>
          <w:szCs w:val="24"/>
        </w:rPr>
        <w:t>Marco normativo</w:t>
      </w:r>
    </w:p>
    <w:p w14:paraId="2ED321EF" w14:textId="77777777" w:rsidR="0052373D" w:rsidRPr="00650549" w:rsidRDefault="0052373D" w:rsidP="00650549">
      <w:pPr>
        <w:pStyle w:val="Prrafodelista"/>
        <w:ind w:left="284"/>
        <w:jc w:val="both"/>
        <w:rPr>
          <w:rFonts w:asciiTheme="minorHAnsi" w:hAnsiTheme="minorHAnsi" w:cstheme="minorHAnsi"/>
          <w:b/>
          <w:sz w:val="24"/>
          <w:szCs w:val="24"/>
        </w:rPr>
      </w:pPr>
    </w:p>
    <w:p w14:paraId="74C99AD9" w14:textId="77777777" w:rsidR="0052373D" w:rsidRPr="00650549" w:rsidRDefault="008245AC" w:rsidP="00650549">
      <w:pPr>
        <w:pStyle w:val="Prrafodelista"/>
        <w:tabs>
          <w:tab w:val="left" w:pos="0"/>
          <w:tab w:val="left" w:pos="284"/>
        </w:tabs>
        <w:spacing w:after="0" w:line="240" w:lineRule="auto"/>
        <w:ind w:left="0"/>
        <w:jc w:val="both"/>
        <w:rPr>
          <w:rFonts w:asciiTheme="minorHAnsi" w:hAnsiTheme="minorHAnsi" w:cstheme="minorHAnsi"/>
          <w:sz w:val="24"/>
          <w:szCs w:val="24"/>
        </w:rPr>
      </w:pPr>
      <w:r w:rsidRPr="00650549">
        <w:rPr>
          <w:rFonts w:asciiTheme="minorHAnsi" w:hAnsiTheme="minorHAnsi" w:cstheme="minorHAnsi"/>
          <w:sz w:val="24"/>
          <w:szCs w:val="24"/>
        </w:rPr>
        <w:t>Ley 87 de 1993</w:t>
      </w:r>
      <w:r w:rsidR="009E4A7A" w:rsidRPr="00650549">
        <w:rPr>
          <w:rFonts w:asciiTheme="minorHAnsi" w:hAnsiTheme="minorHAnsi" w:cstheme="minorHAnsi"/>
          <w:sz w:val="24"/>
          <w:szCs w:val="24"/>
        </w:rPr>
        <w:t xml:space="preserve">, </w:t>
      </w:r>
      <w:r w:rsidRPr="00650549">
        <w:rPr>
          <w:rFonts w:asciiTheme="minorHAnsi" w:hAnsiTheme="minorHAnsi" w:cstheme="minorHAnsi"/>
          <w:sz w:val="24"/>
          <w:szCs w:val="24"/>
        </w:rPr>
        <w:t>Por la cual se establecen normas para el ejercicio del control interno en las</w:t>
      </w:r>
      <w:r w:rsidR="0052373D" w:rsidRPr="00650549">
        <w:rPr>
          <w:rFonts w:asciiTheme="minorHAnsi" w:hAnsiTheme="minorHAnsi" w:cstheme="minorHAnsi"/>
          <w:sz w:val="24"/>
          <w:szCs w:val="24"/>
        </w:rPr>
        <w:t xml:space="preserve"> </w:t>
      </w:r>
      <w:r w:rsidRPr="00650549">
        <w:rPr>
          <w:rFonts w:asciiTheme="minorHAnsi" w:hAnsiTheme="minorHAnsi" w:cstheme="minorHAnsi"/>
          <w:sz w:val="24"/>
          <w:szCs w:val="24"/>
        </w:rPr>
        <w:t>entidades y organismos del estado y se dictan otras disposiciones</w:t>
      </w:r>
      <w:r w:rsidR="009E4A7A" w:rsidRPr="00650549">
        <w:rPr>
          <w:rFonts w:asciiTheme="minorHAnsi" w:hAnsiTheme="minorHAnsi" w:cstheme="minorHAnsi"/>
          <w:sz w:val="24"/>
          <w:szCs w:val="24"/>
        </w:rPr>
        <w:t>, artículos 1 y 2.</w:t>
      </w:r>
    </w:p>
    <w:p w14:paraId="75466C8B" w14:textId="77777777" w:rsidR="00F0433A" w:rsidRPr="00650549" w:rsidRDefault="00F0433A" w:rsidP="00F0433A">
      <w:pPr>
        <w:pStyle w:val="Prrafodelista"/>
        <w:tabs>
          <w:tab w:val="left" w:pos="0"/>
        </w:tabs>
        <w:spacing w:after="0" w:line="240" w:lineRule="auto"/>
        <w:ind w:left="0"/>
        <w:jc w:val="both"/>
        <w:rPr>
          <w:rFonts w:asciiTheme="minorHAnsi" w:hAnsiTheme="minorHAnsi" w:cstheme="minorHAnsi"/>
          <w:sz w:val="24"/>
          <w:szCs w:val="24"/>
        </w:rPr>
      </w:pPr>
    </w:p>
    <w:p w14:paraId="29BEF820" w14:textId="77777777" w:rsidR="009E4A7A" w:rsidRPr="00650549" w:rsidRDefault="008245AC" w:rsidP="00650549">
      <w:pPr>
        <w:pStyle w:val="Prrafodelista"/>
        <w:tabs>
          <w:tab w:val="left" w:pos="0"/>
        </w:tabs>
        <w:spacing w:after="0" w:line="240" w:lineRule="auto"/>
        <w:ind w:left="0"/>
        <w:jc w:val="both"/>
        <w:rPr>
          <w:rFonts w:asciiTheme="minorHAnsi" w:hAnsiTheme="minorHAnsi" w:cstheme="minorHAnsi"/>
        </w:rPr>
      </w:pPr>
      <w:r w:rsidRPr="00650549">
        <w:rPr>
          <w:rFonts w:asciiTheme="minorHAnsi" w:hAnsiTheme="minorHAnsi" w:cstheme="minorHAnsi"/>
        </w:rPr>
        <w:t>Ley 134 de 1994</w:t>
      </w:r>
      <w:r w:rsidR="009E4A7A" w:rsidRPr="00650549">
        <w:rPr>
          <w:rFonts w:asciiTheme="minorHAnsi" w:hAnsiTheme="minorHAnsi" w:cstheme="minorHAnsi"/>
        </w:rPr>
        <w:t>.</w:t>
      </w:r>
      <w:r w:rsidRPr="00650549">
        <w:rPr>
          <w:rFonts w:asciiTheme="minorHAnsi" w:hAnsiTheme="minorHAnsi" w:cstheme="minorHAnsi"/>
        </w:rPr>
        <w:t xml:space="preserve"> Por la cual se dictan normas sobre mecanismos de participación ciudadana</w:t>
      </w:r>
      <w:r w:rsidR="009E4A7A" w:rsidRPr="00650549">
        <w:rPr>
          <w:rFonts w:asciiTheme="minorHAnsi" w:hAnsiTheme="minorHAnsi" w:cstheme="minorHAnsi"/>
        </w:rPr>
        <w:t>,</w:t>
      </w:r>
      <w:r w:rsidRPr="00650549">
        <w:rPr>
          <w:rFonts w:asciiTheme="minorHAnsi" w:hAnsiTheme="minorHAnsi" w:cstheme="minorHAnsi"/>
        </w:rPr>
        <w:t xml:space="preserve"> </w:t>
      </w:r>
      <w:r w:rsidR="009E4A7A" w:rsidRPr="00650549">
        <w:rPr>
          <w:rFonts w:asciiTheme="minorHAnsi" w:hAnsiTheme="minorHAnsi" w:cstheme="minorHAnsi"/>
        </w:rPr>
        <w:t>a</w:t>
      </w:r>
      <w:r w:rsidRPr="00650549">
        <w:rPr>
          <w:rFonts w:asciiTheme="minorHAnsi" w:hAnsiTheme="minorHAnsi" w:cstheme="minorHAnsi"/>
        </w:rPr>
        <w:t>rtículos 7,</w:t>
      </w:r>
      <w:r w:rsidR="009E4A7A" w:rsidRPr="00650549">
        <w:rPr>
          <w:rFonts w:asciiTheme="minorHAnsi" w:hAnsiTheme="minorHAnsi" w:cstheme="minorHAnsi"/>
        </w:rPr>
        <w:t xml:space="preserve"> </w:t>
      </w:r>
      <w:r w:rsidRPr="00650549">
        <w:rPr>
          <w:rFonts w:asciiTheme="minorHAnsi" w:hAnsiTheme="minorHAnsi" w:cstheme="minorHAnsi"/>
        </w:rPr>
        <w:t>8 y 9</w:t>
      </w:r>
      <w:r w:rsidR="009E4A7A" w:rsidRPr="00650549">
        <w:rPr>
          <w:rFonts w:asciiTheme="minorHAnsi" w:hAnsiTheme="minorHAnsi" w:cstheme="minorHAnsi"/>
        </w:rPr>
        <w:t>.</w:t>
      </w:r>
      <w:r w:rsidRPr="00650549">
        <w:rPr>
          <w:rFonts w:asciiTheme="minorHAnsi" w:hAnsiTheme="minorHAnsi" w:cstheme="minorHAnsi"/>
        </w:rPr>
        <w:t xml:space="preserve"> </w:t>
      </w:r>
    </w:p>
    <w:p w14:paraId="1E419F32" w14:textId="77777777" w:rsidR="00F0433A" w:rsidRPr="00650549" w:rsidRDefault="00F0433A" w:rsidP="00F0433A">
      <w:pPr>
        <w:tabs>
          <w:tab w:val="left" w:pos="284"/>
        </w:tabs>
        <w:jc w:val="both"/>
        <w:rPr>
          <w:rFonts w:asciiTheme="minorHAnsi" w:hAnsiTheme="minorHAnsi" w:cstheme="minorHAnsi"/>
        </w:rPr>
      </w:pPr>
    </w:p>
    <w:p w14:paraId="56850426" w14:textId="77777777" w:rsidR="00F0433A" w:rsidRPr="00650549" w:rsidRDefault="008245AC" w:rsidP="00650549">
      <w:pPr>
        <w:tabs>
          <w:tab w:val="left" w:pos="284"/>
        </w:tabs>
        <w:jc w:val="both"/>
        <w:rPr>
          <w:rFonts w:asciiTheme="minorHAnsi" w:hAnsiTheme="minorHAnsi" w:cstheme="minorHAnsi"/>
        </w:rPr>
      </w:pPr>
      <w:r w:rsidRPr="00650549">
        <w:rPr>
          <w:rFonts w:asciiTheme="minorHAnsi" w:hAnsiTheme="minorHAnsi" w:cstheme="minorHAnsi"/>
        </w:rPr>
        <w:t>Ley 190 de 1995</w:t>
      </w:r>
      <w:r w:rsidR="009E4A7A" w:rsidRPr="00650549">
        <w:rPr>
          <w:rFonts w:asciiTheme="minorHAnsi" w:hAnsiTheme="minorHAnsi" w:cstheme="minorHAnsi"/>
        </w:rPr>
        <w:t>.</w:t>
      </w:r>
      <w:r w:rsidRPr="00650549">
        <w:rPr>
          <w:rFonts w:asciiTheme="minorHAnsi" w:hAnsiTheme="minorHAnsi" w:cstheme="minorHAnsi"/>
        </w:rPr>
        <w:t xml:space="preserve"> Por la cual se dictan normas tendientes a preservar la moralidad en la Administración Pública y se fijan disposiciones con el fin de erradicar la corrupción administrativa</w:t>
      </w:r>
      <w:r w:rsidR="009E4A7A" w:rsidRPr="00650549">
        <w:rPr>
          <w:rFonts w:asciiTheme="minorHAnsi" w:hAnsiTheme="minorHAnsi" w:cstheme="minorHAnsi"/>
        </w:rPr>
        <w:t>.</w:t>
      </w:r>
    </w:p>
    <w:p w14:paraId="47FD0E7B" w14:textId="77777777" w:rsidR="009E4A7A" w:rsidRPr="00650549" w:rsidRDefault="009E4A7A" w:rsidP="00650549">
      <w:pPr>
        <w:tabs>
          <w:tab w:val="left" w:pos="284"/>
        </w:tabs>
        <w:jc w:val="both"/>
        <w:rPr>
          <w:rFonts w:asciiTheme="minorHAnsi" w:hAnsiTheme="minorHAnsi" w:cstheme="minorHAnsi"/>
        </w:rPr>
      </w:pPr>
    </w:p>
    <w:p w14:paraId="52215502" w14:textId="77777777" w:rsidR="0052373D" w:rsidRPr="00650549" w:rsidRDefault="008245AC" w:rsidP="00650549">
      <w:pPr>
        <w:tabs>
          <w:tab w:val="left" w:pos="0"/>
        </w:tabs>
        <w:jc w:val="both"/>
        <w:rPr>
          <w:rFonts w:asciiTheme="minorHAnsi" w:eastAsia="Calibri" w:hAnsiTheme="minorHAnsi" w:cstheme="minorHAnsi"/>
        </w:rPr>
      </w:pPr>
      <w:r w:rsidRPr="00650549">
        <w:rPr>
          <w:rFonts w:asciiTheme="minorHAnsi" w:eastAsia="Calibri" w:hAnsiTheme="minorHAnsi" w:cstheme="minorHAnsi"/>
        </w:rPr>
        <w:t>Ley 594 de 2000</w:t>
      </w:r>
      <w:r w:rsidR="009E4A7A" w:rsidRPr="00650549">
        <w:rPr>
          <w:rFonts w:asciiTheme="minorHAnsi" w:eastAsia="Calibri" w:hAnsiTheme="minorHAnsi" w:cstheme="minorHAnsi"/>
        </w:rPr>
        <w:t>.</w:t>
      </w:r>
      <w:r w:rsidRPr="00650549">
        <w:rPr>
          <w:rFonts w:asciiTheme="minorHAnsi" w:eastAsia="Calibri" w:hAnsiTheme="minorHAnsi" w:cstheme="minorHAnsi"/>
        </w:rPr>
        <w:t xml:space="preserve"> Por medio de la cual se dicta la Ley General de Archivos y se dictan otras disposiciones</w:t>
      </w:r>
      <w:r w:rsidR="009E4A7A" w:rsidRPr="00650549">
        <w:rPr>
          <w:rFonts w:asciiTheme="minorHAnsi" w:eastAsia="Calibri" w:hAnsiTheme="minorHAnsi" w:cstheme="minorHAnsi"/>
        </w:rPr>
        <w:t>.</w:t>
      </w:r>
    </w:p>
    <w:p w14:paraId="63C6FCC6" w14:textId="77777777" w:rsidR="00863829" w:rsidRPr="00650549" w:rsidRDefault="008245AC" w:rsidP="00650549">
      <w:pPr>
        <w:tabs>
          <w:tab w:val="left" w:pos="0"/>
        </w:tabs>
        <w:ind w:left="284" w:hanging="284"/>
        <w:jc w:val="both"/>
        <w:rPr>
          <w:rFonts w:asciiTheme="minorHAnsi" w:hAnsiTheme="minorHAnsi" w:cstheme="minorHAnsi"/>
        </w:rPr>
      </w:pPr>
      <w:r w:rsidRPr="00650549">
        <w:rPr>
          <w:rFonts w:asciiTheme="minorHAnsi" w:hAnsiTheme="minorHAnsi" w:cstheme="minorHAnsi"/>
        </w:rPr>
        <w:t xml:space="preserve"> </w:t>
      </w:r>
    </w:p>
    <w:p w14:paraId="63DC29F8" w14:textId="77777777" w:rsidR="00F0433A" w:rsidRPr="00650549" w:rsidRDefault="008245AC" w:rsidP="00F0433A">
      <w:pPr>
        <w:tabs>
          <w:tab w:val="left" w:pos="0"/>
          <w:tab w:val="left" w:pos="284"/>
        </w:tabs>
        <w:jc w:val="both"/>
        <w:rPr>
          <w:rFonts w:asciiTheme="minorHAnsi" w:eastAsia="Calibri" w:hAnsiTheme="minorHAnsi" w:cstheme="minorHAnsi"/>
        </w:rPr>
      </w:pPr>
      <w:r w:rsidRPr="00650549">
        <w:rPr>
          <w:rFonts w:asciiTheme="minorHAnsi" w:eastAsia="Calibri" w:hAnsiTheme="minorHAnsi" w:cstheme="minorHAnsi"/>
        </w:rPr>
        <w:t>Ley 489 de 1998</w:t>
      </w:r>
      <w:r w:rsidR="009E4A7A" w:rsidRPr="00650549">
        <w:rPr>
          <w:rFonts w:asciiTheme="minorHAnsi" w:eastAsia="Calibri" w:hAnsiTheme="minorHAnsi" w:cstheme="minorHAnsi"/>
        </w:rPr>
        <w:t xml:space="preserve">. </w:t>
      </w:r>
      <w:r w:rsidRPr="00650549">
        <w:rPr>
          <w:rFonts w:asciiTheme="minorHAnsi" w:eastAsia="Calibri" w:hAnsiTheme="minorHAnsi" w:cstheme="minorHAnsi"/>
        </w:rPr>
        <w:t>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w:t>
      </w:r>
      <w:r w:rsidR="009E4A7A" w:rsidRPr="00650549">
        <w:rPr>
          <w:rFonts w:asciiTheme="minorHAnsi" w:eastAsia="Calibri" w:hAnsiTheme="minorHAnsi" w:cstheme="minorHAnsi"/>
        </w:rPr>
        <w:t xml:space="preserve"> de Colombia 1991</w:t>
      </w:r>
      <w:r w:rsidRPr="00650549">
        <w:rPr>
          <w:rFonts w:asciiTheme="minorHAnsi" w:eastAsia="Calibri" w:hAnsiTheme="minorHAnsi" w:cstheme="minorHAnsi"/>
        </w:rPr>
        <w:t xml:space="preserve"> y se dictan otras disposiciones</w:t>
      </w:r>
      <w:r w:rsidR="009E4A7A" w:rsidRPr="00650549">
        <w:rPr>
          <w:rFonts w:asciiTheme="minorHAnsi" w:eastAsia="Calibri" w:hAnsiTheme="minorHAnsi" w:cstheme="minorHAnsi"/>
        </w:rPr>
        <w:t>,</w:t>
      </w:r>
      <w:r w:rsidRPr="00650549">
        <w:rPr>
          <w:rFonts w:asciiTheme="minorHAnsi" w:eastAsia="Calibri" w:hAnsiTheme="minorHAnsi" w:cstheme="minorHAnsi"/>
        </w:rPr>
        <w:t xml:space="preserve"> </w:t>
      </w:r>
      <w:r w:rsidR="009E4A7A" w:rsidRPr="00650549">
        <w:rPr>
          <w:rFonts w:asciiTheme="minorHAnsi" w:eastAsia="Calibri" w:hAnsiTheme="minorHAnsi" w:cstheme="minorHAnsi"/>
        </w:rPr>
        <w:t>a</w:t>
      </w:r>
      <w:r w:rsidRPr="00650549">
        <w:rPr>
          <w:rFonts w:asciiTheme="minorHAnsi" w:eastAsia="Calibri" w:hAnsiTheme="minorHAnsi" w:cstheme="minorHAnsi"/>
        </w:rPr>
        <w:t>rtículo</w:t>
      </w:r>
      <w:r w:rsidR="009E4A7A" w:rsidRPr="00650549">
        <w:rPr>
          <w:rFonts w:asciiTheme="minorHAnsi" w:eastAsia="Calibri" w:hAnsiTheme="minorHAnsi" w:cstheme="minorHAnsi"/>
        </w:rPr>
        <w:t>s</w:t>
      </w:r>
      <w:r w:rsidRPr="00650549">
        <w:rPr>
          <w:rFonts w:asciiTheme="minorHAnsi" w:eastAsia="Calibri" w:hAnsiTheme="minorHAnsi" w:cstheme="minorHAnsi"/>
        </w:rPr>
        <w:t xml:space="preserve"> 27, 28 y 29. </w:t>
      </w:r>
    </w:p>
    <w:p w14:paraId="1042FA78" w14:textId="201DC78A" w:rsidR="00F0433A" w:rsidRDefault="00F0433A" w:rsidP="009E2FA0">
      <w:pPr>
        <w:tabs>
          <w:tab w:val="left" w:pos="0"/>
          <w:tab w:val="left" w:pos="284"/>
        </w:tabs>
        <w:jc w:val="both"/>
        <w:rPr>
          <w:rFonts w:asciiTheme="minorHAnsi" w:eastAsia="Calibri" w:hAnsiTheme="minorHAnsi" w:cstheme="minorHAnsi"/>
        </w:rPr>
      </w:pPr>
    </w:p>
    <w:p w14:paraId="317CB740" w14:textId="188EDBFB" w:rsidR="00BB00A7" w:rsidRDefault="00BB00A7" w:rsidP="009E2FA0">
      <w:pPr>
        <w:tabs>
          <w:tab w:val="left" w:pos="0"/>
          <w:tab w:val="left" w:pos="284"/>
        </w:tabs>
        <w:jc w:val="both"/>
        <w:rPr>
          <w:rFonts w:asciiTheme="minorHAnsi" w:eastAsia="Calibri" w:hAnsiTheme="minorHAnsi" w:cstheme="minorHAnsi"/>
        </w:rPr>
      </w:pPr>
    </w:p>
    <w:p w14:paraId="3B99FBD5" w14:textId="77777777" w:rsidR="00BB00A7" w:rsidRDefault="00BB00A7" w:rsidP="009E2FA0">
      <w:pPr>
        <w:tabs>
          <w:tab w:val="left" w:pos="0"/>
          <w:tab w:val="left" w:pos="284"/>
        </w:tabs>
        <w:jc w:val="both"/>
        <w:rPr>
          <w:rFonts w:asciiTheme="minorHAnsi" w:eastAsia="Calibri" w:hAnsiTheme="minorHAnsi" w:cstheme="minorHAnsi"/>
        </w:rPr>
      </w:pPr>
    </w:p>
    <w:p w14:paraId="04F0BD97" w14:textId="77777777" w:rsidR="00EC622F" w:rsidRPr="00650549" w:rsidRDefault="00EC622F" w:rsidP="009E2FA0">
      <w:pPr>
        <w:tabs>
          <w:tab w:val="left" w:pos="0"/>
          <w:tab w:val="left" w:pos="284"/>
        </w:tabs>
        <w:jc w:val="both"/>
        <w:rPr>
          <w:rFonts w:asciiTheme="minorHAnsi" w:eastAsia="Calibri" w:hAnsiTheme="minorHAnsi" w:cstheme="minorHAnsi"/>
        </w:rPr>
      </w:pPr>
    </w:p>
    <w:p w14:paraId="748F8C3B" w14:textId="77777777" w:rsidR="00F0433A" w:rsidRPr="00650549" w:rsidRDefault="008245AC" w:rsidP="00650549">
      <w:pPr>
        <w:tabs>
          <w:tab w:val="left" w:pos="0"/>
          <w:tab w:val="left" w:pos="284"/>
        </w:tabs>
        <w:jc w:val="both"/>
        <w:rPr>
          <w:rFonts w:asciiTheme="minorHAnsi" w:eastAsia="Calibri" w:hAnsiTheme="minorHAnsi" w:cstheme="minorHAnsi"/>
        </w:rPr>
      </w:pPr>
      <w:r w:rsidRPr="00650549">
        <w:rPr>
          <w:rFonts w:asciiTheme="minorHAnsi" w:eastAsia="Calibri" w:hAnsiTheme="minorHAnsi" w:cstheme="minorHAnsi"/>
        </w:rPr>
        <w:lastRenderedPageBreak/>
        <w:t>Ley 850 de 2003</w:t>
      </w:r>
      <w:r w:rsidR="009E4A7A" w:rsidRPr="00650549">
        <w:rPr>
          <w:rFonts w:asciiTheme="minorHAnsi" w:eastAsia="Calibri" w:hAnsiTheme="minorHAnsi" w:cstheme="minorHAnsi"/>
        </w:rPr>
        <w:t>.</w:t>
      </w:r>
      <w:r w:rsidRPr="00650549">
        <w:rPr>
          <w:rFonts w:asciiTheme="minorHAnsi" w:eastAsia="Calibri" w:hAnsiTheme="minorHAnsi" w:cstheme="minorHAnsi"/>
        </w:rPr>
        <w:t xml:space="preserve"> Por medio de la cual se reglamentan las veedurías ciudadanas. </w:t>
      </w:r>
    </w:p>
    <w:p w14:paraId="4203ADF1" w14:textId="77777777" w:rsidR="00F0433A" w:rsidRPr="00650549" w:rsidRDefault="00F0433A" w:rsidP="00650549">
      <w:pPr>
        <w:jc w:val="both"/>
        <w:rPr>
          <w:rFonts w:asciiTheme="minorHAnsi" w:eastAsia="Calibri" w:hAnsiTheme="minorHAnsi" w:cstheme="minorHAnsi"/>
        </w:rPr>
      </w:pPr>
    </w:p>
    <w:p w14:paraId="2B8EB044" w14:textId="1D5EF771" w:rsidR="009D7BE5" w:rsidRDefault="008245AC" w:rsidP="00650549">
      <w:pPr>
        <w:pStyle w:val="Prrafodelista"/>
        <w:spacing w:after="0" w:line="240" w:lineRule="auto"/>
        <w:ind w:left="0"/>
        <w:jc w:val="both"/>
        <w:rPr>
          <w:rFonts w:asciiTheme="minorHAnsi" w:hAnsiTheme="minorHAnsi" w:cstheme="minorHAnsi"/>
          <w:sz w:val="24"/>
          <w:szCs w:val="24"/>
        </w:rPr>
      </w:pPr>
      <w:r w:rsidRPr="00650549">
        <w:rPr>
          <w:rFonts w:asciiTheme="minorHAnsi" w:hAnsiTheme="minorHAnsi" w:cstheme="minorHAnsi"/>
        </w:rPr>
        <w:t>Ley 1712 de 2014</w:t>
      </w:r>
      <w:r w:rsidR="009E4A7A" w:rsidRPr="00650549">
        <w:rPr>
          <w:rFonts w:asciiTheme="minorHAnsi" w:hAnsiTheme="minorHAnsi" w:cstheme="minorHAnsi"/>
        </w:rPr>
        <w:t>.</w:t>
      </w:r>
      <w:r w:rsidRPr="00650549">
        <w:rPr>
          <w:rFonts w:asciiTheme="minorHAnsi" w:hAnsiTheme="minorHAnsi" w:cstheme="minorHAnsi"/>
        </w:rPr>
        <w:t xml:space="preserve"> Por medio de la cual se crea la Ley de Transparencia y del Derecho de Acceso a la Información Pública Nacional y se dictan otras disposiciones. </w:t>
      </w:r>
    </w:p>
    <w:p w14:paraId="1C0CEBEF" w14:textId="77777777" w:rsidR="009D7BE5" w:rsidRDefault="009D7BE5" w:rsidP="00650549">
      <w:pPr>
        <w:pStyle w:val="Prrafodelista"/>
        <w:spacing w:after="0" w:line="240" w:lineRule="auto"/>
        <w:ind w:left="0"/>
        <w:jc w:val="both"/>
        <w:rPr>
          <w:rFonts w:asciiTheme="minorHAnsi" w:hAnsiTheme="minorHAnsi" w:cstheme="minorHAnsi"/>
        </w:rPr>
      </w:pPr>
    </w:p>
    <w:p w14:paraId="36C3F163" w14:textId="77777777" w:rsidR="009E4A7A" w:rsidRPr="00650549" w:rsidRDefault="008245AC" w:rsidP="00650549">
      <w:pPr>
        <w:pStyle w:val="Prrafodelista"/>
        <w:spacing w:after="0" w:line="240" w:lineRule="auto"/>
        <w:ind w:left="0"/>
        <w:jc w:val="both"/>
        <w:rPr>
          <w:rFonts w:asciiTheme="minorHAnsi" w:hAnsiTheme="minorHAnsi" w:cstheme="minorHAnsi"/>
        </w:rPr>
      </w:pPr>
      <w:r w:rsidRPr="00650549">
        <w:rPr>
          <w:rFonts w:asciiTheme="minorHAnsi" w:hAnsiTheme="minorHAnsi" w:cstheme="minorHAnsi"/>
        </w:rPr>
        <w:t>Ley 1755 de 2015</w:t>
      </w:r>
      <w:r w:rsidR="009E4A7A" w:rsidRPr="00650549">
        <w:rPr>
          <w:rFonts w:asciiTheme="minorHAnsi" w:hAnsiTheme="minorHAnsi" w:cstheme="minorHAnsi"/>
        </w:rPr>
        <w:t>.</w:t>
      </w:r>
      <w:r w:rsidRPr="00650549">
        <w:rPr>
          <w:rFonts w:asciiTheme="minorHAnsi" w:hAnsiTheme="minorHAnsi" w:cstheme="minorHAnsi"/>
        </w:rPr>
        <w:t xml:space="preserve"> Por medio de la cual se regula el Derecho Fundamental de Petición y se sustituye un título del Código de Procedimiento Administrativo y de lo Contencioso Administrativo</w:t>
      </w:r>
      <w:r w:rsidR="009E4A7A" w:rsidRPr="00650549">
        <w:rPr>
          <w:rFonts w:asciiTheme="minorHAnsi" w:hAnsiTheme="minorHAnsi" w:cstheme="minorHAnsi"/>
        </w:rPr>
        <w:t>,</w:t>
      </w:r>
      <w:r w:rsidRPr="00650549">
        <w:rPr>
          <w:rFonts w:asciiTheme="minorHAnsi" w:hAnsiTheme="minorHAnsi" w:cstheme="minorHAnsi"/>
        </w:rPr>
        <w:t xml:space="preserve"> </w:t>
      </w:r>
      <w:r w:rsidR="009E4A7A" w:rsidRPr="00650549">
        <w:rPr>
          <w:rFonts w:asciiTheme="minorHAnsi" w:hAnsiTheme="minorHAnsi" w:cstheme="minorHAnsi"/>
        </w:rPr>
        <w:t>a</w:t>
      </w:r>
      <w:r w:rsidRPr="00650549">
        <w:rPr>
          <w:rFonts w:asciiTheme="minorHAnsi" w:hAnsiTheme="minorHAnsi" w:cstheme="minorHAnsi"/>
        </w:rPr>
        <w:t xml:space="preserve">rtículos 13, 15 y 17. </w:t>
      </w:r>
    </w:p>
    <w:p w14:paraId="16103A56" w14:textId="77777777" w:rsidR="00F0433A" w:rsidRPr="00650549" w:rsidRDefault="00F0433A" w:rsidP="00650549">
      <w:pPr>
        <w:pStyle w:val="Prrafodelista"/>
        <w:tabs>
          <w:tab w:val="left" w:pos="0"/>
          <w:tab w:val="left" w:pos="284"/>
        </w:tabs>
        <w:spacing w:after="0" w:line="240" w:lineRule="auto"/>
        <w:ind w:left="0"/>
        <w:jc w:val="both"/>
        <w:rPr>
          <w:rFonts w:asciiTheme="minorHAnsi" w:hAnsiTheme="minorHAnsi" w:cstheme="minorHAnsi"/>
          <w:sz w:val="24"/>
          <w:szCs w:val="24"/>
        </w:rPr>
      </w:pPr>
    </w:p>
    <w:p w14:paraId="079AA0C8" w14:textId="77777777" w:rsidR="009E4A7A" w:rsidRPr="00650549" w:rsidRDefault="008245AC" w:rsidP="00650549">
      <w:pPr>
        <w:pStyle w:val="Prrafodelista"/>
        <w:tabs>
          <w:tab w:val="left" w:pos="0"/>
          <w:tab w:val="left" w:pos="284"/>
        </w:tabs>
        <w:spacing w:after="0" w:line="240" w:lineRule="auto"/>
        <w:ind w:left="0"/>
        <w:jc w:val="both"/>
        <w:rPr>
          <w:rFonts w:asciiTheme="minorHAnsi" w:hAnsiTheme="minorHAnsi" w:cstheme="minorHAnsi"/>
        </w:rPr>
      </w:pPr>
      <w:r w:rsidRPr="00650549">
        <w:rPr>
          <w:rFonts w:asciiTheme="minorHAnsi" w:hAnsiTheme="minorHAnsi" w:cstheme="minorHAnsi"/>
          <w:sz w:val="24"/>
          <w:szCs w:val="24"/>
        </w:rPr>
        <w:t>Ley 1757 de 2015</w:t>
      </w:r>
      <w:r w:rsidR="009E4A7A" w:rsidRPr="00650549">
        <w:rPr>
          <w:rFonts w:asciiTheme="minorHAnsi" w:hAnsiTheme="minorHAnsi" w:cstheme="minorHAnsi"/>
          <w:sz w:val="24"/>
          <w:szCs w:val="24"/>
        </w:rPr>
        <w:t>.</w:t>
      </w:r>
      <w:r w:rsidRPr="00650549">
        <w:rPr>
          <w:rFonts w:asciiTheme="minorHAnsi" w:hAnsiTheme="minorHAnsi" w:cstheme="minorHAnsi"/>
          <w:sz w:val="24"/>
          <w:szCs w:val="24"/>
        </w:rPr>
        <w:t xml:space="preserve"> Por la cual se dictan disposiciones en materia de promoción y protección del derecho a la participación democrática.</w:t>
      </w:r>
    </w:p>
    <w:p w14:paraId="5216BA39" w14:textId="77777777" w:rsidR="00F0433A" w:rsidRPr="00650549" w:rsidRDefault="00F0433A" w:rsidP="00650549">
      <w:pPr>
        <w:pStyle w:val="Prrafodelista"/>
        <w:spacing w:after="0" w:line="240" w:lineRule="auto"/>
        <w:ind w:left="0"/>
        <w:jc w:val="both"/>
        <w:rPr>
          <w:rFonts w:asciiTheme="minorHAnsi" w:hAnsiTheme="minorHAnsi" w:cstheme="minorHAnsi"/>
          <w:sz w:val="24"/>
          <w:szCs w:val="24"/>
        </w:rPr>
      </w:pPr>
    </w:p>
    <w:p w14:paraId="4CF304EF" w14:textId="77777777" w:rsidR="009E4A7A" w:rsidRPr="00650549" w:rsidRDefault="008245AC" w:rsidP="00650549">
      <w:pPr>
        <w:pStyle w:val="Prrafodelista"/>
        <w:spacing w:after="0" w:line="240" w:lineRule="auto"/>
        <w:ind w:left="0"/>
        <w:jc w:val="both"/>
        <w:rPr>
          <w:rFonts w:asciiTheme="minorHAnsi" w:hAnsiTheme="minorHAnsi" w:cstheme="minorHAnsi"/>
        </w:rPr>
      </w:pPr>
      <w:r w:rsidRPr="00650549">
        <w:rPr>
          <w:rFonts w:asciiTheme="minorHAnsi" w:hAnsiTheme="minorHAnsi" w:cstheme="minorHAnsi"/>
        </w:rPr>
        <w:t>Decreto 1082 de 2015</w:t>
      </w:r>
      <w:r w:rsidR="009E4A7A" w:rsidRPr="00650549">
        <w:rPr>
          <w:rFonts w:asciiTheme="minorHAnsi" w:hAnsiTheme="minorHAnsi" w:cstheme="minorHAnsi"/>
        </w:rPr>
        <w:t>.</w:t>
      </w:r>
      <w:r w:rsidRPr="00650549">
        <w:rPr>
          <w:rFonts w:asciiTheme="minorHAnsi" w:hAnsiTheme="minorHAnsi" w:cstheme="minorHAnsi"/>
        </w:rPr>
        <w:t xml:space="preserve"> Por medio del cual se expide el decreto </w:t>
      </w:r>
      <w:r w:rsidRPr="00650549">
        <w:rPr>
          <w:rFonts w:asciiTheme="minorHAnsi" w:hAnsiTheme="minorHAnsi" w:cstheme="minorHAnsi"/>
          <w:sz w:val="24"/>
          <w:szCs w:val="24"/>
        </w:rPr>
        <w:t>único reglamentario del sector administrativo de planeación nacional</w:t>
      </w:r>
      <w:r w:rsidR="009E4A7A" w:rsidRPr="00650549">
        <w:rPr>
          <w:rFonts w:asciiTheme="minorHAnsi" w:hAnsiTheme="minorHAnsi" w:cstheme="minorHAnsi"/>
          <w:sz w:val="24"/>
          <w:szCs w:val="24"/>
        </w:rPr>
        <w:t>.</w:t>
      </w:r>
    </w:p>
    <w:p w14:paraId="221111B4" w14:textId="77777777" w:rsidR="00F0433A" w:rsidRPr="00650549" w:rsidRDefault="00F0433A" w:rsidP="00650549">
      <w:pPr>
        <w:pStyle w:val="Prrafodelista"/>
        <w:tabs>
          <w:tab w:val="left" w:pos="0"/>
          <w:tab w:val="left" w:pos="284"/>
        </w:tabs>
        <w:spacing w:after="0" w:line="240" w:lineRule="auto"/>
        <w:ind w:left="0"/>
        <w:jc w:val="both"/>
        <w:rPr>
          <w:rFonts w:asciiTheme="minorHAnsi" w:hAnsiTheme="minorHAnsi" w:cstheme="minorHAnsi"/>
          <w:sz w:val="24"/>
          <w:szCs w:val="24"/>
        </w:rPr>
      </w:pPr>
    </w:p>
    <w:p w14:paraId="03E0E7CF" w14:textId="77777777" w:rsidR="009E4A7A" w:rsidRPr="00650549" w:rsidRDefault="008245AC" w:rsidP="00650549">
      <w:pPr>
        <w:pStyle w:val="Prrafodelista"/>
        <w:tabs>
          <w:tab w:val="left" w:pos="0"/>
          <w:tab w:val="left" w:pos="284"/>
        </w:tabs>
        <w:spacing w:after="0" w:line="240" w:lineRule="auto"/>
        <w:ind w:left="0"/>
        <w:jc w:val="both"/>
        <w:rPr>
          <w:rFonts w:asciiTheme="minorHAnsi" w:hAnsiTheme="minorHAnsi" w:cstheme="minorHAnsi"/>
        </w:rPr>
      </w:pPr>
      <w:r w:rsidRPr="00650549">
        <w:rPr>
          <w:rFonts w:asciiTheme="minorHAnsi" w:hAnsiTheme="minorHAnsi" w:cstheme="minorHAnsi"/>
          <w:sz w:val="24"/>
          <w:szCs w:val="24"/>
        </w:rPr>
        <w:t>Decreto 1083 de 2015</w:t>
      </w:r>
      <w:r w:rsidR="009E4A7A" w:rsidRPr="00650549">
        <w:rPr>
          <w:rFonts w:asciiTheme="minorHAnsi" w:hAnsiTheme="minorHAnsi" w:cstheme="minorHAnsi"/>
          <w:sz w:val="24"/>
          <w:szCs w:val="24"/>
        </w:rPr>
        <w:t>.</w:t>
      </w:r>
      <w:r w:rsidRPr="00650549">
        <w:rPr>
          <w:rFonts w:asciiTheme="minorHAnsi" w:hAnsiTheme="minorHAnsi" w:cstheme="minorHAnsi"/>
          <w:sz w:val="24"/>
          <w:szCs w:val="24"/>
        </w:rPr>
        <w:t xml:space="preserve"> Decreto Único Reglamentario del Sector de Función Pública a partir de la fecha de su expedición</w:t>
      </w:r>
      <w:r w:rsidR="009E4A7A" w:rsidRPr="00650549">
        <w:rPr>
          <w:rFonts w:asciiTheme="minorHAnsi" w:hAnsiTheme="minorHAnsi" w:cstheme="minorHAnsi"/>
          <w:sz w:val="24"/>
          <w:szCs w:val="24"/>
        </w:rPr>
        <w:t>.</w:t>
      </w:r>
    </w:p>
    <w:p w14:paraId="66299343" w14:textId="77777777" w:rsidR="00F0433A" w:rsidRPr="00650549" w:rsidRDefault="00F0433A" w:rsidP="00650549">
      <w:pPr>
        <w:pStyle w:val="Prrafodelista"/>
        <w:tabs>
          <w:tab w:val="left" w:pos="0"/>
          <w:tab w:val="left" w:pos="284"/>
        </w:tabs>
        <w:spacing w:after="0" w:line="240" w:lineRule="auto"/>
        <w:ind w:left="0"/>
        <w:jc w:val="both"/>
        <w:rPr>
          <w:rFonts w:asciiTheme="minorHAnsi" w:hAnsiTheme="minorHAnsi" w:cstheme="minorHAnsi"/>
          <w:sz w:val="24"/>
          <w:szCs w:val="24"/>
        </w:rPr>
      </w:pPr>
    </w:p>
    <w:p w14:paraId="640371D7" w14:textId="77777777" w:rsidR="008245AC" w:rsidRPr="00650549" w:rsidRDefault="008245AC" w:rsidP="00650549">
      <w:pPr>
        <w:pStyle w:val="Prrafodelista"/>
        <w:tabs>
          <w:tab w:val="left" w:pos="0"/>
          <w:tab w:val="left" w:pos="284"/>
        </w:tabs>
        <w:spacing w:after="0" w:line="240" w:lineRule="auto"/>
        <w:ind w:left="0"/>
        <w:jc w:val="both"/>
        <w:rPr>
          <w:rFonts w:asciiTheme="minorHAnsi" w:hAnsiTheme="minorHAnsi" w:cstheme="minorHAnsi"/>
        </w:rPr>
      </w:pPr>
      <w:r w:rsidRPr="00650549">
        <w:rPr>
          <w:rFonts w:asciiTheme="minorHAnsi" w:hAnsiTheme="minorHAnsi" w:cstheme="minorHAnsi"/>
          <w:sz w:val="24"/>
          <w:szCs w:val="24"/>
        </w:rPr>
        <w:t>Decreto 1499 de 2017</w:t>
      </w:r>
      <w:r w:rsidR="009E4A7A" w:rsidRPr="00650549">
        <w:rPr>
          <w:rFonts w:asciiTheme="minorHAnsi" w:hAnsiTheme="minorHAnsi" w:cstheme="minorHAnsi"/>
          <w:sz w:val="24"/>
          <w:szCs w:val="24"/>
        </w:rPr>
        <w:t>.</w:t>
      </w:r>
      <w:r w:rsidRPr="00650549">
        <w:rPr>
          <w:rFonts w:asciiTheme="minorHAnsi" w:hAnsiTheme="minorHAnsi" w:cstheme="minorHAnsi"/>
          <w:sz w:val="24"/>
          <w:szCs w:val="24"/>
        </w:rPr>
        <w:t xml:space="preserve"> Por medio del cual se modifica el Decreto 1083 de 2015, Decreto Único Reglamentario del Sector Función Pública, en lo relacionado con el Sistema de Gestión establecido en el artículo 133 de la Ley 1753 de 2015.</w:t>
      </w:r>
    </w:p>
    <w:p w14:paraId="733332A6" w14:textId="77777777" w:rsidR="007C5E69" w:rsidRPr="00650549" w:rsidRDefault="007C5E69" w:rsidP="00650549">
      <w:pPr>
        <w:rPr>
          <w:rFonts w:asciiTheme="minorHAnsi" w:hAnsiTheme="minorHAnsi" w:cstheme="minorHAnsi"/>
          <w:color w:val="000000"/>
          <w:shd w:val="clear" w:color="auto" w:fill="FDFCFB"/>
        </w:rPr>
      </w:pPr>
    </w:p>
    <w:p w14:paraId="0E2AF994" w14:textId="6903D23E" w:rsidR="00BB30F6" w:rsidRPr="00131369" w:rsidRDefault="00A75393" w:rsidP="00131369">
      <w:pPr>
        <w:pStyle w:val="Prrafodelista"/>
        <w:numPr>
          <w:ilvl w:val="0"/>
          <w:numId w:val="2"/>
        </w:numPr>
        <w:jc w:val="both"/>
        <w:rPr>
          <w:rFonts w:asciiTheme="minorHAnsi" w:hAnsiTheme="minorHAnsi" w:cstheme="minorHAnsi"/>
          <w:b/>
          <w:color w:val="0070C0"/>
        </w:rPr>
      </w:pPr>
      <w:r w:rsidRPr="00131369">
        <w:rPr>
          <w:rFonts w:asciiTheme="minorHAnsi" w:hAnsiTheme="minorHAnsi" w:cstheme="minorHAnsi"/>
          <w:b/>
          <w:color w:val="0070C0"/>
          <w:shd w:val="clear" w:color="auto" w:fill="FDFCFB"/>
        </w:rPr>
        <w:t>Alcances y funciones</w:t>
      </w:r>
    </w:p>
    <w:p w14:paraId="21B54C34" w14:textId="77777777" w:rsidR="008245AC" w:rsidRPr="00650549" w:rsidRDefault="00961276" w:rsidP="008245AC">
      <w:pPr>
        <w:jc w:val="both"/>
        <w:rPr>
          <w:rFonts w:asciiTheme="minorHAnsi" w:hAnsiTheme="minorHAnsi" w:cstheme="minorHAnsi"/>
        </w:rPr>
      </w:pPr>
      <w:r w:rsidRPr="00650549">
        <w:rPr>
          <w:rFonts w:asciiTheme="minorHAnsi" w:hAnsiTheme="minorHAnsi" w:cstheme="minorHAnsi"/>
        </w:rPr>
        <w:t>La Oficina</w:t>
      </w:r>
      <w:r w:rsidR="008245AC" w:rsidRPr="00650549">
        <w:rPr>
          <w:rFonts w:asciiTheme="minorHAnsi" w:hAnsiTheme="minorHAnsi" w:cstheme="minorHAnsi"/>
        </w:rPr>
        <w:t xml:space="preserve"> de Comunicaciones y Prensa</w:t>
      </w:r>
      <w:r w:rsidRPr="00650549">
        <w:rPr>
          <w:rFonts w:asciiTheme="minorHAnsi" w:hAnsiTheme="minorHAnsi" w:cstheme="minorHAnsi"/>
        </w:rPr>
        <w:t xml:space="preserve"> del </w:t>
      </w:r>
      <w:r w:rsidR="00EA40EB" w:rsidRPr="00650549">
        <w:rPr>
          <w:rFonts w:asciiTheme="minorHAnsi" w:hAnsiTheme="minorHAnsi" w:cstheme="minorHAnsi"/>
        </w:rPr>
        <w:t xml:space="preserve">instituto </w:t>
      </w:r>
      <w:r w:rsidRPr="00650549">
        <w:rPr>
          <w:rFonts w:asciiTheme="minorHAnsi" w:hAnsiTheme="minorHAnsi" w:cstheme="minorHAnsi"/>
        </w:rPr>
        <w:t>tiene dentro</w:t>
      </w:r>
      <w:r w:rsidR="00420980" w:rsidRPr="00650549">
        <w:rPr>
          <w:rFonts w:asciiTheme="minorHAnsi" w:hAnsiTheme="minorHAnsi" w:cstheme="minorHAnsi"/>
        </w:rPr>
        <w:t xml:space="preserve"> de sus alcances y funciones</w:t>
      </w:r>
      <w:r w:rsidRPr="00650549">
        <w:rPr>
          <w:rFonts w:asciiTheme="minorHAnsi" w:hAnsiTheme="minorHAnsi" w:cstheme="minorHAnsi"/>
        </w:rPr>
        <w:t xml:space="preserve"> la promoción y posicionamiento de la imagen institucional. De ahí</w:t>
      </w:r>
      <w:r w:rsidR="00EA40EB" w:rsidRPr="00650549">
        <w:rPr>
          <w:rFonts w:asciiTheme="minorHAnsi" w:hAnsiTheme="minorHAnsi" w:cstheme="minorHAnsi"/>
        </w:rPr>
        <w:t xml:space="preserve"> como proceso estratégico de carácter transversal</w:t>
      </w:r>
      <w:r w:rsidRPr="00650549">
        <w:rPr>
          <w:rFonts w:asciiTheme="minorHAnsi" w:hAnsiTheme="minorHAnsi" w:cstheme="minorHAnsi"/>
        </w:rPr>
        <w:t xml:space="preserve"> se desprende</w:t>
      </w:r>
      <w:r w:rsidR="00EA40EB" w:rsidRPr="00650549">
        <w:rPr>
          <w:rFonts w:asciiTheme="minorHAnsi" w:hAnsiTheme="minorHAnsi" w:cstheme="minorHAnsi"/>
        </w:rPr>
        <w:t>n</w:t>
      </w:r>
      <w:r w:rsidRPr="00650549">
        <w:rPr>
          <w:rFonts w:asciiTheme="minorHAnsi" w:hAnsiTheme="minorHAnsi" w:cstheme="minorHAnsi"/>
        </w:rPr>
        <w:t xml:space="preserve"> una serie de acciones</w:t>
      </w:r>
      <w:r w:rsidR="00C419CE" w:rsidRPr="00650549">
        <w:rPr>
          <w:rFonts w:asciiTheme="minorHAnsi" w:hAnsiTheme="minorHAnsi" w:cstheme="minorHAnsi"/>
        </w:rPr>
        <w:t>:</w:t>
      </w:r>
      <w:r w:rsidR="00420980" w:rsidRPr="00650549">
        <w:rPr>
          <w:rFonts w:asciiTheme="minorHAnsi" w:hAnsiTheme="minorHAnsi" w:cstheme="minorHAnsi"/>
        </w:rPr>
        <w:t xml:space="preserve"> </w:t>
      </w:r>
      <w:r w:rsidR="00C419CE" w:rsidRPr="00650549">
        <w:rPr>
          <w:rFonts w:asciiTheme="minorHAnsi" w:hAnsiTheme="minorHAnsi" w:cstheme="minorHAnsi"/>
        </w:rPr>
        <w:t>a</w:t>
      </w:r>
      <w:r w:rsidR="00420980" w:rsidRPr="00650549">
        <w:rPr>
          <w:rFonts w:asciiTheme="minorHAnsi" w:hAnsiTheme="minorHAnsi" w:cstheme="minorHAnsi"/>
        </w:rPr>
        <w:t>sesora a la dirección</w:t>
      </w:r>
      <w:r w:rsidR="00C419CE" w:rsidRPr="00650549">
        <w:rPr>
          <w:rFonts w:asciiTheme="minorHAnsi" w:hAnsiTheme="minorHAnsi" w:cstheme="minorHAnsi"/>
        </w:rPr>
        <w:t xml:space="preserve"> general,</w:t>
      </w:r>
      <w:r w:rsidR="00420980" w:rsidRPr="00650549">
        <w:rPr>
          <w:rFonts w:asciiTheme="minorHAnsi" w:hAnsiTheme="minorHAnsi" w:cstheme="minorHAnsi"/>
        </w:rPr>
        <w:t xml:space="preserve"> lidera y apoya el fortalecimiento de la comunicación interna en el marco de un óptimo clima organizacional</w:t>
      </w:r>
      <w:r w:rsidR="00C419CE" w:rsidRPr="00650549">
        <w:rPr>
          <w:rFonts w:asciiTheme="minorHAnsi" w:hAnsiTheme="minorHAnsi" w:cstheme="minorHAnsi"/>
        </w:rPr>
        <w:t>, presenta y lidera</w:t>
      </w:r>
      <w:r w:rsidR="00B7428D" w:rsidRPr="00650549">
        <w:rPr>
          <w:rFonts w:asciiTheme="minorHAnsi" w:hAnsiTheme="minorHAnsi" w:cstheme="minorHAnsi"/>
        </w:rPr>
        <w:t xml:space="preserve"> estrategias de comunicación externa</w:t>
      </w:r>
      <w:r w:rsidR="00C419CE" w:rsidRPr="00650549">
        <w:rPr>
          <w:rFonts w:asciiTheme="minorHAnsi" w:hAnsiTheme="minorHAnsi" w:cstheme="minorHAnsi"/>
        </w:rPr>
        <w:t xml:space="preserve"> </w:t>
      </w:r>
      <w:r w:rsidR="00B7428D" w:rsidRPr="00650549">
        <w:rPr>
          <w:rFonts w:asciiTheme="minorHAnsi" w:hAnsiTheme="minorHAnsi" w:cstheme="minorHAnsi"/>
        </w:rPr>
        <w:t>con medios de comunicación</w:t>
      </w:r>
      <w:r w:rsidR="00C419CE" w:rsidRPr="00650549">
        <w:rPr>
          <w:rFonts w:asciiTheme="minorHAnsi" w:hAnsiTheme="minorHAnsi" w:cstheme="minorHAnsi"/>
        </w:rPr>
        <w:t>,</w:t>
      </w:r>
      <w:r w:rsidR="00B7428D" w:rsidRPr="00650549">
        <w:rPr>
          <w:rFonts w:asciiTheme="minorHAnsi" w:hAnsiTheme="minorHAnsi" w:cstheme="minorHAnsi"/>
        </w:rPr>
        <w:t xml:space="preserve"> sectores productivos</w:t>
      </w:r>
      <w:r w:rsidR="00C419CE" w:rsidRPr="00650549">
        <w:rPr>
          <w:rFonts w:asciiTheme="minorHAnsi" w:hAnsiTheme="minorHAnsi" w:cstheme="minorHAnsi"/>
        </w:rPr>
        <w:t>,</w:t>
      </w:r>
      <w:r w:rsidR="00B7428D" w:rsidRPr="00650549">
        <w:rPr>
          <w:rFonts w:asciiTheme="minorHAnsi" w:hAnsiTheme="minorHAnsi" w:cstheme="minorHAnsi"/>
        </w:rPr>
        <w:t xml:space="preserve"> comunidad en general</w:t>
      </w:r>
      <w:r w:rsidR="00C419CE" w:rsidRPr="00650549">
        <w:rPr>
          <w:rFonts w:asciiTheme="minorHAnsi" w:hAnsiTheme="minorHAnsi" w:cstheme="minorHAnsi"/>
        </w:rPr>
        <w:t>, plataformas</w:t>
      </w:r>
      <w:r w:rsidR="007A2DDB" w:rsidRPr="00650549">
        <w:rPr>
          <w:rFonts w:asciiTheme="minorHAnsi" w:hAnsiTheme="minorHAnsi" w:cstheme="minorHAnsi"/>
        </w:rPr>
        <w:t xml:space="preserve"> digital</w:t>
      </w:r>
      <w:r w:rsidR="00C419CE" w:rsidRPr="00650549">
        <w:rPr>
          <w:rFonts w:asciiTheme="minorHAnsi" w:hAnsiTheme="minorHAnsi" w:cstheme="minorHAnsi"/>
        </w:rPr>
        <w:t>es</w:t>
      </w:r>
      <w:r w:rsidR="005C5954" w:rsidRPr="00650549">
        <w:rPr>
          <w:rFonts w:asciiTheme="minorHAnsi" w:hAnsiTheme="minorHAnsi" w:cstheme="minorHAnsi"/>
        </w:rPr>
        <w:t xml:space="preserve">, </w:t>
      </w:r>
      <w:r w:rsidR="007A2DDB" w:rsidRPr="00650549">
        <w:rPr>
          <w:rFonts w:asciiTheme="minorHAnsi" w:hAnsiTheme="minorHAnsi" w:cstheme="minorHAnsi"/>
        </w:rPr>
        <w:t>redes sociales, manejo de la identida</w:t>
      </w:r>
      <w:r w:rsidR="007E7E24" w:rsidRPr="00650549">
        <w:rPr>
          <w:rFonts w:asciiTheme="minorHAnsi" w:hAnsiTheme="minorHAnsi" w:cstheme="minorHAnsi"/>
        </w:rPr>
        <w:t>d visual e imagen corporativa, política editorial</w:t>
      </w:r>
      <w:r w:rsidR="00C419CE" w:rsidRPr="00650549">
        <w:rPr>
          <w:rFonts w:asciiTheme="minorHAnsi" w:hAnsiTheme="minorHAnsi" w:cstheme="minorHAnsi"/>
        </w:rPr>
        <w:t>,</w:t>
      </w:r>
      <w:r w:rsidR="007E7E24" w:rsidRPr="00650549">
        <w:rPr>
          <w:rFonts w:asciiTheme="minorHAnsi" w:hAnsiTheme="minorHAnsi" w:cstheme="minorHAnsi"/>
        </w:rPr>
        <w:t xml:space="preserve"> y</w:t>
      </w:r>
      <w:r w:rsidR="00C419CE" w:rsidRPr="00650549">
        <w:rPr>
          <w:rFonts w:asciiTheme="minorHAnsi" w:hAnsiTheme="minorHAnsi" w:cstheme="minorHAnsi"/>
        </w:rPr>
        <w:t xml:space="preserve"> el</w:t>
      </w:r>
      <w:r w:rsidR="007E7E24" w:rsidRPr="00650549">
        <w:rPr>
          <w:rFonts w:asciiTheme="minorHAnsi" w:hAnsiTheme="minorHAnsi" w:cstheme="minorHAnsi"/>
        </w:rPr>
        <w:t xml:space="preserve"> manejo logístico de eventos institucionales. </w:t>
      </w:r>
    </w:p>
    <w:p w14:paraId="43392B86" w14:textId="77777777" w:rsidR="00961276" w:rsidRPr="00650549" w:rsidRDefault="00961276" w:rsidP="008245AC">
      <w:pPr>
        <w:jc w:val="both"/>
        <w:rPr>
          <w:rFonts w:asciiTheme="minorHAnsi" w:hAnsiTheme="minorHAnsi" w:cstheme="minorHAnsi"/>
        </w:rPr>
      </w:pPr>
    </w:p>
    <w:p w14:paraId="03479C35" w14:textId="22A5EC2D" w:rsidR="00C419CE" w:rsidRDefault="00C419CE" w:rsidP="008245AC">
      <w:pPr>
        <w:jc w:val="both"/>
        <w:rPr>
          <w:rFonts w:asciiTheme="minorHAnsi" w:hAnsiTheme="minorHAnsi" w:cstheme="minorHAnsi"/>
        </w:rPr>
      </w:pPr>
      <w:r w:rsidRPr="00650549">
        <w:rPr>
          <w:rFonts w:asciiTheme="minorHAnsi" w:hAnsiTheme="minorHAnsi" w:cstheme="minorHAnsi"/>
        </w:rPr>
        <w:t>Igualmente</w:t>
      </w:r>
      <w:r w:rsidR="00961276" w:rsidRPr="00650549">
        <w:rPr>
          <w:rFonts w:asciiTheme="minorHAnsi" w:hAnsiTheme="minorHAnsi" w:cstheme="minorHAnsi"/>
        </w:rPr>
        <w:t>, a</w:t>
      </w:r>
      <w:r w:rsidR="008245AC" w:rsidRPr="00650549">
        <w:rPr>
          <w:rFonts w:asciiTheme="minorHAnsi" w:hAnsiTheme="minorHAnsi" w:cstheme="minorHAnsi"/>
        </w:rPr>
        <w:t>poya</w:t>
      </w:r>
      <w:r w:rsidR="005C5954" w:rsidRPr="00650549">
        <w:rPr>
          <w:rFonts w:asciiTheme="minorHAnsi" w:hAnsiTheme="minorHAnsi" w:cstheme="minorHAnsi"/>
        </w:rPr>
        <w:t>r</w:t>
      </w:r>
      <w:r w:rsidR="008245AC" w:rsidRPr="00650549">
        <w:rPr>
          <w:rFonts w:asciiTheme="minorHAnsi" w:hAnsiTheme="minorHAnsi" w:cstheme="minorHAnsi"/>
        </w:rPr>
        <w:t xml:space="preserve"> el fortalecimiento del Modelo Integrado de Planeación y Gestión (MIPG),</w:t>
      </w:r>
      <w:r w:rsidR="00191EE7" w:rsidRPr="00650549">
        <w:rPr>
          <w:rFonts w:asciiTheme="minorHAnsi" w:hAnsiTheme="minorHAnsi" w:cstheme="minorHAnsi"/>
        </w:rPr>
        <w:t xml:space="preserve"> la Ley de Transparencia y la estrategia </w:t>
      </w:r>
      <w:r w:rsidRPr="00650549">
        <w:rPr>
          <w:rFonts w:asciiTheme="minorHAnsi" w:hAnsiTheme="minorHAnsi" w:cstheme="minorHAnsi"/>
        </w:rPr>
        <w:t>para la</w:t>
      </w:r>
      <w:r w:rsidR="005C5954" w:rsidRPr="00650549">
        <w:rPr>
          <w:rFonts w:asciiTheme="minorHAnsi" w:hAnsiTheme="minorHAnsi" w:cstheme="minorHAnsi"/>
        </w:rPr>
        <w:t xml:space="preserve"> Auditoría de</w:t>
      </w:r>
      <w:r w:rsidR="00191EE7" w:rsidRPr="00650549">
        <w:rPr>
          <w:rFonts w:asciiTheme="minorHAnsi" w:hAnsiTheme="minorHAnsi" w:cstheme="minorHAnsi"/>
        </w:rPr>
        <w:t xml:space="preserve"> </w:t>
      </w:r>
      <w:r w:rsidRPr="00650549">
        <w:rPr>
          <w:rFonts w:asciiTheme="minorHAnsi" w:hAnsiTheme="minorHAnsi" w:cstheme="minorHAnsi"/>
        </w:rPr>
        <w:t>R</w:t>
      </w:r>
      <w:r w:rsidR="00191EE7" w:rsidRPr="00650549">
        <w:rPr>
          <w:rFonts w:asciiTheme="minorHAnsi" w:hAnsiTheme="minorHAnsi" w:cstheme="minorHAnsi"/>
        </w:rPr>
        <w:t xml:space="preserve">endición de </w:t>
      </w:r>
      <w:r w:rsidRPr="00650549">
        <w:rPr>
          <w:rFonts w:asciiTheme="minorHAnsi" w:hAnsiTheme="minorHAnsi" w:cstheme="minorHAnsi"/>
        </w:rPr>
        <w:t>C</w:t>
      </w:r>
      <w:r w:rsidR="00191EE7" w:rsidRPr="00650549">
        <w:rPr>
          <w:rFonts w:asciiTheme="minorHAnsi" w:hAnsiTheme="minorHAnsi" w:cstheme="minorHAnsi"/>
        </w:rPr>
        <w:t xml:space="preserve">uentas. </w:t>
      </w:r>
    </w:p>
    <w:p w14:paraId="5262352A" w14:textId="1C9E7CA7" w:rsidR="00EC622F" w:rsidRDefault="00EC622F" w:rsidP="008245AC">
      <w:pPr>
        <w:jc w:val="both"/>
        <w:rPr>
          <w:rFonts w:asciiTheme="minorHAnsi" w:hAnsiTheme="minorHAnsi" w:cstheme="minorHAnsi"/>
        </w:rPr>
      </w:pPr>
    </w:p>
    <w:p w14:paraId="0720D7D5" w14:textId="5F477474" w:rsidR="00EC622F" w:rsidRDefault="00EC622F" w:rsidP="008245AC">
      <w:pPr>
        <w:jc w:val="both"/>
        <w:rPr>
          <w:rFonts w:asciiTheme="minorHAnsi" w:hAnsiTheme="minorHAnsi" w:cstheme="minorHAnsi"/>
        </w:rPr>
      </w:pPr>
    </w:p>
    <w:p w14:paraId="534B6E24" w14:textId="0FCD396B" w:rsidR="00BB00A7" w:rsidRDefault="00BB00A7" w:rsidP="008245AC">
      <w:pPr>
        <w:jc w:val="both"/>
        <w:rPr>
          <w:rFonts w:asciiTheme="minorHAnsi" w:hAnsiTheme="minorHAnsi" w:cstheme="minorHAnsi"/>
        </w:rPr>
      </w:pPr>
    </w:p>
    <w:p w14:paraId="4F206548" w14:textId="77777777" w:rsidR="00BB00A7" w:rsidRPr="00650549" w:rsidRDefault="00BB00A7" w:rsidP="008245AC">
      <w:pPr>
        <w:jc w:val="both"/>
        <w:rPr>
          <w:rFonts w:asciiTheme="minorHAnsi" w:hAnsiTheme="minorHAnsi" w:cstheme="minorHAnsi"/>
        </w:rPr>
      </w:pPr>
    </w:p>
    <w:p w14:paraId="6D405FA3" w14:textId="77777777" w:rsidR="008245AC" w:rsidRPr="00650549" w:rsidRDefault="008245AC" w:rsidP="00363F46">
      <w:pPr>
        <w:jc w:val="both"/>
        <w:rPr>
          <w:rFonts w:asciiTheme="minorHAnsi" w:hAnsiTheme="minorHAnsi" w:cstheme="minorHAnsi"/>
          <w:b/>
          <w:color w:val="000000"/>
          <w:shd w:val="clear" w:color="auto" w:fill="FDFCFB"/>
        </w:rPr>
      </w:pPr>
    </w:p>
    <w:p w14:paraId="59A1EDDF" w14:textId="77777777" w:rsidR="008245AC" w:rsidRPr="00131369" w:rsidRDefault="008245AC" w:rsidP="008758D1">
      <w:pPr>
        <w:pStyle w:val="Prrafodelista"/>
        <w:numPr>
          <w:ilvl w:val="0"/>
          <w:numId w:val="2"/>
        </w:numPr>
        <w:jc w:val="both"/>
        <w:rPr>
          <w:rFonts w:asciiTheme="minorHAnsi" w:hAnsiTheme="minorHAnsi" w:cstheme="minorHAnsi"/>
          <w:b/>
          <w:color w:val="0070C0"/>
          <w:sz w:val="24"/>
          <w:szCs w:val="24"/>
        </w:rPr>
      </w:pPr>
      <w:r w:rsidRPr="00131369">
        <w:rPr>
          <w:rFonts w:asciiTheme="minorHAnsi" w:hAnsiTheme="minorHAnsi" w:cstheme="minorHAnsi"/>
          <w:b/>
          <w:color w:val="0070C0"/>
          <w:sz w:val="24"/>
          <w:szCs w:val="24"/>
        </w:rPr>
        <w:lastRenderedPageBreak/>
        <w:t xml:space="preserve">Objetivo </w:t>
      </w:r>
      <w:r w:rsidR="00DD2F01" w:rsidRPr="00131369">
        <w:rPr>
          <w:rFonts w:asciiTheme="minorHAnsi" w:hAnsiTheme="minorHAnsi" w:cstheme="minorHAnsi"/>
          <w:b/>
          <w:color w:val="0070C0"/>
          <w:sz w:val="24"/>
          <w:szCs w:val="24"/>
        </w:rPr>
        <w:t>estraté</w:t>
      </w:r>
      <w:r w:rsidR="00363F46" w:rsidRPr="00131369">
        <w:rPr>
          <w:rFonts w:asciiTheme="minorHAnsi" w:hAnsiTheme="minorHAnsi" w:cstheme="minorHAnsi"/>
          <w:b/>
          <w:color w:val="0070C0"/>
          <w:sz w:val="24"/>
          <w:szCs w:val="24"/>
        </w:rPr>
        <w:t>gico</w:t>
      </w:r>
    </w:p>
    <w:p w14:paraId="342F65F2" w14:textId="77777777" w:rsidR="0015152D" w:rsidRPr="00650549" w:rsidRDefault="008245AC" w:rsidP="008245AC">
      <w:pPr>
        <w:jc w:val="both"/>
        <w:rPr>
          <w:rFonts w:asciiTheme="minorHAnsi" w:hAnsiTheme="minorHAnsi" w:cstheme="minorHAnsi"/>
          <w:color w:val="000000"/>
          <w:shd w:val="clear" w:color="auto" w:fill="FFFFFF"/>
          <w:lang w:eastAsia="es-CO"/>
        </w:rPr>
      </w:pPr>
      <w:r w:rsidRPr="00650549">
        <w:rPr>
          <w:rFonts w:asciiTheme="minorHAnsi" w:hAnsiTheme="minorHAnsi" w:cstheme="minorHAnsi"/>
          <w:color w:val="000000"/>
          <w:shd w:val="clear" w:color="auto" w:fill="FFFFFF"/>
          <w:lang w:eastAsia="es-CO"/>
        </w:rPr>
        <w:t>Implementar una estrategia integral de comunicaciones que propenda el posicionamiento de l</w:t>
      </w:r>
      <w:r w:rsidR="00C47FC4" w:rsidRPr="00650549">
        <w:rPr>
          <w:rFonts w:asciiTheme="minorHAnsi" w:hAnsiTheme="minorHAnsi" w:cstheme="minorHAnsi"/>
          <w:color w:val="000000"/>
          <w:shd w:val="clear" w:color="auto" w:fill="FFFFFF"/>
          <w:lang w:eastAsia="es-CO"/>
        </w:rPr>
        <w:t xml:space="preserve">a imagen del </w:t>
      </w:r>
      <w:r w:rsidR="009D7BE5">
        <w:rPr>
          <w:rFonts w:asciiTheme="minorHAnsi" w:hAnsiTheme="minorHAnsi" w:cstheme="minorHAnsi"/>
          <w:color w:val="000000"/>
          <w:shd w:val="clear" w:color="auto" w:fill="FFFFFF"/>
          <w:lang w:eastAsia="es-CO"/>
        </w:rPr>
        <w:t xml:space="preserve">instituto </w:t>
      </w:r>
      <w:r w:rsidR="00C419CE" w:rsidRPr="00650549">
        <w:rPr>
          <w:rFonts w:asciiTheme="minorHAnsi" w:hAnsiTheme="minorHAnsi" w:cstheme="minorHAnsi"/>
          <w:color w:val="000000"/>
          <w:shd w:val="clear" w:color="auto" w:fill="FFFFFF"/>
          <w:lang w:eastAsia="es-CO"/>
        </w:rPr>
        <w:t>nacional e internacionalmente en asuntos ambientales</w:t>
      </w:r>
      <w:r w:rsidRPr="00650549">
        <w:rPr>
          <w:rFonts w:asciiTheme="minorHAnsi" w:hAnsiTheme="minorHAnsi" w:cstheme="minorHAnsi"/>
          <w:color w:val="000000"/>
          <w:shd w:val="clear" w:color="auto" w:fill="FFFFFF"/>
          <w:lang w:eastAsia="es-CO"/>
        </w:rPr>
        <w:t xml:space="preserve">, conforme a </w:t>
      </w:r>
      <w:r w:rsidR="00C419CE" w:rsidRPr="00650549">
        <w:rPr>
          <w:rFonts w:asciiTheme="minorHAnsi" w:hAnsiTheme="minorHAnsi" w:cstheme="minorHAnsi"/>
          <w:color w:val="000000"/>
          <w:shd w:val="clear" w:color="auto" w:fill="FFFFFF"/>
          <w:lang w:eastAsia="es-CO"/>
        </w:rPr>
        <w:t>lo</w:t>
      </w:r>
      <w:r w:rsidRPr="00650549">
        <w:rPr>
          <w:rFonts w:asciiTheme="minorHAnsi" w:hAnsiTheme="minorHAnsi" w:cstheme="minorHAnsi"/>
          <w:color w:val="000000"/>
          <w:shd w:val="clear" w:color="auto" w:fill="FFFFFF"/>
          <w:lang w:eastAsia="es-CO"/>
        </w:rPr>
        <w:t>s objetivos y propósitos misionales</w:t>
      </w:r>
      <w:r w:rsidR="00C419CE" w:rsidRPr="00650549">
        <w:rPr>
          <w:rFonts w:asciiTheme="minorHAnsi" w:hAnsiTheme="minorHAnsi" w:cstheme="minorHAnsi"/>
          <w:color w:val="000000"/>
          <w:shd w:val="clear" w:color="auto" w:fill="FFFFFF"/>
          <w:lang w:eastAsia="es-CO"/>
        </w:rPr>
        <w:t>.</w:t>
      </w:r>
    </w:p>
    <w:p w14:paraId="1966B7E7" w14:textId="77777777" w:rsidR="00064E24" w:rsidRPr="00650549" w:rsidRDefault="00064E24" w:rsidP="008245AC">
      <w:pPr>
        <w:jc w:val="both"/>
        <w:rPr>
          <w:rFonts w:asciiTheme="minorHAnsi" w:hAnsiTheme="minorHAnsi" w:cstheme="minorHAnsi"/>
          <w:b/>
        </w:rPr>
      </w:pPr>
    </w:p>
    <w:p w14:paraId="14A9DB3C" w14:textId="77777777" w:rsidR="008245AC" w:rsidRPr="00131369" w:rsidRDefault="008245AC" w:rsidP="008758D1">
      <w:pPr>
        <w:pStyle w:val="Prrafodelista"/>
        <w:numPr>
          <w:ilvl w:val="0"/>
          <w:numId w:val="2"/>
        </w:numPr>
        <w:jc w:val="both"/>
        <w:rPr>
          <w:rFonts w:asciiTheme="minorHAnsi" w:hAnsiTheme="minorHAnsi" w:cstheme="minorHAnsi"/>
          <w:b/>
          <w:color w:val="0070C0"/>
          <w:sz w:val="24"/>
          <w:szCs w:val="24"/>
        </w:rPr>
      </w:pPr>
      <w:r w:rsidRPr="00131369">
        <w:rPr>
          <w:rFonts w:asciiTheme="minorHAnsi" w:hAnsiTheme="minorHAnsi" w:cstheme="minorHAnsi"/>
          <w:b/>
          <w:color w:val="0070C0"/>
          <w:sz w:val="24"/>
          <w:szCs w:val="24"/>
        </w:rPr>
        <w:t xml:space="preserve"> Comunicación </w:t>
      </w:r>
      <w:r w:rsidR="0015152D" w:rsidRPr="00131369">
        <w:rPr>
          <w:rFonts w:asciiTheme="minorHAnsi" w:hAnsiTheme="minorHAnsi" w:cstheme="minorHAnsi"/>
          <w:b/>
          <w:color w:val="0070C0"/>
          <w:sz w:val="24"/>
          <w:szCs w:val="24"/>
        </w:rPr>
        <w:t>i</w:t>
      </w:r>
      <w:r w:rsidRPr="00131369">
        <w:rPr>
          <w:rFonts w:asciiTheme="minorHAnsi" w:hAnsiTheme="minorHAnsi" w:cstheme="minorHAnsi"/>
          <w:b/>
          <w:color w:val="0070C0"/>
          <w:sz w:val="24"/>
          <w:szCs w:val="24"/>
        </w:rPr>
        <w:t xml:space="preserve">nterna </w:t>
      </w:r>
    </w:p>
    <w:p w14:paraId="534C36C2" w14:textId="77777777" w:rsidR="00A261C8" w:rsidRPr="00650549" w:rsidRDefault="00A261C8" w:rsidP="00A261C8">
      <w:pPr>
        <w:pStyle w:val="Prrafodelista"/>
        <w:jc w:val="both"/>
        <w:rPr>
          <w:rFonts w:asciiTheme="minorHAnsi" w:hAnsiTheme="minorHAnsi" w:cstheme="minorHAnsi"/>
          <w:b/>
          <w:sz w:val="24"/>
          <w:szCs w:val="24"/>
        </w:rPr>
      </w:pPr>
    </w:p>
    <w:p w14:paraId="2DDD7F87" w14:textId="77777777" w:rsidR="008245AC" w:rsidRPr="00650549" w:rsidRDefault="00DD7CD1" w:rsidP="00650549">
      <w:pPr>
        <w:pStyle w:val="Prrafodelista"/>
        <w:ind w:left="0"/>
        <w:jc w:val="both"/>
        <w:rPr>
          <w:rFonts w:asciiTheme="minorHAnsi" w:hAnsiTheme="minorHAnsi" w:cstheme="minorHAnsi"/>
          <w:sz w:val="24"/>
          <w:szCs w:val="24"/>
        </w:rPr>
      </w:pPr>
      <w:r w:rsidRPr="00650549">
        <w:rPr>
          <w:rFonts w:asciiTheme="minorHAnsi" w:hAnsiTheme="minorHAnsi" w:cstheme="minorHAnsi"/>
          <w:sz w:val="24"/>
          <w:szCs w:val="24"/>
        </w:rPr>
        <w:t>S</w:t>
      </w:r>
      <w:r w:rsidR="005211AE" w:rsidRPr="00650549">
        <w:rPr>
          <w:rFonts w:asciiTheme="minorHAnsi" w:hAnsiTheme="minorHAnsi" w:cstheme="minorHAnsi"/>
          <w:sz w:val="24"/>
          <w:szCs w:val="24"/>
        </w:rPr>
        <w:t>u objetivo y alcance</w:t>
      </w:r>
      <w:r w:rsidRPr="00650549">
        <w:rPr>
          <w:rFonts w:asciiTheme="minorHAnsi" w:hAnsiTheme="minorHAnsi" w:cstheme="minorHAnsi"/>
          <w:sz w:val="24"/>
          <w:szCs w:val="24"/>
        </w:rPr>
        <w:t xml:space="preserve"> es</w:t>
      </w:r>
      <w:r w:rsidR="005211AE" w:rsidRPr="00650549">
        <w:rPr>
          <w:rFonts w:asciiTheme="minorHAnsi" w:hAnsiTheme="minorHAnsi" w:cstheme="minorHAnsi"/>
          <w:sz w:val="24"/>
          <w:szCs w:val="24"/>
        </w:rPr>
        <w:t xml:space="preserve"> mantener la línea estratégica del </w:t>
      </w:r>
      <w:r w:rsidR="003547F6" w:rsidRPr="00650549">
        <w:rPr>
          <w:rFonts w:asciiTheme="minorHAnsi" w:hAnsiTheme="minorHAnsi" w:cstheme="minorHAnsi"/>
          <w:sz w:val="24"/>
          <w:szCs w:val="24"/>
        </w:rPr>
        <w:t>clima organizacional o laboral</w:t>
      </w:r>
      <w:r w:rsidRPr="00650549">
        <w:rPr>
          <w:rFonts w:asciiTheme="minorHAnsi" w:hAnsiTheme="minorHAnsi" w:cstheme="minorHAnsi"/>
          <w:sz w:val="24"/>
          <w:szCs w:val="24"/>
        </w:rPr>
        <w:t xml:space="preserve"> y</w:t>
      </w:r>
      <w:r w:rsidR="003547F6" w:rsidRPr="00650549">
        <w:rPr>
          <w:rFonts w:asciiTheme="minorHAnsi" w:hAnsiTheme="minorHAnsi" w:cstheme="minorHAnsi"/>
          <w:sz w:val="24"/>
          <w:szCs w:val="24"/>
        </w:rPr>
        <w:t xml:space="preserve">, por ende, las acciones que </w:t>
      </w:r>
      <w:r w:rsidR="004E3E1D" w:rsidRPr="00650549">
        <w:rPr>
          <w:rFonts w:asciiTheme="minorHAnsi" w:hAnsiTheme="minorHAnsi" w:cstheme="minorHAnsi"/>
          <w:sz w:val="24"/>
          <w:szCs w:val="24"/>
        </w:rPr>
        <w:t>permitan la consecución de estos objetivos.</w:t>
      </w:r>
      <w:r w:rsidRPr="00650549">
        <w:rPr>
          <w:rFonts w:asciiTheme="minorHAnsi" w:hAnsiTheme="minorHAnsi" w:cstheme="minorHAnsi"/>
          <w:sz w:val="24"/>
          <w:szCs w:val="24"/>
        </w:rPr>
        <w:t xml:space="preserve"> Así mismo</w:t>
      </w:r>
      <w:r w:rsidR="00087FEE" w:rsidRPr="00650549">
        <w:rPr>
          <w:rFonts w:asciiTheme="minorHAnsi" w:hAnsiTheme="minorHAnsi" w:cstheme="minorHAnsi"/>
          <w:sz w:val="24"/>
          <w:szCs w:val="24"/>
        </w:rPr>
        <w:t>, liderar el manejo de información de contenidos que contribuyan a promover y posicionar la gestión misional</w:t>
      </w:r>
      <w:r w:rsidRPr="00650549">
        <w:rPr>
          <w:rFonts w:asciiTheme="minorHAnsi" w:hAnsiTheme="minorHAnsi" w:cstheme="minorHAnsi"/>
          <w:sz w:val="24"/>
          <w:szCs w:val="24"/>
        </w:rPr>
        <w:t xml:space="preserve"> y</w:t>
      </w:r>
      <w:r w:rsidR="00087FEE" w:rsidRPr="00650549">
        <w:rPr>
          <w:rFonts w:asciiTheme="minorHAnsi" w:hAnsiTheme="minorHAnsi" w:cstheme="minorHAnsi"/>
          <w:sz w:val="24"/>
          <w:szCs w:val="24"/>
        </w:rPr>
        <w:t xml:space="preserve"> administrativa del sistema de calidad y del talento humano, entre otros. </w:t>
      </w:r>
    </w:p>
    <w:p w14:paraId="257229B9" w14:textId="77777777" w:rsidR="00272663" w:rsidRPr="00650549" w:rsidRDefault="00272663" w:rsidP="00650549">
      <w:pPr>
        <w:pStyle w:val="Prrafodelista"/>
        <w:spacing w:after="0" w:line="240" w:lineRule="auto"/>
        <w:jc w:val="both"/>
        <w:rPr>
          <w:rFonts w:asciiTheme="minorHAnsi" w:hAnsiTheme="minorHAnsi" w:cstheme="minorHAnsi"/>
          <w:b/>
          <w:sz w:val="24"/>
          <w:szCs w:val="24"/>
        </w:rPr>
      </w:pPr>
    </w:p>
    <w:p w14:paraId="27B76338" w14:textId="77777777" w:rsidR="008245AC" w:rsidRPr="00131369" w:rsidRDefault="003547F6" w:rsidP="00650549">
      <w:pPr>
        <w:jc w:val="both"/>
        <w:rPr>
          <w:rFonts w:asciiTheme="minorHAnsi" w:hAnsiTheme="minorHAnsi" w:cstheme="minorHAnsi"/>
          <w:b/>
          <w:color w:val="0070C0"/>
          <w:sz w:val="22"/>
          <w:szCs w:val="22"/>
        </w:rPr>
      </w:pPr>
      <w:r w:rsidRPr="00131369">
        <w:rPr>
          <w:rFonts w:asciiTheme="minorHAnsi" w:hAnsiTheme="minorHAnsi" w:cstheme="minorHAnsi"/>
          <w:b/>
          <w:color w:val="0070C0"/>
          <w:sz w:val="22"/>
          <w:szCs w:val="22"/>
        </w:rPr>
        <w:t>Actividades</w:t>
      </w:r>
    </w:p>
    <w:p w14:paraId="416619FC" w14:textId="77777777" w:rsidR="008245AC" w:rsidRPr="00650549" w:rsidRDefault="008245AC" w:rsidP="00650549">
      <w:pPr>
        <w:jc w:val="both"/>
        <w:rPr>
          <w:rFonts w:asciiTheme="minorHAnsi" w:hAnsiTheme="minorHAnsi" w:cstheme="minorHAnsi"/>
        </w:rPr>
      </w:pPr>
    </w:p>
    <w:p w14:paraId="04FFACB2" w14:textId="77777777" w:rsidR="004E3E1D" w:rsidRPr="00650549" w:rsidRDefault="007C3CED" w:rsidP="008758D1">
      <w:pPr>
        <w:pStyle w:val="Prrafodelista"/>
        <w:numPr>
          <w:ilvl w:val="0"/>
          <w:numId w:val="3"/>
        </w:numPr>
        <w:jc w:val="both"/>
        <w:rPr>
          <w:rFonts w:asciiTheme="minorHAnsi" w:hAnsiTheme="minorHAnsi" w:cstheme="minorHAnsi"/>
          <w:sz w:val="24"/>
          <w:szCs w:val="24"/>
        </w:rPr>
      </w:pPr>
      <w:r w:rsidRPr="00650549">
        <w:rPr>
          <w:rFonts w:asciiTheme="minorHAnsi" w:hAnsiTheme="minorHAnsi" w:cstheme="minorHAnsi"/>
          <w:sz w:val="24"/>
          <w:szCs w:val="24"/>
        </w:rPr>
        <w:t>Diseñ</w:t>
      </w:r>
      <w:r w:rsidR="00DD7CD1" w:rsidRPr="00650549">
        <w:rPr>
          <w:rFonts w:asciiTheme="minorHAnsi" w:hAnsiTheme="minorHAnsi" w:cstheme="minorHAnsi"/>
          <w:sz w:val="24"/>
          <w:szCs w:val="24"/>
        </w:rPr>
        <w:t>ar</w:t>
      </w:r>
      <w:r w:rsidRPr="00650549">
        <w:rPr>
          <w:rFonts w:asciiTheme="minorHAnsi" w:hAnsiTheme="minorHAnsi" w:cstheme="minorHAnsi"/>
          <w:sz w:val="24"/>
          <w:szCs w:val="24"/>
        </w:rPr>
        <w:t xml:space="preserve"> campañas que promuevan el clima organizacional</w:t>
      </w:r>
      <w:r w:rsidR="00DD7CD1" w:rsidRPr="00650549">
        <w:rPr>
          <w:rFonts w:asciiTheme="minorHAnsi" w:hAnsiTheme="minorHAnsi" w:cstheme="minorHAnsi"/>
          <w:sz w:val="24"/>
          <w:szCs w:val="24"/>
        </w:rPr>
        <w:t xml:space="preserve"> en la entidad</w:t>
      </w:r>
      <w:r w:rsidRPr="00650549">
        <w:rPr>
          <w:rFonts w:asciiTheme="minorHAnsi" w:hAnsiTheme="minorHAnsi" w:cstheme="minorHAnsi"/>
          <w:sz w:val="24"/>
          <w:szCs w:val="24"/>
        </w:rPr>
        <w:t xml:space="preserve">. </w:t>
      </w:r>
    </w:p>
    <w:p w14:paraId="5F90DB77" w14:textId="29DF6349" w:rsidR="007C3CED" w:rsidRPr="00650549" w:rsidRDefault="007C3CED" w:rsidP="008758D1">
      <w:pPr>
        <w:pStyle w:val="Prrafodelista"/>
        <w:numPr>
          <w:ilvl w:val="0"/>
          <w:numId w:val="3"/>
        </w:numPr>
        <w:jc w:val="both"/>
        <w:rPr>
          <w:rFonts w:asciiTheme="minorHAnsi" w:hAnsiTheme="minorHAnsi" w:cstheme="minorHAnsi"/>
          <w:sz w:val="24"/>
          <w:szCs w:val="24"/>
        </w:rPr>
      </w:pPr>
      <w:r w:rsidRPr="00650549">
        <w:rPr>
          <w:rFonts w:asciiTheme="minorHAnsi" w:hAnsiTheme="minorHAnsi" w:cstheme="minorHAnsi"/>
          <w:sz w:val="24"/>
          <w:szCs w:val="24"/>
        </w:rPr>
        <w:t>Diseñ</w:t>
      </w:r>
      <w:r w:rsidR="00DD7CD1" w:rsidRPr="00650549">
        <w:rPr>
          <w:rFonts w:asciiTheme="minorHAnsi" w:hAnsiTheme="minorHAnsi" w:cstheme="minorHAnsi"/>
          <w:sz w:val="24"/>
          <w:szCs w:val="24"/>
        </w:rPr>
        <w:t>ar</w:t>
      </w:r>
      <w:r w:rsidRPr="00650549">
        <w:rPr>
          <w:rFonts w:asciiTheme="minorHAnsi" w:hAnsiTheme="minorHAnsi" w:cstheme="minorHAnsi"/>
          <w:sz w:val="24"/>
          <w:szCs w:val="24"/>
        </w:rPr>
        <w:t xml:space="preserve"> y</w:t>
      </w:r>
      <w:r w:rsidR="00DD7CD1" w:rsidRPr="00650549">
        <w:rPr>
          <w:rFonts w:asciiTheme="minorHAnsi" w:hAnsiTheme="minorHAnsi" w:cstheme="minorHAnsi"/>
          <w:sz w:val="24"/>
          <w:szCs w:val="24"/>
        </w:rPr>
        <w:t xml:space="preserve"> preparar</w:t>
      </w:r>
      <w:r w:rsidRPr="00650549">
        <w:rPr>
          <w:rFonts w:asciiTheme="minorHAnsi" w:hAnsiTheme="minorHAnsi" w:cstheme="minorHAnsi"/>
          <w:sz w:val="24"/>
          <w:szCs w:val="24"/>
        </w:rPr>
        <w:t xml:space="preserve"> contenidos</w:t>
      </w:r>
      <w:r w:rsidR="00DD7CD1" w:rsidRPr="00650549">
        <w:rPr>
          <w:rFonts w:asciiTheme="minorHAnsi" w:hAnsiTheme="minorHAnsi" w:cstheme="minorHAnsi"/>
          <w:sz w:val="24"/>
          <w:szCs w:val="24"/>
        </w:rPr>
        <w:t xml:space="preserve"> de campañas</w:t>
      </w:r>
      <w:r w:rsidRPr="00650549">
        <w:rPr>
          <w:rFonts w:asciiTheme="minorHAnsi" w:hAnsiTheme="minorHAnsi" w:cstheme="minorHAnsi"/>
          <w:sz w:val="24"/>
          <w:szCs w:val="24"/>
        </w:rPr>
        <w:t xml:space="preserve"> relacionados con</w:t>
      </w:r>
      <w:r w:rsidR="00DD7CD1" w:rsidRPr="00650549">
        <w:rPr>
          <w:rFonts w:asciiTheme="minorHAnsi" w:hAnsiTheme="minorHAnsi" w:cstheme="minorHAnsi"/>
          <w:sz w:val="24"/>
          <w:szCs w:val="24"/>
        </w:rPr>
        <w:t xml:space="preserve"> </w:t>
      </w:r>
      <w:r w:rsidRPr="00650549">
        <w:rPr>
          <w:rFonts w:asciiTheme="minorHAnsi" w:hAnsiTheme="minorHAnsi" w:cstheme="minorHAnsi"/>
          <w:sz w:val="24"/>
          <w:szCs w:val="24"/>
        </w:rPr>
        <w:t>decisiones administrativ</w:t>
      </w:r>
      <w:r w:rsidR="00DD7CD1" w:rsidRPr="00650549">
        <w:rPr>
          <w:rFonts w:asciiTheme="minorHAnsi" w:hAnsiTheme="minorHAnsi" w:cstheme="minorHAnsi"/>
          <w:sz w:val="24"/>
          <w:szCs w:val="24"/>
        </w:rPr>
        <w:t>as</w:t>
      </w:r>
      <w:r w:rsidRPr="00650549">
        <w:rPr>
          <w:rFonts w:asciiTheme="minorHAnsi" w:hAnsiTheme="minorHAnsi" w:cstheme="minorHAnsi"/>
          <w:sz w:val="24"/>
          <w:szCs w:val="24"/>
        </w:rPr>
        <w:t>,</w:t>
      </w:r>
      <w:r w:rsidR="00DD7CD1" w:rsidRPr="00650549">
        <w:rPr>
          <w:rFonts w:asciiTheme="minorHAnsi" w:hAnsiTheme="minorHAnsi" w:cstheme="minorHAnsi"/>
          <w:sz w:val="24"/>
          <w:szCs w:val="24"/>
        </w:rPr>
        <w:t xml:space="preserve"> </w:t>
      </w:r>
      <w:r w:rsidRPr="00650549">
        <w:rPr>
          <w:rFonts w:asciiTheme="minorHAnsi" w:hAnsiTheme="minorHAnsi" w:cstheme="minorHAnsi"/>
          <w:sz w:val="24"/>
          <w:szCs w:val="24"/>
        </w:rPr>
        <w:t>austeridad, gestión institucional, planes de bienestar,</w:t>
      </w:r>
      <w:r w:rsidR="00DD7CD1" w:rsidRPr="00650549">
        <w:rPr>
          <w:rFonts w:asciiTheme="minorHAnsi" w:hAnsiTheme="minorHAnsi" w:cstheme="minorHAnsi"/>
          <w:sz w:val="24"/>
          <w:szCs w:val="24"/>
        </w:rPr>
        <w:t xml:space="preserve"> </w:t>
      </w:r>
      <w:r w:rsidRPr="00650549">
        <w:rPr>
          <w:rFonts w:asciiTheme="minorHAnsi" w:hAnsiTheme="minorHAnsi" w:cstheme="minorHAnsi"/>
          <w:sz w:val="24"/>
          <w:szCs w:val="24"/>
        </w:rPr>
        <w:t>sistema de calidad,</w:t>
      </w:r>
      <w:r w:rsidR="00DD7CD1" w:rsidRPr="00650549">
        <w:rPr>
          <w:rFonts w:asciiTheme="minorHAnsi" w:hAnsiTheme="minorHAnsi" w:cstheme="minorHAnsi"/>
          <w:sz w:val="24"/>
          <w:szCs w:val="24"/>
        </w:rPr>
        <w:t xml:space="preserve"> </w:t>
      </w:r>
      <w:r w:rsidR="0058269E" w:rsidRPr="00650549">
        <w:rPr>
          <w:rFonts w:asciiTheme="minorHAnsi" w:hAnsiTheme="minorHAnsi" w:cstheme="minorHAnsi"/>
          <w:sz w:val="24"/>
          <w:szCs w:val="24"/>
        </w:rPr>
        <w:t>MIPG, eventos,</w:t>
      </w:r>
      <w:r w:rsidRPr="00650549">
        <w:rPr>
          <w:rFonts w:asciiTheme="minorHAnsi" w:hAnsiTheme="minorHAnsi" w:cstheme="minorHAnsi"/>
          <w:sz w:val="24"/>
          <w:szCs w:val="24"/>
        </w:rPr>
        <w:t xml:space="preserve"> entre otros. </w:t>
      </w:r>
    </w:p>
    <w:p w14:paraId="534043EA" w14:textId="77777777" w:rsidR="00BC1A6C" w:rsidRPr="00650549" w:rsidRDefault="00A52593" w:rsidP="008758D1">
      <w:pPr>
        <w:pStyle w:val="Prrafodelista"/>
        <w:numPr>
          <w:ilvl w:val="0"/>
          <w:numId w:val="3"/>
        </w:numPr>
        <w:jc w:val="both"/>
        <w:rPr>
          <w:rFonts w:asciiTheme="minorHAnsi" w:hAnsiTheme="minorHAnsi" w:cstheme="minorHAnsi"/>
          <w:sz w:val="24"/>
          <w:szCs w:val="24"/>
        </w:rPr>
      </w:pPr>
      <w:r w:rsidRPr="00650549">
        <w:rPr>
          <w:rFonts w:asciiTheme="minorHAnsi" w:hAnsiTheme="minorHAnsi" w:cstheme="minorHAnsi"/>
          <w:sz w:val="24"/>
          <w:szCs w:val="24"/>
        </w:rPr>
        <w:t>Mantener informada a la comunidad intern</w:t>
      </w:r>
      <w:r w:rsidR="00DD7CD1" w:rsidRPr="00650549">
        <w:rPr>
          <w:rFonts w:asciiTheme="minorHAnsi" w:hAnsiTheme="minorHAnsi" w:cstheme="minorHAnsi"/>
          <w:sz w:val="24"/>
          <w:szCs w:val="24"/>
        </w:rPr>
        <w:t>a</w:t>
      </w:r>
      <w:r w:rsidRPr="00650549">
        <w:rPr>
          <w:rFonts w:asciiTheme="minorHAnsi" w:hAnsiTheme="minorHAnsi" w:cstheme="minorHAnsi"/>
          <w:sz w:val="24"/>
          <w:szCs w:val="24"/>
        </w:rPr>
        <w:t xml:space="preserve"> sobre las noticias de interés, alcances, desarrollos y demás </w:t>
      </w:r>
      <w:r w:rsidR="00BA2A7D" w:rsidRPr="00650549">
        <w:rPr>
          <w:rFonts w:asciiTheme="minorHAnsi" w:hAnsiTheme="minorHAnsi" w:cstheme="minorHAnsi"/>
          <w:sz w:val="24"/>
          <w:szCs w:val="24"/>
        </w:rPr>
        <w:t>tem</w:t>
      </w:r>
      <w:r w:rsidR="00DD7CD1" w:rsidRPr="00650549">
        <w:rPr>
          <w:rFonts w:asciiTheme="minorHAnsi" w:hAnsiTheme="minorHAnsi" w:cstheme="minorHAnsi"/>
          <w:sz w:val="24"/>
          <w:szCs w:val="24"/>
        </w:rPr>
        <w:t>as</w:t>
      </w:r>
      <w:r w:rsidR="00BA2A7D" w:rsidRPr="00650549">
        <w:rPr>
          <w:rFonts w:asciiTheme="minorHAnsi" w:hAnsiTheme="minorHAnsi" w:cstheme="minorHAnsi"/>
          <w:sz w:val="24"/>
          <w:szCs w:val="24"/>
        </w:rPr>
        <w:t xml:space="preserve"> propi</w:t>
      </w:r>
      <w:r w:rsidR="00DD7CD1" w:rsidRPr="00650549">
        <w:rPr>
          <w:rFonts w:asciiTheme="minorHAnsi" w:hAnsiTheme="minorHAnsi" w:cstheme="minorHAnsi"/>
          <w:sz w:val="24"/>
          <w:szCs w:val="24"/>
        </w:rPr>
        <w:t>o</w:t>
      </w:r>
      <w:r w:rsidR="00BA2A7D" w:rsidRPr="00650549">
        <w:rPr>
          <w:rFonts w:asciiTheme="minorHAnsi" w:hAnsiTheme="minorHAnsi" w:cstheme="minorHAnsi"/>
          <w:sz w:val="24"/>
          <w:szCs w:val="24"/>
        </w:rPr>
        <w:t xml:space="preserve">s de la gestión de la entidad. </w:t>
      </w:r>
    </w:p>
    <w:p w14:paraId="637A401F" w14:textId="77777777" w:rsidR="00FF1E22" w:rsidRPr="00650549" w:rsidRDefault="00FF1E22" w:rsidP="008758D1">
      <w:pPr>
        <w:pStyle w:val="Prrafodelista"/>
        <w:numPr>
          <w:ilvl w:val="0"/>
          <w:numId w:val="3"/>
        </w:numPr>
        <w:jc w:val="both"/>
        <w:rPr>
          <w:rFonts w:asciiTheme="minorHAnsi" w:hAnsiTheme="minorHAnsi" w:cstheme="minorHAnsi"/>
          <w:sz w:val="24"/>
          <w:szCs w:val="24"/>
        </w:rPr>
      </w:pPr>
      <w:r w:rsidRPr="00650549">
        <w:rPr>
          <w:rFonts w:asciiTheme="minorHAnsi" w:hAnsiTheme="minorHAnsi" w:cstheme="minorHAnsi"/>
          <w:sz w:val="24"/>
          <w:szCs w:val="24"/>
        </w:rPr>
        <w:t>Lidera</w:t>
      </w:r>
      <w:r w:rsidR="00DD7CD1" w:rsidRPr="00650549">
        <w:rPr>
          <w:rFonts w:asciiTheme="minorHAnsi" w:hAnsiTheme="minorHAnsi" w:cstheme="minorHAnsi"/>
          <w:sz w:val="24"/>
          <w:szCs w:val="24"/>
        </w:rPr>
        <w:t>r</w:t>
      </w:r>
      <w:r w:rsidRPr="00650549">
        <w:rPr>
          <w:rFonts w:asciiTheme="minorHAnsi" w:hAnsiTheme="minorHAnsi" w:cstheme="minorHAnsi"/>
          <w:sz w:val="24"/>
          <w:szCs w:val="24"/>
        </w:rPr>
        <w:t xml:space="preserve"> y orienta</w:t>
      </w:r>
      <w:r w:rsidR="00DD7CD1" w:rsidRPr="00650549">
        <w:rPr>
          <w:rFonts w:asciiTheme="minorHAnsi" w:hAnsiTheme="minorHAnsi" w:cstheme="minorHAnsi"/>
          <w:sz w:val="24"/>
          <w:szCs w:val="24"/>
        </w:rPr>
        <w:t xml:space="preserve">r </w:t>
      </w:r>
      <w:r w:rsidR="00317AE8" w:rsidRPr="00650549">
        <w:rPr>
          <w:rFonts w:asciiTheme="minorHAnsi" w:hAnsiTheme="minorHAnsi" w:cstheme="minorHAnsi"/>
          <w:sz w:val="24"/>
          <w:szCs w:val="24"/>
        </w:rPr>
        <w:t>la</w:t>
      </w:r>
      <w:r w:rsidRPr="00650549">
        <w:rPr>
          <w:rFonts w:asciiTheme="minorHAnsi" w:hAnsiTheme="minorHAnsi" w:cstheme="minorHAnsi"/>
          <w:sz w:val="24"/>
          <w:szCs w:val="24"/>
        </w:rPr>
        <w:t xml:space="preserve"> logística para la realización de eventos internos. </w:t>
      </w:r>
    </w:p>
    <w:p w14:paraId="63FAD67A" w14:textId="77777777" w:rsidR="00317AE8" w:rsidRPr="00131369" w:rsidRDefault="00317AE8" w:rsidP="00317AE8">
      <w:pPr>
        <w:jc w:val="both"/>
        <w:rPr>
          <w:rFonts w:asciiTheme="minorHAnsi" w:hAnsiTheme="minorHAnsi" w:cstheme="minorHAnsi"/>
          <w:b/>
          <w:color w:val="0070C0"/>
          <w:sz w:val="22"/>
          <w:szCs w:val="22"/>
        </w:rPr>
      </w:pPr>
      <w:r w:rsidRPr="00131369">
        <w:rPr>
          <w:rFonts w:asciiTheme="minorHAnsi" w:hAnsiTheme="minorHAnsi" w:cstheme="minorHAnsi"/>
          <w:b/>
          <w:color w:val="0070C0"/>
          <w:sz w:val="22"/>
          <w:szCs w:val="22"/>
        </w:rPr>
        <w:t>Indicadores</w:t>
      </w:r>
    </w:p>
    <w:p w14:paraId="2902F1C5" w14:textId="77777777" w:rsidR="00317AE8" w:rsidRPr="00650549" w:rsidRDefault="00317AE8" w:rsidP="00650549">
      <w:pPr>
        <w:jc w:val="both"/>
        <w:rPr>
          <w:rFonts w:asciiTheme="minorHAnsi" w:hAnsiTheme="minorHAnsi" w:cstheme="minorHAnsi"/>
          <w:b/>
        </w:rPr>
      </w:pPr>
    </w:p>
    <w:p w14:paraId="7101D82C" w14:textId="77777777" w:rsidR="00212555" w:rsidRPr="00650549" w:rsidRDefault="00317AE8" w:rsidP="008758D1">
      <w:pPr>
        <w:pStyle w:val="Prrafodelista"/>
        <w:numPr>
          <w:ilvl w:val="0"/>
          <w:numId w:val="4"/>
        </w:numPr>
        <w:jc w:val="both"/>
        <w:rPr>
          <w:rFonts w:asciiTheme="minorHAnsi" w:hAnsiTheme="minorHAnsi" w:cstheme="minorHAnsi"/>
        </w:rPr>
      </w:pPr>
      <w:r w:rsidRPr="00650549">
        <w:rPr>
          <w:rFonts w:asciiTheme="minorHAnsi" w:hAnsiTheme="minorHAnsi" w:cstheme="minorHAnsi"/>
          <w:sz w:val="24"/>
          <w:szCs w:val="24"/>
        </w:rPr>
        <w:t>N</w:t>
      </w:r>
      <w:r w:rsidR="00E83672" w:rsidRPr="00650549">
        <w:rPr>
          <w:rFonts w:asciiTheme="minorHAnsi" w:hAnsiTheme="minorHAnsi" w:cstheme="minorHAnsi"/>
          <w:sz w:val="24"/>
          <w:szCs w:val="24"/>
        </w:rPr>
        <w:t xml:space="preserve">ivel de satisfacción y eficacia en el manejo estratégico del clima organizacional del </w:t>
      </w:r>
      <w:r w:rsidRPr="00650549">
        <w:rPr>
          <w:rFonts w:asciiTheme="minorHAnsi" w:hAnsiTheme="minorHAnsi" w:cstheme="minorHAnsi"/>
          <w:sz w:val="24"/>
          <w:szCs w:val="24"/>
        </w:rPr>
        <w:t>instituto</w:t>
      </w:r>
      <w:r w:rsidR="00E83672" w:rsidRPr="00650549">
        <w:rPr>
          <w:rFonts w:asciiTheme="minorHAnsi" w:hAnsiTheme="minorHAnsi" w:cstheme="minorHAnsi"/>
          <w:sz w:val="24"/>
          <w:szCs w:val="24"/>
        </w:rPr>
        <w:t xml:space="preserve">. </w:t>
      </w:r>
    </w:p>
    <w:p w14:paraId="6ECF065E" w14:textId="77777777" w:rsidR="00E83672" w:rsidRPr="00650549" w:rsidRDefault="00317AE8" w:rsidP="008758D1">
      <w:pPr>
        <w:pStyle w:val="Prrafodelista"/>
        <w:numPr>
          <w:ilvl w:val="0"/>
          <w:numId w:val="4"/>
        </w:numPr>
        <w:jc w:val="both"/>
        <w:rPr>
          <w:rFonts w:asciiTheme="minorHAnsi" w:hAnsiTheme="minorHAnsi" w:cstheme="minorHAnsi"/>
          <w:sz w:val="24"/>
          <w:szCs w:val="24"/>
        </w:rPr>
      </w:pPr>
      <w:r w:rsidRPr="00650549">
        <w:rPr>
          <w:rFonts w:asciiTheme="minorHAnsi" w:hAnsiTheme="minorHAnsi" w:cstheme="minorHAnsi"/>
          <w:sz w:val="24"/>
          <w:szCs w:val="24"/>
        </w:rPr>
        <w:t>C</w:t>
      </w:r>
      <w:r w:rsidR="00E83672" w:rsidRPr="00650549">
        <w:rPr>
          <w:rFonts w:asciiTheme="minorHAnsi" w:hAnsiTheme="minorHAnsi" w:cstheme="minorHAnsi"/>
          <w:sz w:val="24"/>
          <w:szCs w:val="24"/>
        </w:rPr>
        <w:t>ampañas internas para mejora</w:t>
      </w:r>
      <w:r w:rsidRPr="00650549">
        <w:rPr>
          <w:rFonts w:asciiTheme="minorHAnsi" w:hAnsiTheme="minorHAnsi" w:cstheme="minorHAnsi"/>
          <w:sz w:val="24"/>
          <w:szCs w:val="24"/>
        </w:rPr>
        <w:t>r</w:t>
      </w:r>
      <w:r w:rsidR="00E83672" w:rsidRPr="00650549">
        <w:rPr>
          <w:rFonts w:asciiTheme="minorHAnsi" w:hAnsiTheme="minorHAnsi" w:cstheme="minorHAnsi"/>
          <w:sz w:val="24"/>
          <w:szCs w:val="24"/>
        </w:rPr>
        <w:t xml:space="preserve"> </w:t>
      </w:r>
      <w:r w:rsidRPr="00650549">
        <w:rPr>
          <w:rFonts w:asciiTheme="minorHAnsi" w:hAnsiTheme="minorHAnsi" w:cstheme="minorHAnsi"/>
          <w:sz w:val="24"/>
          <w:szCs w:val="24"/>
        </w:rPr>
        <w:t xml:space="preserve">el </w:t>
      </w:r>
      <w:r w:rsidR="00E83672" w:rsidRPr="00650549">
        <w:rPr>
          <w:rFonts w:asciiTheme="minorHAnsi" w:hAnsiTheme="minorHAnsi" w:cstheme="minorHAnsi"/>
          <w:sz w:val="24"/>
          <w:szCs w:val="24"/>
        </w:rPr>
        <w:t>clima organizacional.</w:t>
      </w:r>
    </w:p>
    <w:p w14:paraId="1734440E" w14:textId="77777777" w:rsidR="00E83672" w:rsidRPr="00650549" w:rsidRDefault="00317AE8" w:rsidP="008758D1">
      <w:pPr>
        <w:pStyle w:val="Prrafodelista"/>
        <w:numPr>
          <w:ilvl w:val="0"/>
          <w:numId w:val="4"/>
        </w:numPr>
        <w:jc w:val="both"/>
        <w:rPr>
          <w:rFonts w:asciiTheme="minorHAnsi" w:hAnsiTheme="minorHAnsi" w:cstheme="minorHAnsi"/>
          <w:sz w:val="24"/>
          <w:szCs w:val="24"/>
        </w:rPr>
      </w:pPr>
      <w:r w:rsidRPr="00650549">
        <w:rPr>
          <w:rFonts w:asciiTheme="minorHAnsi" w:hAnsiTheme="minorHAnsi" w:cstheme="minorHAnsi"/>
          <w:sz w:val="24"/>
          <w:szCs w:val="24"/>
        </w:rPr>
        <w:t>P</w:t>
      </w:r>
      <w:r w:rsidR="00A164F0" w:rsidRPr="00650549">
        <w:rPr>
          <w:rFonts w:asciiTheme="minorHAnsi" w:hAnsiTheme="minorHAnsi" w:cstheme="minorHAnsi"/>
          <w:sz w:val="24"/>
          <w:szCs w:val="24"/>
        </w:rPr>
        <w:t>ublicaci</w:t>
      </w:r>
      <w:r w:rsidRPr="00650549">
        <w:rPr>
          <w:rFonts w:asciiTheme="minorHAnsi" w:hAnsiTheme="minorHAnsi" w:cstheme="minorHAnsi"/>
          <w:sz w:val="24"/>
          <w:szCs w:val="24"/>
        </w:rPr>
        <w:t>ó</w:t>
      </w:r>
      <w:r w:rsidR="00A164F0" w:rsidRPr="00650549">
        <w:rPr>
          <w:rFonts w:asciiTheme="minorHAnsi" w:hAnsiTheme="minorHAnsi" w:cstheme="minorHAnsi"/>
          <w:sz w:val="24"/>
          <w:szCs w:val="24"/>
        </w:rPr>
        <w:t>n</w:t>
      </w:r>
      <w:r w:rsidRPr="00650549">
        <w:rPr>
          <w:rFonts w:asciiTheme="minorHAnsi" w:hAnsiTheme="minorHAnsi" w:cstheme="minorHAnsi"/>
          <w:sz w:val="24"/>
          <w:szCs w:val="24"/>
        </w:rPr>
        <w:t xml:space="preserve"> de revista</w:t>
      </w:r>
      <w:r w:rsidR="00A164F0" w:rsidRPr="00650549">
        <w:rPr>
          <w:rFonts w:asciiTheme="minorHAnsi" w:hAnsiTheme="minorHAnsi" w:cstheme="minorHAnsi"/>
          <w:sz w:val="24"/>
          <w:szCs w:val="24"/>
        </w:rPr>
        <w:t xml:space="preserve"> institucional. </w:t>
      </w:r>
    </w:p>
    <w:p w14:paraId="4B2382F6" w14:textId="77777777" w:rsidR="009875E8" w:rsidRPr="00650549" w:rsidRDefault="00317AE8" w:rsidP="008758D1">
      <w:pPr>
        <w:pStyle w:val="Prrafodelista"/>
        <w:numPr>
          <w:ilvl w:val="0"/>
          <w:numId w:val="4"/>
        </w:numPr>
        <w:jc w:val="both"/>
        <w:rPr>
          <w:rFonts w:asciiTheme="minorHAnsi" w:hAnsiTheme="minorHAnsi" w:cstheme="minorHAnsi"/>
          <w:sz w:val="24"/>
          <w:szCs w:val="24"/>
        </w:rPr>
      </w:pPr>
      <w:r w:rsidRPr="00650549">
        <w:rPr>
          <w:rFonts w:asciiTheme="minorHAnsi" w:hAnsiTheme="minorHAnsi" w:cstheme="minorHAnsi"/>
          <w:sz w:val="24"/>
          <w:szCs w:val="24"/>
        </w:rPr>
        <w:t>I</w:t>
      </w:r>
      <w:r w:rsidR="009875E8" w:rsidRPr="00650549">
        <w:rPr>
          <w:rFonts w:asciiTheme="minorHAnsi" w:hAnsiTheme="minorHAnsi" w:cstheme="minorHAnsi"/>
          <w:sz w:val="24"/>
          <w:szCs w:val="24"/>
        </w:rPr>
        <w:t xml:space="preserve">nformación y contenidos de interés </w:t>
      </w:r>
      <w:r w:rsidR="00DE0A07" w:rsidRPr="00650549">
        <w:rPr>
          <w:rFonts w:asciiTheme="minorHAnsi" w:hAnsiTheme="minorHAnsi" w:cstheme="minorHAnsi"/>
          <w:sz w:val="24"/>
          <w:szCs w:val="24"/>
        </w:rPr>
        <w:t xml:space="preserve">para el público interno del instituto. </w:t>
      </w:r>
    </w:p>
    <w:p w14:paraId="2C63E1D9" w14:textId="77777777" w:rsidR="00317AE8" w:rsidRPr="00131369" w:rsidRDefault="00317AE8" w:rsidP="00650549">
      <w:pPr>
        <w:jc w:val="both"/>
        <w:rPr>
          <w:rFonts w:asciiTheme="minorHAnsi" w:hAnsiTheme="minorHAnsi" w:cstheme="minorHAnsi"/>
          <w:b/>
          <w:color w:val="0070C0"/>
          <w:sz w:val="22"/>
          <w:szCs w:val="22"/>
        </w:rPr>
      </w:pPr>
      <w:r w:rsidRPr="00131369">
        <w:rPr>
          <w:rFonts w:asciiTheme="minorHAnsi" w:hAnsiTheme="minorHAnsi" w:cstheme="minorHAnsi"/>
          <w:b/>
          <w:color w:val="0070C0"/>
          <w:sz w:val="22"/>
          <w:szCs w:val="22"/>
        </w:rPr>
        <w:t>Metas</w:t>
      </w:r>
    </w:p>
    <w:p w14:paraId="0EDC0A71" w14:textId="77777777" w:rsidR="00E83672" w:rsidRPr="00650549" w:rsidRDefault="00E83672" w:rsidP="00176A82">
      <w:pPr>
        <w:pStyle w:val="Prrafodelista"/>
        <w:jc w:val="both"/>
        <w:rPr>
          <w:rFonts w:asciiTheme="minorHAnsi" w:hAnsiTheme="minorHAnsi" w:cstheme="minorHAnsi"/>
          <w:b/>
          <w:sz w:val="24"/>
          <w:szCs w:val="24"/>
        </w:rPr>
      </w:pPr>
    </w:p>
    <w:p w14:paraId="2A8944E7" w14:textId="28DA69D4" w:rsidR="00E83672" w:rsidRDefault="00317AE8" w:rsidP="008758D1">
      <w:pPr>
        <w:pStyle w:val="Prrafodelista"/>
        <w:numPr>
          <w:ilvl w:val="0"/>
          <w:numId w:val="5"/>
        </w:numPr>
        <w:jc w:val="both"/>
        <w:rPr>
          <w:rFonts w:asciiTheme="minorHAnsi" w:hAnsiTheme="minorHAnsi" w:cstheme="minorHAnsi"/>
          <w:sz w:val="24"/>
          <w:szCs w:val="24"/>
        </w:rPr>
      </w:pPr>
      <w:r w:rsidRPr="00650549">
        <w:rPr>
          <w:rFonts w:asciiTheme="minorHAnsi" w:hAnsiTheme="minorHAnsi" w:cstheme="minorHAnsi"/>
          <w:sz w:val="24"/>
          <w:szCs w:val="24"/>
        </w:rPr>
        <w:t>C</w:t>
      </w:r>
      <w:r w:rsidR="00663939" w:rsidRPr="00650549">
        <w:rPr>
          <w:rFonts w:asciiTheme="minorHAnsi" w:hAnsiTheme="minorHAnsi" w:cstheme="minorHAnsi"/>
          <w:sz w:val="24"/>
          <w:szCs w:val="24"/>
        </w:rPr>
        <w:t>ampañas internas frente al impacto ante el público interno (comentarios, visualizaciones, impresiones, entre otros)</w:t>
      </w:r>
      <w:r w:rsidR="00F0433A" w:rsidRPr="00650549">
        <w:rPr>
          <w:rFonts w:asciiTheme="minorHAnsi" w:hAnsiTheme="minorHAnsi" w:cstheme="minorHAnsi"/>
          <w:sz w:val="24"/>
          <w:szCs w:val="24"/>
        </w:rPr>
        <w:t>.</w:t>
      </w:r>
      <w:r w:rsidRPr="00650549">
        <w:rPr>
          <w:rFonts w:asciiTheme="minorHAnsi" w:hAnsiTheme="minorHAnsi" w:cstheme="minorHAnsi"/>
          <w:sz w:val="24"/>
          <w:szCs w:val="24"/>
        </w:rPr>
        <w:t xml:space="preserve"> </w:t>
      </w:r>
      <w:r w:rsidR="00663939" w:rsidRPr="00650549">
        <w:rPr>
          <w:rFonts w:asciiTheme="minorHAnsi" w:hAnsiTheme="minorHAnsi" w:cstheme="minorHAnsi"/>
          <w:sz w:val="24"/>
          <w:szCs w:val="24"/>
        </w:rPr>
        <w:t xml:space="preserve"> </w:t>
      </w:r>
    </w:p>
    <w:p w14:paraId="5E1AA85B" w14:textId="77777777" w:rsidR="00BB00A7" w:rsidRPr="00BB00A7" w:rsidRDefault="00BB00A7" w:rsidP="00BB00A7">
      <w:pPr>
        <w:jc w:val="both"/>
        <w:rPr>
          <w:rFonts w:asciiTheme="minorHAnsi" w:hAnsiTheme="minorHAnsi" w:cstheme="minorHAnsi"/>
        </w:rPr>
      </w:pPr>
    </w:p>
    <w:p w14:paraId="6F252011" w14:textId="77777777" w:rsidR="009875E8" w:rsidRPr="00650549" w:rsidRDefault="00317AE8" w:rsidP="008758D1">
      <w:pPr>
        <w:pStyle w:val="Prrafodelista"/>
        <w:numPr>
          <w:ilvl w:val="0"/>
          <w:numId w:val="5"/>
        </w:numPr>
        <w:jc w:val="both"/>
        <w:rPr>
          <w:rFonts w:asciiTheme="minorHAnsi" w:hAnsiTheme="minorHAnsi" w:cstheme="minorHAnsi"/>
          <w:sz w:val="24"/>
          <w:szCs w:val="24"/>
        </w:rPr>
      </w:pPr>
      <w:r w:rsidRPr="00650549">
        <w:rPr>
          <w:rFonts w:asciiTheme="minorHAnsi" w:hAnsiTheme="minorHAnsi" w:cstheme="minorHAnsi"/>
          <w:sz w:val="24"/>
          <w:szCs w:val="24"/>
        </w:rPr>
        <w:lastRenderedPageBreak/>
        <w:t>C</w:t>
      </w:r>
      <w:r w:rsidR="009875E8" w:rsidRPr="00650549">
        <w:rPr>
          <w:rFonts w:asciiTheme="minorHAnsi" w:hAnsiTheme="minorHAnsi" w:cstheme="minorHAnsi"/>
          <w:sz w:val="24"/>
          <w:szCs w:val="24"/>
        </w:rPr>
        <w:t>ontenidos</w:t>
      </w:r>
      <w:r w:rsidRPr="00650549">
        <w:rPr>
          <w:rFonts w:asciiTheme="minorHAnsi" w:hAnsiTheme="minorHAnsi" w:cstheme="minorHAnsi"/>
          <w:sz w:val="24"/>
          <w:szCs w:val="24"/>
        </w:rPr>
        <w:t xml:space="preserve"> de</w:t>
      </w:r>
      <w:r w:rsidR="009875E8" w:rsidRPr="00650549">
        <w:rPr>
          <w:rFonts w:asciiTheme="minorHAnsi" w:hAnsiTheme="minorHAnsi" w:cstheme="minorHAnsi"/>
          <w:sz w:val="24"/>
          <w:szCs w:val="24"/>
        </w:rPr>
        <w:t xml:space="preserve"> notici</w:t>
      </w:r>
      <w:r w:rsidRPr="00650549">
        <w:rPr>
          <w:rFonts w:asciiTheme="minorHAnsi" w:hAnsiTheme="minorHAnsi" w:cstheme="minorHAnsi"/>
          <w:sz w:val="24"/>
          <w:szCs w:val="24"/>
        </w:rPr>
        <w:t>as</w:t>
      </w:r>
      <w:r w:rsidR="009875E8" w:rsidRPr="00650549">
        <w:rPr>
          <w:rFonts w:asciiTheme="minorHAnsi" w:hAnsiTheme="minorHAnsi" w:cstheme="minorHAnsi"/>
          <w:sz w:val="24"/>
          <w:szCs w:val="24"/>
        </w:rPr>
        <w:t xml:space="preserve"> de interés </w:t>
      </w:r>
      <w:r w:rsidRPr="00650549">
        <w:rPr>
          <w:rFonts w:asciiTheme="minorHAnsi" w:hAnsiTheme="minorHAnsi" w:cstheme="minorHAnsi"/>
          <w:sz w:val="24"/>
          <w:szCs w:val="24"/>
        </w:rPr>
        <w:t>d</w:t>
      </w:r>
      <w:r w:rsidR="001C5273" w:rsidRPr="00650549">
        <w:rPr>
          <w:rFonts w:asciiTheme="minorHAnsi" w:hAnsiTheme="minorHAnsi" w:cstheme="minorHAnsi"/>
          <w:sz w:val="24"/>
          <w:szCs w:val="24"/>
        </w:rPr>
        <w:t>el público interno</w:t>
      </w:r>
      <w:r w:rsidRPr="00650549">
        <w:rPr>
          <w:rFonts w:asciiTheme="minorHAnsi" w:hAnsiTheme="minorHAnsi" w:cstheme="minorHAnsi"/>
          <w:sz w:val="24"/>
          <w:szCs w:val="24"/>
        </w:rPr>
        <w:t>, a través de</w:t>
      </w:r>
      <w:r w:rsidR="009875E8" w:rsidRPr="00650549">
        <w:rPr>
          <w:rFonts w:asciiTheme="minorHAnsi" w:hAnsiTheme="minorHAnsi" w:cstheme="minorHAnsi"/>
          <w:sz w:val="24"/>
          <w:szCs w:val="24"/>
        </w:rPr>
        <w:t xml:space="preserve"> correos</w:t>
      </w:r>
      <w:r w:rsidRPr="00650549">
        <w:rPr>
          <w:rFonts w:asciiTheme="minorHAnsi" w:hAnsiTheme="minorHAnsi" w:cstheme="minorHAnsi"/>
          <w:sz w:val="24"/>
          <w:szCs w:val="24"/>
        </w:rPr>
        <w:t xml:space="preserve"> electrónicos</w:t>
      </w:r>
      <w:r w:rsidR="009875E8" w:rsidRPr="00650549">
        <w:rPr>
          <w:rFonts w:asciiTheme="minorHAnsi" w:hAnsiTheme="minorHAnsi" w:cstheme="minorHAnsi"/>
          <w:sz w:val="24"/>
          <w:szCs w:val="24"/>
        </w:rPr>
        <w:t>, intranet, carteler</w:t>
      </w:r>
      <w:r w:rsidRPr="00650549">
        <w:rPr>
          <w:rFonts w:asciiTheme="minorHAnsi" w:hAnsiTheme="minorHAnsi" w:cstheme="minorHAnsi"/>
          <w:sz w:val="24"/>
          <w:szCs w:val="24"/>
        </w:rPr>
        <w:t xml:space="preserve">as </w:t>
      </w:r>
      <w:r w:rsidR="009875E8" w:rsidRPr="00650549">
        <w:rPr>
          <w:rFonts w:asciiTheme="minorHAnsi" w:hAnsiTheme="minorHAnsi" w:cstheme="minorHAnsi"/>
          <w:sz w:val="24"/>
          <w:szCs w:val="24"/>
        </w:rPr>
        <w:t>digital</w:t>
      </w:r>
      <w:r w:rsidRPr="00650549">
        <w:rPr>
          <w:rFonts w:asciiTheme="minorHAnsi" w:hAnsiTheme="minorHAnsi" w:cstheme="minorHAnsi"/>
          <w:sz w:val="24"/>
          <w:szCs w:val="24"/>
        </w:rPr>
        <w:t>es,</w:t>
      </w:r>
      <w:r w:rsidR="009875E8" w:rsidRPr="00650549">
        <w:rPr>
          <w:rFonts w:asciiTheme="minorHAnsi" w:hAnsiTheme="minorHAnsi" w:cstheme="minorHAnsi"/>
          <w:sz w:val="24"/>
          <w:szCs w:val="24"/>
        </w:rPr>
        <w:t xml:space="preserve"> protectores de pantalla, entre otros</w:t>
      </w:r>
      <w:r w:rsidR="00F0433A" w:rsidRPr="00650549">
        <w:rPr>
          <w:rFonts w:asciiTheme="minorHAnsi" w:hAnsiTheme="minorHAnsi" w:cstheme="minorHAnsi"/>
          <w:sz w:val="24"/>
          <w:szCs w:val="24"/>
        </w:rPr>
        <w:t>.</w:t>
      </w:r>
    </w:p>
    <w:p w14:paraId="7E4C1752" w14:textId="77777777" w:rsidR="003547F6" w:rsidRPr="00650549" w:rsidRDefault="00317AE8" w:rsidP="008758D1">
      <w:pPr>
        <w:pStyle w:val="Prrafodelista"/>
        <w:numPr>
          <w:ilvl w:val="0"/>
          <w:numId w:val="5"/>
        </w:numPr>
        <w:spacing w:after="0" w:line="240" w:lineRule="auto"/>
        <w:jc w:val="both"/>
        <w:rPr>
          <w:rFonts w:asciiTheme="minorHAnsi" w:hAnsiTheme="minorHAnsi" w:cstheme="minorHAnsi"/>
          <w:sz w:val="24"/>
          <w:szCs w:val="24"/>
        </w:rPr>
      </w:pPr>
      <w:r w:rsidRPr="00650549">
        <w:rPr>
          <w:rFonts w:asciiTheme="minorHAnsi" w:hAnsiTheme="minorHAnsi" w:cstheme="minorHAnsi"/>
          <w:sz w:val="24"/>
          <w:szCs w:val="24"/>
        </w:rPr>
        <w:t xml:space="preserve">Revista </w:t>
      </w:r>
      <w:proofErr w:type="spellStart"/>
      <w:r w:rsidR="00041FD6" w:rsidRPr="00650549">
        <w:rPr>
          <w:rFonts w:asciiTheme="minorHAnsi" w:hAnsiTheme="minorHAnsi" w:cstheme="minorHAnsi"/>
          <w:i/>
          <w:iCs/>
          <w:sz w:val="24"/>
          <w:szCs w:val="24"/>
        </w:rPr>
        <w:t>Ideambiente</w:t>
      </w:r>
      <w:proofErr w:type="spellEnd"/>
      <w:r w:rsidR="00041FD6" w:rsidRPr="00650549">
        <w:rPr>
          <w:rFonts w:asciiTheme="minorHAnsi" w:hAnsiTheme="minorHAnsi" w:cstheme="minorHAnsi"/>
          <w:i/>
          <w:iCs/>
          <w:sz w:val="24"/>
          <w:szCs w:val="24"/>
        </w:rPr>
        <w:t xml:space="preserve">. </w:t>
      </w:r>
      <w:r w:rsidR="00041FD6" w:rsidRPr="00650549">
        <w:rPr>
          <w:rFonts w:asciiTheme="minorHAnsi" w:hAnsiTheme="minorHAnsi" w:cstheme="minorHAnsi"/>
          <w:sz w:val="24"/>
          <w:szCs w:val="24"/>
        </w:rPr>
        <w:t>Revista semestral: 2</w:t>
      </w:r>
    </w:p>
    <w:p w14:paraId="48279B66" w14:textId="77777777" w:rsidR="0043774E" w:rsidRPr="00650549" w:rsidRDefault="0043774E" w:rsidP="00041FD6">
      <w:pPr>
        <w:jc w:val="both"/>
        <w:rPr>
          <w:rFonts w:asciiTheme="minorHAnsi" w:hAnsiTheme="minorHAnsi" w:cstheme="minorHAnsi"/>
          <w:b/>
        </w:rPr>
      </w:pPr>
    </w:p>
    <w:p w14:paraId="32818693" w14:textId="77777777" w:rsidR="001E2DCF" w:rsidRPr="00131369" w:rsidRDefault="001E2DCF" w:rsidP="008758D1">
      <w:pPr>
        <w:pStyle w:val="Prrafodelista"/>
        <w:numPr>
          <w:ilvl w:val="0"/>
          <w:numId w:val="2"/>
        </w:numPr>
        <w:jc w:val="both"/>
        <w:rPr>
          <w:rFonts w:asciiTheme="minorHAnsi" w:hAnsiTheme="minorHAnsi" w:cstheme="minorHAnsi"/>
          <w:b/>
          <w:color w:val="0070C0"/>
          <w:sz w:val="24"/>
          <w:szCs w:val="24"/>
        </w:rPr>
      </w:pPr>
      <w:r w:rsidRPr="00131369">
        <w:rPr>
          <w:rFonts w:asciiTheme="minorHAnsi" w:hAnsiTheme="minorHAnsi" w:cstheme="minorHAnsi"/>
          <w:b/>
          <w:color w:val="0070C0"/>
          <w:sz w:val="24"/>
          <w:szCs w:val="24"/>
        </w:rPr>
        <w:t>Comunicación externa</w:t>
      </w:r>
    </w:p>
    <w:p w14:paraId="2E148C2C" w14:textId="77777777" w:rsidR="001E2DCF" w:rsidRPr="00650549" w:rsidRDefault="00041FD6" w:rsidP="00650549">
      <w:pPr>
        <w:jc w:val="both"/>
        <w:rPr>
          <w:rFonts w:asciiTheme="minorHAnsi" w:hAnsiTheme="minorHAnsi" w:cstheme="minorHAnsi"/>
        </w:rPr>
      </w:pPr>
      <w:r w:rsidRPr="00650549">
        <w:rPr>
          <w:rFonts w:asciiTheme="minorHAnsi" w:hAnsiTheme="minorHAnsi" w:cstheme="minorHAnsi"/>
        </w:rPr>
        <w:t xml:space="preserve">Su </w:t>
      </w:r>
      <w:r w:rsidR="001E2DCF" w:rsidRPr="00650549">
        <w:rPr>
          <w:rFonts w:asciiTheme="minorHAnsi" w:hAnsiTheme="minorHAnsi" w:cstheme="minorHAnsi"/>
        </w:rPr>
        <w:t>objet</w:t>
      </w:r>
      <w:r w:rsidRPr="00650549">
        <w:rPr>
          <w:rFonts w:asciiTheme="minorHAnsi" w:hAnsiTheme="minorHAnsi" w:cstheme="minorHAnsi"/>
        </w:rPr>
        <w:t>ivo es</w:t>
      </w:r>
      <w:r w:rsidR="001E2DCF" w:rsidRPr="00650549">
        <w:rPr>
          <w:rFonts w:asciiTheme="minorHAnsi" w:hAnsiTheme="minorHAnsi" w:cstheme="minorHAnsi"/>
        </w:rPr>
        <w:t xml:space="preserve"> la promoción y</w:t>
      </w:r>
      <w:r w:rsidRPr="00650549">
        <w:rPr>
          <w:rFonts w:asciiTheme="minorHAnsi" w:hAnsiTheme="minorHAnsi" w:cstheme="minorHAnsi"/>
        </w:rPr>
        <w:t xml:space="preserve"> el</w:t>
      </w:r>
      <w:r w:rsidR="001E2DCF" w:rsidRPr="00650549">
        <w:rPr>
          <w:rFonts w:asciiTheme="minorHAnsi" w:hAnsiTheme="minorHAnsi" w:cstheme="minorHAnsi"/>
        </w:rPr>
        <w:t xml:space="preserve"> posicionamiento de la imagen institucional</w:t>
      </w:r>
      <w:r w:rsidRPr="00650549">
        <w:rPr>
          <w:rFonts w:asciiTheme="minorHAnsi" w:hAnsiTheme="minorHAnsi" w:cstheme="minorHAnsi"/>
        </w:rPr>
        <w:t xml:space="preserve"> en</w:t>
      </w:r>
      <w:r w:rsidR="001E2DCF" w:rsidRPr="00650549">
        <w:rPr>
          <w:rFonts w:asciiTheme="minorHAnsi" w:hAnsiTheme="minorHAnsi" w:cstheme="minorHAnsi"/>
        </w:rPr>
        <w:t xml:space="preserve"> los medios de comunicación, sectores productivos y grupos de interés,</w:t>
      </w:r>
      <w:r w:rsidRPr="00650549">
        <w:rPr>
          <w:rFonts w:asciiTheme="minorHAnsi" w:hAnsiTheme="minorHAnsi" w:cstheme="minorHAnsi"/>
        </w:rPr>
        <w:t xml:space="preserve"> y</w:t>
      </w:r>
      <w:r w:rsidR="001E2DCF" w:rsidRPr="00650549">
        <w:rPr>
          <w:rFonts w:asciiTheme="minorHAnsi" w:hAnsiTheme="minorHAnsi" w:cstheme="minorHAnsi"/>
        </w:rPr>
        <w:t xml:space="preserve"> </w:t>
      </w:r>
      <w:r w:rsidRPr="00650549">
        <w:rPr>
          <w:rFonts w:asciiTheme="minorHAnsi" w:hAnsiTheme="minorHAnsi" w:cstheme="minorHAnsi"/>
        </w:rPr>
        <w:t xml:space="preserve">en </w:t>
      </w:r>
      <w:r w:rsidR="001E2DCF" w:rsidRPr="00650549">
        <w:rPr>
          <w:rFonts w:asciiTheme="minorHAnsi" w:hAnsiTheme="minorHAnsi" w:cstheme="minorHAnsi"/>
        </w:rPr>
        <w:t>la ciudadanía en general.</w:t>
      </w:r>
    </w:p>
    <w:p w14:paraId="6552347F" w14:textId="77777777" w:rsidR="001E2DCF" w:rsidRPr="00650549" w:rsidRDefault="001E2DCF" w:rsidP="00650549">
      <w:pPr>
        <w:jc w:val="both"/>
        <w:rPr>
          <w:rFonts w:asciiTheme="minorHAnsi" w:hAnsiTheme="minorHAnsi" w:cstheme="minorHAnsi"/>
          <w:b/>
        </w:rPr>
      </w:pPr>
    </w:p>
    <w:p w14:paraId="1DB4D50A" w14:textId="77777777" w:rsidR="007E5582" w:rsidRPr="00131369" w:rsidRDefault="00041FD6">
      <w:pPr>
        <w:jc w:val="both"/>
        <w:rPr>
          <w:rFonts w:asciiTheme="minorHAnsi" w:hAnsiTheme="minorHAnsi" w:cstheme="minorHAnsi"/>
          <w:b/>
          <w:color w:val="0070C0"/>
          <w:sz w:val="22"/>
          <w:szCs w:val="22"/>
        </w:rPr>
      </w:pPr>
      <w:r w:rsidRPr="00131369">
        <w:rPr>
          <w:rFonts w:asciiTheme="minorHAnsi" w:hAnsiTheme="minorHAnsi" w:cstheme="minorHAnsi"/>
          <w:b/>
          <w:color w:val="0070C0"/>
          <w:sz w:val="22"/>
          <w:szCs w:val="22"/>
        </w:rPr>
        <w:t>A</w:t>
      </w:r>
      <w:r w:rsidR="001E2DCF" w:rsidRPr="00131369">
        <w:rPr>
          <w:rFonts w:asciiTheme="minorHAnsi" w:hAnsiTheme="minorHAnsi" w:cstheme="minorHAnsi"/>
          <w:b/>
          <w:color w:val="0070C0"/>
          <w:sz w:val="22"/>
          <w:szCs w:val="22"/>
        </w:rPr>
        <w:t>ctividades</w:t>
      </w:r>
    </w:p>
    <w:p w14:paraId="3D5D9F80" w14:textId="77777777" w:rsidR="001E2DCF" w:rsidRPr="00650549" w:rsidRDefault="001E2DCF" w:rsidP="008758D1">
      <w:pPr>
        <w:pStyle w:val="Prrafodelista"/>
        <w:numPr>
          <w:ilvl w:val="0"/>
          <w:numId w:val="6"/>
        </w:numPr>
        <w:jc w:val="both"/>
        <w:rPr>
          <w:rFonts w:asciiTheme="minorHAnsi" w:hAnsiTheme="minorHAnsi" w:cstheme="minorHAnsi"/>
          <w:sz w:val="24"/>
          <w:szCs w:val="24"/>
        </w:rPr>
      </w:pPr>
      <w:r w:rsidRPr="00650549">
        <w:rPr>
          <w:rFonts w:asciiTheme="minorHAnsi" w:hAnsiTheme="minorHAnsi" w:cstheme="minorHAnsi"/>
          <w:sz w:val="24"/>
          <w:szCs w:val="24"/>
        </w:rPr>
        <w:t xml:space="preserve">Atención integral y oportuna a las solicitudes y requerimientos realizados por los medios de comunicación, de conformidad con los lineamientos y protocolos de atención establecidos para tal propósito. </w:t>
      </w:r>
    </w:p>
    <w:p w14:paraId="4BBCB430" w14:textId="77777777" w:rsidR="001E2DCF" w:rsidRPr="00650549" w:rsidRDefault="001E2DCF" w:rsidP="008758D1">
      <w:pPr>
        <w:pStyle w:val="Prrafodelista"/>
        <w:numPr>
          <w:ilvl w:val="0"/>
          <w:numId w:val="6"/>
        </w:numPr>
        <w:jc w:val="both"/>
        <w:rPr>
          <w:rFonts w:asciiTheme="minorHAnsi" w:hAnsiTheme="minorHAnsi" w:cstheme="minorHAnsi"/>
          <w:sz w:val="24"/>
          <w:szCs w:val="24"/>
        </w:rPr>
      </w:pPr>
      <w:r w:rsidRPr="00650549">
        <w:rPr>
          <w:rFonts w:asciiTheme="minorHAnsi" w:hAnsiTheme="minorHAnsi" w:cstheme="minorHAnsi"/>
          <w:sz w:val="24"/>
          <w:szCs w:val="24"/>
        </w:rPr>
        <w:t xml:space="preserve">Divulgación del conocimiento científico, pronóstico, alertas, predicción climática, así como el monitoreo de las diferentes variables, entre otros, mediante la generación de comunicados especiales, boletines y comunicados de prensa. </w:t>
      </w:r>
    </w:p>
    <w:p w14:paraId="2159623E" w14:textId="77777777" w:rsidR="001E2DCF" w:rsidRPr="00650549" w:rsidRDefault="001E2DCF" w:rsidP="008758D1">
      <w:pPr>
        <w:pStyle w:val="Prrafodelista"/>
        <w:numPr>
          <w:ilvl w:val="0"/>
          <w:numId w:val="6"/>
        </w:numPr>
        <w:jc w:val="both"/>
        <w:rPr>
          <w:rFonts w:asciiTheme="minorHAnsi" w:hAnsiTheme="minorHAnsi" w:cstheme="minorHAnsi"/>
          <w:sz w:val="24"/>
          <w:szCs w:val="24"/>
        </w:rPr>
      </w:pPr>
      <w:r w:rsidRPr="00650549">
        <w:rPr>
          <w:rFonts w:asciiTheme="minorHAnsi" w:hAnsiTheme="minorHAnsi" w:cstheme="minorHAnsi"/>
          <w:sz w:val="24"/>
          <w:szCs w:val="24"/>
        </w:rPr>
        <w:t xml:space="preserve">Generación de campañas de prevención sobre los diferentes componentes en materia de monitoreo y alertas, con base en una línea estratégica. </w:t>
      </w:r>
    </w:p>
    <w:p w14:paraId="7D1A9EF7" w14:textId="77777777" w:rsidR="001E2DCF" w:rsidRPr="00650549" w:rsidRDefault="001E2DCF" w:rsidP="008758D1">
      <w:pPr>
        <w:pStyle w:val="Prrafodelista"/>
        <w:numPr>
          <w:ilvl w:val="0"/>
          <w:numId w:val="6"/>
        </w:numPr>
        <w:jc w:val="both"/>
        <w:rPr>
          <w:rFonts w:asciiTheme="minorHAnsi" w:hAnsiTheme="minorHAnsi" w:cstheme="minorHAnsi"/>
          <w:sz w:val="24"/>
          <w:szCs w:val="24"/>
        </w:rPr>
      </w:pPr>
      <w:r w:rsidRPr="00650549">
        <w:rPr>
          <w:rFonts w:asciiTheme="minorHAnsi" w:hAnsiTheme="minorHAnsi" w:cstheme="minorHAnsi"/>
          <w:sz w:val="24"/>
          <w:szCs w:val="24"/>
        </w:rPr>
        <w:t xml:space="preserve">Organización logística de talleres de prevención en los territorios, teniendo en cuenta las diferentes alertas de carácter </w:t>
      </w:r>
      <w:proofErr w:type="spellStart"/>
      <w:r w:rsidRPr="00650549">
        <w:rPr>
          <w:rFonts w:asciiTheme="minorHAnsi" w:hAnsiTheme="minorHAnsi" w:cstheme="minorHAnsi"/>
          <w:sz w:val="24"/>
          <w:szCs w:val="24"/>
        </w:rPr>
        <w:t>hidrometeorológico</w:t>
      </w:r>
      <w:proofErr w:type="spellEnd"/>
      <w:r w:rsidRPr="00650549">
        <w:rPr>
          <w:rFonts w:asciiTheme="minorHAnsi" w:hAnsiTheme="minorHAnsi" w:cstheme="minorHAnsi"/>
          <w:sz w:val="24"/>
          <w:szCs w:val="24"/>
        </w:rPr>
        <w:t>, así como el monitoreo de variables y la predicción climática</w:t>
      </w:r>
      <w:r w:rsidR="005C5954" w:rsidRPr="00650549">
        <w:rPr>
          <w:rFonts w:asciiTheme="minorHAnsi" w:hAnsiTheme="minorHAnsi" w:cstheme="minorHAnsi"/>
          <w:sz w:val="24"/>
          <w:szCs w:val="24"/>
        </w:rPr>
        <w:t>.</w:t>
      </w:r>
      <w:r w:rsidRPr="00650549">
        <w:rPr>
          <w:rFonts w:asciiTheme="minorHAnsi" w:hAnsiTheme="minorHAnsi" w:cstheme="minorHAnsi"/>
          <w:sz w:val="24"/>
          <w:szCs w:val="24"/>
        </w:rPr>
        <w:t xml:space="preserve"> </w:t>
      </w:r>
    </w:p>
    <w:p w14:paraId="01515DA6" w14:textId="77777777" w:rsidR="001E2DCF" w:rsidRPr="00131369" w:rsidRDefault="001E2DCF" w:rsidP="00650549">
      <w:pPr>
        <w:jc w:val="both"/>
        <w:rPr>
          <w:rFonts w:asciiTheme="minorHAnsi" w:hAnsiTheme="minorHAnsi" w:cstheme="minorHAnsi"/>
          <w:b/>
          <w:color w:val="0070C0"/>
          <w:sz w:val="22"/>
          <w:szCs w:val="22"/>
        </w:rPr>
      </w:pPr>
      <w:r w:rsidRPr="00131369">
        <w:rPr>
          <w:rFonts w:asciiTheme="minorHAnsi" w:hAnsiTheme="minorHAnsi" w:cstheme="minorHAnsi"/>
          <w:b/>
          <w:color w:val="0070C0"/>
          <w:sz w:val="22"/>
          <w:szCs w:val="22"/>
        </w:rPr>
        <w:t>Indicadores</w:t>
      </w:r>
    </w:p>
    <w:p w14:paraId="29825CC8" w14:textId="77777777" w:rsidR="003E1273" w:rsidRPr="00650549" w:rsidRDefault="003E1273" w:rsidP="008758D1">
      <w:pPr>
        <w:pStyle w:val="Prrafodelista"/>
        <w:numPr>
          <w:ilvl w:val="0"/>
          <w:numId w:val="7"/>
        </w:numPr>
        <w:jc w:val="both"/>
        <w:rPr>
          <w:rFonts w:asciiTheme="minorHAnsi" w:hAnsiTheme="minorHAnsi" w:cstheme="minorHAnsi"/>
          <w:sz w:val="24"/>
          <w:szCs w:val="24"/>
        </w:rPr>
      </w:pPr>
      <w:r w:rsidRPr="00650549">
        <w:rPr>
          <w:rFonts w:asciiTheme="minorHAnsi" w:hAnsiTheme="minorHAnsi" w:cstheme="minorHAnsi"/>
          <w:sz w:val="24"/>
          <w:szCs w:val="24"/>
        </w:rPr>
        <w:t>Comunicados especiales y boletines publicados.</w:t>
      </w:r>
    </w:p>
    <w:p w14:paraId="092E3655" w14:textId="77777777" w:rsidR="003E1273" w:rsidRPr="00650549" w:rsidRDefault="003E1273" w:rsidP="008758D1">
      <w:pPr>
        <w:pStyle w:val="Prrafodelista"/>
        <w:numPr>
          <w:ilvl w:val="0"/>
          <w:numId w:val="7"/>
        </w:numPr>
        <w:jc w:val="both"/>
        <w:rPr>
          <w:rFonts w:asciiTheme="minorHAnsi" w:hAnsiTheme="minorHAnsi" w:cstheme="minorHAnsi"/>
          <w:sz w:val="24"/>
          <w:szCs w:val="24"/>
        </w:rPr>
      </w:pPr>
      <w:r w:rsidRPr="00650549">
        <w:rPr>
          <w:rFonts w:asciiTheme="minorHAnsi" w:hAnsiTheme="minorHAnsi" w:cstheme="minorHAnsi"/>
          <w:sz w:val="24"/>
          <w:szCs w:val="24"/>
        </w:rPr>
        <w:t>Atención a medios.</w:t>
      </w:r>
    </w:p>
    <w:p w14:paraId="4CE71968" w14:textId="77777777" w:rsidR="003E1273" w:rsidRPr="00650549" w:rsidRDefault="003E1273" w:rsidP="008758D1">
      <w:pPr>
        <w:pStyle w:val="Prrafodelista"/>
        <w:numPr>
          <w:ilvl w:val="0"/>
          <w:numId w:val="7"/>
        </w:numPr>
        <w:jc w:val="both"/>
        <w:rPr>
          <w:rFonts w:asciiTheme="minorHAnsi" w:hAnsiTheme="minorHAnsi" w:cstheme="minorHAnsi"/>
          <w:sz w:val="24"/>
          <w:szCs w:val="24"/>
        </w:rPr>
      </w:pPr>
      <w:r w:rsidRPr="00650549">
        <w:rPr>
          <w:rFonts w:asciiTheme="minorHAnsi" w:hAnsiTheme="minorHAnsi" w:cstheme="minorHAnsi"/>
          <w:sz w:val="24"/>
          <w:szCs w:val="24"/>
        </w:rPr>
        <w:t xml:space="preserve">Mención y aparición en medios locales y nacionales. </w:t>
      </w:r>
    </w:p>
    <w:p w14:paraId="58C687A7" w14:textId="77777777" w:rsidR="003E1273" w:rsidRPr="00650549" w:rsidRDefault="003E1273" w:rsidP="008758D1">
      <w:pPr>
        <w:pStyle w:val="Prrafodelista"/>
        <w:numPr>
          <w:ilvl w:val="0"/>
          <w:numId w:val="7"/>
        </w:numPr>
        <w:jc w:val="both"/>
        <w:rPr>
          <w:rFonts w:asciiTheme="minorHAnsi" w:hAnsiTheme="minorHAnsi" w:cstheme="minorHAnsi"/>
          <w:sz w:val="24"/>
          <w:szCs w:val="24"/>
        </w:rPr>
      </w:pPr>
      <w:r w:rsidRPr="00650549">
        <w:rPr>
          <w:rFonts w:asciiTheme="minorHAnsi" w:hAnsiTheme="minorHAnsi" w:cstheme="minorHAnsi"/>
          <w:sz w:val="24"/>
          <w:szCs w:val="24"/>
        </w:rPr>
        <w:t>Campaña interna y externa.</w:t>
      </w:r>
    </w:p>
    <w:p w14:paraId="534F0428" w14:textId="77777777" w:rsidR="00BB30F6" w:rsidRPr="007E5582" w:rsidRDefault="003E1273" w:rsidP="008758D1">
      <w:pPr>
        <w:pStyle w:val="Prrafodelista"/>
        <w:numPr>
          <w:ilvl w:val="0"/>
          <w:numId w:val="7"/>
        </w:numPr>
        <w:jc w:val="both"/>
        <w:rPr>
          <w:rFonts w:asciiTheme="minorHAnsi" w:hAnsiTheme="minorHAnsi" w:cstheme="minorHAnsi"/>
          <w:sz w:val="24"/>
          <w:szCs w:val="24"/>
        </w:rPr>
      </w:pPr>
      <w:r w:rsidRPr="00650549">
        <w:rPr>
          <w:rFonts w:asciiTheme="minorHAnsi" w:hAnsiTheme="minorHAnsi" w:cstheme="minorHAnsi"/>
          <w:sz w:val="24"/>
          <w:szCs w:val="24"/>
        </w:rPr>
        <w:t xml:space="preserve">Video de pronóstico diario. </w:t>
      </w:r>
    </w:p>
    <w:p w14:paraId="195F615A" w14:textId="77777777" w:rsidR="0015152D" w:rsidRPr="00131369" w:rsidRDefault="00041FD6" w:rsidP="00BB30F6">
      <w:pPr>
        <w:jc w:val="both"/>
        <w:rPr>
          <w:rFonts w:asciiTheme="minorHAnsi" w:hAnsiTheme="minorHAnsi" w:cstheme="minorHAnsi"/>
          <w:b/>
          <w:color w:val="0070C0"/>
          <w:sz w:val="22"/>
          <w:szCs w:val="22"/>
        </w:rPr>
      </w:pPr>
      <w:r w:rsidRPr="00131369">
        <w:rPr>
          <w:rFonts w:asciiTheme="minorHAnsi" w:hAnsiTheme="minorHAnsi" w:cstheme="minorHAnsi"/>
          <w:b/>
          <w:color w:val="0070C0"/>
          <w:sz w:val="22"/>
          <w:szCs w:val="22"/>
        </w:rPr>
        <w:t>Metas</w:t>
      </w:r>
    </w:p>
    <w:p w14:paraId="7B2685F8" w14:textId="77777777" w:rsidR="001E2DCF" w:rsidRPr="00650549" w:rsidRDefault="003E1273" w:rsidP="008758D1">
      <w:pPr>
        <w:pStyle w:val="Prrafodelista"/>
        <w:numPr>
          <w:ilvl w:val="0"/>
          <w:numId w:val="7"/>
        </w:numPr>
        <w:jc w:val="both"/>
        <w:rPr>
          <w:rFonts w:asciiTheme="minorHAnsi" w:hAnsiTheme="minorHAnsi" w:cstheme="minorHAnsi"/>
          <w:sz w:val="24"/>
          <w:szCs w:val="24"/>
        </w:rPr>
      </w:pPr>
      <w:r w:rsidRPr="00650549">
        <w:rPr>
          <w:rFonts w:asciiTheme="minorHAnsi" w:hAnsiTheme="minorHAnsi" w:cstheme="minorHAnsi"/>
          <w:sz w:val="24"/>
          <w:szCs w:val="24"/>
        </w:rPr>
        <w:t>C</w:t>
      </w:r>
      <w:r w:rsidR="001E2DCF" w:rsidRPr="00650549">
        <w:rPr>
          <w:rFonts w:asciiTheme="minorHAnsi" w:hAnsiTheme="minorHAnsi" w:cstheme="minorHAnsi"/>
          <w:sz w:val="24"/>
          <w:szCs w:val="24"/>
        </w:rPr>
        <w:t>omunicados especiales y boletines publicados.</w:t>
      </w:r>
    </w:p>
    <w:p w14:paraId="0FEE77DA" w14:textId="77777777" w:rsidR="00FB0B87" w:rsidRPr="00650549" w:rsidRDefault="001E2DCF" w:rsidP="008758D1">
      <w:pPr>
        <w:pStyle w:val="Prrafodelista"/>
        <w:numPr>
          <w:ilvl w:val="0"/>
          <w:numId w:val="7"/>
        </w:numPr>
        <w:jc w:val="both"/>
        <w:rPr>
          <w:rFonts w:asciiTheme="minorHAnsi" w:hAnsiTheme="minorHAnsi" w:cstheme="minorHAnsi"/>
          <w:sz w:val="24"/>
          <w:szCs w:val="24"/>
        </w:rPr>
      </w:pPr>
      <w:r w:rsidRPr="00650549">
        <w:rPr>
          <w:rFonts w:asciiTheme="minorHAnsi" w:hAnsiTheme="minorHAnsi" w:cstheme="minorHAnsi"/>
          <w:sz w:val="24"/>
          <w:szCs w:val="24"/>
        </w:rPr>
        <w:t>Registro periódico de atención a medios.</w:t>
      </w:r>
    </w:p>
    <w:p w14:paraId="4A78AA4E" w14:textId="77777777" w:rsidR="001E2DCF" w:rsidRPr="00650549" w:rsidRDefault="001E2DCF" w:rsidP="008758D1">
      <w:pPr>
        <w:pStyle w:val="Prrafodelista"/>
        <w:numPr>
          <w:ilvl w:val="0"/>
          <w:numId w:val="7"/>
        </w:numPr>
        <w:jc w:val="both"/>
        <w:rPr>
          <w:rFonts w:asciiTheme="minorHAnsi" w:hAnsiTheme="minorHAnsi" w:cstheme="minorHAnsi"/>
          <w:sz w:val="24"/>
          <w:szCs w:val="24"/>
        </w:rPr>
      </w:pPr>
      <w:r w:rsidRPr="00650549">
        <w:rPr>
          <w:rFonts w:asciiTheme="minorHAnsi" w:hAnsiTheme="minorHAnsi" w:cstheme="minorHAnsi"/>
          <w:sz w:val="24"/>
          <w:szCs w:val="24"/>
        </w:rPr>
        <w:t xml:space="preserve">Registro de menciones y aparición en medios locales y nacionales. </w:t>
      </w:r>
    </w:p>
    <w:p w14:paraId="122A5073" w14:textId="77777777" w:rsidR="00663939" w:rsidRPr="00650549" w:rsidRDefault="003E1273" w:rsidP="008758D1">
      <w:pPr>
        <w:pStyle w:val="Prrafodelista"/>
        <w:numPr>
          <w:ilvl w:val="0"/>
          <w:numId w:val="7"/>
        </w:numPr>
        <w:jc w:val="both"/>
        <w:rPr>
          <w:rFonts w:asciiTheme="minorHAnsi" w:hAnsiTheme="minorHAnsi" w:cstheme="minorHAnsi"/>
          <w:sz w:val="24"/>
          <w:szCs w:val="24"/>
        </w:rPr>
      </w:pPr>
      <w:r w:rsidRPr="00650549">
        <w:rPr>
          <w:rFonts w:asciiTheme="minorHAnsi" w:hAnsiTheme="minorHAnsi" w:cstheme="minorHAnsi"/>
          <w:sz w:val="24"/>
          <w:szCs w:val="24"/>
        </w:rPr>
        <w:t>C</w:t>
      </w:r>
      <w:r w:rsidR="001E2DCF" w:rsidRPr="00650549">
        <w:rPr>
          <w:rFonts w:asciiTheme="minorHAnsi" w:hAnsiTheme="minorHAnsi" w:cstheme="minorHAnsi"/>
          <w:sz w:val="24"/>
          <w:szCs w:val="24"/>
        </w:rPr>
        <w:t>ampañas internas y externas</w:t>
      </w:r>
      <w:r w:rsidR="00663939" w:rsidRPr="00650549">
        <w:rPr>
          <w:rFonts w:asciiTheme="minorHAnsi" w:hAnsiTheme="minorHAnsi" w:cstheme="minorHAnsi"/>
          <w:sz w:val="24"/>
          <w:szCs w:val="24"/>
        </w:rPr>
        <w:t>.</w:t>
      </w:r>
    </w:p>
    <w:p w14:paraId="7C5D04A5" w14:textId="77777777" w:rsidR="001E2DCF" w:rsidRPr="00650549" w:rsidRDefault="003E1273" w:rsidP="008758D1">
      <w:pPr>
        <w:pStyle w:val="Prrafodelista"/>
        <w:numPr>
          <w:ilvl w:val="0"/>
          <w:numId w:val="7"/>
        </w:numPr>
        <w:jc w:val="both"/>
        <w:rPr>
          <w:rFonts w:asciiTheme="minorHAnsi" w:hAnsiTheme="minorHAnsi" w:cstheme="minorHAnsi"/>
          <w:sz w:val="24"/>
          <w:szCs w:val="24"/>
        </w:rPr>
      </w:pPr>
      <w:r w:rsidRPr="00650549">
        <w:rPr>
          <w:rFonts w:asciiTheme="minorHAnsi" w:hAnsiTheme="minorHAnsi" w:cstheme="minorHAnsi"/>
          <w:sz w:val="24"/>
          <w:szCs w:val="24"/>
        </w:rPr>
        <w:t>V</w:t>
      </w:r>
      <w:r w:rsidR="001E2DCF" w:rsidRPr="00650549">
        <w:rPr>
          <w:rFonts w:asciiTheme="minorHAnsi" w:hAnsiTheme="minorHAnsi" w:cstheme="minorHAnsi"/>
          <w:sz w:val="24"/>
          <w:szCs w:val="24"/>
        </w:rPr>
        <w:t>ideo</w:t>
      </w:r>
      <w:r w:rsidRPr="00650549">
        <w:rPr>
          <w:rFonts w:asciiTheme="minorHAnsi" w:hAnsiTheme="minorHAnsi" w:cstheme="minorHAnsi"/>
          <w:sz w:val="24"/>
          <w:szCs w:val="24"/>
        </w:rPr>
        <w:t>s diarios de</w:t>
      </w:r>
      <w:r w:rsidR="001E2DCF" w:rsidRPr="00650549">
        <w:rPr>
          <w:rFonts w:asciiTheme="minorHAnsi" w:hAnsiTheme="minorHAnsi" w:cstheme="minorHAnsi"/>
          <w:sz w:val="24"/>
          <w:szCs w:val="24"/>
        </w:rPr>
        <w:t xml:space="preserve"> pronóstico</w:t>
      </w:r>
      <w:r w:rsidRPr="00650549">
        <w:rPr>
          <w:rFonts w:asciiTheme="minorHAnsi" w:hAnsiTheme="minorHAnsi" w:cstheme="minorHAnsi"/>
          <w:sz w:val="24"/>
          <w:szCs w:val="24"/>
        </w:rPr>
        <w:t xml:space="preserve"> del tiempo</w:t>
      </w:r>
      <w:r w:rsidR="001E2DCF" w:rsidRPr="00650549">
        <w:rPr>
          <w:rFonts w:asciiTheme="minorHAnsi" w:hAnsiTheme="minorHAnsi" w:cstheme="minorHAnsi"/>
          <w:sz w:val="24"/>
          <w:szCs w:val="24"/>
        </w:rPr>
        <w:t xml:space="preserve">. </w:t>
      </w:r>
    </w:p>
    <w:p w14:paraId="178828FA" w14:textId="77777777" w:rsidR="0082144C" w:rsidRPr="00650549" w:rsidRDefault="0082144C" w:rsidP="0082144C">
      <w:pPr>
        <w:pStyle w:val="Prrafodelista"/>
        <w:ind w:left="862"/>
        <w:jc w:val="both"/>
        <w:rPr>
          <w:rFonts w:asciiTheme="minorHAnsi" w:hAnsiTheme="minorHAnsi" w:cstheme="minorHAnsi"/>
          <w:sz w:val="24"/>
          <w:szCs w:val="24"/>
        </w:rPr>
      </w:pPr>
    </w:p>
    <w:p w14:paraId="5D98BC2F" w14:textId="77777777" w:rsidR="00DF5CE0" w:rsidRPr="00131369" w:rsidRDefault="0082144C" w:rsidP="008758D1">
      <w:pPr>
        <w:pStyle w:val="Prrafodelista"/>
        <w:numPr>
          <w:ilvl w:val="0"/>
          <w:numId w:val="2"/>
        </w:numPr>
        <w:jc w:val="both"/>
        <w:rPr>
          <w:rFonts w:asciiTheme="minorHAnsi" w:hAnsiTheme="minorHAnsi" w:cstheme="minorHAnsi"/>
          <w:b/>
          <w:color w:val="0070C0"/>
          <w:sz w:val="24"/>
          <w:szCs w:val="24"/>
        </w:rPr>
      </w:pPr>
      <w:r w:rsidRPr="00131369">
        <w:rPr>
          <w:rFonts w:asciiTheme="minorHAnsi" w:hAnsiTheme="minorHAnsi" w:cstheme="minorHAnsi"/>
          <w:b/>
          <w:color w:val="0070C0"/>
          <w:sz w:val="24"/>
          <w:szCs w:val="24"/>
        </w:rPr>
        <w:lastRenderedPageBreak/>
        <w:t>Protocolo de atención a medios de comunicación</w:t>
      </w:r>
    </w:p>
    <w:p w14:paraId="47784E36" w14:textId="77777777" w:rsidR="0048577D" w:rsidRPr="00650549" w:rsidRDefault="003E1273" w:rsidP="00DF5CE0">
      <w:pPr>
        <w:jc w:val="both"/>
        <w:rPr>
          <w:rFonts w:asciiTheme="minorHAnsi" w:hAnsiTheme="minorHAnsi" w:cstheme="minorHAnsi"/>
          <w:b/>
        </w:rPr>
      </w:pPr>
      <w:r w:rsidRPr="00650549">
        <w:rPr>
          <w:rFonts w:asciiTheme="minorHAnsi" w:hAnsiTheme="minorHAnsi" w:cstheme="minorHAnsi"/>
        </w:rPr>
        <w:t>El p</w:t>
      </w:r>
      <w:r w:rsidR="00C2268F" w:rsidRPr="00650549">
        <w:rPr>
          <w:rFonts w:asciiTheme="minorHAnsi" w:hAnsiTheme="minorHAnsi" w:cstheme="minorHAnsi"/>
        </w:rPr>
        <w:t xml:space="preserve">rotocolo establece las pautas y lineamientos </w:t>
      </w:r>
      <w:r w:rsidR="007D46AB" w:rsidRPr="00650549">
        <w:rPr>
          <w:rFonts w:asciiTheme="minorHAnsi" w:hAnsiTheme="minorHAnsi" w:cstheme="minorHAnsi"/>
        </w:rPr>
        <w:t>tanto para la autorización o delegación de voceros, que</w:t>
      </w:r>
      <w:r w:rsidRPr="00650549">
        <w:rPr>
          <w:rFonts w:asciiTheme="minorHAnsi" w:hAnsiTheme="minorHAnsi" w:cstheme="minorHAnsi"/>
        </w:rPr>
        <w:t xml:space="preserve"> indica que</w:t>
      </w:r>
      <w:r w:rsidR="007D46AB" w:rsidRPr="00650549">
        <w:rPr>
          <w:rFonts w:asciiTheme="minorHAnsi" w:hAnsiTheme="minorHAnsi" w:cstheme="minorHAnsi"/>
        </w:rPr>
        <w:t xml:space="preserve"> la Oficina de Comunicaciones es el conducto oficial para la recepción de solicitudes de entrevistas radiales, prensa, televisión y medios digitales</w:t>
      </w:r>
      <w:r w:rsidRPr="00650549">
        <w:rPr>
          <w:rFonts w:asciiTheme="minorHAnsi" w:hAnsiTheme="minorHAnsi" w:cstheme="minorHAnsi"/>
        </w:rPr>
        <w:t xml:space="preserve"> </w:t>
      </w:r>
      <w:r w:rsidR="00580FF3" w:rsidRPr="00650549">
        <w:rPr>
          <w:rFonts w:asciiTheme="minorHAnsi" w:hAnsiTheme="minorHAnsi" w:cstheme="minorHAnsi"/>
        </w:rPr>
        <w:t>(C</w:t>
      </w:r>
      <w:r w:rsidRPr="00650549">
        <w:rPr>
          <w:rFonts w:asciiTheme="minorHAnsi" w:hAnsiTheme="minorHAnsi" w:cstheme="minorHAnsi"/>
        </w:rPr>
        <w:t xml:space="preserve">ircular interna 0011 del 17 de mayo de 2019, </w:t>
      </w:r>
      <w:r w:rsidR="00580FF3" w:rsidRPr="00650549">
        <w:rPr>
          <w:rFonts w:asciiTheme="minorHAnsi" w:hAnsiTheme="minorHAnsi" w:cstheme="minorHAnsi"/>
        </w:rPr>
        <w:t xml:space="preserve">de </w:t>
      </w:r>
      <w:r w:rsidRPr="00650549">
        <w:rPr>
          <w:rFonts w:asciiTheme="minorHAnsi" w:hAnsiTheme="minorHAnsi" w:cstheme="minorHAnsi"/>
        </w:rPr>
        <w:t xml:space="preserve">la Dirección General del </w:t>
      </w:r>
      <w:r w:rsidR="00580FF3" w:rsidRPr="00650549">
        <w:rPr>
          <w:rFonts w:asciiTheme="minorHAnsi" w:hAnsiTheme="minorHAnsi" w:cstheme="minorHAnsi"/>
        </w:rPr>
        <w:t>instituto).</w:t>
      </w:r>
      <w:r w:rsidR="007D46AB" w:rsidRPr="00650549">
        <w:rPr>
          <w:rFonts w:asciiTheme="minorHAnsi" w:hAnsiTheme="minorHAnsi" w:cstheme="minorHAnsi"/>
        </w:rPr>
        <w:t xml:space="preserve"> </w:t>
      </w:r>
    </w:p>
    <w:p w14:paraId="6D5D401C" w14:textId="77777777" w:rsidR="0048577D" w:rsidRPr="007E5582" w:rsidRDefault="0048577D" w:rsidP="0048577D">
      <w:pPr>
        <w:pStyle w:val="Prrafodelista"/>
        <w:jc w:val="both"/>
        <w:rPr>
          <w:rFonts w:asciiTheme="minorHAnsi" w:hAnsiTheme="minorHAnsi" w:cstheme="minorHAnsi"/>
          <w:color w:val="984806" w:themeColor="accent6" w:themeShade="80"/>
          <w:sz w:val="24"/>
          <w:szCs w:val="24"/>
        </w:rPr>
      </w:pPr>
    </w:p>
    <w:p w14:paraId="2D7171DA" w14:textId="77777777" w:rsidR="0048577D" w:rsidRPr="00131369" w:rsidRDefault="00C84128" w:rsidP="008758D1">
      <w:pPr>
        <w:pStyle w:val="Prrafodelista"/>
        <w:numPr>
          <w:ilvl w:val="0"/>
          <w:numId w:val="2"/>
        </w:numPr>
        <w:jc w:val="both"/>
        <w:rPr>
          <w:rFonts w:asciiTheme="minorHAnsi" w:hAnsiTheme="minorHAnsi" w:cstheme="minorHAnsi"/>
          <w:b/>
          <w:color w:val="0070C0"/>
          <w:sz w:val="24"/>
          <w:szCs w:val="24"/>
        </w:rPr>
      </w:pPr>
      <w:r w:rsidRPr="00131369">
        <w:rPr>
          <w:rFonts w:asciiTheme="minorHAnsi" w:hAnsiTheme="minorHAnsi" w:cstheme="minorHAnsi"/>
          <w:b/>
          <w:color w:val="0070C0"/>
          <w:sz w:val="24"/>
          <w:szCs w:val="24"/>
        </w:rPr>
        <w:t>Canales c</w:t>
      </w:r>
      <w:r w:rsidR="00A54047" w:rsidRPr="00131369">
        <w:rPr>
          <w:rFonts w:asciiTheme="minorHAnsi" w:hAnsiTheme="minorHAnsi" w:cstheme="minorHAnsi"/>
          <w:b/>
          <w:color w:val="0070C0"/>
          <w:sz w:val="24"/>
          <w:szCs w:val="24"/>
        </w:rPr>
        <w:t>omunicación</w:t>
      </w:r>
      <w:r w:rsidR="0015152D" w:rsidRPr="00131369">
        <w:rPr>
          <w:rFonts w:asciiTheme="minorHAnsi" w:hAnsiTheme="minorHAnsi" w:cstheme="minorHAnsi"/>
          <w:b/>
          <w:color w:val="0070C0"/>
          <w:sz w:val="24"/>
          <w:szCs w:val="24"/>
        </w:rPr>
        <w:t xml:space="preserve"> interna</w:t>
      </w:r>
    </w:p>
    <w:p w14:paraId="74297F73" w14:textId="77777777" w:rsidR="007E5582" w:rsidRPr="00131369" w:rsidRDefault="008245AC" w:rsidP="00650549">
      <w:pPr>
        <w:pStyle w:val="NormalWeb"/>
        <w:shd w:val="clear" w:color="auto" w:fill="FFFFFF"/>
        <w:spacing w:before="0" w:beforeAutospacing="0" w:after="0" w:afterAutospacing="0"/>
        <w:jc w:val="both"/>
        <w:rPr>
          <w:rFonts w:asciiTheme="minorHAnsi" w:hAnsiTheme="minorHAnsi" w:cstheme="minorHAnsi"/>
          <w:b/>
          <w:color w:val="0070C0"/>
        </w:rPr>
      </w:pPr>
      <w:r w:rsidRPr="00131369">
        <w:rPr>
          <w:rFonts w:asciiTheme="minorHAnsi" w:hAnsiTheme="minorHAnsi" w:cstheme="minorHAnsi"/>
          <w:b/>
          <w:color w:val="0070C0"/>
        </w:rPr>
        <w:t>Intranet</w:t>
      </w:r>
    </w:p>
    <w:p w14:paraId="770B5503" w14:textId="77777777" w:rsidR="00580FF3" w:rsidRPr="007E5582" w:rsidRDefault="00580FF3" w:rsidP="00650549">
      <w:pPr>
        <w:pStyle w:val="NormalWeb"/>
        <w:shd w:val="clear" w:color="auto" w:fill="FFFFFF"/>
        <w:spacing w:before="0" w:beforeAutospacing="0" w:after="0" w:afterAutospacing="0"/>
        <w:jc w:val="both"/>
        <w:rPr>
          <w:rFonts w:asciiTheme="minorHAnsi" w:hAnsiTheme="minorHAnsi" w:cstheme="minorHAnsi"/>
        </w:rPr>
      </w:pPr>
      <w:r w:rsidRPr="00650549">
        <w:rPr>
          <w:rFonts w:asciiTheme="minorHAnsi" w:hAnsiTheme="minorHAnsi" w:cstheme="minorHAnsi"/>
        </w:rPr>
        <w:t>H</w:t>
      </w:r>
      <w:r w:rsidR="008245AC" w:rsidRPr="00650549">
        <w:rPr>
          <w:rFonts w:asciiTheme="minorHAnsi" w:hAnsiTheme="minorHAnsi" w:cstheme="minorHAnsi"/>
        </w:rPr>
        <w:t>erramienta</w:t>
      </w:r>
      <w:r w:rsidRPr="00650549">
        <w:rPr>
          <w:rFonts w:asciiTheme="minorHAnsi" w:hAnsiTheme="minorHAnsi" w:cstheme="minorHAnsi"/>
        </w:rPr>
        <w:t xml:space="preserve"> informática (red)</w:t>
      </w:r>
      <w:r w:rsidR="008245AC" w:rsidRPr="00650549">
        <w:rPr>
          <w:rFonts w:asciiTheme="minorHAnsi" w:hAnsiTheme="minorHAnsi" w:cstheme="minorHAnsi"/>
        </w:rPr>
        <w:t xml:space="preserve"> </w:t>
      </w:r>
      <w:r w:rsidRPr="00650549">
        <w:rPr>
          <w:rFonts w:asciiTheme="minorHAnsi" w:hAnsiTheme="minorHAnsi" w:cstheme="minorHAnsi"/>
        </w:rPr>
        <w:t xml:space="preserve">para </w:t>
      </w:r>
      <w:r w:rsidR="008245AC" w:rsidRPr="00650549">
        <w:rPr>
          <w:rFonts w:asciiTheme="minorHAnsi" w:hAnsiTheme="minorHAnsi" w:cstheme="minorHAnsi"/>
        </w:rPr>
        <w:t>la comunicación interna</w:t>
      </w:r>
      <w:r w:rsidRPr="00650549">
        <w:rPr>
          <w:rFonts w:asciiTheme="minorHAnsi" w:hAnsiTheme="minorHAnsi" w:cstheme="minorHAnsi"/>
        </w:rPr>
        <w:t xml:space="preserve"> de la entidad.</w:t>
      </w:r>
      <w:r w:rsidR="008245AC" w:rsidRPr="00650549">
        <w:rPr>
          <w:rFonts w:asciiTheme="minorHAnsi" w:hAnsiTheme="minorHAnsi" w:cstheme="minorHAnsi"/>
        </w:rPr>
        <w:t xml:space="preserve"> </w:t>
      </w:r>
    </w:p>
    <w:p w14:paraId="08C94636" w14:textId="77777777" w:rsidR="007E5582" w:rsidRDefault="007E5582" w:rsidP="00580FF3">
      <w:pPr>
        <w:pStyle w:val="NormalWeb"/>
        <w:shd w:val="clear" w:color="auto" w:fill="FFFFFF"/>
        <w:spacing w:before="0" w:beforeAutospacing="0" w:after="0" w:afterAutospacing="0"/>
        <w:jc w:val="both"/>
        <w:rPr>
          <w:rFonts w:asciiTheme="minorHAnsi" w:hAnsiTheme="minorHAnsi" w:cstheme="minorHAnsi"/>
          <w:b/>
        </w:rPr>
      </w:pPr>
    </w:p>
    <w:p w14:paraId="2C972B4F" w14:textId="77777777" w:rsidR="007E5582" w:rsidRPr="00131369" w:rsidRDefault="00531D58" w:rsidP="00580FF3">
      <w:pPr>
        <w:pStyle w:val="NormalWeb"/>
        <w:shd w:val="clear" w:color="auto" w:fill="FFFFFF"/>
        <w:spacing w:before="0" w:beforeAutospacing="0" w:after="0" w:afterAutospacing="0"/>
        <w:jc w:val="both"/>
        <w:rPr>
          <w:rFonts w:asciiTheme="minorHAnsi" w:hAnsiTheme="minorHAnsi" w:cstheme="minorHAnsi"/>
          <w:b/>
          <w:color w:val="0070C0"/>
        </w:rPr>
      </w:pPr>
      <w:r w:rsidRPr="00131369">
        <w:rPr>
          <w:rFonts w:asciiTheme="minorHAnsi" w:hAnsiTheme="minorHAnsi" w:cstheme="minorHAnsi"/>
          <w:b/>
          <w:color w:val="0070C0"/>
        </w:rPr>
        <w:t>Correo electrónico</w:t>
      </w:r>
    </w:p>
    <w:p w14:paraId="3E653730" w14:textId="77777777" w:rsidR="00580FF3" w:rsidRPr="007E5582" w:rsidRDefault="00580FF3" w:rsidP="00580FF3">
      <w:pPr>
        <w:pStyle w:val="NormalWeb"/>
        <w:shd w:val="clear" w:color="auto" w:fill="FFFFFF"/>
        <w:spacing w:before="0" w:beforeAutospacing="0" w:after="0" w:afterAutospacing="0"/>
        <w:jc w:val="both"/>
        <w:rPr>
          <w:rFonts w:asciiTheme="minorHAnsi" w:hAnsiTheme="minorHAnsi" w:cstheme="minorHAnsi"/>
        </w:rPr>
      </w:pPr>
      <w:r w:rsidRPr="00650549">
        <w:rPr>
          <w:rFonts w:asciiTheme="minorHAnsi" w:hAnsiTheme="minorHAnsi" w:cstheme="minorHAnsi"/>
        </w:rPr>
        <w:t>M</w:t>
      </w:r>
      <w:r w:rsidR="00041AAB" w:rsidRPr="00650549">
        <w:rPr>
          <w:rFonts w:asciiTheme="minorHAnsi" w:hAnsiTheme="minorHAnsi" w:cstheme="minorHAnsi"/>
        </w:rPr>
        <w:t xml:space="preserve">edio o herramienta de comunicación que permite el intercambio de información de interés, imágenes, videos, archivos electrónicos adjuntos, entre otros. </w:t>
      </w:r>
    </w:p>
    <w:p w14:paraId="4C02FCD6" w14:textId="77777777" w:rsidR="007E5582" w:rsidRDefault="007E5582" w:rsidP="00650549">
      <w:pPr>
        <w:pStyle w:val="NormalWeb"/>
        <w:shd w:val="clear" w:color="auto" w:fill="FFFFFF"/>
        <w:spacing w:before="0" w:beforeAutospacing="0" w:after="0" w:afterAutospacing="0"/>
        <w:jc w:val="both"/>
        <w:rPr>
          <w:rFonts w:asciiTheme="minorHAnsi" w:hAnsiTheme="minorHAnsi" w:cstheme="minorHAnsi"/>
          <w:b/>
        </w:rPr>
      </w:pPr>
    </w:p>
    <w:p w14:paraId="29AA73C3" w14:textId="77777777" w:rsidR="007E5582" w:rsidRPr="00131369" w:rsidRDefault="00531D58" w:rsidP="00650549">
      <w:pPr>
        <w:pStyle w:val="NormalWeb"/>
        <w:shd w:val="clear" w:color="auto" w:fill="FFFFFF"/>
        <w:spacing w:before="0" w:beforeAutospacing="0" w:after="0" w:afterAutospacing="0"/>
        <w:jc w:val="both"/>
        <w:rPr>
          <w:rFonts w:asciiTheme="minorHAnsi" w:hAnsiTheme="minorHAnsi" w:cstheme="minorHAnsi"/>
          <w:b/>
          <w:color w:val="0070C0"/>
        </w:rPr>
      </w:pPr>
      <w:r w:rsidRPr="00131369">
        <w:rPr>
          <w:rFonts w:asciiTheme="minorHAnsi" w:hAnsiTheme="minorHAnsi" w:cstheme="minorHAnsi"/>
          <w:b/>
          <w:color w:val="0070C0"/>
        </w:rPr>
        <w:t>Carteleras o pantallas digitales</w:t>
      </w:r>
    </w:p>
    <w:p w14:paraId="0B27C766" w14:textId="77777777" w:rsidR="007E5582" w:rsidRPr="007E5582" w:rsidRDefault="00580FF3" w:rsidP="00650549">
      <w:pPr>
        <w:pStyle w:val="NormalWeb"/>
        <w:shd w:val="clear" w:color="auto" w:fill="FFFFFF"/>
        <w:spacing w:before="0" w:beforeAutospacing="0" w:after="0" w:afterAutospacing="0"/>
        <w:jc w:val="both"/>
        <w:rPr>
          <w:rFonts w:asciiTheme="minorHAnsi" w:hAnsiTheme="minorHAnsi" w:cstheme="minorHAnsi"/>
        </w:rPr>
      </w:pPr>
      <w:r w:rsidRPr="00650549">
        <w:rPr>
          <w:rFonts w:asciiTheme="minorHAnsi" w:hAnsiTheme="minorHAnsi" w:cstheme="minorHAnsi"/>
          <w:bCs/>
        </w:rPr>
        <w:t xml:space="preserve">Medios </w:t>
      </w:r>
      <w:r w:rsidR="00F70E20" w:rsidRPr="00650549">
        <w:rPr>
          <w:rFonts w:asciiTheme="minorHAnsi" w:hAnsiTheme="minorHAnsi" w:cstheme="minorHAnsi"/>
        </w:rPr>
        <w:t>de comunicación y difusión de contenidos institucionales internos</w:t>
      </w:r>
      <w:r w:rsidR="007E5582">
        <w:rPr>
          <w:rFonts w:asciiTheme="minorHAnsi" w:hAnsiTheme="minorHAnsi" w:cstheme="minorHAnsi"/>
        </w:rPr>
        <w:t>.</w:t>
      </w:r>
    </w:p>
    <w:p w14:paraId="10195971" w14:textId="77777777" w:rsidR="007E5582" w:rsidRDefault="007E5582" w:rsidP="00580FF3">
      <w:pPr>
        <w:pStyle w:val="NormalWeb"/>
        <w:shd w:val="clear" w:color="auto" w:fill="FFFFFF"/>
        <w:spacing w:before="0" w:beforeAutospacing="0" w:after="0" w:afterAutospacing="0"/>
        <w:jc w:val="both"/>
        <w:rPr>
          <w:rFonts w:asciiTheme="minorHAnsi" w:hAnsiTheme="minorHAnsi" w:cstheme="minorHAnsi"/>
          <w:b/>
          <w:color w:val="000000"/>
          <w:shd w:val="clear" w:color="auto" w:fill="FFFFFF"/>
        </w:rPr>
      </w:pPr>
    </w:p>
    <w:p w14:paraId="21F2025C" w14:textId="77777777" w:rsidR="00131369" w:rsidRDefault="00531D58" w:rsidP="007E5582">
      <w:pPr>
        <w:pStyle w:val="NormalWeb"/>
        <w:shd w:val="clear" w:color="auto" w:fill="FFFFFF"/>
        <w:spacing w:before="0" w:beforeAutospacing="0" w:after="0" w:afterAutospacing="0"/>
        <w:jc w:val="both"/>
        <w:rPr>
          <w:rFonts w:asciiTheme="minorHAnsi" w:hAnsiTheme="minorHAnsi" w:cstheme="minorHAnsi"/>
          <w:b/>
          <w:color w:val="0070C0"/>
          <w:shd w:val="clear" w:color="auto" w:fill="FFFFFF"/>
        </w:rPr>
      </w:pPr>
      <w:r w:rsidRPr="00131369">
        <w:rPr>
          <w:rFonts w:asciiTheme="minorHAnsi" w:hAnsiTheme="minorHAnsi" w:cstheme="minorHAnsi"/>
          <w:b/>
          <w:color w:val="0070C0"/>
          <w:shd w:val="clear" w:color="auto" w:fill="FFFFFF"/>
        </w:rPr>
        <w:t>Eventos institucionales</w:t>
      </w:r>
    </w:p>
    <w:p w14:paraId="3788FF2C" w14:textId="1308827C" w:rsidR="007E5582" w:rsidRPr="00131369" w:rsidRDefault="00580FF3" w:rsidP="007E5582">
      <w:pPr>
        <w:pStyle w:val="NormalWeb"/>
        <w:shd w:val="clear" w:color="auto" w:fill="FFFFFF"/>
        <w:spacing w:before="0" w:beforeAutospacing="0" w:after="0" w:afterAutospacing="0"/>
        <w:jc w:val="both"/>
        <w:rPr>
          <w:rFonts w:asciiTheme="minorHAnsi" w:hAnsiTheme="minorHAnsi" w:cstheme="minorHAnsi"/>
        </w:rPr>
      </w:pPr>
      <w:r w:rsidRPr="00131369">
        <w:rPr>
          <w:rFonts w:asciiTheme="minorHAnsi" w:hAnsiTheme="minorHAnsi" w:cstheme="minorHAnsi"/>
          <w:shd w:val="clear" w:color="auto" w:fill="FFFFFF"/>
        </w:rPr>
        <w:t>O</w:t>
      </w:r>
      <w:r w:rsidR="00496F32" w:rsidRPr="00131369">
        <w:rPr>
          <w:rFonts w:asciiTheme="minorHAnsi" w:hAnsiTheme="minorHAnsi" w:cstheme="minorHAnsi"/>
          <w:shd w:val="clear" w:color="auto" w:fill="FFFFFF"/>
        </w:rPr>
        <w:t xml:space="preserve">rganización logística de actos o certámenes </w:t>
      </w:r>
      <w:r w:rsidR="003152AA" w:rsidRPr="00131369">
        <w:rPr>
          <w:rFonts w:asciiTheme="minorHAnsi" w:hAnsiTheme="minorHAnsi" w:cstheme="minorHAnsi"/>
          <w:shd w:val="clear" w:color="auto" w:fill="FFFFFF"/>
        </w:rPr>
        <w:t>académicos y de gestión administrativa (cursos, conferencias, informes, entre otros)</w:t>
      </w:r>
      <w:r w:rsidRPr="00131369">
        <w:rPr>
          <w:rFonts w:asciiTheme="minorHAnsi" w:hAnsiTheme="minorHAnsi" w:cstheme="minorHAnsi"/>
          <w:shd w:val="clear" w:color="auto" w:fill="FFFFFF"/>
        </w:rPr>
        <w:t xml:space="preserve"> </w:t>
      </w:r>
      <w:r w:rsidR="003152AA" w:rsidRPr="00131369">
        <w:rPr>
          <w:rFonts w:asciiTheme="minorHAnsi" w:hAnsiTheme="minorHAnsi" w:cstheme="minorHAnsi"/>
          <w:shd w:val="clear" w:color="auto" w:fill="FFFFFF"/>
        </w:rPr>
        <w:t xml:space="preserve">y presentación </w:t>
      </w:r>
      <w:r w:rsidR="00496F32" w:rsidRPr="00131369">
        <w:rPr>
          <w:rFonts w:asciiTheme="minorHAnsi" w:hAnsiTheme="minorHAnsi" w:cstheme="minorHAnsi"/>
          <w:shd w:val="clear" w:color="auto" w:fill="FFFFFF"/>
        </w:rPr>
        <w:t>de publicaci</w:t>
      </w:r>
      <w:r w:rsidR="003152AA" w:rsidRPr="00131369">
        <w:rPr>
          <w:rFonts w:asciiTheme="minorHAnsi" w:hAnsiTheme="minorHAnsi" w:cstheme="minorHAnsi"/>
          <w:shd w:val="clear" w:color="auto" w:fill="FFFFFF"/>
        </w:rPr>
        <w:t>ones</w:t>
      </w:r>
      <w:r w:rsidR="00496F32" w:rsidRPr="00131369">
        <w:rPr>
          <w:rFonts w:asciiTheme="minorHAnsi" w:hAnsiTheme="minorHAnsi" w:cstheme="minorHAnsi"/>
          <w:shd w:val="clear" w:color="auto" w:fill="FFFFFF"/>
        </w:rPr>
        <w:t>, investigaci</w:t>
      </w:r>
      <w:r w:rsidR="003152AA" w:rsidRPr="00131369">
        <w:rPr>
          <w:rFonts w:asciiTheme="minorHAnsi" w:hAnsiTheme="minorHAnsi" w:cstheme="minorHAnsi"/>
          <w:shd w:val="clear" w:color="auto" w:fill="FFFFFF"/>
        </w:rPr>
        <w:t>ones</w:t>
      </w:r>
      <w:r w:rsidR="00496F32" w:rsidRPr="00131369">
        <w:rPr>
          <w:rFonts w:asciiTheme="minorHAnsi" w:hAnsiTheme="minorHAnsi" w:cstheme="minorHAnsi"/>
          <w:shd w:val="clear" w:color="auto" w:fill="FFFFFF"/>
        </w:rPr>
        <w:t>, producto</w:t>
      </w:r>
      <w:r w:rsidR="003152AA" w:rsidRPr="00131369">
        <w:rPr>
          <w:rFonts w:asciiTheme="minorHAnsi" w:hAnsiTheme="minorHAnsi" w:cstheme="minorHAnsi"/>
          <w:shd w:val="clear" w:color="auto" w:fill="FFFFFF"/>
        </w:rPr>
        <w:t>s</w:t>
      </w:r>
      <w:r w:rsidR="00496F32" w:rsidRPr="00131369">
        <w:rPr>
          <w:rFonts w:asciiTheme="minorHAnsi" w:hAnsiTheme="minorHAnsi" w:cstheme="minorHAnsi"/>
          <w:shd w:val="clear" w:color="auto" w:fill="FFFFFF"/>
        </w:rPr>
        <w:t xml:space="preserve"> o servicio</w:t>
      </w:r>
      <w:r w:rsidR="003152AA" w:rsidRPr="00131369">
        <w:rPr>
          <w:rFonts w:asciiTheme="minorHAnsi" w:hAnsiTheme="minorHAnsi" w:cstheme="minorHAnsi"/>
          <w:shd w:val="clear" w:color="auto" w:fill="FFFFFF"/>
        </w:rPr>
        <w:t>s</w:t>
      </w:r>
      <w:r w:rsidR="00496F32" w:rsidRPr="00131369">
        <w:rPr>
          <w:rFonts w:asciiTheme="minorHAnsi" w:hAnsiTheme="minorHAnsi" w:cstheme="minorHAnsi"/>
          <w:shd w:val="clear" w:color="auto" w:fill="FFFFFF"/>
        </w:rPr>
        <w:t xml:space="preserve">. </w:t>
      </w:r>
    </w:p>
    <w:p w14:paraId="15E87DEC" w14:textId="77777777" w:rsidR="007E5582" w:rsidRDefault="007E5582" w:rsidP="007E5582">
      <w:pPr>
        <w:pStyle w:val="NormalWeb"/>
        <w:shd w:val="clear" w:color="auto" w:fill="FFFFFF"/>
        <w:spacing w:before="0" w:beforeAutospacing="0" w:after="0" w:afterAutospacing="0"/>
        <w:jc w:val="both"/>
        <w:rPr>
          <w:rFonts w:asciiTheme="minorHAnsi" w:hAnsiTheme="minorHAnsi" w:cstheme="minorHAnsi"/>
          <w:b/>
        </w:rPr>
      </w:pPr>
    </w:p>
    <w:p w14:paraId="1333848E" w14:textId="77777777" w:rsidR="007E5582" w:rsidRPr="00131369" w:rsidRDefault="00CF6B23" w:rsidP="007E5582">
      <w:pPr>
        <w:pStyle w:val="NormalWeb"/>
        <w:shd w:val="clear" w:color="auto" w:fill="FFFFFF"/>
        <w:spacing w:before="0" w:beforeAutospacing="0" w:after="0" w:afterAutospacing="0"/>
        <w:jc w:val="both"/>
        <w:rPr>
          <w:rFonts w:asciiTheme="minorHAnsi" w:hAnsiTheme="minorHAnsi" w:cstheme="minorHAnsi"/>
          <w:b/>
          <w:color w:val="0070C0"/>
        </w:rPr>
      </w:pPr>
      <w:r w:rsidRPr="00131369">
        <w:rPr>
          <w:rFonts w:asciiTheme="minorHAnsi" w:hAnsiTheme="minorHAnsi" w:cstheme="minorHAnsi"/>
          <w:b/>
          <w:color w:val="0070C0"/>
        </w:rPr>
        <w:t>R</w:t>
      </w:r>
      <w:r w:rsidR="007B2B34" w:rsidRPr="00131369">
        <w:rPr>
          <w:rFonts w:asciiTheme="minorHAnsi" w:hAnsiTheme="minorHAnsi" w:cstheme="minorHAnsi"/>
          <w:b/>
          <w:color w:val="0070C0"/>
        </w:rPr>
        <w:t xml:space="preserve">evista </w:t>
      </w:r>
      <w:proofErr w:type="spellStart"/>
      <w:r w:rsidR="007B2B34" w:rsidRPr="00131369">
        <w:rPr>
          <w:rFonts w:asciiTheme="minorHAnsi" w:hAnsiTheme="minorHAnsi" w:cstheme="minorHAnsi"/>
          <w:b/>
          <w:i/>
          <w:iCs/>
          <w:color w:val="0070C0"/>
        </w:rPr>
        <w:t>Ideambiente</w:t>
      </w:r>
      <w:proofErr w:type="spellEnd"/>
    </w:p>
    <w:p w14:paraId="3A70E971" w14:textId="5CB003FB" w:rsidR="008245AC" w:rsidRPr="00650549" w:rsidRDefault="003152AA" w:rsidP="007E5582">
      <w:pPr>
        <w:pStyle w:val="NormalWeb"/>
        <w:shd w:val="clear" w:color="auto" w:fill="FFFFFF"/>
        <w:spacing w:before="0" w:beforeAutospacing="0" w:after="0" w:afterAutospacing="0"/>
        <w:jc w:val="both"/>
        <w:rPr>
          <w:rFonts w:asciiTheme="minorHAnsi" w:hAnsiTheme="minorHAnsi" w:cstheme="minorHAnsi"/>
        </w:rPr>
      </w:pPr>
      <w:r w:rsidRPr="00650549">
        <w:rPr>
          <w:rFonts w:asciiTheme="minorHAnsi" w:hAnsiTheme="minorHAnsi" w:cstheme="minorHAnsi"/>
        </w:rPr>
        <w:t>P</w:t>
      </w:r>
      <w:r w:rsidR="007B2B34" w:rsidRPr="00650549">
        <w:rPr>
          <w:rFonts w:asciiTheme="minorHAnsi" w:hAnsiTheme="minorHAnsi" w:cstheme="minorHAnsi"/>
        </w:rPr>
        <w:t>ublica</w:t>
      </w:r>
      <w:r w:rsidRPr="00650549">
        <w:rPr>
          <w:rFonts w:asciiTheme="minorHAnsi" w:hAnsiTheme="minorHAnsi" w:cstheme="minorHAnsi"/>
        </w:rPr>
        <w:t>ción</w:t>
      </w:r>
      <w:r w:rsidR="007B2B34" w:rsidRPr="00650549">
        <w:rPr>
          <w:rFonts w:asciiTheme="minorHAnsi" w:hAnsiTheme="minorHAnsi" w:cstheme="minorHAnsi"/>
        </w:rPr>
        <w:t xml:space="preserve"> semestral</w:t>
      </w:r>
      <w:r w:rsidR="00131369">
        <w:rPr>
          <w:rFonts w:asciiTheme="minorHAnsi" w:hAnsiTheme="minorHAnsi" w:cstheme="minorHAnsi"/>
        </w:rPr>
        <w:t xml:space="preserve"> </w:t>
      </w:r>
      <w:r w:rsidR="007B2B34" w:rsidRPr="00650549">
        <w:rPr>
          <w:rFonts w:asciiTheme="minorHAnsi" w:hAnsiTheme="minorHAnsi" w:cstheme="minorHAnsi"/>
        </w:rPr>
        <w:t>en versión digital, con conteni</w:t>
      </w:r>
      <w:r w:rsidR="001B10C3" w:rsidRPr="00650549">
        <w:rPr>
          <w:rFonts w:asciiTheme="minorHAnsi" w:hAnsiTheme="minorHAnsi" w:cstheme="minorHAnsi"/>
        </w:rPr>
        <w:t xml:space="preserve">dos </w:t>
      </w:r>
      <w:r w:rsidRPr="00650549">
        <w:rPr>
          <w:rFonts w:asciiTheme="minorHAnsi" w:hAnsiTheme="minorHAnsi" w:cstheme="minorHAnsi"/>
        </w:rPr>
        <w:t xml:space="preserve">de </w:t>
      </w:r>
      <w:r w:rsidR="001B10C3" w:rsidRPr="00650549">
        <w:rPr>
          <w:rFonts w:asciiTheme="minorHAnsi" w:hAnsiTheme="minorHAnsi" w:cstheme="minorHAnsi"/>
        </w:rPr>
        <w:t xml:space="preserve">gestión institucional. </w:t>
      </w:r>
    </w:p>
    <w:p w14:paraId="18B87430" w14:textId="77777777" w:rsidR="007E5582" w:rsidRDefault="007E5582" w:rsidP="00650549">
      <w:pPr>
        <w:pStyle w:val="NormalWeb"/>
        <w:shd w:val="clear" w:color="auto" w:fill="FFFFFF"/>
        <w:spacing w:before="0" w:beforeAutospacing="0" w:after="0" w:afterAutospacing="0"/>
        <w:jc w:val="both"/>
        <w:rPr>
          <w:rFonts w:asciiTheme="minorHAnsi" w:hAnsiTheme="minorHAnsi" w:cstheme="minorHAnsi"/>
          <w:b/>
        </w:rPr>
      </w:pPr>
    </w:p>
    <w:p w14:paraId="774E0AA2" w14:textId="77777777" w:rsidR="007E5582" w:rsidRPr="00131369" w:rsidRDefault="00580FF3" w:rsidP="00650549">
      <w:pPr>
        <w:pStyle w:val="NormalWeb"/>
        <w:shd w:val="clear" w:color="auto" w:fill="FFFFFF"/>
        <w:spacing w:before="0" w:beforeAutospacing="0" w:after="0" w:afterAutospacing="0"/>
        <w:jc w:val="both"/>
        <w:rPr>
          <w:rFonts w:asciiTheme="minorHAnsi" w:hAnsiTheme="minorHAnsi" w:cstheme="minorHAnsi"/>
          <w:b/>
          <w:color w:val="0070C0"/>
        </w:rPr>
      </w:pPr>
      <w:r w:rsidRPr="00131369">
        <w:rPr>
          <w:rFonts w:asciiTheme="minorHAnsi" w:hAnsiTheme="minorHAnsi" w:cstheme="minorHAnsi"/>
          <w:b/>
          <w:color w:val="0070C0"/>
        </w:rPr>
        <w:t xml:space="preserve">Sistema de Gestión Documental </w:t>
      </w:r>
      <w:r w:rsidR="008245AC" w:rsidRPr="00131369">
        <w:rPr>
          <w:rFonts w:asciiTheme="minorHAnsi" w:hAnsiTheme="minorHAnsi" w:cstheme="minorHAnsi"/>
          <w:b/>
          <w:color w:val="0070C0"/>
        </w:rPr>
        <w:t>Orfeo</w:t>
      </w:r>
    </w:p>
    <w:p w14:paraId="07FAE7B5" w14:textId="77777777" w:rsidR="008245AC" w:rsidRPr="00650549" w:rsidRDefault="007E5582" w:rsidP="00650549">
      <w:pPr>
        <w:pStyle w:val="NormalWeb"/>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shd w:val="clear" w:color="auto" w:fill="FFFFFF"/>
        </w:rPr>
        <w:t>S</w:t>
      </w:r>
      <w:r w:rsidR="00114CB6" w:rsidRPr="00650549">
        <w:rPr>
          <w:rFonts w:asciiTheme="minorHAnsi" w:hAnsiTheme="minorHAnsi" w:cstheme="minorHAnsi"/>
          <w:shd w:val="clear" w:color="auto" w:fill="FFFFFF"/>
        </w:rPr>
        <w:t xml:space="preserve">istema </w:t>
      </w:r>
      <w:r>
        <w:rPr>
          <w:rFonts w:asciiTheme="minorHAnsi" w:hAnsiTheme="minorHAnsi" w:cstheme="minorHAnsi"/>
          <w:shd w:val="clear" w:color="auto" w:fill="FFFFFF"/>
        </w:rPr>
        <w:t xml:space="preserve">de gestión </w:t>
      </w:r>
      <w:r w:rsidR="00114CB6" w:rsidRPr="00650549">
        <w:rPr>
          <w:rFonts w:asciiTheme="minorHAnsi" w:hAnsiTheme="minorHAnsi" w:cstheme="minorHAnsi"/>
          <w:shd w:val="clear" w:color="auto" w:fill="FFFFFF"/>
        </w:rPr>
        <w:t>que permite</w:t>
      </w:r>
      <w:r w:rsidR="008245AC" w:rsidRPr="00650549">
        <w:rPr>
          <w:rFonts w:asciiTheme="minorHAnsi" w:hAnsiTheme="minorHAnsi" w:cstheme="minorHAnsi"/>
          <w:shd w:val="clear" w:color="auto" w:fill="FFFFFF"/>
        </w:rPr>
        <w:t xml:space="preserve"> acceder fácilmente mediante cualquier navegador a través de Internet o Intranet</w:t>
      </w:r>
      <w:r w:rsidR="00114CB6" w:rsidRPr="00650549">
        <w:rPr>
          <w:rFonts w:asciiTheme="minorHAnsi" w:hAnsiTheme="minorHAnsi" w:cstheme="minorHAnsi"/>
          <w:shd w:val="clear" w:color="auto" w:fill="FFFFFF"/>
        </w:rPr>
        <w:t>,</w:t>
      </w:r>
      <w:r w:rsidR="008245AC" w:rsidRPr="00650549">
        <w:rPr>
          <w:rFonts w:asciiTheme="minorHAnsi" w:hAnsiTheme="minorHAnsi" w:cstheme="minorHAnsi"/>
          <w:shd w:val="clear" w:color="auto" w:fill="FFFFFF"/>
        </w:rPr>
        <w:t xml:space="preserve"> para gestionar la trazabilidad de los documentos, evitando así en un gran porcentaje el manejo de documentos físico</w:t>
      </w:r>
      <w:r w:rsidR="00114CB6" w:rsidRPr="00650549">
        <w:rPr>
          <w:rFonts w:asciiTheme="minorHAnsi" w:hAnsiTheme="minorHAnsi" w:cstheme="minorHAnsi"/>
          <w:shd w:val="clear" w:color="auto" w:fill="FFFFFF"/>
        </w:rPr>
        <w:t>.</w:t>
      </w:r>
      <w:r w:rsidR="00114CB6" w:rsidRPr="00650549">
        <w:rPr>
          <w:rFonts w:asciiTheme="minorHAnsi" w:hAnsiTheme="minorHAnsi" w:cstheme="minorHAnsi"/>
        </w:rPr>
        <w:t xml:space="preserve"> Igualmente, </w:t>
      </w:r>
      <w:r w:rsidR="008245AC" w:rsidRPr="00650549">
        <w:rPr>
          <w:rFonts w:asciiTheme="minorHAnsi" w:hAnsiTheme="minorHAnsi" w:cstheme="minorHAnsi"/>
          <w:shd w:val="clear" w:color="auto" w:fill="FFFFFF"/>
        </w:rPr>
        <w:t>presta un servicio integral de consultoría, asesoría, implementación y sistematización de la gestión documental al interior de la entidad.</w:t>
      </w:r>
    </w:p>
    <w:p w14:paraId="3F97D229" w14:textId="1204AC98" w:rsidR="008245AC" w:rsidRDefault="008245AC" w:rsidP="003459BE">
      <w:pPr>
        <w:rPr>
          <w:rFonts w:asciiTheme="minorHAnsi" w:hAnsiTheme="minorHAnsi" w:cstheme="minorHAnsi"/>
        </w:rPr>
      </w:pPr>
    </w:p>
    <w:p w14:paraId="585E0F1F" w14:textId="6D999FF2" w:rsidR="00EC622F" w:rsidRDefault="00EC622F" w:rsidP="003459BE">
      <w:pPr>
        <w:rPr>
          <w:rFonts w:asciiTheme="minorHAnsi" w:hAnsiTheme="minorHAnsi" w:cstheme="minorHAnsi"/>
        </w:rPr>
      </w:pPr>
    </w:p>
    <w:p w14:paraId="3999EC98" w14:textId="77777777" w:rsidR="00BB00A7" w:rsidRDefault="00BB00A7" w:rsidP="003459BE">
      <w:pPr>
        <w:rPr>
          <w:rFonts w:asciiTheme="minorHAnsi" w:hAnsiTheme="minorHAnsi" w:cstheme="minorHAnsi"/>
        </w:rPr>
      </w:pPr>
    </w:p>
    <w:p w14:paraId="0D3580FE" w14:textId="58A23F2D" w:rsidR="00EC622F" w:rsidRDefault="00EC622F" w:rsidP="003459BE">
      <w:pPr>
        <w:rPr>
          <w:rFonts w:asciiTheme="minorHAnsi" w:hAnsiTheme="minorHAnsi" w:cstheme="minorHAnsi"/>
        </w:rPr>
      </w:pPr>
    </w:p>
    <w:p w14:paraId="635E964F" w14:textId="3EB9434B" w:rsidR="00EC622F" w:rsidRDefault="00EC622F" w:rsidP="003459BE">
      <w:pPr>
        <w:rPr>
          <w:rFonts w:asciiTheme="minorHAnsi" w:hAnsiTheme="minorHAnsi" w:cstheme="minorHAnsi"/>
        </w:rPr>
      </w:pPr>
    </w:p>
    <w:p w14:paraId="645771FB" w14:textId="09BC8CF1" w:rsidR="00EC622F" w:rsidRDefault="00EC622F" w:rsidP="003459BE">
      <w:pPr>
        <w:rPr>
          <w:rFonts w:asciiTheme="minorHAnsi" w:hAnsiTheme="minorHAnsi" w:cstheme="minorHAnsi"/>
        </w:rPr>
      </w:pPr>
    </w:p>
    <w:p w14:paraId="2177BC77" w14:textId="0985DC94" w:rsidR="00EC622F" w:rsidRDefault="00EC622F" w:rsidP="003459BE">
      <w:pPr>
        <w:rPr>
          <w:rFonts w:asciiTheme="minorHAnsi" w:hAnsiTheme="minorHAnsi" w:cstheme="minorHAnsi"/>
        </w:rPr>
      </w:pPr>
    </w:p>
    <w:p w14:paraId="6F6BC7D8" w14:textId="77777777" w:rsidR="00EC622F" w:rsidRPr="00650549" w:rsidRDefault="00EC622F" w:rsidP="003459BE">
      <w:pPr>
        <w:rPr>
          <w:rFonts w:asciiTheme="minorHAnsi" w:hAnsiTheme="minorHAnsi" w:cstheme="minorHAnsi"/>
        </w:rPr>
      </w:pPr>
    </w:p>
    <w:p w14:paraId="3E664CB5" w14:textId="77777777" w:rsidR="0059637B" w:rsidRPr="00131369" w:rsidRDefault="0059637B" w:rsidP="008758D1">
      <w:pPr>
        <w:pStyle w:val="Prrafodelista"/>
        <w:numPr>
          <w:ilvl w:val="0"/>
          <w:numId w:val="2"/>
        </w:numPr>
        <w:jc w:val="both"/>
        <w:rPr>
          <w:rFonts w:asciiTheme="minorHAnsi" w:hAnsiTheme="minorHAnsi" w:cstheme="minorHAnsi"/>
          <w:b/>
          <w:bCs/>
          <w:color w:val="0070C0"/>
          <w:sz w:val="24"/>
          <w:szCs w:val="24"/>
          <w:lang w:eastAsia="es-CO"/>
        </w:rPr>
      </w:pPr>
      <w:r w:rsidRPr="00131369">
        <w:rPr>
          <w:rFonts w:asciiTheme="minorHAnsi" w:hAnsiTheme="minorHAnsi" w:cstheme="minorHAnsi"/>
          <w:b/>
          <w:bCs/>
          <w:color w:val="0070C0"/>
          <w:sz w:val="24"/>
          <w:szCs w:val="24"/>
          <w:lang w:eastAsia="es-CO"/>
        </w:rPr>
        <w:t>Canales de comunicación</w:t>
      </w:r>
      <w:r w:rsidR="0015152D" w:rsidRPr="00131369">
        <w:rPr>
          <w:rFonts w:asciiTheme="minorHAnsi" w:hAnsiTheme="minorHAnsi" w:cstheme="minorHAnsi"/>
          <w:b/>
          <w:bCs/>
          <w:color w:val="0070C0"/>
          <w:sz w:val="24"/>
          <w:szCs w:val="24"/>
          <w:lang w:eastAsia="es-CO"/>
        </w:rPr>
        <w:t xml:space="preserve"> externa</w:t>
      </w:r>
    </w:p>
    <w:p w14:paraId="75997F1D" w14:textId="77777777" w:rsidR="007E5582" w:rsidRPr="00131369" w:rsidRDefault="00B5078B" w:rsidP="00650549">
      <w:pPr>
        <w:pStyle w:val="NormalWeb"/>
        <w:shd w:val="clear" w:color="auto" w:fill="FFFFFF"/>
        <w:spacing w:before="0" w:beforeAutospacing="0" w:after="0" w:afterAutospacing="0"/>
        <w:jc w:val="both"/>
        <w:rPr>
          <w:rFonts w:asciiTheme="minorHAnsi" w:hAnsiTheme="minorHAnsi" w:cstheme="minorHAnsi"/>
          <w:b/>
          <w:color w:val="0070C0"/>
        </w:rPr>
      </w:pPr>
      <w:r w:rsidRPr="00131369">
        <w:rPr>
          <w:rFonts w:asciiTheme="minorHAnsi" w:hAnsiTheme="minorHAnsi" w:cstheme="minorHAnsi"/>
          <w:b/>
          <w:color w:val="0070C0"/>
        </w:rPr>
        <w:t>Página web</w:t>
      </w:r>
    </w:p>
    <w:p w14:paraId="1CAE60B1" w14:textId="77777777" w:rsidR="002D1555" w:rsidRPr="00650549" w:rsidRDefault="00544B39" w:rsidP="00650549">
      <w:pPr>
        <w:pStyle w:val="NormalWeb"/>
        <w:shd w:val="clear" w:color="auto" w:fill="FFFFFF"/>
        <w:spacing w:before="0" w:beforeAutospacing="0" w:after="0" w:afterAutospacing="0"/>
        <w:jc w:val="both"/>
        <w:rPr>
          <w:rFonts w:asciiTheme="minorHAnsi" w:hAnsiTheme="minorHAnsi" w:cstheme="minorHAnsi"/>
          <w:b/>
        </w:rPr>
      </w:pPr>
      <w:r w:rsidRPr="00650549">
        <w:rPr>
          <w:rFonts w:asciiTheme="minorHAnsi" w:hAnsiTheme="minorHAnsi" w:cstheme="minorHAnsi"/>
        </w:rPr>
        <w:t>P</w:t>
      </w:r>
      <w:r w:rsidR="00B5078B" w:rsidRPr="00650549">
        <w:rPr>
          <w:rFonts w:asciiTheme="minorHAnsi" w:hAnsiTheme="minorHAnsi" w:cstheme="minorHAnsi"/>
        </w:rPr>
        <w:t xml:space="preserve">ortal </w:t>
      </w:r>
      <w:r w:rsidRPr="00650549">
        <w:rPr>
          <w:rFonts w:asciiTheme="minorHAnsi" w:hAnsiTheme="minorHAnsi" w:cstheme="minorHAnsi"/>
        </w:rPr>
        <w:t xml:space="preserve">institucional </w:t>
      </w:r>
      <w:r w:rsidR="00B5078B" w:rsidRPr="00650549">
        <w:rPr>
          <w:rFonts w:asciiTheme="minorHAnsi" w:hAnsiTheme="minorHAnsi" w:cstheme="minorHAnsi"/>
        </w:rPr>
        <w:t>con contenidos</w:t>
      </w:r>
      <w:r w:rsidRPr="00650549">
        <w:rPr>
          <w:rFonts w:asciiTheme="minorHAnsi" w:hAnsiTheme="minorHAnsi" w:cstheme="minorHAnsi"/>
        </w:rPr>
        <w:t xml:space="preserve"> de investigaciones</w:t>
      </w:r>
      <w:r w:rsidR="00B5078B" w:rsidRPr="00650549">
        <w:rPr>
          <w:rFonts w:asciiTheme="minorHAnsi" w:hAnsiTheme="minorHAnsi" w:cstheme="minorHAnsi"/>
        </w:rPr>
        <w:t>, servicios</w:t>
      </w:r>
      <w:r w:rsidRPr="00650549">
        <w:rPr>
          <w:rFonts w:asciiTheme="minorHAnsi" w:hAnsiTheme="minorHAnsi" w:cstheme="minorHAnsi"/>
        </w:rPr>
        <w:t xml:space="preserve"> y productos</w:t>
      </w:r>
      <w:r w:rsidR="001E3447" w:rsidRPr="00650549">
        <w:rPr>
          <w:rFonts w:asciiTheme="minorHAnsi" w:hAnsiTheme="minorHAnsi" w:cstheme="minorHAnsi"/>
        </w:rPr>
        <w:t xml:space="preserve"> de la entidad.</w:t>
      </w:r>
      <w:r w:rsidR="00B5078B" w:rsidRPr="00650549">
        <w:rPr>
          <w:rFonts w:asciiTheme="minorHAnsi" w:hAnsiTheme="minorHAnsi" w:cstheme="minorHAnsi"/>
        </w:rPr>
        <w:t xml:space="preserve"> </w:t>
      </w:r>
    </w:p>
    <w:p w14:paraId="68C0222B" w14:textId="77777777" w:rsidR="00544B39" w:rsidRPr="00650549" w:rsidRDefault="00544B39" w:rsidP="007E5582">
      <w:pPr>
        <w:jc w:val="both"/>
        <w:rPr>
          <w:rFonts w:asciiTheme="minorHAnsi" w:hAnsiTheme="minorHAnsi" w:cstheme="minorHAnsi"/>
          <w:b/>
        </w:rPr>
      </w:pPr>
    </w:p>
    <w:p w14:paraId="2DEBAA7B" w14:textId="77777777" w:rsidR="007E5582" w:rsidRPr="00131369" w:rsidRDefault="00B5078B" w:rsidP="00650549">
      <w:pPr>
        <w:jc w:val="both"/>
        <w:rPr>
          <w:rFonts w:asciiTheme="minorHAnsi" w:hAnsiTheme="minorHAnsi" w:cstheme="minorHAnsi"/>
          <w:b/>
          <w:color w:val="0070C0"/>
        </w:rPr>
      </w:pPr>
      <w:r w:rsidRPr="00131369">
        <w:rPr>
          <w:rFonts w:asciiTheme="minorHAnsi" w:hAnsiTheme="minorHAnsi" w:cstheme="minorHAnsi"/>
          <w:b/>
          <w:color w:val="0070C0"/>
        </w:rPr>
        <w:t>Redes sociales</w:t>
      </w:r>
    </w:p>
    <w:p w14:paraId="44F808E0" w14:textId="77777777" w:rsidR="009E2FA0" w:rsidRPr="007E5582" w:rsidRDefault="009E2FA0" w:rsidP="00650549">
      <w:pPr>
        <w:jc w:val="both"/>
        <w:rPr>
          <w:rFonts w:asciiTheme="minorHAnsi" w:hAnsiTheme="minorHAnsi" w:cstheme="minorHAnsi"/>
          <w:color w:val="000000"/>
          <w:shd w:val="clear" w:color="auto" w:fill="FFFFFF"/>
        </w:rPr>
      </w:pPr>
      <w:r w:rsidRPr="00650549">
        <w:rPr>
          <w:rFonts w:asciiTheme="minorHAnsi" w:hAnsiTheme="minorHAnsi" w:cstheme="minorHAnsi"/>
          <w:bCs/>
        </w:rPr>
        <w:t>Sitios de internet formados por comunidades de individuos con intereses o actividades en común y que permiten el contacto entre estos, con el objetivo de comunicarse e intercambiar información.</w:t>
      </w:r>
      <w:r w:rsidRPr="00650549">
        <w:rPr>
          <w:rFonts w:asciiTheme="minorHAnsi" w:hAnsiTheme="minorHAnsi" w:cstheme="minorHAnsi"/>
          <w:color w:val="000000"/>
        </w:rPr>
        <w:t xml:space="preserve"> </w:t>
      </w:r>
    </w:p>
    <w:p w14:paraId="7A794B32" w14:textId="77777777" w:rsidR="0059637B" w:rsidRPr="00650549" w:rsidRDefault="00820172" w:rsidP="00650549">
      <w:pPr>
        <w:jc w:val="both"/>
        <w:rPr>
          <w:rFonts w:asciiTheme="minorHAnsi" w:hAnsiTheme="minorHAnsi" w:cstheme="minorHAnsi"/>
          <w:b/>
          <w:bCs/>
          <w:color w:val="000000"/>
          <w:lang w:eastAsia="es-CO"/>
        </w:rPr>
      </w:pPr>
      <w:r w:rsidRPr="007E5582">
        <w:rPr>
          <w:rFonts w:asciiTheme="minorHAnsi" w:hAnsiTheme="minorHAnsi" w:cstheme="minorHAnsi"/>
        </w:rPr>
        <w:t xml:space="preserve"> </w:t>
      </w:r>
    </w:p>
    <w:p w14:paraId="1A46A47E" w14:textId="77777777" w:rsidR="0059637B" w:rsidRPr="00131369" w:rsidRDefault="008B2118" w:rsidP="008758D1">
      <w:pPr>
        <w:pStyle w:val="Prrafodelista"/>
        <w:numPr>
          <w:ilvl w:val="0"/>
          <w:numId w:val="2"/>
        </w:numPr>
        <w:jc w:val="both"/>
        <w:rPr>
          <w:rFonts w:asciiTheme="minorHAnsi" w:hAnsiTheme="minorHAnsi" w:cstheme="minorHAnsi"/>
          <w:b/>
          <w:bCs/>
          <w:color w:val="0070C0"/>
          <w:sz w:val="24"/>
          <w:szCs w:val="24"/>
          <w:lang w:eastAsia="es-CO"/>
        </w:rPr>
      </w:pPr>
      <w:r w:rsidRPr="00131369">
        <w:rPr>
          <w:rFonts w:asciiTheme="minorHAnsi" w:hAnsiTheme="minorHAnsi" w:cstheme="minorHAnsi"/>
          <w:b/>
          <w:bCs/>
          <w:color w:val="0070C0"/>
          <w:sz w:val="24"/>
          <w:szCs w:val="24"/>
          <w:lang w:eastAsia="es-CO"/>
        </w:rPr>
        <w:t>Política editorial</w:t>
      </w:r>
    </w:p>
    <w:p w14:paraId="23213BD5" w14:textId="77777777" w:rsidR="00820172" w:rsidRPr="007E5582" w:rsidRDefault="00820172" w:rsidP="00820172">
      <w:pPr>
        <w:jc w:val="both"/>
        <w:rPr>
          <w:rFonts w:asciiTheme="minorHAnsi" w:hAnsiTheme="minorHAnsi" w:cstheme="minorHAnsi"/>
        </w:rPr>
      </w:pPr>
      <w:r w:rsidRPr="007E5582">
        <w:rPr>
          <w:rFonts w:asciiTheme="minorHAnsi" w:hAnsiTheme="minorHAnsi" w:cstheme="minorHAnsi"/>
        </w:rPr>
        <w:t xml:space="preserve">La política editorial de publicaciones del instituto consiste </w:t>
      </w:r>
      <w:r w:rsidR="00650549" w:rsidRPr="007E5582">
        <w:rPr>
          <w:rFonts w:asciiTheme="minorHAnsi" w:hAnsiTheme="minorHAnsi" w:cstheme="minorHAnsi"/>
        </w:rPr>
        <w:t>en una</w:t>
      </w:r>
      <w:r w:rsidRPr="007E5582">
        <w:rPr>
          <w:rFonts w:asciiTheme="minorHAnsi" w:hAnsiTheme="minorHAnsi" w:cstheme="minorHAnsi"/>
        </w:rPr>
        <w:t xml:space="preserve"> serie de criterios, normas, procedimientos y actividades para que la investigaciones científicas y técnicas en hidrología, meteorología y estudios ambientales, así como los resultados de los servicios de pronósticos y alertas estén al servicio de investigadores, académicos, estudiantes, instituciones ambientales públicas y privadas, organizaciones no gubernamentales, corporaciones autónomas regionales, unidades de gestión del riesgo de desastres local, regional y nacional, universidades, agencias de cooperación internacional, gobierno, autoridades local, regional y nacional, y grupos de interés. </w:t>
      </w:r>
    </w:p>
    <w:p w14:paraId="4D012DD9" w14:textId="77777777" w:rsidR="00820172" w:rsidRPr="00650549" w:rsidRDefault="00820172" w:rsidP="007E5582">
      <w:pPr>
        <w:rPr>
          <w:rFonts w:asciiTheme="minorHAnsi" w:hAnsiTheme="minorHAnsi" w:cstheme="minorHAnsi"/>
        </w:rPr>
      </w:pPr>
    </w:p>
    <w:p w14:paraId="4148C502" w14:textId="77777777" w:rsidR="00820172" w:rsidRPr="00131369" w:rsidRDefault="00820172" w:rsidP="007E5582">
      <w:pPr>
        <w:rPr>
          <w:rFonts w:asciiTheme="minorHAnsi" w:hAnsiTheme="minorHAnsi" w:cstheme="minorHAnsi"/>
          <w:b/>
          <w:color w:val="0070C0"/>
          <w:sz w:val="22"/>
          <w:szCs w:val="22"/>
        </w:rPr>
      </w:pPr>
      <w:r w:rsidRPr="00131369">
        <w:rPr>
          <w:rFonts w:asciiTheme="minorHAnsi" w:hAnsiTheme="minorHAnsi" w:cstheme="minorHAnsi"/>
          <w:b/>
          <w:color w:val="0070C0"/>
          <w:sz w:val="22"/>
          <w:szCs w:val="22"/>
        </w:rPr>
        <w:t>Objetivo</w:t>
      </w:r>
      <w:r w:rsidR="003E0220" w:rsidRPr="00131369">
        <w:rPr>
          <w:rFonts w:asciiTheme="minorHAnsi" w:hAnsiTheme="minorHAnsi" w:cstheme="minorHAnsi"/>
          <w:b/>
          <w:color w:val="0070C0"/>
          <w:sz w:val="22"/>
          <w:szCs w:val="22"/>
        </w:rPr>
        <w:t xml:space="preserve"> general</w:t>
      </w:r>
    </w:p>
    <w:p w14:paraId="1FBABC23" w14:textId="77777777" w:rsidR="003E0220" w:rsidRPr="00650549" w:rsidRDefault="003E0220" w:rsidP="00820172">
      <w:pPr>
        <w:jc w:val="both"/>
        <w:rPr>
          <w:rFonts w:asciiTheme="minorHAnsi" w:hAnsiTheme="minorHAnsi" w:cstheme="minorHAnsi"/>
        </w:rPr>
      </w:pPr>
      <w:r w:rsidRPr="007E5582">
        <w:rPr>
          <w:rFonts w:asciiTheme="minorHAnsi" w:hAnsiTheme="minorHAnsi" w:cstheme="minorHAnsi"/>
        </w:rPr>
        <w:t>P</w:t>
      </w:r>
      <w:r w:rsidR="00820172" w:rsidRPr="007E5582">
        <w:rPr>
          <w:rFonts w:asciiTheme="minorHAnsi" w:hAnsiTheme="minorHAnsi" w:cstheme="minorHAnsi"/>
        </w:rPr>
        <w:t xml:space="preserve">romover la difusión de los resultados de investigación y desarrollo del </w:t>
      </w:r>
      <w:r w:rsidRPr="007E5582">
        <w:rPr>
          <w:rFonts w:asciiTheme="minorHAnsi" w:hAnsiTheme="minorHAnsi" w:cstheme="minorHAnsi"/>
        </w:rPr>
        <w:t>i</w:t>
      </w:r>
      <w:r w:rsidR="00820172" w:rsidRPr="007E5582">
        <w:rPr>
          <w:rFonts w:asciiTheme="minorHAnsi" w:hAnsiTheme="minorHAnsi" w:cstheme="minorHAnsi"/>
        </w:rPr>
        <w:t xml:space="preserve">nstituto de Hidrología, Meteorología y Estudios Ambientales (Ideam), mediante la publicación y divulgación de las obras científicas, técnicas y los resultados de estudios meteorológicos, pronósticos del tiempo, cambio climático y medio </w:t>
      </w:r>
      <w:r w:rsidR="00820172" w:rsidRPr="00650549">
        <w:rPr>
          <w:rFonts w:asciiTheme="minorHAnsi" w:hAnsiTheme="minorHAnsi" w:cstheme="minorHAnsi"/>
        </w:rPr>
        <w:t>ambiente.</w:t>
      </w:r>
    </w:p>
    <w:p w14:paraId="59D05F75" w14:textId="77777777" w:rsidR="003E0220" w:rsidRPr="007E5582" w:rsidRDefault="003E0220" w:rsidP="00820172">
      <w:pPr>
        <w:jc w:val="both"/>
        <w:rPr>
          <w:rFonts w:asciiTheme="minorHAnsi" w:hAnsiTheme="minorHAnsi" w:cstheme="minorHAnsi"/>
        </w:rPr>
      </w:pPr>
    </w:p>
    <w:p w14:paraId="29EAF60E" w14:textId="77777777" w:rsidR="00820172" w:rsidRPr="00131369" w:rsidRDefault="003E0220" w:rsidP="007E5582">
      <w:pPr>
        <w:jc w:val="both"/>
        <w:rPr>
          <w:rFonts w:asciiTheme="minorHAnsi" w:hAnsiTheme="minorHAnsi" w:cstheme="minorHAnsi"/>
          <w:b/>
          <w:bCs/>
          <w:color w:val="0070C0"/>
          <w:sz w:val="22"/>
          <w:szCs w:val="22"/>
        </w:rPr>
      </w:pPr>
      <w:r w:rsidRPr="00131369">
        <w:rPr>
          <w:rFonts w:asciiTheme="minorHAnsi" w:hAnsiTheme="minorHAnsi" w:cstheme="minorHAnsi"/>
          <w:b/>
          <w:bCs/>
          <w:color w:val="0070C0"/>
          <w:sz w:val="22"/>
          <w:szCs w:val="22"/>
        </w:rPr>
        <w:t>Objetivos específicos</w:t>
      </w:r>
    </w:p>
    <w:p w14:paraId="35EE35CD" w14:textId="14DE9E82" w:rsidR="00820172" w:rsidRDefault="00820172" w:rsidP="008758D1">
      <w:pPr>
        <w:pStyle w:val="Prrafodelista"/>
        <w:numPr>
          <w:ilvl w:val="0"/>
          <w:numId w:val="8"/>
        </w:numPr>
        <w:spacing w:after="0" w:line="240" w:lineRule="auto"/>
        <w:jc w:val="both"/>
        <w:rPr>
          <w:rFonts w:asciiTheme="minorHAnsi" w:hAnsiTheme="minorHAnsi" w:cstheme="minorHAnsi"/>
          <w:bCs/>
          <w:sz w:val="24"/>
          <w:szCs w:val="24"/>
          <w:lang w:val="es-ES"/>
        </w:rPr>
      </w:pPr>
      <w:r w:rsidRPr="007E5582">
        <w:rPr>
          <w:rFonts w:asciiTheme="minorHAnsi" w:hAnsiTheme="minorHAnsi" w:cstheme="minorHAnsi"/>
          <w:bCs/>
          <w:sz w:val="24"/>
          <w:szCs w:val="24"/>
          <w:lang w:val="es-ES"/>
        </w:rPr>
        <w:t>Incentivar a los grupos de investigación científica y técnica del Ideam a publicar en una línea editorial propia o sello editorial.</w:t>
      </w:r>
    </w:p>
    <w:p w14:paraId="3B73B094" w14:textId="77777777" w:rsidR="00EC622F" w:rsidRPr="007E5582" w:rsidRDefault="00EC622F" w:rsidP="00EC622F">
      <w:pPr>
        <w:pStyle w:val="Prrafodelista"/>
        <w:spacing w:after="0" w:line="240" w:lineRule="auto"/>
        <w:ind w:left="360"/>
        <w:jc w:val="both"/>
        <w:rPr>
          <w:rFonts w:asciiTheme="minorHAnsi" w:hAnsiTheme="minorHAnsi" w:cstheme="minorHAnsi"/>
          <w:bCs/>
          <w:sz w:val="24"/>
          <w:szCs w:val="24"/>
          <w:lang w:val="es-ES"/>
        </w:rPr>
      </w:pPr>
    </w:p>
    <w:p w14:paraId="0E92D497" w14:textId="77777777" w:rsidR="00820172" w:rsidRDefault="00820172" w:rsidP="008758D1">
      <w:pPr>
        <w:pStyle w:val="Prrafodelista"/>
        <w:numPr>
          <w:ilvl w:val="0"/>
          <w:numId w:val="8"/>
        </w:numPr>
        <w:spacing w:after="0" w:line="240" w:lineRule="auto"/>
        <w:jc w:val="both"/>
        <w:rPr>
          <w:rFonts w:asciiTheme="minorHAnsi" w:hAnsiTheme="minorHAnsi" w:cstheme="minorHAnsi"/>
          <w:bCs/>
          <w:sz w:val="24"/>
          <w:szCs w:val="24"/>
          <w:lang w:val="es-ES"/>
        </w:rPr>
      </w:pPr>
      <w:r w:rsidRPr="007E5582">
        <w:rPr>
          <w:rFonts w:asciiTheme="minorHAnsi" w:hAnsiTheme="minorHAnsi" w:cstheme="minorHAnsi"/>
          <w:bCs/>
          <w:sz w:val="24"/>
          <w:szCs w:val="24"/>
          <w:lang w:val="es-ES"/>
        </w:rPr>
        <w:t>Crear una estructura organizacional de gestión y administrativa para la edición de los resultados de investigación y de gestión administrativa del instituto.</w:t>
      </w:r>
    </w:p>
    <w:p w14:paraId="387B8ED4" w14:textId="77777777" w:rsidR="007E5582" w:rsidRPr="007E5582" w:rsidRDefault="007E5582" w:rsidP="007E5582">
      <w:pPr>
        <w:jc w:val="both"/>
        <w:rPr>
          <w:rFonts w:asciiTheme="minorHAnsi" w:hAnsiTheme="minorHAnsi" w:cstheme="minorHAnsi"/>
          <w:bCs/>
        </w:rPr>
      </w:pPr>
    </w:p>
    <w:p w14:paraId="77232F9B" w14:textId="6049DEF4" w:rsidR="00820172" w:rsidRDefault="00820172" w:rsidP="008758D1">
      <w:pPr>
        <w:pStyle w:val="Prrafodelista"/>
        <w:numPr>
          <w:ilvl w:val="0"/>
          <w:numId w:val="8"/>
        </w:numPr>
        <w:spacing w:after="0" w:line="240" w:lineRule="auto"/>
        <w:jc w:val="both"/>
        <w:rPr>
          <w:rFonts w:asciiTheme="minorHAnsi" w:hAnsiTheme="minorHAnsi" w:cstheme="minorHAnsi"/>
          <w:bCs/>
          <w:sz w:val="24"/>
          <w:szCs w:val="24"/>
          <w:lang w:val="es-ES"/>
        </w:rPr>
      </w:pPr>
      <w:r w:rsidRPr="007E5582">
        <w:rPr>
          <w:rFonts w:asciiTheme="minorHAnsi" w:hAnsiTheme="minorHAnsi" w:cstheme="minorHAnsi"/>
          <w:bCs/>
          <w:sz w:val="24"/>
          <w:szCs w:val="24"/>
          <w:lang w:val="es-ES"/>
        </w:rPr>
        <w:t>Establecer o seguir un manual de estilo y normas editoriales que contribuyan a la presentación de publicaciones con identidad institucional para el reconocimiento de la sociedad.</w:t>
      </w:r>
    </w:p>
    <w:p w14:paraId="0CFB1188" w14:textId="6116496D" w:rsidR="00EC622F" w:rsidRDefault="00EC622F" w:rsidP="00EC622F">
      <w:pPr>
        <w:jc w:val="both"/>
        <w:rPr>
          <w:rFonts w:asciiTheme="minorHAnsi" w:hAnsiTheme="minorHAnsi" w:cstheme="minorHAnsi"/>
          <w:bCs/>
        </w:rPr>
      </w:pPr>
    </w:p>
    <w:p w14:paraId="2F0BBC01" w14:textId="77777777" w:rsidR="00BB00A7" w:rsidRPr="00EC622F" w:rsidRDefault="00BB00A7" w:rsidP="00EC622F">
      <w:pPr>
        <w:jc w:val="both"/>
        <w:rPr>
          <w:rFonts w:asciiTheme="minorHAnsi" w:hAnsiTheme="minorHAnsi" w:cstheme="minorHAnsi"/>
          <w:bCs/>
        </w:rPr>
      </w:pPr>
    </w:p>
    <w:p w14:paraId="1BE65049" w14:textId="77777777" w:rsidR="003E0220" w:rsidRPr="007E5582" w:rsidRDefault="003E0220" w:rsidP="00820172">
      <w:pPr>
        <w:jc w:val="both"/>
        <w:rPr>
          <w:rFonts w:asciiTheme="minorHAnsi" w:hAnsiTheme="minorHAnsi" w:cstheme="minorHAnsi"/>
          <w:bCs/>
        </w:rPr>
      </w:pPr>
    </w:p>
    <w:p w14:paraId="6DA2C779" w14:textId="0ECB494E" w:rsidR="003E0220" w:rsidRPr="00131369" w:rsidRDefault="003E0220" w:rsidP="00820172">
      <w:pPr>
        <w:jc w:val="both"/>
        <w:rPr>
          <w:rFonts w:asciiTheme="minorHAnsi" w:hAnsiTheme="minorHAnsi" w:cstheme="minorHAnsi"/>
          <w:b/>
          <w:color w:val="0070C0"/>
          <w:sz w:val="22"/>
          <w:szCs w:val="22"/>
        </w:rPr>
      </w:pPr>
      <w:r w:rsidRPr="00131369">
        <w:rPr>
          <w:rFonts w:asciiTheme="minorHAnsi" w:hAnsiTheme="minorHAnsi" w:cstheme="minorHAnsi"/>
          <w:b/>
          <w:color w:val="0070C0"/>
          <w:sz w:val="22"/>
          <w:szCs w:val="22"/>
        </w:rPr>
        <w:t>Comité editorial</w:t>
      </w:r>
    </w:p>
    <w:p w14:paraId="27C7E00C" w14:textId="77777777" w:rsidR="00EC622F" w:rsidRPr="007E5582" w:rsidRDefault="00EC622F" w:rsidP="00820172">
      <w:pPr>
        <w:jc w:val="both"/>
        <w:rPr>
          <w:rFonts w:asciiTheme="minorHAnsi" w:hAnsiTheme="minorHAnsi" w:cstheme="minorHAnsi"/>
          <w:b/>
          <w:color w:val="E36C0A" w:themeColor="accent6" w:themeShade="BF"/>
          <w:sz w:val="22"/>
          <w:szCs w:val="22"/>
        </w:rPr>
      </w:pPr>
    </w:p>
    <w:p w14:paraId="18CB6DB0" w14:textId="77777777" w:rsidR="00886F67" w:rsidRPr="007E5582" w:rsidRDefault="00270A69" w:rsidP="00886F67">
      <w:pPr>
        <w:jc w:val="both"/>
        <w:rPr>
          <w:rFonts w:asciiTheme="minorHAnsi" w:hAnsiTheme="minorHAnsi" w:cstheme="minorHAnsi"/>
          <w:b/>
        </w:rPr>
      </w:pPr>
      <w:r w:rsidRPr="007E5582">
        <w:rPr>
          <w:rFonts w:asciiTheme="minorHAnsi" w:hAnsiTheme="minorHAnsi" w:cstheme="minorHAnsi"/>
          <w:bCs/>
        </w:rPr>
        <w:t xml:space="preserve">El </w:t>
      </w:r>
      <w:r w:rsidRPr="007E5582">
        <w:rPr>
          <w:rFonts w:asciiTheme="minorHAnsi" w:hAnsiTheme="minorHAnsi" w:cstheme="minorHAnsi"/>
        </w:rPr>
        <w:t>instituto cuenta con un Comité Editorial, encargado de aprobar el plan anual y orientar las políticas para la edición de las comunicaciones y publicaciones científico-técnico y de gestión del instituto (</w:t>
      </w:r>
      <w:r w:rsidR="00650549" w:rsidRPr="00650549">
        <w:rPr>
          <w:rFonts w:asciiTheme="minorHAnsi" w:hAnsiTheme="minorHAnsi" w:cstheme="minorHAnsi"/>
          <w:bCs/>
          <w:color w:val="000000"/>
          <w:lang w:eastAsia="es-CO"/>
        </w:rPr>
        <w:t>Resolución 0133</w:t>
      </w:r>
      <w:r w:rsidR="009E2FA0" w:rsidRPr="00650549">
        <w:rPr>
          <w:rFonts w:asciiTheme="minorHAnsi" w:hAnsiTheme="minorHAnsi" w:cstheme="minorHAnsi"/>
          <w:bCs/>
          <w:color w:val="000000"/>
          <w:lang w:eastAsia="es-CO"/>
        </w:rPr>
        <w:t xml:space="preserve"> del 11 de febrero de 2020</w:t>
      </w:r>
      <w:r w:rsidRPr="00650549">
        <w:rPr>
          <w:rFonts w:asciiTheme="minorHAnsi" w:hAnsiTheme="minorHAnsi" w:cstheme="minorHAnsi"/>
          <w:bCs/>
          <w:color w:val="000000"/>
          <w:lang w:eastAsia="es-CO"/>
        </w:rPr>
        <w:t>. Por la cual se crea el c</w:t>
      </w:r>
      <w:r w:rsidR="009E2FA0" w:rsidRPr="00650549">
        <w:rPr>
          <w:rFonts w:asciiTheme="minorHAnsi" w:hAnsiTheme="minorHAnsi" w:cstheme="minorHAnsi"/>
          <w:bCs/>
          <w:color w:val="000000"/>
          <w:lang w:eastAsia="es-CO"/>
        </w:rPr>
        <w:t xml:space="preserve">omité </w:t>
      </w:r>
      <w:r w:rsidRPr="00650549">
        <w:rPr>
          <w:rFonts w:asciiTheme="minorHAnsi" w:hAnsiTheme="minorHAnsi" w:cstheme="minorHAnsi"/>
          <w:bCs/>
          <w:color w:val="000000"/>
          <w:lang w:eastAsia="es-CO"/>
        </w:rPr>
        <w:t>e</w:t>
      </w:r>
      <w:r w:rsidR="009E2FA0" w:rsidRPr="00650549">
        <w:rPr>
          <w:rFonts w:asciiTheme="minorHAnsi" w:hAnsiTheme="minorHAnsi" w:cstheme="minorHAnsi"/>
          <w:bCs/>
          <w:color w:val="000000"/>
          <w:lang w:eastAsia="es-CO"/>
        </w:rPr>
        <w:t>ditorial</w:t>
      </w:r>
      <w:r w:rsidRPr="00650549">
        <w:rPr>
          <w:rFonts w:asciiTheme="minorHAnsi" w:hAnsiTheme="minorHAnsi" w:cstheme="minorHAnsi"/>
          <w:bCs/>
          <w:color w:val="000000"/>
          <w:lang w:eastAsia="es-CO"/>
        </w:rPr>
        <w:t xml:space="preserve"> de Publicaciones y</w:t>
      </w:r>
      <w:r w:rsidR="009E2FA0" w:rsidRPr="00650549">
        <w:rPr>
          <w:rFonts w:asciiTheme="minorHAnsi" w:hAnsiTheme="minorHAnsi" w:cstheme="minorHAnsi"/>
          <w:bCs/>
          <w:color w:val="000000"/>
          <w:lang w:eastAsia="es-CO"/>
        </w:rPr>
        <w:t xml:space="preserve"> Comunicaciones del Ideam</w:t>
      </w:r>
      <w:r w:rsidRPr="00650549">
        <w:rPr>
          <w:rFonts w:asciiTheme="minorHAnsi" w:hAnsiTheme="minorHAnsi" w:cstheme="minorHAnsi"/>
          <w:bCs/>
          <w:color w:val="000000"/>
          <w:lang w:eastAsia="es-CO"/>
        </w:rPr>
        <w:t>)</w:t>
      </w:r>
      <w:r w:rsidR="009E2FA0" w:rsidRPr="00650549">
        <w:rPr>
          <w:rFonts w:asciiTheme="minorHAnsi" w:hAnsiTheme="minorHAnsi" w:cstheme="minorHAnsi"/>
          <w:bCs/>
          <w:color w:val="000000"/>
          <w:lang w:eastAsia="es-CO"/>
        </w:rPr>
        <w:t xml:space="preserve">. </w:t>
      </w:r>
    </w:p>
    <w:p w14:paraId="4F3BAECF" w14:textId="77777777" w:rsidR="00886F67" w:rsidRPr="007E5582" w:rsidRDefault="00886F67" w:rsidP="00886F67">
      <w:pPr>
        <w:jc w:val="both"/>
        <w:rPr>
          <w:rFonts w:asciiTheme="minorHAnsi" w:hAnsiTheme="minorHAnsi" w:cstheme="minorHAnsi"/>
          <w:b/>
        </w:rPr>
      </w:pPr>
    </w:p>
    <w:p w14:paraId="3FAE2C0B" w14:textId="77777777" w:rsidR="00886F67" w:rsidRPr="00131369" w:rsidRDefault="00886F67" w:rsidP="00886F67">
      <w:pPr>
        <w:jc w:val="both"/>
        <w:rPr>
          <w:rFonts w:asciiTheme="minorHAnsi" w:hAnsiTheme="minorHAnsi" w:cstheme="minorHAnsi"/>
          <w:b/>
          <w:color w:val="0070C0"/>
        </w:rPr>
      </w:pPr>
      <w:r w:rsidRPr="00131369">
        <w:rPr>
          <w:rFonts w:asciiTheme="minorHAnsi" w:hAnsiTheme="minorHAnsi" w:cstheme="minorHAnsi"/>
          <w:b/>
          <w:color w:val="0070C0"/>
        </w:rPr>
        <w:t xml:space="preserve">Funciones </w:t>
      </w:r>
    </w:p>
    <w:p w14:paraId="17DC6A9B" w14:textId="77777777" w:rsidR="00886F67" w:rsidRPr="007E5582" w:rsidRDefault="00886F67" w:rsidP="00886F67">
      <w:pPr>
        <w:jc w:val="both"/>
        <w:rPr>
          <w:rFonts w:asciiTheme="minorHAnsi" w:hAnsiTheme="minorHAnsi" w:cstheme="minorHAnsi"/>
          <w:bCs/>
        </w:rPr>
      </w:pPr>
      <w:r w:rsidRPr="007E5582">
        <w:rPr>
          <w:rFonts w:asciiTheme="minorHAnsi" w:hAnsiTheme="minorHAnsi" w:cstheme="minorHAnsi"/>
          <w:bCs/>
        </w:rPr>
        <w:t xml:space="preserve">Las funciones del </w:t>
      </w:r>
      <w:r w:rsidR="009D7BE5">
        <w:rPr>
          <w:rFonts w:asciiTheme="minorHAnsi" w:hAnsiTheme="minorHAnsi" w:cstheme="minorHAnsi"/>
          <w:bCs/>
        </w:rPr>
        <w:t>c</w:t>
      </w:r>
      <w:r w:rsidRPr="007E5582">
        <w:rPr>
          <w:rFonts w:asciiTheme="minorHAnsi" w:hAnsiTheme="minorHAnsi" w:cstheme="minorHAnsi"/>
          <w:bCs/>
        </w:rPr>
        <w:t>omité</w:t>
      </w:r>
      <w:r w:rsidR="009D7BE5">
        <w:rPr>
          <w:rFonts w:asciiTheme="minorHAnsi" w:hAnsiTheme="minorHAnsi" w:cstheme="minorHAnsi"/>
          <w:bCs/>
        </w:rPr>
        <w:t xml:space="preserve"> e</w:t>
      </w:r>
      <w:r w:rsidRPr="007E5582">
        <w:rPr>
          <w:rFonts w:asciiTheme="minorHAnsi" w:hAnsiTheme="minorHAnsi" w:cstheme="minorHAnsi"/>
          <w:bCs/>
        </w:rPr>
        <w:t>ditorial son las siguientes:</w:t>
      </w:r>
    </w:p>
    <w:p w14:paraId="7DF27028" w14:textId="77777777" w:rsidR="00886F67" w:rsidRPr="007E5582" w:rsidRDefault="00886F67" w:rsidP="007E5582">
      <w:pPr>
        <w:jc w:val="both"/>
        <w:rPr>
          <w:rFonts w:asciiTheme="minorHAnsi" w:hAnsiTheme="minorHAnsi" w:cstheme="minorHAnsi"/>
          <w:bCs/>
        </w:rPr>
      </w:pPr>
    </w:p>
    <w:p w14:paraId="58C5A30B" w14:textId="77777777" w:rsidR="00886F67" w:rsidRPr="007E5582" w:rsidRDefault="00886F67" w:rsidP="008758D1">
      <w:pPr>
        <w:pStyle w:val="Prrafodelista"/>
        <w:numPr>
          <w:ilvl w:val="0"/>
          <w:numId w:val="9"/>
        </w:numPr>
        <w:spacing w:after="0" w:line="240" w:lineRule="auto"/>
        <w:ind w:left="284" w:hanging="284"/>
        <w:jc w:val="both"/>
        <w:rPr>
          <w:rFonts w:asciiTheme="minorHAnsi" w:hAnsiTheme="minorHAnsi" w:cstheme="minorHAnsi"/>
          <w:sz w:val="24"/>
          <w:szCs w:val="24"/>
          <w:lang w:val="es-ES"/>
        </w:rPr>
      </w:pPr>
      <w:r w:rsidRPr="007E5582">
        <w:rPr>
          <w:rFonts w:asciiTheme="minorHAnsi" w:hAnsiTheme="minorHAnsi" w:cstheme="minorHAnsi"/>
          <w:sz w:val="24"/>
          <w:szCs w:val="24"/>
          <w:lang w:val="es-ES"/>
        </w:rPr>
        <w:t xml:space="preserve">Aprobar la política editorial de publicaciones y comunicaciones. </w:t>
      </w:r>
    </w:p>
    <w:p w14:paraId="310CC838" w14:textId="77777777" w:rsidR="00886F67" w:rsidRPr="007E5582" w:rsidRDefault="00886F67" w:rsidP="008758D1">
      <w:pPr>
        <w:pStyle w:val="Prrafodelista"/>
        <w:numPr>
          <w:ilvl w:val="0"/>
          <w:numId w:val="9"/>
        </w:numPr>
        <w:spacing w:after="0" w:line="240" w:lineRule="auto"/>
        <w:ind w:left="284" w:hanging="284"/>
        <w:jc w:val="both"/>
        <w:rPr>
          <w:rFonts w:asciiTheme="minorHAnsi" w:hAnsiTheme="minorHAnsi" w:cstheme="minorHAnsi"/>
          <w:sz w:val="24"/>
          <w:szCs w:val="24"/>
          <w:lang w:val="es-ES"/>
        </w:rPr>
      </w:pPr>
      <w:r w:rsidRPr="007E5582">
        <w:rPr>
          <w:rFonts w:asciiTheme="minorHAnsi" w:hAnsiTheme="minorHAnsi" w:cstheme="minorHAnsi"/>
          <w:sz w:val="24"/>
          <w:szCs w:val="24"/>
          <w:lang w:val="es-ES"/>
        </w:rPr>
        <w:t>Aprobar el plan anual de publicaciones y comunicaciones.</w:t>
      </w:r>
    </w:p>
    <w:p w14:paraId="5269E369" w14:textId="77777777" w:rsidR="00886F67" w:rsidRPr="007E5582" w:rsidRDefault="00886F67" w:rsidP="008758D1">
      <w:pPr>
        <w:pStyle w:val="Prrafodelista"/>
        <w:numPr>
          <w:ilvl w:val="0"/>
          <w:numId w:val="9"/>
        </w:numPr>
        <w:spacing w:after="0" w:line="240" w:lineRule="auto"/>
        <w:ind w:left="284" w:hanging="284"/>
        <w:jc w:val="both"/>
        <w:rPr>
          <w:rFonts w:asciiTheme="minorHAnsi" w:hAnsiTheme="minorHAnsi" w:cstheme="minorHAnsi"/>
          <w:sz w:val="24"/>
          <w:szCs w:val="24"/>
          <w:lang w:val="es-ES"/>
        </w:rPr>
      </w:pPr>
      <w:r w:rsidRPr="007E5582">
        <w:rPr>
          <w:rFonts w:asciiTheme="minorHAnsi" w:hAnsiTheme="minorHAnsi" w:cstheme="minorHAnsi"/>
          <w:sz w:val="24"/>
          <w:szCs w:val="24"/>
          <w:lang w:val="es-ES"/>
        </w:rPr>
        <w:t xml:space="preserve">Evaluar y aprobar el cronograma de impresos y publicaciones para cada vigencia. </w:t>
      </w:r>
    </w:p>
    <w:p w14:paraId="43460F88" w14:textId="77777777" w:rsidR="00886F67" w:rsidRPr="007E5582" w:rsidRDefault="00886F67" w:rsidP="008758D1">
      <w:pPr>
        <w:pStyle w:val="Prrafodelista"/>
        <w:numPr>
          <w:ilvl w:val="0"/>
          <w:numId w:val="9"/>
        </w:numPr>
        <w:spacing w:after="0" w:line="240" w:lineRule="auto"/>
        <w:ind w:left="284" w:hanging="284"/>
        <w:jc w:val="both"/>
        <w:rPr>
          <w:rFonts w:asciiTheme="minorHAnsi" w:hAnsiTheme="minorHAnsi" w:cstheme="minorHAnsi"/>
          <w:sz w:val="24"/>
          <w:szCs w:val="24"/>
          <w:lang w:val="es-ES"/>
        </w:rPr>
      </w:pPr>
      <w:r w:rsidRPr="007E5582">
        <w:rPr>
          <w:rFonts w:asciiTheme="minorHAnsi" w:hAnsiTheme="minorHAnsi" w:cstheme="minorHAnsi"/>
          <w:sz w:val="24"/>
          <w:szCs w:val="24"/>
          <w:lang w:val="es-ES"/>
        </w:rPr>
        <w:t>Determinar las características de edición e impresión: diseño, colección, tipos de materiales, número de tintas, formatos, tipo de publicación –impresa o digital–, y demás aspectos asociados con la edición.</w:t>
      </w:r>
    </w:p>
    <w:p w14:paraId="71CEACD2" w14:textId="77777777" w:rsidR="00886F67" w:rsidRPr="007E5582" w:rsidRDefault="00886F67" w:rsidP="008758D1">
      <w:pPr>
        <w:pStyle w:val="Prrafodelista"/>
        <w:numPr>
          <w:ilvl w:val="0"/>
          <w:numId w:val="9"/>
        </w:numPr>
        <w:spacing w:after="0" w:line="240" w:lineRule="auto"/>
        <w:ind w:left="284" w:hanging="284"/>
        <w:jc w:val="both"/>
        <w:rPr>
          <w:rFonts w:asciiTheme="minorHAnsi" w:hAnsiTheme="minorHAnsi" w:cstheme="minorHAnsi"/>
          <w:sz w:val="24"/>
          <w:szCs w:val="24"/>
          <w:lang w:val="es-ES"/>
        </w:rPr>
      </w:pPr>
      <w:r w:rsidRPr="007E5582">
        <w:rPr>
          <w:rFonts w:asciiTheme="minorHAnsi" w:hAnsiTheme="minorHAnsi" w:cstheme="minorHAnsi"/>
          <w:sz w:val="24"/>
          <w:szCs w:val="24"/>
          <w:lang w:val="es-ES"/>
        </w:rPr>
        <w:t xml:space="preserve">Aprobar formatos e información que se van a publicar en la web. </w:t>
      </w:r>
    </w:p>
    <w:p w14:paraId="20C8DB05" w14:textId="77777777" w:rsidR="00886F67" w:rsidRPr="007E5582" w:rsidRDefault="00886F67" w:rsidP="008758D1">
      <w:pPr>
        <w:pStyle w:val="Prrafodelista"/>
        <w:numPr>
          <w:ilvl w:val="0"/>
          <w:numId w:val="9"/>
        </w:numPr>
        <w:spacing w:after="0" w:line="240" w:lineRule="auto"/>
        <w:ind w:left="284" w:hanging="284"/>
        <w:jc w:val="both"/>
        <w:rPr>
          <w:rFonts w:asciiTheme="minorHAnsi" w:hAnsiTheme="minorHAnsi" w:cstheme="minorHAnsi"/>
          <w:sz w:val="24"/>
          <w:szCs w:val="24"/>
          <w:lang w:val="es-ES"/>
        </w:rPr>
      </w:pPr>
      <w:r w:rsidRPr="007E5582">
        <w:rPr>
          <w:rFonts w:asciiTheme="minorHAnsi" w:hAnsiTheme="minorHAnsi" w:cstheme="minorHAnsi"/>
          <w:sz w:val="24"/>
          <w:szCs w:val="24"/>
          <w:lang w:val="es-ES"/>
        </w:rPr>
        <w:t>Hacer seguimiento al plan anual y a las propuestas de publicaciones.</w:t>
      </w:r>
    </w:p>
    <w:p w14:paraId="5487037D" w14:textId="77777777" w:rsidR="00886F67" w:rsidRPr="007E5582" w:rsidRDefault="00886F67" w:rsidP="008758D1">
      <w:pPr>
        <w:pStyle w:val="Prrafodelista"/>
        <w:numPr>
          <w:ilvl w:val="0"/>
          <w:numId w:val="9"/>
        </w:numPr>
        <w:spacing w:after="0" w:line="240" w:lineRule="auto"/>
        <w:ind w:left="284" w:hanging="284"/>
        <w:jc w:val="both"/>
        <w:rPr>
          <w:rFonts w:asciiTheme="minorHAnsi" w:hAnsiTheme="minorHAnsi" w:cstheme="minorHAnsi"/>
          <w:sz w:val="24"/>
          <w:szCs w:val="24"/>
          <w:lang w:val="es-ES"/>
        </w:rPr>
      </w:pPr>
      <w:r w:rsidRPr="007E5582">
        <w:rPr>
          <w:rFonts w:asciiTheme="minorHAnsi" w:hAnsiTheme="minorHAnsi" w:cstheme="minorHAnsi"/>
          <w:sz w:val="24"/>
          <w:szCs w:val="24"/>
          <w:lang w:val="es-ES"/>
        </w:rPr>
        <w:t>Aprobar la promoción, divulgación, distribución y comercialización de la producción editorial de comunicaciones y publicaciones.</w:t>
      </w:r>
    </w:p>
    <w:p w14:paraId="5A9DC6D9" w14:textId="77777777" w:rsidR="0091431D" w:rsidRPr="00650549" w:rsidRDefault="0091431D" w:rsidP="00650549">
      <w:pPr>
        <w:jc w:val="both"/>
        <w:rPr>
          <w:rFonts w:asciiTheme="minorHAnsi" w:hAnsiTheme="minorHAnsi" w:cstheme="minorHAnsi"/>
          <w:b/>
          <w:bCs/>
          <w:color w:val="000000"/>
          <w:lang w:eastAsia="es-CO"/>
        </w:rPr>
      </w:pPr>
    </w:p>
    <w:p w14:paraId="71E25702" w14:textId="77777777" w:rsidR="00E54FE3" w:rsidRPr="00131369" w:rsidRDefault="00BF00BD" w:rsidP="008758D1">
      <w:pPr>
        <w:pStyle w:val="Prrafodelista"/>
        <w:numPr>
          <w:ilvl w:val="0"/>
          <w:numId w:val="2"/>
        </w:numPr>
        <w:jc w:val="both"/>
        <w:rPr>
          <w:rFonts w:asciiTheme="minorHAnsi" w:hAnsiTheme="minorHAnsi" w:cstheme="minorHAnsi"/>
          <w:b/>
          <w:bCs/>
          <w:color w:val="0070C0"/>
          <w:sz w:val="24"/>
          <w:szCs w:val="24"/>
          <w:lang w:eastAsia="es-CO"/>
        </w:rPr>
      </w:pPr>
      <w:r w:rsidRPr="00131369">
        <w:rPr>
          <w:rFonts w:asciiTheme="minorHAnsi" w:hAnsiTheme="minorHAnsi" w:cstheme="minorHAnsi"/>
          <w:b/>
          <w:bCs/>
          <w:color w:val="0070C0"/>
          <w:sz w:val="24"/>
          <w:szCs w:val="24"/>
          <w:lang w:eastAsia="es-CO"/>
        </w:rPr>
        <w:t>Identidad visual e imagen corporativa</w:t>
      </w:r>
    </w:p>
    <w:p w14:paraId="1330E250" w14:textId="77777777" w:rsidR="00614AB3" w:rsidRPr="00650549" w:rsidRDefault="00E54FE3" w:rsidP="00614AB3">
      <w:pPr>
        <w:jc w:val="both"/>
        <w:rPr>
          <w:rFonts w:asciiTheme="minorHAnsi" w:hAnsiTheme="minorHAnsi" w:cstheme="minorHAnsi"/>
          <w:bCs/>
          <w:color w:val="000000"/>
          <w:lang w:eastAsia="es-CO"/>
        </w:rPr>
      </w:pPr>
      <w:r w:rsidRPr="00650549">
        <w:rPr>
          <w:rFonts w:asciiTheme="minorHAnsi" w:hAnsiTheme="minorHAnsi" w:cstheme="minorHAnsi"/>
          <w:bCs/>
          <w:color w:val="000000"/>
          <w:lang w:eastAsia="es-CO"/>
        </w:rPr>
        <w:t xml:space="preserve">Define e indica las pautas, normas y lineamientos en materia de imagen de marca institucional, donde se establecen los usos, parámetros y recomendaciones para logotipos, </w:t>
      </w:r>
      <w:r w:rsidR="008270CD" w:rsidRPr="00650549">
        <w:rPr>
          <w:rFonts w:asciiTheme="minorHAnsi" w:hAnsiTheme="minorHAnsi" w:cstheme="minorHAnsi"/>
          <w:bCs/>
          <w:color w:val="000000"/>
          <w:lang w:eastAsia="es-CO"/>
        </w:rPr>
        <w:t xml:space="preserve">artes, tipografías y colores, así como los estándares para material promocional, plantillas, cartas, presentaciones, infografías, publicaciones, entre otros. </w:t>
      </w:r>
    </w:p>
    <w:p w14:paraId="5566D0D5" w14:textId="77777777" w:rsidR="005F5A76" w:rsidRPr="00650549" w:rsidRDefault="005F5A76" w:rsidP="005F5A76">
      <w:pPr>
        <w:pStyle w:val="Prrafodelista"/>
        <w:jc w:val="both"/>
        <w:rPr>
          <w:rFonts w:asciiTheme="minorHAnsi" w:hAnsiTheme="minorHAnsi" w:cstheme="minorHAnsi"/>
          <w:bCs/>
          <w:color w:val="000000"/>
          <w:sz w:val="24"/>
          <w:szCs w:val="24"/>
          <w:lang w:eastAsia="es-CO"/>
        </w:rPr>
      </w:pPr>
    </w:p>
    <w:p w14:paraId="646656F0" w14:textId="77777777" w:rsidR="00C1139A" w:rsidRPr="00131369" w:rsidRDefault="00DF4751" w:rsidP="008758D1">
      <w:pPr>
        <w:pStyle w:val="Prrafodelista"/>
        <w:numPr>
          <w:ilvl w:val="0"/>
          <w:numId w:val="2"/>
        </w:numPr>
        <w:jc w:val="both"/>
        <w:rPr>
          <w:rFonts w:asciiTheme="minorHAnsi" w:hAnsiTheme="minorHAnsi" w:cstheme="minorHAnsi"/>
          <w:b/>
          <w:bCs/>
          <w:color w:val="0070C0"/>
          <w:sz w:val="24"/>
          <w:szCs w:val="24"/>
          <w:lang w:eastAsia="es-CO"/>
        </w:rPr>
      </w:pPr>
      <w:r w:rsidRPr="00131369">
        <w:rPr>
          <w:rFonts w:asciiTheme="minorHAnsi" w:hAnsiTheme="minorHAnsi" w:cstheme="minorHAnsi"/>
          <w:b/>
          <w:bCs/>
          <w:color w:val="0070C0"/>
          <w:sz w:val="24"/>
          <w:szCs w:val="24"/>
          <w:lang w:eastAsia="es-CO"/>
        </w:rPr>
        <w:t>Plataformas digitales</w:t>
      </w:r>
      <w:r w:rsidR="00F97990" w:rsidRPr="00131369">
        <w:rPr>
          <w:rFonts w:asciiTheme="minorHAnsi" w:hAnsiTheme="minorHAnsi" w:cstheme="minorHAnsi"/>
          <w:b/>
          <w:bCs/>
          <w:color w:val="0070C0"/>
          <w:sz w:val="24"/>
          <w:szCs w:val="24"/>
          <w:lang w:eastAsia="es-CO"/>
        </w:rPr>
        <w:t xml:space="preserve"> y redes sociales</w:t>
      </w:r>
    </w:p>
    <w:p w14:paraId="4522340B" w14:textId="77777777" w:rsidR="00886F67" w:rsidRPr="00650549" w:rsidRDefault="00886F67" w:rsidP="00650549">
      <w:pPr>
        <w:pStyle w:val="Prrafodelista"/>
        <w:spacing w:after="0" w:line="240" w:lineRule="auto"/>
        <w:ind w:left="357"/>
        <w:jc w:val="both"/>
        <w:rPr>
          <w:rFonts w:asciiTheme="minorHAnsi" w:hAnsiTheme="minorHAnsi" w:cstheme="minorHAnsi"/>
          <w:b/>
          <w:bCs/>
          <w:color w:val="000000"/>
          <w:sz w:val="24"/>
          <w:szCs w:val="24"/>
          <w:lang w:eastAsia="es-CO"/>
        </w:rPr>
      </w:pPr>
    </w:p>
    <w:p w14:paraId="4C335154" w14:textId="77777777" w:rsidR="00886F67" w:rsidRPr="00131369" w:rsidRDefault="00886F67" w:rsidP="00886F67">
      <w:pPr>
        <w:pStyle w:val="NormalWeb"/>
        <w:shd w:val="clear" w:color="auto" w:fill="FFFFFF"/>
        <w:spacing w:before="0" w:beforeAutospacing="0" w:after="0" w:afterAutospacing="0"/>
        <w:textAlignment w:val="top"/>
        <w:rPr>
          <w:rFonts w:asciiTheme="minorHAnsi" w:hAnsiTheme="minorHAnsi" w:cstheme="minorHAnsi"/>
          <w:b/>
          <w:bCs/>
          <w:color w:val="0070C0"/>
          <w:sz w:val="22"/>
          <w:szCs w:val="22"/>
        </w:rPr>
      </w:pPr>
      <w:r w:rsidRPr="00131369">
        <w:rPr>
          <w:rStyle w:val="nfasis"/>
          <w:rFonts w:asciiTheme="minorHAnsi" w:hAnsiTheme="minorHAnsi" w:cstheme="minorHAnsi"/>
          <w:b/>
          <w:bCs/>
          <w:i w:val="0"/>
          <w:iCs w:val="0"/>
          <w:color w:val="0070C0"/>
          <w:sz w:val="22"/>
          <w:szCs w:val="22"/>
        </w:rPr>
        <w:t>Hashtags (etiqueta)</w:t>
      </w:r>
    </w:p>
    <w:p w14:paraId="76531A89" w14:textId="0B152F78" w:rsidR="00EC622F" w:rsidRPr="007E5582" w:rsidRDefault="00886F67" w:rsidP="00EC622F">
      <w:pPr>
        <w:pStyle w:val="NormalWeb"/>
        <w:shd w:val="clear" w:color="auto" w:fill="FFFFFF"/>
        <w:spacing w:before="0" w:beforeAutospacing="0" w:after="0" w:afterAutospacing="0"/>
        <w:textAlignment w:val="top"/>
        <w:rPr>
          <w:rFonts w:asciiTheme="minorHAnsi" w:hAnsiTheme="minorHAnsi" w:cstheme="minorHAnsi"/>
          <w:color w:val="000000" w:themeColor="text1"/>
        </w:rPr>
      </w:pPr>
      <w:r w:rsidRPr="007E5582">
        <w:rPr>
          <w:rStyle w:val="Textoennegrita"/>
          <w:rFonts w:asciiTheme="minorHAnsi" w:hAnsiTheme="minorHAnsi" w:cstheme="minorHAnsi"/>
          <w:b w:val="0"/>
          <w:bCs w:val="0"/>
          <w:color w:val="000000" w:themeColor="text1"/>
          <w:bdr w:val="none" w:sz="0" w:space="0" w:color="auto" w:frame="1"/>
        </w:rPr>
        <w:t>Herramienta de comunicación</w:t>
      </w:r>
      <w:r w:rsidRPr="007E5582">
        <w:rPr>
          <w:rFonts w:asciiTheme="minorHAnsi" w:hAnsiTheme="minorHAnsi" w:cstheme="minorHAnsi"/>
          <w:color w:val="000000" w:themeColor="text1"/>
        </w:rPr>
        <w:t> utilizada en las publicaciones de texto, videos, audios, imágenes en las redes sociales, para organizar, clasificar o agrupar las publicaciones de acuerdo a su tema o contenido.</w:t>
      </w:r>
    </w:p>
    <w:p w14:paraId="14041E45" w14:textId="07D995DE" w:rsidR="007E5582" w:rsidRDefault="007E5582" w:rsidP="00DE1F37">
      <w:pPr>
        <w:spacing w:line="276" w:lineRule="auto"/>
        <w:jc w:val="both"/>
        <w:rPr>
          <w:rFonts w:asciiTheme="minorHAnsi" w:eastAsia="Calibri" w:hAnsiTheme="minorHAnsi" w:cstheme="minorHAnsi"/>
          <w:bCs/>
          <w:color w:val="000000"/>
          <w:lang w:val="es-CO" w:eastAsia="es-CO"/>
        </w:rPr>
      </w:pPr>
    </w:p>
    <w:p w14:paraId="415720B1" w14:textId="468E053C" w:rsidR="00EC622F" w:rsidRDefault="00EC622F" w:rsidP="00DE1F37">
      <w:pPr>
        <w:spacing w:line="276" w:lineRule="auto"/>
        <w:jc w:val="both"/>
        <w:rPr>
          <w:rFonts w:asciiTheme="minorHAnsi" w:eastAsia="Calibri" w:hAnsiTheme="minorHAnsi" w:cstheme="minorHAnsi"/>
          <w:bCs/>
          <w:color w:val="000000"/>
          <w:lang w:val="es-CO" w:eastAsia="es-CO"/>
        </w:rPr>
      </w:pPr>
    </w:p>
    <w:p w14:paraId="516BADF4" w14:textId="2AFD5DB5" w:rsidR="00EC622F" w:rsidRDefault="00EC622F" w:rsidP="00DE1F37">
      <w:pPr>
        <w:spacing w:line="276" w:lineRule="auto"/>
        <w:jc w:val="both"/>
        <w:rPr>
          <w:rFonts w:asciiTheme="minorHAnsi" w:eastAsia="Calibri" w:hAnsiTheme="minorHAnsi" w:cstheme="minorHAnsi"/>
          <w:bCs/>
          <w:color w:val="000000"/>
          <w:lang w:val="es-CO" w:eastAsia="es-CO"/>
        </w:rPr>
      </w:pPr>
    </w:p>
    <w:p w14:paraId="5500AA17" w14:textId="158A1D2F" w:rsidR="00EC622F" w:rsidRDefault="00EC622F" w:rsidP="00DE1F37">
      <w:pPr>
        <w:spacing w:line="276" w:lineRule="auto"/>
        <w:jc w:val="both"/>
        <w:rPr>
          <w:rFonts w:asciiTheme="minorHAnsi" w:eastAsia="Calibri" w:hAnsiTheme="minorHAnsi" w:cstheme="minorHAnsi"/>
          <w:bCs/>
          <w:color w:val="000000"/>
          <w:lang w:val="es-CO" w:eastAsia="es-CO"/>
        </w:rPr>
      </w:pPr>
    </w:p>
    <w:p w14:paraId="6E8E4BF8" w14:textId="2E0FADEF" w:rsidR="00EC622F" w:rsidRPr="00EC622F" w:rsidRDefault="00EC622F" w:rsidP="00EC622F">
      <w:pPr>
        <w:pStyle w:val="NormalWeb"/>
        <w:shd w:val="clear" w:color="auto" w:fill="FFFFFF"/>
        <w:spacing w:before="0" w:beforeAutospacing="0" w:after="300" w:afterAutospacing="0"/>
        <w:jc w:val="both"/>
        <w:textAlignment w:val="top"/>
        <w:rPr>
          <w:rFonts w:asciiTheme="minorHAnsi" w:hAnsiTheme="minorHAnsi" w:cstheme="minorHAnsi"/>
          <w:color w:val="000000" w:themeColor="text1"/>
        </w:rPr>
      </w:pPr>
      <w:r w:rsidRPr="007E5582">
        <w:rPr>
          <w:rFonts w:asciiTheme="minorHAnsi" w:hAnsiTheme="minorHAnsi" w:cstheme="minorHAnsi"/>
          <w:color w:val="000000" w:themeColor="text1"/>
        </w:rPr>
        <w:lastRenderedPageBreak/>
        <w:t>Estas etiquetas permiten presentar de manera pública y organizados en la línea del tiempo todos los contenidos que posean misma etiqueta, facilitando así no solo su ubicación, sino el intercambio de información o contenidos entre distintos usuarios, sobre determinados temas o acontecimientos.</w:t>
      </w:r>
    </w:p>
    <w:p w14:paraId="7D09FC3A" w14:textId="77777777" w:rsidR="00DE1F37" w:rsidRPr="00650549" w:rsidRDefault="00886F67" w:rsidP="00DE1F37">
      <w:pPr>
        <w:spacing w:line="276" w:lineRule="auto"/>
        <w:jc w:val="both"/>
        <w:rPr>
          <w:rFonts w:asciiTheme="minorHAnsi" w:eastAsia="Calibri" w:hAnsiTheme="minorHAnsi" w:cstheme="minorHAnsi"/>
          <w:bCs/>
          <w:color w:val="000000"/>
          <w:lang w:val="es-CO" w:eastAsia="es-CO"/>
        </w:rPr>
      </w:pPr>
      <w:r w:rsidRPr="00650549">
        <w:rPr>
          <w:rFonts w:asciiTheme="minorHAnsi" w:eastAsia="Calibri" w:hAnsiTheme="minorHAnsi" w:cstheme="minorHAnsi"/>
          <w:bCs/>
          <w:color w:val="000000"/>
          <w:lang w:val="es-CO" w:eastAsia="es-CO"/>
        </w:rPr>
        <w:t xml:space="preserve">Para </w:t>
      </w:r>
      <w:r w:rsidR="00DE1F37" w:rsidRPr="00650549">
        <w:rPr>
          <w:rFonts w:asciiTheme="minorHAnsi" w:eastAsia="Calibri" w:hAnsiTheme="minorHAnsi" w:cstheme="minorHAnsi"/>
          <w:bCs/>
          <w:color w:val="000000"/>
          <w:lang w:val="es-CO" w:eastAsia="es-CO"/>
        </w:rPr>
        <w:t>uso de has</w:t>
      </w:r>
      <w:r w:rsidRPr="00650549">
        <w:rPr>
          <w:rFonts w:asciiTheme="minorHAnsi" w:eastAsia="Calibri" w:hAnsiTheme="minorHAnsi" w:cstheme="minorHAnsi"/>
          <w:bCs/>
          <w:color w:val="000000"/>
          <w:lang w:val="es-CO" w:eastAsia="es-CO"/>
        </w:rPr>
        <w:t>h</w:t>
      </w:r>
      <w:r w:rsidR="00DE1F37" w:rsidRPr="00650549">
        <w:rPr>
          <w:rFonts w:asciiTheme="minorHAnsi" w:eastAsia="Calibri" w:hAnsiTheme="minorHAnsi" w:cstheme="minorHAnsi"/>
          <w:bCs/>
          <w:color w:val="000000"/>
          <w:lang w:val="es-CO" w:eastAsia="es-CO"/>
        </w:rPr>
        <w:t>tags que promuevan contenido</w:t>
      </w:r>
      <w:r w:rsidR="00F36261" w:rsidRPr="00650549">
        <w:rPr>
          <w:rFonts w:asciiTheme="minorHAnsi" w:eastAsia="Calibri" w:hAnsiTheme="minorHAnsi" w:cstheme="minorHAnsi"/>
          <w:bCs/>
          <w:color w:val="000000"/>
          <w:lang w:val="es-CO" w:eastAsia="es-CO"/>
        </w:rPr>
        <w:t>s</w:t>
      </w:r>
      <w:r w:rsidR="00DE1F37" w:rsidRPr="00650549">
        <w:rPr>
          <w:rFonts w:asciiTheme="minorHAnsi" w:eastAsia="Calibri" w:hAnsiTheme="minorHAnsi" w:cstheme="minorHAnsi"/>
          <w:bCs/>
          <w:color w:val="000000"/>
          <w:lang w:val="es-CO" w:eastAsia="es-CO"/>
        </w:rPr>
        <w:t xml:space="preserve"> tanto para redes sociales, como para la difusión y posicionamiento de campañas institucionales,</w:t>
      </w:r>
      <w:r w:rsidR="00F36261" w:rsidRPr="00650549">
        <w:rPr>
          <w:rFonts w:asciiTheme="minorHAnsi" w:eastAsia="Calibri" w:hAnsiTheme="minorHAnsi" w:cstheme="minorHAnsi"/>
          <w:bCs/>
          <w:color w:val="000000"/>
          <w:lang w:val="es-CO" w:eastAsia="es-CO"/>
        </w:rPr>
        <w:t xml:space="preserve"> la etiqueta del instituto es</w:t>
      </w:r>
      <w:r w:rsidR="00DE1F37" w:rsidRPr="00650549">
        <w:rPr>
          <w:rFonts w:asciiTheme="minorHAnsi" w:eastAsia="Calibri" w:hAnsiTheme="minorHAnsi" w:cstheme="minorHAnsi"/>
          <w:bCs/>
          <w:color w:val="000000"/>
          <w:lang w:val="es-CO" w:eastAsia="es-CO"/>
        </w:rPr>
        <w:t xml:space="preserve"> #</w:t>
      </w:r>
      <w:proofErr w:type="spellStart"/>
      <w:r w:rsidR="00DE1F37" w:rsidRPr="00650549">
        <w:rPr>
          <w:rFonts w:asciiTheme="minorHAnsi" w:eastAsia="Calibri" w:hAnsiTheme="minorHAnsi" w:cstheme="minorHAnsi"/>
          <w:bCs/>
          <w:color w:val="000000"/>
          <w:lang w:val="es-CO" w:eastAsia="es-CO"/>
        </w:rPr>
        <w:t>IdeamEsConfianzayPrevención</w:t>
      </w:r>
      <w:proofErr w:type="spellEnd"/>
      <w:r w:rsidR="00DE1F37" w:rsidRPr="00650549">
        <w:rPr>
          <w:rFonts w:asciiTheme="minorHAnsi" w:eastAsia="Calibri" w:hAnsiTheme="minorHAnsi" w:cstheme="minorHAnsi"/>
          <w:bCs/>
          <w:color w:val="000000"/>
          <w:lang w:val="es-CO" w:eastAsia="es-CO"/>
        </w:rPr>
        <w:t xml:space="preserve">. </w:t>
      </w:r>
    </w:p>
    <w:p w14:paraId="031E41FF" w14:textId="77777777" w:rsidR="00FB2161" w:rsidRPr="00650549" w:rsidRDefault="00FB2161" w:rsidP="008245AC">
      <w:pPr>
        <w:jc w:val="both"/>
        <w:rPr>
          <w:rFonts w:asciiTheme="minorHAnsi" w:hAnsiTheme="minorHAnsi" w:cstheme="minorHAnsi"/>
          <w:lang w:eastAsia="es-CO"/>
        </w:rPr>
      </w:pPr>
    </w:p>
    <w:p w14:paraId="3AD6901B" w14:textId="77777777" w:rsidR="008245AC" w:rsidRPr="00131369" w:rsidRDefault="00650549" w:rsidP="00650549">
      <w:pPr>
        <w:jc w:val="both"/>
        <w:rPr>
          <w:rFonts w:asciiTheme="minorHAnsi" w:hAnsiTheme="minorHAnsi" w:cstheme="minorHAnsi"/>
          <w:b/>
          <w:bCs/>
          <w:color w:val="0070C0"/>
          <w:sz w:val="22"/>
          <w:szCs w:val="22"/>
          <w:lang w:eastAsia="es-CO"/>
        </w:rPr>
      </w:pPr>
      <w:r w:rsidRPr="00131369">
        <w:rPr>
          <w:rFonts w:asciiTheme="minorHAnsi" w:hAnsiTheme="minorHAnsi" w:cstheme="minorHAnsi"/>
          <w:b/>
          <w:bCs/>
          <w:color w:val="0070C0"/>
          <w:sz w:val="22"/>
          <w:szCs w:val="22"/>
          <w:lang w:eastAsia="es-CO"/>
        </w:rPr>
        <w:t>YouTube</w:t>
      </w:r>
    </w:p>
    <w:p w14:paraId="546325B0" w14:textId="77777777" w:rsidR="008245AC" w:rsidRPr="00650549" w:rsidRDefault="008245AC" w:rsidP="008245AC">
      <w:pPr>
        <w:jc w:val="both"/>
        <w:rPr>
          <w:rFonts w:asciiTheme="minorHAnsi" w:hAnsiTheme="minorHAnsi" w:cstheme="minorHAnsi"/>
          <w:lang w:eastAsia="es-CO"/>
        </w:rPr>
      </w:pPr>
    </w:p>
    <w:p w14:paraId="7AA9C586" w14:textId="77777777" w:rsidR="008245AC" w:rsidRPr="007E5582" w:rsidRDefault="00C1139A" w:rsidP="008245AC">
      <w:pPr>
        <w:jc w:val="both"/>
        <w:rPr>
          <w:rFonts w:asciiTheme="minorHAnsi" w:hAnsiTheme="minorHAnsi" w:cstheme="minorHAnsi"/>
          <w:b/>
          <w:bCs/>
          <w:color w:val="000000"/>
          <w:lang w:eastAsia="es-CO"/>
        </w:rPr>
      </w:pPr>
      <w:r w:rsidRPr="007E5582">
        <w:rPr>
          <w:rFonts w:asciiTheme="minorHAnsi" w:hAnsiTheme="minorHAnsi" w:cstheme="minorHAnsi"/>
          <w:b/>
          <w:bCs/>
          <w:color w:val="000000"/>
          <w:lang w:eastAsia="es-CO"/>
        </w:rPr>
        <w:t>Video</w:t>
      </w:r>
      <w:r w:rsidR="00F36261" w:rsidRPr="007E5582">
        <w:rPr>
          <w:rFonts w:asciiTheme="minorHAnsi" w:hAnsiTheme="minorHAnsi" w:cstheme="minorHAnsi"/>
          <w:b/>
          <w:bCs/>
          <w:color w:val="000000"/>
          <w:lang w:eastAsia="es-CO"/>
        </w:rPr>
        <w:t xml:space="preserve"> de</w:t>
      </w:r>
      <w:r w:rsidR="008245AC" w:rsidRPr="007E5582">
        <w:rPr>
          <w:rFonts w:asciiTheme="minorHAnsi" w:hAnsiTheme="minorHAnsi" w:cstheme="minorHAnsi"/>
          <w:b/>
          <w:bCs/>
          <w:color w:val="000000"/>
          <w:lang w:eastAsia="es-CO"/>
        </w:rPr>
        <w:t xml:space="preserve"> pronóstico</w:t>
      </w:r>
      <w:r w:rsidR="00F36261" w:rsidRPr="007E5582">
        <w:rPr>
          <w:rFonts w:asciiTheme="minorHAnsi" w:hAnsiTheme="minorHAnsi" w:cstheme="minorHAnsi"/>
          <w:b/>
          <w:bCs/>
          <w:color w:val="000000"/>
          <w:lang w:eastAsia="es-CO"/>
        </w:rPr>
        <w:t xml:space="preserve"> del </w:t>
      </w:r>
      <w:r w:rsidR="00650549" w:rsidRPr="007E5582">
        <w:rPr>
          <w:rFonts w:asciiTheme="minorHAnsi" w:hAnsiTheme="minorHAnsi" w:cstheme="minorHAnsi"/>
          <w:b/>
          <w:bCs/>
          <w:color w:val="000000"/>
          <w:lang w:eastAsia="es-CO"/>
        </w:rPr>
        <w:t>tiempo, RTVC</w:t>
      </w:r>
    </w:p>
    <w:p w14:paraId="5E0B97CB" w14:textId="77777777" w:rsidR="008245AC" w:rsidRPr="007E5582" w:rsidRDefault="008245AC" w:rsidP="008758D1">
      <w:pPr>
        <w:pStyle w:val="Prrafodelista"/>
        <w:numPr>
          <w:ilvl w:val="0"/>
          <w:numId w:val="10"/>
        </w:numPr>
        <w:ind w:left="284" w:hanging="284"/>
        <w:jc w:val="both"/>
        <w:rPr>
          <w:rFonts w:asciiTheme="minorHAnsi" w:hAnsiTheme="minorHAnsi" w:cstheme="minorHAnsi"/>
          <w:sz w:val="24"/>
          <w:szCs w:val="24"/>
          <w:lang w:eastAsia="es-CO"/>
        </w:rPr>
      </w:pPr>
      <w:r w:rsidRPr="007E5582">
        <w:rPr>
          <w:rFonts w:asciiTheme="minorHAnsi" w:hAnsiTheme="minorHAnsi" w:cstheme="minorHAnsi"/>
          <w:color w:val="000000"/>
          <w:sz w:val="24"/>
          <w:szCs w:val="24"/>
          <w:lang w:eastAsia="es-CO"/>
        </w:rPr>
        <w:t>Tiempo de la publicación: 1</w:t>
      </w:r>
      <w:r w:rsidR="00F36261" w:rsidRPr="007E5582">
        <w:rPr>
          <w:rFonts w:asciiTheme="minorHAnsi" w:hAnsiTheme="minorHAnsi" w:cstheme="minorHAnsi"/>
          <w:color w:val="000000"/>
          <w:sz w:val="24"/>
          <w:szCs w:val="24"/>
          <w:lang w:eastAsia="es-CO"/>
        </w:rPr>
        <w:t>,</w:t>
      </w:r>
      <w:r w:rsidRPr="007E5582">
        <w:rPr>
          <w:rFonts w:asciiTheme="minorHAnsi" w:hAnsiTheme="minorHAnsi" w:cstheme="minorHAnsi"/>
          <w:color w:val="000000"/>
          <w:sz w:val="24"/>
          <w:szCs w:val="24"/>
          <w:lang w:eastAsia="es-CO"/>
        </w:rPr>
        <w:t>40-2 minutos  </w:t>
      </w:r>
    </w:p>
    <w:p w14:paraId="7DCB3928" w14:textId="77777777" w:rsidR="008245AC" w:rsidRPr="007E5582" w:rsidRDefault="008245AC" w:rsidP="008758D1">
      <w:pPr>
        <w:pStyle w:val="Prrafodelista"/>
        <w:numPr>
          <w:ilvl w:val="0"/>
          <w:numId w:val="10"/>
        </w:numPr>
        <w:ind w:left="284" w:hanging="284"/>
        <w:jc w:val="both"/>
        <w:rPr>
          <w:rFonts w:asciiTheme="minorHAnsi" w:hAnsiTheme="minorHAnsi" w:cstheme="minorHAnsi"/>
          <w:sz w:val="24"/>
          <w:szCs w:val="24"/>
          <w:lang w:eastAsia="es-CO"/>
        </w:rPr>
      </w:pPr>
      <w:r w:rsidRPr="007E5582">
        <w:rPr>
          <w:rFonts w:asciiTheme="minorHAnsi" w:hAnsiTheme="minorHAnsi" w:cstheme="minorHAnsi"/>
          <w:color w:val="000000"/>
          <w:sz w:val="24"/>
          <w:szCs w:val="24"/>
          <w:lang w:eastAsia="es-CO"/>
        </w:rPr>
        <w:t>Duración en la aplicación: permanente</w:t>
      </w:r>
    </w:p>
    <w:p w14:paraId="785CC1BE" w14:textId="77777777" w:rsidR="008245AC" w:rsidRPr="007E5582" w:rsidRDefault="008245AC" w:rsidP="008758D1">
      <w:pPr>
        <w:pStyle w:val="Prrafodelista"/>
        <w:numPr>
          <w:ilvl w:val="0"/>
          <w:numId w:val="10"/>
        </w:numPr>
        <w:ind w:left="284" w:hanging="284"/>
        <w:jc w:val="both"/>
        <w:rPr>
          <w:rFonts w:asciiTheme="minorHAnsi" w:hAnsiTheme="minorHAnsi" w:cstheme="minorHAnsi"/>
          <w:color w:val="000000"/>
          <w:sz w:val="24"/>
          <w:szCs w:val="24"/>
          <w:lang w:eastAsia="es-CO"/>
        </w:rPr>
      </w:pPr>
      <w:r w:rsidRPr="007E5582">
        <w:rPr>
          <w:rFonts w:asciiTheme="minorHAnsi" w:hAnsiTheme="minorHAnsi" w:cstheme="minorHAnsi"/>
          <w:color w:val="000000"/>
          <w:sz w:val="24"/>
          <w:szCs w:val="24"/>
          <w:lang w:eastAsia="es-CO"/>
        </w:rPr>
        <w:t>Tipo de contenido: pronóstico</w:t>
      </w:r>
      <w:r w:rsidR="00F36261" w:rsidRPr="007E5582">
        <w:rPr>
          <w:rFonts w:asciiTheme="minorHAnsi" w:hAnsiTheme="minorHAnsi" w:cstheme="minorHAnsi"/>
          <w:color w:val="000000"/>
          <w:sz w:val="24"/>
          <w:szCs w:val="24"/>
          <w:lang w:eastAsia="es-CO"/>
        </w:rPr>
        <w:t xml:space="preserve"> del tiempo</w:t>
      </w:r>
      <w:r w:rsidRPr="007E5582">
        <w:rPr>
          <w:rFonts w:asciiTheme="minorHAnsi" w:hAnsiTheme="minorHAnsi" w:cstheme="minorHAnsi"/>
          <w:color w:val="000000"/>
          <w:sz w:val="24"/>
          <w:szCs w:val="24"/>
          <w:lang w:eastAsia="es-CO"/>
        </w:rPr>
        <w:t xml:space="preserve"> diario (mañana, tarde y noche).</w:t>
      </w:r>
    </w:p>
    <w:p w14:paraId="19818CF0" w14:textId="77777777" w:rsidR="00FA3005" w:rsidRPr="007E5582" w:rsidRDefault="008245AC" w:rsidP="008758D1">
      <w:pPr>
        <w:pStyle w:val="Prrafodelista"/>
        <w:numPr>
          <w:ilvl w:val="0"/>
          <w:numId w:val="10"/>
        </w:numPr>
        <w:ind w:left="284" w:hanging="284"/>
        <w:jc w:val="both"/>
        <w:rPr>
          <w:rFonts w:asciiTheme="minorHAnsi" w:hAnsiTheme="minorHAnsi" w:cstheme="minorHAnsi"/>
          <w:sz w:val="24"/>
          <w:szCs w:val="24"/>
          <w:lang w:eastAsia="es-CO"/>
        </w:rPr>
      </w:pPr>
      <w:r w:rsidRPr="007E5582">
        <w:rPr>
          <w:rFonts w:asciiTheme="minorHAnsi" w:hAnsiTheme="minorHAnsi" w:cstheme="minorHAnsi"/>
          <w:color w:val="000000"/>
          <w:sz w:val="24"/>
          <w:szCs w:val="24"/>
          <w:lang w:eastAsia="es-CO"/>
        </w:rPr>
        <w:t>Frecuencia de publicaci</w:t>
      </w:r>
      <w:r w:rsidR="00F36261" w:rsidRPr="007E5582">
        <w:rPr>
          <w:rFonts w:asciiTheme="minorHAnsi" w:hAnsiTheme="minorHAnsi" w:cstheme="minorHAnsi"/>
          <w:color w:val="000000"/>
          <w:sz w:val="24"/>
          <w:szCs w:val="24"/>
          <w:lang w:eastAsia="es-CO"/>
        </w:rPr>
        <w:t>ón</w:t>
      </w:r>
      <w:r w:rsidRPr="007E5582">
        <w:rPr>
          <w:rFonts w:asciiTheme="minorHAnsi" w:hAnsiTheme="minorHAnsi" w:cstheme="minorHAnsi"/>
          <w:color w:val="000000"/>
          <w:sz w:val="24"/>
          <w:szCs w:val="24"/>
          <w:lang w:eastAsia="es-CO"/>
        </w:rPr>
        <w:t xml:space="preserve">: </w:t>
      </w:r>
      <w:r w:rsidR="00F36261" w:rsidRPr="007E5582">
        <w:rPr>
          <w:rFonts w:asciiTheme="minorHAnsi" w:hAnsiTheme="minorHAnsi" w:cstheme="minorHAnsi"/>
          <w:color w:val="000000"/>
          <w:sz w:val="24"/>
          <w:szCs w:val="24"/>
          <w:lang w:eastAsia="es-CO"/>
        </w:rPr>
        <w:t>d</w:t>
      </w:r>
      <w:r w:rsidRPr="007E5582">
        <w:rPr>
          <w:rFonts w:asciiTheme="minorHAnsi" w:hAnsiTheme="minorHAnsi" w:cstheme="minorHAnsi"/>
          <w:color w:val="000000"/>
          <w:sz w:val="24"/>
          <w:szCs w:val="24"/>
          <w:lang w:eastAsia="es-CO"/>
        </w:rPr>
        <w:t>iaria</w:t>
      </w:r>
      <w:r w:rsidR="00F36261" w:rsidRPr="007E5582">
        <w:rPr>
          <w:rFonts w:asciiTheme="minorHAnsi" w:hAnsiTheme="minorHAnsi" w:cstheme="minorHAnsi"/>
          <w:color w:val="000000"/>
          <w:sz w:val="24"/>
          <w:szCs w:val="24"/>
          <w:lang w:eastAsia="es-CO"/>
        </w:rPr>
        <w:t xml:space="preserve"> (tres</w:t>
      </w:r>
      <w:r w:rsidRPr="007E5582">
        <w:rPr>
          <w:rFonts w:asciiTheme="minorHAnsi" w:hAnsiTheme="minorHAnsi" w:cstheme="minorHAnsi"/>
          <w:color w:val="000000"/>
          <w:sz w:val="24"/>
          <w:szCs w:val="24"/>
          <w:lang w:eastAsia="es-CO"/>
        </w:rPr>
        <w:t xml:space="preserve"> veces</w:t>
      </w:r>
      <w:r w:rsidR="00F36261" w:rsidRPr="007E5582">
        <w:rPr>
          <w:rFonts w:asciiTheme="minorHAnsi" w:hAnsiTheme="minorHAnsi" w:cstheme="minorHAnsi"/>
          <w:color w:val="000000"/>
          <w:sz w:val="24"/>
          <w:szCs w:val="24"/>
          <w:lang w:eastAsia="es-CO"/>
        </w:rPr>
        <w:t>:</w:t>
      </w:r>
      <w:r w:rsidRPr="007E5582">
        <w:rPr>
          <w:rFonts w:asciiTheme="minorHAnsi" w:hAnsiTheme="minorHAnsi" w:cstheme="minorHAnsi"/>
          <w:color w:val="000000"/>
          <w:sz w:val="24"/>
          <w:szCs w:val="24"/>
          <w:lang w:eastAsia="es-CO"/>
        </w:rPr>
        <w:t xml:space="preserve"> 7</w:t>
      </w:r>
      <w:r w:rsidR="00F36261" w:rsidRPr="007E5582">
        <w:rPr>
          <w:rFonts w:asciiTheme="minorHAnsi" w:hAnsiTheme="minorHAnsi" w:cstheme="minorHAnsi"/>
          <w:color w:val="000000"/>
          <w:sz w:val="24"/>
          <w:szCs w:val="24"/>
          <w:lang w:eastAsia="es-CO"/>
        </w:rPr>
        <w:t>.00</w:t>
      </w:r>
      <w:r w:rsidRPr="007E5582">
        <w:rPr>
          <w:rFonts w:asciiTheme="minorHAnsi" w:hAnsiTheme="minorHAnsi" w:cstheme="minorHAnsi"/>
          <w:color w:val="000000"/>
          <w:sz w:val="24"/>
          <w:szCs w:val="24"/>
          <w:lang w:eastAsia="es-CO"/>
        </w:rPr>
        <w:t xml:space="preserve"> a</w:t>
      </w:r>
      <w:r w:rsidR="00F36261" w:rsidRPr="007E5582">
        <w:rPr>
          <w:rFonts w:asciiTheme="minorHAnsi" w:hAnsiTheme="minorHAnsi" w:cstheme="minorHAnsi"/>
          <w:color w:val="000000"/>
          <w:sz w:val="24"/>
          <w:szCs w:val="24"/>
          <w:lang w:eastAsia="es-CO"/>
        </w:rPr>
        <w:t>.</w:t>
      </w:r>
      <w:r w:rsidRPr="007E5582">
        <w:rPr>
          <w:rFonts w:asciiTheme="minorHAnsi" w:hAnsiTheme="minorHAnsi" w:cstheme="minorHAnsi"/>
          <w:color w:val="000000"/>
          <w:sz w:val="24"/>
          <w:szCs w:val="24"/>
          <w:lang w:eastAsia="es-CO"/>
        </w:rPr>
        <w:t>m</w:t>
      </w:r>
      <w:r w:rsidR="00F36261" w:rsidRPr="007E5582">
        <w:rPr>
          <w:rFonts w:asciiTheme="minorHAnsi" w:hAnsiTheme="minorHAnsi" w:cstheme="minorHAnsi"/>
          <w:color w:val="000000"/>
          <w:sz w:val="24"/>
          <w:szCs w:val="24"/>
          <w:lang w:eastAsia="es-CO"/>
        </w:rPr>
        <w:t>.</w:t>
      </w:r>
      <w:r w:rsidRPr="007E5582">
        <w:rPr>
          <w:rFonts w:asciiTheme="minorHAnsi" w:hAnsiTheme="minorHAnsi" w:cstheme="minorHAnsi"/>
          <w:color w:val="000000"/>
          <w:sz w:val="24"/>
          <w:szCs w:val="24"/>
          <w:lang w:eastAsia="es-CO"/>
        </w:rPr>
        <w:t>, 2</w:t>
      </w:r>
      <w:r w:rsidR="00F36261" w:rsidRPr="007E5582">
        <w:rPr>
          <w:rFonts w:asciiTheme="minorHAnsi" w:hAnsiTheme="minorHAnsi" w:cstheme="minorHAnsi"/>
          <w:color w:val="000000"/>
          <w:sz w:val="24"/>
          <w:szCs w:val="24"/>
          <w:lang w:eastAsia="es-CO"/>
        </w:rPr>
        <w:t xml:space="preserve">:00 </w:t>
      </w:r>
      <w:r w:rsidRPr="007E5582">
        <w:rPr>
          <w:rFonts w:asciiTheme="minorHAnsi" w:hAnsiTheme="minorHAnsi" w:cstheme="minorHAnsi"/>
          <w:color w:val="000000"/>
          <w:sz w:val="24"/>
          <w:szCs w:val="24"/>
          <w:lang w:eastAsia="es-CO"/>
        </w:rPr>
        <w:t>p</w:t>
      </w:r>
      <w:r w:rsidR="00F36261" w:rsidRPr="007E5582">
        <w:rPr>
          <w:rFonts w:asciiTheme="minorHAnsi" w:hAnsiTheme="minorHAnsi" w:cstheme="minorHAnsi"/>
          <w:color w:val="000000"/>
          <w:sz w:val="24"/>
          <w:szCs w:val="24"/>
          <w:lang w:eastAsia="es-CO"/>
        </w:rPr>
        <w:t>.</w:t>
      </w:r>
      <w:r w:rsidRPr="007E5582">
        <w:rPr>
          <w:rFonts w:asciiTheme="minorHAnsi" w:hAnsiTheme="minorHAnsi" w:cstheme="minorHAnsi"/>
          <w:color w:val="000000"/>
          <w:sz w:val="24"/>
          <w:szCs w:val="24"/>
          <w:lang w:eastAsia="es-CO"/>
        </w:rPr>
        <w:t>m</w:t>
      </w:r>
      <w:r w:rsidR="00F36261" w:rsidRPr="007E5582">
        <w:rPr>
          <w:rFonts w:asciiTheme="minorHAnsi" w:hAnsiTheme="minorHAnsi" w:cstheme="minorHAnsi"/>
          <w:color w:val="000000"/>
          <w:sz w:val="24"/>
          <w:szCs w:val="24"/>
          <w:lang w:eastAsia="es-CO"/>
        </w:rPr>
        <w:t>.</w:t>
      </w:r>
      <w:r w:rsidRPr="007E5582">
        <w:rPr>
          <w:rFonts w:asciiTheme="minorHAnsi" w:hAnsiTheme="minorHAnsi" w:cstheme="minorHAnsi"/>
          <w:color w:val="000000"/>
          <w:sz w:val="24"/>
          <w:szCs w:val="24"/>
          <w:lang w:eastAsia="es-CO"/>
        </w:rPr>
        <w:t xml:space="preserve"> y 6</w:t>
      </w:r>
      <w:r w:rsidR="00F36261" w:rsidRPr="007E5582">
        <w:rPr>
          <w:rFonts w:asciiTheme="minorHAnsi" w:hAnsiTheme="minorHAnsi" w:cstheme="minorHAnsi"/>
          <w:color w:val="000000"/>
          <w:sz w:val="24"/>
          <w:szCs w:val="24"/>
          <w:lang w:eastAsia="es-CO"/>
        </w:rPr>
        <w:t>:</w:t>
      </w:r>
      <w:r w:rsidRPr="007E5582">
        <w:rPr>
          <w:rFonts w:asciiTheme="minorHAnsi" w:hAnsiTheme="minorHAnsi" w:cstheme="minorHAnsi"/>
          <w:color w:val="000000"/>
          <w:sz w:val="24"/>
          <w:szCs w:val="24"/>
          <w:lang w:eastAsia="es-CO"/>
        </w:rPr>
        <w:t>30</w:t>
      </w:r>
      <w:r w:rsidR="00F36261" w:rsidRPr="007E5582">
        <w:rPr>
          <w:rFonts w:asciiTheme="minorHAnsi" w:hAnsiTheme="minorHAnsi" w:cstheme="minorHAnsi"/>
          <w:color w:val="000000"/>
          <w:sz w:val="24"/>
          <w:szCs w:val="24"/>
          <w:lang w:eastAsia="es-CO"/>
        </w:rPr>
        <w:t xml:space="preserve"> </w:t>
      </w:r>
      <w:r w:rsidRPr="007E5582">
        <w:rPr>
          <w:rFonts w:asciiTheme="minorHAnsi" w:hAnsiTheme="minorHAnsi" w:cstheme="minorHAnsi"/>
          <w:color w:val="000000"/>
          <w:sz w:val="24"/>
          <w:szCs w:val="24"/>
          <w:lang w:eastAsia="es-CO"/>
        </w:rPr>
        <w:t>p</w:t>
      </w:r>
      <w:r w:rsidR="00F36261" w:rsidRPr="007E5582">
        <w:rPr>
          <w:rFonts w:asciiTheme="minorHAnsi" w:hAnsiTheme="minorHAnsi" w:cstheme="minorHAnsi"/>
          <w:color w:val="000000"/>
          <w:sz w:val="24"/>
          <w:szCs w:val="24"/>
          <w:lang w:eastAsia="es-CO"/>
        </w:rPr>
        <w:t>.</w:t>
      </w:r>
      <w:r w:rsidRPr="007E5582">
        <w:rPr>
          <w:rFonts w:asciiTheme="minorHAnsi" w:hAnsiTheme="minorHAnsi" w:cstheme="minorHAnsi"/>
          <w:color w:val="000000"/>
          <w:sz w:val="24"/>
          <w:szCs w:val="24"/>
          <w:lang w:eastAsia="es-CO"/>
        </w:rPr>
        <w:t>m.</w:t>
      </w:r>
    </w:p>
    <w:p w14:paraId="1A0890DB" w14:textId="77777777" w:rsidR="008245AC" w:rsidRPr="00131369" w:rsidRDefault="00C1139A" w:rsidP="00650549">
      <w:pPr>
        <w:jc w:val="both"/>
        <w:rPr>
          <w:rFonts w:asciiTheme="minorHAnsi" w:hAnsiTheme="minorHAnsi" w:cstheme="minorHAnsi"/>
          <w:color w:val="0070C0"/>
          <w:sz w:val="22"/>
          <w:szCs w:val="22"/>
          <w:lang w:eastAsia="es-CO"/>
        </w:rPr>
      </w:pPr>
      <w:r w:rsidRPr="00131369">
        <w:rPr>
          <w:rFonts w:asciiTheme="minorHAnsi" w:hAnsiTheme="minorHAnsi" w:cstheme="minorHAnsi"/>
          <w:b/>
          <w:bCs/>
          <w:color w:val="0070C0"/>
          <w:sz w:val="22"/>
          <w:szCs w:val="22"/>
          <w:lang w:eastAsia="es-CO"/>
        </w:rPr>
        <w:t>Instagram</w:t>
      </w:r>
    </w:p>
    <w:p w14:paraId="55A9E7D7" w14:textId="77777777" w:rsidR="00F36261" w:rsidRPr="00650549" w:rsidRDefault="00F36261" w:rsidP="008245AC">
      <w:pPr>
        <w:jc w:val="both"/>
        <w:rPr>
          <w:rFonts w:asciiTheme="minorHAnsi" w:hAnsiTheme="minorHAnsi" w:cstheme="minorHAnsi"/>
          <w:b/>
          <w:bCs/>
          <w:color w:val="000000"/>
          <w:u w:val="single"/>
          <w:lang w:eastAsia="es-CO"/>
        </w:rPr>
      </w:pPr>
    </w:p>
    <w:p w14:paraId="72300B7A" w14:textId="77777777" w:rsidR="008245AC" w:rsidRPr="007E5582" w:rsidRDefault="008245AC" w:rsidP="008245AC">
      <w:pPr>
        <w:jc w:val="both"/>
        <w:rPr>
          <w:rFonts w:asciiTheme="minorHAnsi" w:hAnsiTheme="minorHAnsi" w:cstheme="minorHAnsi"/>
          <w:b/>
          <w:bCs/>
          <w:color w:val="000000"/>
          <w:lang w:eastAsia="es-CO"/>
        </w:rPr>
      </w:pPr>
      <w:r w:rsidRPr="007E5582">
        <w:rPr>
          <w:rFonts w:asciiTheme="minorHAnsi" w:hAnsiTheme="minorHAnsi" w:cstheme="minorHAnsi"/>
          <w:b/>
          <w:bCs/>
          <w:color w:val="000000"/>
          <w:lang w:eastAsia="es-CO"/>
        </w:rPr>
        <w:t>Historias</w:t>
      </w:r>
    </w:p>
    <w:p w14:paraId="3835487F" w14:textId="77777777" w:rsidR="008245AC" w:rsidRPr="007E5582" w:rsidRDefault="008245AC" w:rsidP="008758D1">
      <w:pPr>
        <w:pStyle w:val="Prrafodelista"/>
        <w:numPr>
          <w:ilvl w:val="0"/>
          <w:numId w:val="11"/>
        </w:numPr>
        <w:ind w:left="284" w:hanging="284"/>
        <w:jc w:val="both"/>
        <w:rPr>
          <w:rFonts w:asciiTheme="minorHAnsi" w:hAnsiTheme="minorHAnsi" w:cstheme="minorHAnsi"/>
          <w:sz w:val="24"/>
          <w:szCs w:val="24"/>
          <w:lang w:eastAsia="es-CO"/>
        </w:rPr>
      </w:pPr>
      <w:r w:rsidRPr="007E5582">
        <w:rPr>
          <w:rFonts w:asciiTheme="minorHAnsi" w:hAnsiTheme="minorHAnsi" w:cstheme="minorHAnsi"/>
          <w:color w:val="000000"/>
          <w:sz w:val="24"/>
          <w:szCs w:val="24"/>
          <w:lang w:eastAsia="es-CO"/>
        </w:rPr>
        <w:t>Tiempo de la publicación: 15 segundos </w:t>
      </w:r>
    </w:p>
    <w:p w14:paraId="6F2B0FAB" w14:textId="77777777" w:rsidR="000F2EF9" w:rsidRPr="007E5582" w:rsidRDefault="008245AC" w:rsidP="008758D1">
      <w:pPr>
        <w:pStyle w:val="Prrafodelista"/>
        <w:numPr>
          <w:ilvl w:val="0"/>
          <w:numId w:val="11"/>
        </w:numPr>
        <w:ind w:left="284" w:hanging="284"/>
        <w:jc w:val="both"/>
        <w:rPr>
          <w:rFonts w:asciiTheme="minorHAnsi" w:hAnsiTheme="minorHAnsi" w:cstheme="minorHAnsi"/>
          <w:sz w:val="24"/>
          <w:szCs w:val="24"/>
          <w:lang w:eastAsia="es-CO"/>
        </w:rPr>
      </w:pPr>
      <w:r w:rsidRPr="007E5582">
        <w:rPr>
          <w:rFonts w:asciiTheme="minorHAnsi" w:hAnsiTheme="minorHAnsi" w:cstheme="minorHAnsi"/>
          <w:color w:val="000000"/>
          <w:sz w:val="24"/>
          <w:szCs w:val="24"/>
          <w:lang w:eastAsia="es-CO"/>
        </w:rPr>
        <w:t>Duración en la aplicación: 24 horas </w:t>
      </w:r>
    </w:p>
    <w:p w14:paraId="620503A9" w14:textId="77777777" w:rsidR="00F36261" w:rsidRPr="007E5582" w:rsidRDefault="008245AC" w:rsidP="008245AC">
      <w:pPr>
        <w:jc w:val="both"/>
        <w:rPr>
          <w:rFonts w:asciiTheme="minorHAnsi" w:hAnsiTheme="minorHAnsi" w:cstheme="minorHAnsi"/>
          <w:lang w:eastAsia="es-CO"/>
        </w:rPr>
      </w:pPr>
      <w:r w:rsidRPr="00650549">
        <w:rPr>
          <w:rFonts w:asciiTheme="minorHAnsi" w:hAnsiTheme="minorHAnsi" w:cstheme="minorHAnsi"/>
          <w:b/>
          <w:bCs/>
          <w:color w:val="000000"/>
          <w:lang w:eastAsia="es-CO"/>
        </w:rPr>
        <w:t>Videos</w:t>
      </w:r>
    </w:p>
    <w:p w14:paraId="756A6400" w14:textId="77777777" w:rsidR="008245AC" w:rsidRPr="007E5582" w:rsidRDefault="008245AC" w:rsidP="008758D1">
      <w:pPr>
        <w:pStyle w:val="Prrafodelista"/>
        <w:numPr>
          <w:ilvl w:val="0"/>
          <w:numId w:val="12"/>
        </w:numPr>
        <w:ind w:left="284" w:hanging="284"/>
        <w:jc w:val="both"/>
        <w:rPr>
          <w:rFonts w:asciiTheme="minorHAnsi" w:hAnsiTheme="minorHAnsi" w:cstheme="minorHAnsi"/>
          <w:sz w:val="24"/>
          <w:szCs w:val="24"/>
          <w:lang w:eastAsia="es-CO"/>
        </w:rPr>
      </w:pPr>
      <w:r w:rsidRPr="007E5582">
        <w:rPr>
          <w:rFonts w:asciiTheme="minorHAnsi" w:hAnsiTheme="minorHAnsi" w:cstheme="minorHAnsi"/>
          <w:color w:val="000000"/>
          <w:sz w:val="24"/>
          <w:szCs w:val="24"/>
          <w:lang w:eastAsia="es-CO"/>
        </w:rPr>
        <w:t>Tiempo de la publicación: 60 segundos</w:t>
      </w:r>
    </w:p>
    <w:p w14:paraId="0D8B4CA3" w14:textId="77777777" w:rsidR="008245AC" w:rsidRPr="007E5582" w:rsidRDefault="008245AC" w:rsidP="008758D1">
      <w:pPr>
        <w:pStyle w:val="Prrafodelista"/>
        <w:numPr>
          <w:ilvl w:val="0"/>
          <w:numId w:val="12"/>
        </w:numPr>
        <w:ind w:left="284" w:hanging="284"/>
        <w:jc w:val="both"/>
        <w:rPr>
          <w:rFonts w:asciiTheme="minorHAnsi" w:hAnsiTheme="minorHAnsi" w:cstheme="minorHAnsi"/>
          <w:sz w:val="24"/>
          <w:szCs w:val="24"/>
          <w:lang w:eastAsia="es-CO"/>
        </w:rPr>
      </w:pPr>
      <w:r w:rsidRPr="007E5582">
        <w:rPr>
          <w:rFonts w:asciiTheme="minorHAnsi" w:hAnsiTheme="minorHAnsi" w:cstheme="minorHAnsi"/>
          <w:color w:val="000000"/>
          <w:sz w:val="24"/>
          <w:szCs w:val="24"/>
          <w:lang w:eastAsia="es-CO"/>
        </w:rPr>
        <w:t xml:space="preserve">Duración en la aplicación: </w:t>
      </w:r>
      <w:r w:rsidR="00F36261" w:rsidRPr="007E5582">
        <w:rPr>
          <w:rFonts w:asciiTheme="minorHAnsi" w:hAnsiTheme="minorHAnsi" w:cstheme="minorHAnsi"/>
          <w:color w:val="000000"/>
          <w:sz w:val="24"/>
          <w:szCs w:val="24"/>
          <w:lang w:eastAsia="es-CO"/>
        </w:rPr>
        <w:t>p</w:t>
      </w:r>
      <w:r w:rsidRPr="007E5582">
        <w:rPr>
          <w:rFonts w:asciiTheme="minorHAnsi" w:hAnsiTheme="minorHAnsi" w:cstheme="minorHAnsi"/>
          <w:color w:val="000000"/>
          <w:sz w:val="24"/>
          <w:szCs w:val="24"/>
          <w:lang w:eastAsia="es-CO"/>
        </w:rPr>
        <w:t>ermanente</w:t>
      </w:r>
    </w:p>
    <w:p w14:paraId="3407CDC6" w14:textId="77777777" w:rsidR="008245AC" w:rsidRPr="007E5582" w:rsidRDefault="008245AC" w:rsidP="008758D1">
      <w:pPr>
        <w:pStyle w:val="Prrafodelista"/>
        <w:numPr>
          <w:ilvl w:val="0"/>
          <w:numId w:val="12"/>
        </w:numPr>
        <w:ind w:left="284" w:hanging="284"/>
        <w:jc w:val="both"/>
        <w:rPr>
          <w:rFonts w:asciiTheme="minorHAnsi" w:hAnsiTheme="minorHAnsi" w:cstheme="minorHAnsi"/>
          <w:color w:val="000000"/>
          <w:sz w:val="24"/>
          <w:szCs w:val="24"/>
          <w:lang w:eastAsia="es-CO"/>
        </w:rPr>
      </w:pPr>
      <w:r w:rsidRPr="007E5582">
        <w:rPr>
          <w:rFonts w:asciiTheme="minorHAnsi" w:hAnsiTheme="minorHAnsi" w:cstheme="minorHAnsi"/>
          <w:color w:val="000000"/>
          <w:sz w:val="24"/>
          <w:szCs w:val="24"/>
          <w:lang w:eastAsia="es-CO"/>
        </w:rPr>
        <w:t>Hora de publicación: 10:00 a</w:t>
      </w:r>
      <w:r w:rsidR="00F36261" w:rsidRPr="007E5582">
        <w:rPr>
          <w:rFonts w:asciiTheme="minorHAnsi" w:hAnsiTheme="minorHAnsi" w:cstheme="minorHAnsi"/>
          <w:color w:val="000000"/>
          <w:sz w:val="24"/>
          <w:szCs w:val="24"/>
          <w:lang w:eastAsia="es-CO"/>
        </w:rPr>
        <w:t>.</w:t>
      </w:r>
      <w:r w:rsidRPr="007E5582">
        <w:rPr>
          <w:rFonts w:asciiTheme="minorHAnsi" w:hAnsiTheme="minorHAnsi" w:cstheme="minorHAnsi"/>
          <w:color w:val="000000"/>
          <w:sz w:val="24"/>
          <w:szCs w:val="24"/>
          <w:lang w:eastAsia="es-CO"/>
        </w:rPr>
        <w:t>m</w:t>
      </w:r>
      <w:r w:rsidR="00F36261" w:rsidRPr="007E5582">
        <w:rPr>
          <w:rFonts w:asciiTheme="minorHAnsi" w:hAnsiTheme="minorHAnsi" w:cstheme="minorHAnsi"/>
          <w:color w:val="000000"/>
          <w:sz w:val="24"/>
          <w:szCs w:val="24"/>
          <w:lang w:eastAsia="es-CO"/>
        </w:rPr>
        <w:t>.</w:t>
      </w:r>
      <w:r w:rsidRPr="007E5582">
        <w:rPr>
          <w:rFonts w:asciiTheme="minorHAnsi" w:hAnsiTheme="minorHAnsi" w:cstheme="minorHAnsi"/>
          <w:color w:val="000000"/>
          <w:sz w:val="24"/>
          <w:szCs w:val="24"/>
          <w:lang w:eastAsia="es-CO"/>
        </w:rPr>
        <w:t xml:space="preserve"> o 4:30 p</w:t>
      </w:r>
      <w:r w:rsidR="00F36261" w:rsidRPr="007E5582">
        <w:rPr>
          <w:rFonts w:asciiTheme="minorHAnsi" w:hAnsiTheme="minorHAnsi" w:cstheme="minorHAnsi"/>
          <w:color w:val="000000"/>
          <w:sz w:val="24"/>
          <w:szCs w:val="24"/>
          <w:lang w:eastAsia="es-CO"/>
        </w:rPr>
        <w:t>.</w:t>
      </w:r>
      <w:r w:rsidRPr="007E5582">
        <w:rPr>
          <w:rFonts w:asciiTheme="minorHAnsi" w:hAnsiTheme="minorHAnsi" w:cstheme="minorHAnsi"/>
          <w:color w:val="000000"/>
          <w:sz w:val="24"/>
          <w:szCs w:val="24"/>
          <w:lang w:eastAsia="es-CO"/>
        </w:rPr>
        <w:t>m</w:t>
      </w:r>
      <w:r w:rsidR="00F36261" w:rsidRPr="007E5582">
        <w:rPr>
          <w:rFonts w:asciiTheme="minorHAnsi" w:hAnsiTheme="minorHAnsi" w:cstheme="minorHAnsi"/>
          <w:color w:val="000000"/>
          <w:sz w:val="24"/>
          <w:szCs w:val="24"/>
          <w:lang w:eastAsia="es-CO"/>
        </w:rPr>
        <w:t>.</w:t>
      </w:r>
      <w:r w:rsidRPr="007E5582">
        <w:rPr>
          <w:rFonts w:asciiTheme="minorHAnsi" w:hAnsiTheme="minorHAnsi" w:cstheme="minorHAnsi"/>
          <w:color w:val="000000"/>
          <w:sz w:val="24"/>
          <w:szCs w:val="24"/>
          <w:lang w:eastAsia="es-CO"/>
        </w:rPr>
        <w:t> </w:t>
      </w:r>
    </w:p>
    <w:p w14:paraId="2A6E067D" w14:textId="77777777" w:rsidR="008245AC" w:rsidRPr="007E5582" w:rsidRDefault="001D6E4C" w:rsidP="008758D1">
      <w:pPr>
        <w:pStyle w:val="Prrafodelista"/>
        <w:numPr>
          <w:ilvl w:val="0"/>
          <w:numId w:val="12"/>
        </w:numPr>
        <w:ind w:left="284" w:hanging="284"/>
        <w:jc w:val="both"/>
        <w:rPr>
          <w:rFonts w:asciiTheme="minorHAnsi" w:hAnsiTheme="minorHAnsi" w:cstheme="minorHAnsi"/>
          <w:lang w:eastAsia="es-CO"/>
        </w:rPr>
      </w:pPr>
      <w:r w:rsidRPr="007E5582">
        <w:rPr>
          <w:rFonts w:asciiTheme="minorHAnsi" w:hAnsiTheme="minorHAnsi" w:cstheme="minorHAnsi"/>
          <w:color w:val="000000"/>
          <w:sz w:val="24"/>
          <w:szCs w:val="24"/>
          <w:lang w:eastAsia="es-CO"/>
        </w:rPr>
        <w:t>Característica</w:t>
      </w:r>
      <w:r w:rsidR="008245AC" w:rsidRPr="007E5582">
        <w:rPr>
          <w:rFonts w:asciiTheme="minorHAnsi" w:hAnsiTheme="minorHAnsi" w:cstheme="minorHAnsi"/>
          <w:color w:val="000000"/>
          <w:sz w:val="24"/>
          <w:szCs w:val="24"/>
          <w:lang w:eastAsia="es-CO"/>
        </w:rPr>
        <w:t>: videos</w:t>
      </w:r>
      <w:r w:rsidRPr="007E5582">
        <w:rPr>
          <w:rFonts w:asciiTheme="minorHAnsi" w:hAnsiTheme="minorHAnsi" w:cstheme="minorHAnsi"/>
          <w:color w:val="000000"/>
          <w:sz w:val="24"/>
          <w:szCs w:val="24"/>
          <w:lang w:eastAsia="es-CO"/>
        </w:rPr>
        <w:t xml:space="preserve"> informativos con contenidos</w:t>
      </w:r>
      <w:r w:rsidR="008245AC" w:rsidRPr="007E5582">
        <w:rPr>
          <w:rFonts w:asciiTheme="minorHAnsi" w:hAnsiTheme="minorHAnsi" w:cstheme="minorHAnsi"/>
          <w:color w:val="000000"/>
          <w:sz w:val="24"/>
          <w:szCs w:val="24"/>
          <w:lang w:eastAsia="es-CO"/>
        </w:rPr>
        <w:t xml:space="preserve"> cortos</w:t>
      </w:r>
      <w:r w:rsidRPr="007E5582">
        <w:rPr>
          <w:rFonts w:asciiTheme="minorHAnsi" w:hAnsiTheme="minorHAnsi" w:cstheme="minorHAnsi"/>
          <w:color w:val="000000"/>
          <w:sz w:val="24"/>
          <w:szCs w:val="24"/>
          <w:lang w:eastAsia="es-CO"/>
        </w:rPr>
        <w:t>,</w:t>
      </w:r>
      <w:r w:rsidR="008245AC" w:rsidRPr="007E5582">
        <w:rPr>
          <w:rFonts w:asciiTheme="minorHAnsi" w:hAnsiTheme="minorHAnsi" w:cstheme="minorHAnsi"/>
          <w:color w:val="000000"/>
          <w:sz w:val="24"/>
          <w:szCs w:val="24"/>
          <w:lang w:eastAsia="es-CO"/>
        </w:rPr>
        <w:t xml:space="preserve"> precisos</w:t>
      </w:r>
      <w:r w:rsidRPr="007E5582">
        <w:rPr>
          <w:rFonts w:asciiTheme="minorHAnsi" w:hAnsiTheme="minorHAnsi" w:cstheme="minorHAnsi"/>
          <w:color w:val="000000"/>
          <w:sz w:val="24"/>
          <w:szCs w:val="24"/>
          <w:lang w:eastAsia="es-CO"/>
        </w:rPr>
        <w:t xml:space="preserve"> y</w:t>
      </w:r>
      <w:r w:rsidR="008245AC" w:rsidRPr="007E5582">
        <w:rPr>
          <w:rFonts w:asciiTheme="minorHAnsi" w:hAnsiTheme="minorHAnsi" w:cstheme="minorHAnsi"/>
          <w:color w:val="000000"/>
          <w:sz w:val="24"/>
          <w:szCs w:val="24"/>
          <w:lang w:eastAsia="es-CO"/>
        </w:rPr>
        <w:t xml:space="preserve"> visualmente llamativos</w:t>
      </w:r>
      <w:r w:rsidR="008245AC" w:rsidRPr="007E5582">
        <w:rPr>
          <w:rFonts w:asciiTheme="minorHAnsi" w:hAnsiTheme="minorHAnsi" w:cstheme="minorHAnsi"/>
          <w:color w:val="000000"/>
          <w:lang w:eastAsia="es-CO"/>
        </w:rPr>
        <w:t xml:space="preserve">. </w:t>
      </w:r>
    </w:p>
    <w:p w14:paraId="59FBAFEB" w14:textId="77777777" w:rsidR="008245AC" w:rsidRPr="007E5582" w:rsidRDefault="001D6E4C" w:rsidP="008245AC">
      <w:pPr>
        <w:jc w:val="both"/>
        <w:rPr>
          <w:rFonts w:asciiTheme="minorHAnsi" w:hAnsiTheme="minorHAnsi" w:cstheme="minorHAnsi"/>
          <w:b/>
          <w:bCs/>
          <w:color w:val="000000"/>
          <w:lang w:eastAsia="es-CO"/>
        </w:rPr>
      </w:pPr>
      <w:r w:rsidRPr="00650549">
        <w:rPr>
          <w:rFonts w:asciiTheme="minorHAnsi" w:hAnsiTheme="minorHAnsi" w:cstheme="minorHAnsi"/>
          <w:b/>
          <w:bCs/>
          <w:color w:val="000000"/>
          <w:lang w:eastAsia="es-CO"/>
        </w:rPr>
        <w:t>Material gráfico</w:t>
      </w:r>
    </w:p>
    <w:p w14:paraId="2798A14A" w14:textId="77777777" w:rsidR="001D6E4C" w:rsidRPr="007E5582" w:rsidRDefault="008245AC" w:rsidP="008758D1">
      <w:pPr>
        <w:pStyle w:val="Prrafodelista"/>
        <w:numPr>
          <w:ilvl w:val="0"/>
          <w:numId w:val="13"/>
        </w:numPr>
        <w:ind w:left="284" w:hanging="284"/>
        <w:jc w:val="both"/>
        <w:rPr>
          <w:rFonts w:asciiTheme="minorHAnsi" w:hAnsiTheme="minorHAnsi" w:cstheme="minorHAnsi"/>
          <w:sz w:val="24"/>
          <w:szCs w:val="24"/>
          <w:lang w:eastAsia="es-CO"/>
        </w:rPr>
      </w:pPr>
      <w:r w:rsidRPr="007E5582">
        <w:rPr>
          <w:rFonts w:asciiTheme="minorHAnsi" w:hAnsiTheme="minorHAnsi" w:cstheme="minorHAnsi"/>
          <w:color w:val="000000"/>
          <w:sz w:val="24"/>
          <w:szCs w:val="24"/>
          <w:lang w:eastAsia="es-CO"/>
        </w:rPr>
        <w:t xml:space="preserve">Duración en la aplicación: </w:t>
      </w:r>
      <w:r w:rsidR="001D6E4C" w:rsidRPr="007E5582">
        <w:rPr>
          <w:rFonts w:asciiTheme="minorHAnsi" w:hAnsiTheme="minorHAnsi" w:cstheme="minorHAnsi"/>
          <w:color w:val="000000"/>
          <w:sz w:val="24"/>
          <w:szCs w:val="24"/>
          <w:lang w:eastAsia="es-CO"/>
        </w:rPr>
        <w:t>p</w:t>
      </w:r>
      <w:r w:rsidRPr="007E5582">
        <w:rPr>
          <w:rFonts w:asciiTheme="minorHAnsi" w:hAnsiTheme="minorHAnsi" w:cstheme="minorHAnsi"/>
          <w:color w:val="000000"/>
          <w:sz w:val="24"/>
          <w:szCs w:val="24"/>
          <w:lang w:eastAsia="es-CO"/>
        </w:rPr>
        <w:t>ermanente</w:t>
      </w:r>
    </w:p>
    <w:p w14:paraId="5198541C" w14:textId="7038514B" w:rsidR="00EC622F" w:rsidRDefault="008245AC" w:rsidP="00EC622F">
      <w:pPr>
        <w:pStyle w:val="Prrafodelista"/>
        <w:numPr>
          <w:ilvl w:val="0"/>
          <w:numId w:val="13"/>
        </w:numPr>
        <w:ind w:left="284" w:hanging="284"/>
        <w:jc w:val="both"/>
        <w:rPr>
          <w:rFonts w:asciiTheme="minorHAnsi" w:hAnsiTheme="minorHAnsi" w:cstheme="minorHAnsi"/>
          <w:color w:val="000000"/>
          <w:sz w:val="24"/>
          <w:szCs w:val="24"/>
          <w:lang w:eastAsia="es-CO"/>
        </w:rPr>
      </w:pPr>
      <w:r w:rsidRPr="007E5582">
        <w:rPr>
          <w:rFonts w:asciiTheme="minorHAnsi" w:hAnsiTheme="minorHAnsi" w:cstheme="minorHAnsi"/>
          <w:bCs/>
          <w:color w:val="000000"/>
          <w:sz w:val="24"/>
          <w:szCs w:val="24"/>
          <w:lang w:eastAsia="es-CO"/>
        </w:rPr>
        <w:t>Tipo de contenido</w:t>
      </w:r>
      <w:r w:rsidRPr="007E5582">
        <w:rPr>
          <w:rFonts w:asciiTheme="minorHAnsi" w:hAnsiTheme="minorHAnsi" w:cstheme="minorHAnsi"/>
          <w:b/>
          <w:color w:val="000000"/>
          <w:sz w:val="24"/>
          <w:szCs w:val="24"/>
          <w:lang w:eastAsia="es-CO"/>
        </w:rPr>
        <w:t>:</w:t>
      </w:r>
      <w:r w:rsidRPr="007E5582">
        <w:rPr>
          <w:rFonts w:asciiTheme="minorHAnsi" w:hAnsiTheme="minorHAnsi" w:cstheme="minorHAnsi"/>
          <w:color w:val="000000"/>
          <w:sz w:val="24"/>
          <w:szCs w:val="24"/>
          <w:lang w:eastAsia="es-CO"/>
        </w:rPr>
        <w:t xml:space="preserve"> </w:t>
      </w:r>
      <w:r w:rsidR="001D6E4C" w:rsidRPr="007E5582">
        <w:rPr>
          <w:rFonts w:asciiTheme="minorHAnsi" w:hAnsiTheme="minorHAnsi" w:cstheme="minorHAnsi"/>
          <w:color w:val="000000"/>
          <w:sz w:val="24"/>
          <w:szCs w:val="24"/>
          <w:lang w:eastAsia="es-CO"/>
        </w:rPr>
        <w:t>p</w:t>
      </w:r>
      <w:r w:rsidRPr="007E5582">
        <w:rPr>
          <w:rFonts w:asciiTheme="minorHAnsi" w:hAnsiTheme="minorHAnsi" w:cstheme="minorHAnsi"/>
          <w:color w:val="000000"/>
          <w:sz w:val="24"/>
          <w:szCs w:val="24"/>
          <w:lang w:eastAsia="es-CO"/>
        </w:rPr>
        <w:t xml:space="preserve">iezas gráficas creadas por el equipo de </w:t>
      </w:r>
      <w:r w:rsidR="001D6E4C" w:rsidRPr="007E5582">
        <w:rPr>
          <w:rFonts w:asciiTheme="minorHAnsi" w:hAnsiTheme="minorHAnsi" w:cstheme="minorHAnsi"/>
          <w:color w:val="000000"/>
          <w:sz w:val="24"/>
          <w:szCs w:val="24"/>
          <w:lang w:eastAsia="es-CO"/>
        </w:rPr>
        <w:t>C</w:t>
      </w:r>
      <w:r w:rsidRPr="007E5582">
        <w:rPr>
          <w:rFonts w:asciiTheme="minorHAnsi" w:hAnsiTheme="minorHAnsi" w:cstheme="minorHAnsi"/>
          <w:color w:val="000000"/>
          <w:sz w:val="24"/>
          <w:szCs w:val="24"/>
          <w:lang w:eastAsia="es-CO"/>
        </w:rPr>
        <w:t xml:space="preserve">omunicaciones del </w:t>
      </w:r>
      <w:r w:rsidR="001D6E4C" w:rsidRPr="007E5582">
        <w:rPr>
          <w:rFonts w:asciiTheme="minorHAnsi" w:hAnsiTheme="minorHAnsi" w:cstheme="minorHAnsi"/>
          <w:color w:val="000000"/>
          <w:sz w:val="24"/>
          <w:szCs w:val="24"/>
          <w:lang w:eastAsia="es-CO"/>
        </w:rPr>
        <w:t>instituto</w:t>
      </w:r>
      <w:r w:rsidRPr="007E5582">
        <w:rPr>
          <w:rFonts w:asciiTheme="minorHAnsi" w:hAnsiTheme="minorHAnsi" w:cstheme="minorHAnsi"/>
          <w:color w:val="000000"/>
          <w:sz w:val="24"/>
          <w:szCs w:val="24"/>
          <w:lang w:eastAsia="es-CO"/>
        </w:rPr>
        <w:t>,</w:t>
      </w:r>
      <w:r w:rsidR="001D6E4C" w:rsidRPr="007E5582">
        <w:rPr>
          <w:rFonts w:asciiTheme="minorHAnsi" w:hAnsiTheme="minorHAnsi" w:cstheme="minorHAnsi"/>
          <w:color w:val="000000"/>
          <w:sz w:val="24"/>
          <w:szCs w:val="24"/>
          <w:lang w:eastAsia="es-CO"/>
        </w:rPr>
        <w:t xml:space="preserve"> relacionadas con</w:t>
      </w:r>
      <w:r w:rsidRPr="007E5582">
        <w:rPr>
          <w:rFonts w:asciiTheme="minorHAnsi" w:hAnsiTheme="minorHAnsi" w:cstheme="minorHAnsi"/>
          <w:color w:val="000000"/>
          <w:sz w:val="24"/>
          <w:szCs w:val="24"/>
          <w:lang w:eastAsia="es-CO"/>
        </w:rPr>
        <w:t xml:space="preserve"> campañas con otras entidades o cubrimiento de algún evento.</w:t>
      </w:r>
    </w:p>
    <w:p w14:paraId="3B93AFC5" w14:textId="5D08EE41" w:rsidR="00BB00A7" w:rsidRDefault="00BB00A7" w:rsidP="00BB00A7">
      <w:pPr>
        <w:jc w:val="both"/>
        <w:rPr>
          <w:rFonts w:asciiTheme="minorHAnsi" w:hAnsiTheme="minorHAnsi" w:cstheme="minorHAnsi"/>
          <w:color w:val="000000"/>
          <w:lang w:eastAsia="es-CO"/>
        </w:rPr>
      </w:pPr>
    </w:p>
    <w:p w14:paraId="3AA91BB0" w14:textId="0498143F" w:rsidR="00BB00A7" w:rsidRDefault="00BB00A7" w:rsidP="00BB00A7">
      <w:pPr>
        <w:jc w:val="both"/>
        <w:rPr>
          <w:rFonts w:asciiTheme="minorHAnsi" w:hAnsiTheme="minorHAnsi" w:cstheme="minorHAnsi"/>
          <w:color w:val="000000"/>
          <w:lang w:eastAsia="es-CO"/>
        </w:rPr>
      </w:pPr>
    </w:p>
    <w:p w14:paraId="594D582D" w14:textId="77777777" w:rsidR="00BB00A7" w:rsidRPr="00BB00A7" w:rsidRDefault="00BB00A7" w:rsidP="00BB00A7">
      <w:pPr>
        <w:jc w:val="both"/>
        <w:rPr>
          <w:rFonts w:asciiTheme="minorHAnsi" w:hAnsiTheme="minorHAnsi" w:cstheme="minorHAnsi"/>
          <w:color w:val="000000"/>
          <w:lang w:eastAsia="es-CO"/>
        </w:rPr>
      </w:pPr>
    </w:p>
    <w:p w14:paraId="63793789" w14:textId="5BDF915C" w:rsidR="007E5582" w:rsidRPr="00131369" w:rsidRDefault="001D6E4C" w:rsidP="008245AC">
      <w:pPr>
        <w:jc w:val="both"/>
        <w:rPr>
          <w:rFonts w:asciiTheme="minorHAnsi" w:hAnsiTheme="minorHAnsi" w:cstheme="minorHAnsi"/>
          <w:b/>
          <w:bCs/>
          <w:color w:val="0070C0"/>
          <w:sz w:val="22"/>
          <w:szCs w:val="22"/>
          <w:lang w:eastAsia="es-CO"/>
        </w:rPr>
      </w:pPr>
      <w:r w:rsidRPr="00131369">
        <w:rPr>
          <w:rFonts w:asciiTheme="minorHAnsi" w:hAnsiTheme="minorHAnsi" w:cstheme="minorHAnsi"/>
          <w:b/>
          <w:bCs/>
          <w:color w:val="0070C0"/>
          <w:sz w:val="22"/>
          <w:szCs w:val="22"/>
          <w:lang w:eastAsia="es-CO"/>
        </w:rPr>
        <w:lastRenderedPageBreak/>
        <w:t>Twitter</w:t>
      </w:r>
    </w:p>
    <w:p w14:paraId="2AD8526F" w14:textId="77777777" w:rsidR="00EC622F" w:rsidRPr="007E5582" w:rsidRDefault="00EC622F" w:rsidP="008245AC">
      <w:pPr>
        <w:jc w:val="both"/>
        <w:rPr>
          <w:rFonts w:asciiTheme="minorHAnsi" w:hAnsiTheme="minorHAnsi" w:cstheme="minorHAnsi"/>
          <w:color w:val="E36C0A" w:themeColor="accent6" w:themeShade="BF"/>
          <w:sz w:val="22"/>
          <w:szCs w:val="22"/>
          <w:lang w:eastAsia="es-CO"/>
        </w:rPr>
      </w:pPr>
    </w:p>
    <w:p w14:paraId="237A4D59" w14:textId="073CA565" w:rsidR="00BB00A7" w:rsidRDefault="008245AC" w:rsidP="008245AC">
      <w:pPr>
        <w:jc w:val="both"/>
        <w:rPr>
          <w:rFonts w:asciiTheme="minorHAnsi" w:hAnsiTheme="minorHAnsi" w:cstheme="minorHAnsi"/>
          <w:lang w:eastAsia="es-CO"/>
        </w:rPr>
      </w:pPr>
      <w:r w:rsidRPr="00650549">
        <w:rPr>
          <w:rFonts w:asciiTheme="minorHAnsi" w:hAnsiTheme="minorHAnsi" w:cstheme="minorHAnsi"/>
          <w:color w:val="000000"/>
          <w:lang w:eastAsia="es-CO"/>
        </w:rPr>
        <w:t>Desde la cuenta @</w:t>
      </w:r>
      <w:proofErr w:type="spellStart"/>
      <w:r w:rsidRPr="00650549">
        <w:rPr>
          <w:rFonts w:asciiTheme="minorHAnsi" w:hAnsiTheme="minorHAnsi" w:cstheme="minorHAnsi"/>
          <w:color w:val="000000"/>
          <w:lang w:eastAsia="es-CO"/>
        </w:rPr>
        <w:t>IDEAMcolombia</w:t>
      </w:r>
      <w:proofErr w:type="spellEnd"/>
      <w:r w:rsidR="001D6E4C" w:rsidRPr="00650549">
        <w:rPr>
          <w:rFonts w:asciiTheme="minorHAnsi" w:hAnsiTheme="minorHAnsi" w:cstheme="minorHAnsi"/>
          <w:color w:val="000000"/>
          <w:lang w:eastAsia="es-CO"/>
        </w:rPr>
        <w:t xml:space="preserve"> se</w:t>
      </w:r>
      <w:r w:rsidRPr="00650549">
        <w:rPr>
          <w:rFonts w:asciiTheme="minorHAnsi" w:hAnsiTheme="minorHAnsi" w:cstheme="minorHAnsi"/>
          <w:color w:val="000000"/>
          <w:lang w:eastAsia="es-CO"/>
        </w:rPr>
        <w:t xml:space="preserve"> publica</w:t>
      </w:r>
      <w:r w:rsidR="001D6E4C" w:rsidRPr="00650549">
        <w:rPr>
          <w:rFonts w:asciiTheme="minorHAnsi" w:hAnsiTheme="minorHAnsi" w:cstheme="minorHAnsi"/>
          <w:color w:val="000000"/>
          <w:lang w:eastAsia="es-CO"/>
        </w:rPr>
        <w:t>n</w:t>
      </w:r>
      <w:r w:rsidRPr="00650549">
        <w:rPr>
          <w:rFonts w:asciiTheme="minorHAnsi" w:hAnsiTheme="minorHAnsi" w:cstheme="minorHAnsi"/>
          <w:color w:val="000000"/>
          <w:lang w:eastAsia="es-CO"/>
        </w:rPr>
        <w:t xml:space="preserve"> los siguientes contenidos:</w:t>
      </w:r>
    </w:p>
    <w:p w14:paraId="6CCD6EBA" w14:textId="77777777" w:rsidR="00BB00A7" w:rsidRPr="00650549" w:rsidRDefault="00BB00A7" w:rsidP="008245AC">
      <w:pPr>
        <w:jc w:val="both"/>
        <w:rPr>
          <w:rFonts w:asciiTheme="minorHAnsi" w:hAnsiTheme="minorHAnsi" w:cstheme="minorHAnsi"/>
          <w:lang w:eastAsia="es-CO"/>
        </w:rPr>
      </w:pPr>
    </w:p>
    <w:p w14:paraId="696371A5" w14:textId="77777777" w:rsidR="008245AC" w:rsidRPr="00650549" w:rsidRDefault="008245AC" w:rsidP="008245AC">
      <w:pPr>
        <w:jc w:val="both"/>
        <w:rPr>
          <w:rFonts w:asciiTheme="minorHAnsi" w:hAnsiTheme="minorHAnsi" w:cstheme="minorHAnsi"/>
          <w:lang w:eastAsia="es-CO"/>
        </w:rPr>
      </w:pPr>
      <w:r w:rsidRPr="00650549">
        <w:rPr>
          <w:rFonts w:asciiTheme="minorHAnsi" w:hAnsiTheme="minorHAnsi" w:cstheme="minorHAnsi"/>
          <w:b/>
          <w:bCs/>
          <w:color w:val="000000"/>
          <w:lang w:eastAsia="es-CO"/>
        </w:rPr>
        <w:t>Videos</w:t>
      </w:r>
    </w:p>
    <w:p w14:paraId="270BAB7F" w14:textId="77777777" w:rsidR="008245AC" w:rsidRPr="007E5582" w:rsidRDefault="008245AC" w:rsidP="008758D1">
      <w:pPr>
        <w:pStyle w:val="Prrafodelista"/>
        <w:numPr>
          <w:ilvl w:val="0"/>
          <w:numId w:val="14"/>
        </w:numPr>
        <w:ind w:left="284" w:hanging="284"/>
        <w:jc w:val="both"/>
        <w:rPr>
          <w:rFonts w:asciiTheme="minorHAnsi" w:hAnsiTheme="minorHAnsi" w:cstheme="minorHAnsi"/>
          <w:sz w:val="24"/>
          <w:szCs w:val="24"/>
          <w:lang w:eastAsia="es-CO"/>
        </w:rPr>
      </w:pPr>
      <w:r w:rsidRPr="007E5582">
        <w:rPr>
          <w:rFonts w:asciiTheme="minorHAnsi" w:hAnsiTheme="minorHAnsi" w:cstheme="minorHAnsi"/>
          <w:color w:val="000000"/>
          <w:sz w:val="24"/>
          <w:szCs w:val="24"/>
          <w:lang w:eastAsia="es-CO"/>
        </w:rPr>
        <w:t>Tiempo de la publicación: 120 segundos </w:t>
      </w:r>
    </w:p>
    <w:p w14:paraId="05BEF7D7" w14:textId="77777777" w:rsidR="008245AC" w:rsidRPr="007E5582" w:rsidRDefault="008245AC" w:rsidP="008758D1">
      <w:pPr>
        <w:pStyle w:val="Prrafodelista"/>
        <w:numPr>
          <w:ilvl w:val="0"/>
          <w:numId w:val="14"/>
        </w:numPr>
        <w:spacing w:after="240"/>
        <w:ind w:left="284" w:hanging="284"/>
        <w:jc w:val="both"/>
        <w:rPr>
          <w:rFonts w:asciiTheme="minorHAnsi" w:hAnsiTheme="minorHAnsi" w:cstheme="minorHAnsi"/>
          <w:color w:val="000000"/>
          <w:sz w:val="24"/>
          <w:szCs w:val="24"/>
          <w:lang w:eastAsia="es-CO"/>
        </w:rPr>
      </w:pPr>
      <w:r w:rsidRPr="007E5582">
        <w:rPr>
          <w:rFonts w:asciiTheme="minorHAnsi" w:hAnsiTheme="minorHAnsi" w:cstheme="minorHAnsi"/>
          <w:color w:val="000000"/>
          <w:sz w:val="24"/>
          <w:szCs w:val="24"/>
          <w:lang w:eastAsia="es-CO"/>
        </w:rPr>
        <w:t xml:space="preserve">Tipo de contenidos: </w:t>
      </w:r>
      <w:r w:rsidR="001D6E4C" w:rsidRPr="007E5582">
        <w:rPr>
          <w:rFonts w:asciiTheme="minorHAnsi" w:hAnsiTheme="minorHAnsi" w:cstheme="minorHAnsi"/>
          <w:color w:val="000000"/>
          <w:sz w:val="24"/>
          <w:szCs w:val="24"/>
          <w:lang w:eastAsia="es-CO"/>
        </w:rPr>
        <w:t>v</w:t>
      </w:r>
      <w:r w:rsidRPr="007E5582">
        <w:rPr>
          <w:rFonts w:asciiTheme="minorHAnsi" w:hAnsiTheme="minorHAnsi" w:cstheme="minorHAnsi"/>
          <w:color w:val="000000"/>
          <w:sz w:val="24"/>
          <w:szCs w:val="24"/>
          <w:lang w:eastAsia="es-CO"/>
        </w:rPr>
        <w:t>ideos informativos o publicitarios sobre campañas que se realicen en el instituto. Videos de eventos en los cuales el Ideam o sus funcionarios estén presentes en las actividades.</w:t>
      </w:r>
    </w:p>
    <w:p w14:paraId="0A369846" w14:textId="77777777" w:rsidR="001D6E4C" w:rsidRPr="007E5582" w:rsidRDefault="008245AC" w:rsidP="008245AC">
      <w:pPr>
        <w:jc w:val="both"/>
        <w:rPr>
          <w:rFonts w:asciiTheme="minorHAnsi" w:hAnsiTheme="minorHAnsi" w:cstheme="minorHAnsi"/>
          <w:lang w:eastAsia="es-CO"/>
        </w:rPr>
      </w:pPr>
      <w:r w:rsidRPr="00650549">
        <w:rPr>
          <w:rFonts w:asciiTheme="minorHAnsi" w:hAnsiTheme="minorHAnsi" w:cstheme="minorHAnsi"/>
          <w:b/>
          <w:bCs/>
          <w:color w:val="000000"/>
          <w:lang w:eastAsia="es-CO"/>
        </w:rPr>
        <w:t xml:space="preserve">Tweets </w:t>
      </w:r>
    </w:p>
    <w:p w14:paraId="6B7C6C80" w14:textId="77777777" w:rsidR="00C943CD" w:rsidRPr="00743E9C" w:rsidRDefault="008245AC" w:rsidP="008758D1">
      <w:pPr>
        <w:pStyle w:val="Prrafodelista"/>
        <w:numPr>
          <w:ilvl w:val="0"/>
          <w:numId w:val="15"/>
        </w:numPr>
        <w:ind w:left="284" w:hanging="284"/>
        <w:jc w:val="both"/>
        <w:rPr>
          <w:rFonts w:asciiTheme="minorHAnsi" w:hAnsiTheme="minorHAnsi" w:cstheme="minorHAnsi"/>
          <w:color w:val="222222"/>
          <w:shd w:val="clear" w:color="auto" w:fill="FFFFFF"/>
          <w:lang w:eastAsia="es-CO"/>
        </w:rPr>
      </w:pPr>
      <w:r w:rsidRPr="00743E9C">
        <w:rPr>
          <w:rFonts w:asciiTheme="minorHAnsi" w:hAnsiTheme="minorHAnsi" w:cstheme="minorHAnsi"/>
          <w:color w:val="000000"/>
          <w:lang w:eastAsia="es-CO"/>
        </w:rPr>
        <w:t xml:space="preserve">Caracteres: </w:t>
      </w:r>
      <w:r w:rsidRPr="00743E9C">
        <w:rPr>
          <w:rFonts w:asciiTheme="minorHAnsi" w:hAnsiTheme="minorHAnsi" w:cstheme="minorHAnsi"/>
          <w:color w:val="222222"/>
          <w:shd w:val="clear" w:color="auto" w:fill="FFFFFF"/>
          <w:lang w:eastAsia="es-CO"/>
        </w:rPr>
        <w:t>280 </w:t>
      </w:r>
    </w:p>
    <w:p w14:paraId="1F5B57BF" w14:textId="77777777" w:rsidR="008245AC" w:rsidRPr="00743E9C" w:rsidRDefault="008245AC" w:rsidP="008758D1">
      <w:pPr>
        <w:pStyle w:val="Prrafodelista"/>
        <w:numPr>
          <w:ilvl w:val="0"/>
          <w:numId w:val="15"/>
        </w:numPr>
        <w:ind w:left="284" w:hanging="284"/>
        <w:jc w:val="both"/>
        <w:rPr>
          <w:rFonts w:asciiTheme="minorHAnsi" w:hAnsiTheme="minorHAnsi" w:cstheme="minorHAnsi"/>
          <w:color w:val="222222"/>
          <w:shd w:val="clear" w:color="auto" w:fill="FFFFFF"/>
          <w:lang w:eastAsia="es-CO"/>
        </w:rPr>
      </w:pPr>
      <w:r w:rsidRPr="00743E9C">
        <w:rPr>
          <w:rFonts w:asciiTheme="minorHAnsi" w:hAnsiTheme="minorHAnsi" w:cstheme="minorHAnsi"/>
          <w:color w:val="222222"/>
          <w:shd w:val="clear" w:color="auto" w:fill="FFFFFF"/>
          <w:lang w:eastAsia="es-CO"/>
        </w:rPr>
        <w:t>Tweets OSPA: publica</w:t>
      </w:r>
      <w:r w:rsidR="001D6E4C" w:rsidRPr="00743E9C">
        <w:rPr>
          <w:rFonts w:asciiTheme="minorHAnsi" w:hAnsiTheme="minorHAnsi" w:cstheme="minorHAnsi"/>
          <w:color w:val="222222"/>
          <w:shd w:val="clear" w:color="auto" w:fill="FFFFFF"/>
          <w:lang w:eastAsia="es-CO"/>
        </w:rPr>
        <w:t>ción</w:t>
      </w:r>
      <w:r w:rsidRPr="00743E9C">
        <w:rPr>
          <w:rFonts w:asciiTheme="minorHAnsi" w:hAnsiTheme="minorHAnsi" w:cstheme="minorHAnsi"/>
          <w:color w:val="222222"/>
          <w:shd w:val="clear" w:color="auto" w:fill="FFFFFF"/>
          <w:lang w:eastAsia="es-CO"/>
        </w:rPr>
        <w:t xml:space="preserve"> diaria</w:t>
      </w:r>
      <w:r w:rsidR="001D6E4C" w:rsidRPr="00743E9C">
        <w:rPr>
          <w:rFonts w:asciiTheme="minorHAnsi" w:hAnsiTheme="minorHAnsi" w:cstheme="minorHAnsi"/>
          <w:color w:val="222222"/>
          <w:shd w:val="clear" w:color="auto" w:fill="FFFFFF"/>
          <w:lang w:eastAsia="es-CO"/>
        </w:rPr>
        <w:t xml:space="preserve"> sobre</w:t>
      </w:r>
      <w:r w:rsidRPr="00743E9C">
        <w:rPr>
          <w:rFonts w:asciiTheme="minorHAnsi" w:hAnsiTheme="minorHAnsi" w:cstheme="minorHAnsi"/>
          <w:color w:val="222222"/>
          <w:shd w:val="clear" w:color="auto" w:fill="FFFFFF"/>
          <w:lang w:eastAsia="es-CO"/>
        </w:rPr>
        <w:t xml:space="preserve"> información del </w:t>
      </w:r>
      <w:r w:rsidR="001D6E4C" w:rsidRPr="00743E9C">
        <w:rPr>
          <w:rFonts w:asciiTheme="minorHAnsi" w:hAnsiTheme="minorHAnsi" w:cstheme="minorHAnsi"/>
          <w:color w:val="222222"/>
          <w:shd w:val="clear" w:color="auto" w:fill="FFFFFF"/>
          <w:lang w:eastAsia="es-CO"/>
        </w:rPr>
        <w:t>s</w:t>
      </w:r>
      <w:r w:rsidRPr="00743E9C">
        <w:rPr>
          <w:rFonts w:asciiTheme="minorHAnsi" w:hAnsiTheme="minorHAnsi" w:cstheme="minorHAnsi"/>
          <w:color w:val="222222"/>
          <w:shd w:val="clear" w:color="auto" w:fill="FFFFFF"/>
          <w:lang w:eastAsia="es-CO"/>
        </w:rPr>
        <w:t xml:space="preserve">ervicio de </w:t>
      </w:r>
      <w:r w:rsidR="001D6E4C" w:rsidRPr="00743E9C">
        <w:rPr>
          <w:rFonts w:asciiTheme="minorHAnsi" w:hAnsiTheme="minorHAnsi" w:cstheme="minorHAnsi"/>
          <w:color w:val="222222"/>
          <w:shd w:val="clear" w:color="auto" w:fill="FFFFFF"/>
          <w:lang w:eastAsia="es-CO"/>
        </w:rPr>
        <w:t>p</w:t>
      </w:r>
      <w:r w:rsidRPr="00743E9C">
        <w:rPr>
          <w:rFonts w:asciiTheme="minorHAnsi" w:hAnsiTheme="minorHAnsi" w:cstheme="minorHAnsi"/>
          <w:color w:val="222222"/>
          <w:shd w:val="clear" w:color="auto" w:fill="FFFFFF"/>
          <w:lang w:eastAsia="es-CO"/>
        </w:rPr>
        <w:t xml:space="preserve">ronósticos y </w:t>
      </w:r>
      <w:r w:rsidR="001D6E4C" w:rsidRPr="00743E9C">
        <w:rPr>
          <w:rFonts w:asciiTheme="minorHAnsi" w:hAnsiTheme="minorHAnsi" w:cstheme="minorHAnsi"/>
          <w:color w:val="222222"/>
          <w:shd w:val="clear" w:color="auto" w:fill="FFFFFF"/>
          <w:lang w:eastAsia="es-CO"/>
        </w:rPr>
        <w:t>a</w:t>
      </w:r>
      <w:r w:rsidRPr="00743E9C">
        <w:rPr>
          <w:rFonts w:asciiTheme="minorHAnsi" w:hAnsiTheme="minorHAnsi" w:cstheme="minorHAnsi"/>
          <w:color w:val="222222"/>
          <w:shd w:val="clear" w:color="auto" w:fill="FFFFFF"/>
          <w:lang w:eastAsia="es-CO"/>
        </w:rPr>
        <w:t xml:space="preserve">lertas. </w:t>
      </w:r>
    </w:p>
    <w:p w14:paraId="0E420DEF" w14:textId="77777777" w:rsidR="008245AC" w:rsidRPr="00743E9C" w:rsidRDefault="008245AC" w:rsidP="008758D1">
      <w:pPr>
        <w:pStyle w:val="Prrafodelista"/>
        <w:numPr>
          <w:ilvl w:val="0"/>
          <w:numId w:val="15"/>
        </w:numPr>
        <w:ind w:left="284" w:hanging="284"/>
        <w:jc w:val="both"/>
        <w:rPr>
          <w:rFonts w:asciiTheme="minorHAnsi" w:hAnsiTheme="minorHAnsi" w:cstheme="minorHAnsi"/>
          <w:color w:val="222222"/>
          <w:shd w:val="clear" w:color="auto" w:fill="FFFFFF"/>
          <w:lang w:eastAsia="es-CO"/>
        </w:rPr>
      </w:pPr>
      <w:r w:rsidRPr="00743E9C">
        <w:rPr>
          <w:rFonts w:asciiTheme="minorHAnsi" w:hAnsiTheme="minorHAnsi" w:cstheme="minorHAnsi"/>
          <w:color w:val="222222"/>
          <w:shd w:val="clear" w:color="auto" w:fill="FFFFFF"/>
          <w:lang w:eastAsia="es-CO"/>
        </w:rPr>
        <w:t xml:space="preserve">Tweets eventos: eventos en los que participa el </w:t>
      </w:r>
      <w:r w:rsidR="001D6E4C" w:rsidRPr="00743E9C">
        <w:rPr>
          <w:rFonts w:asciiTheme="minorHAnsi" w:hAnsiTheme="minorHAnsi" w:cstheme="minorHAnsi"/>
          <w:color w:val="222222"/>
          <w:shd w:val="clear" w:color="auto" w:fill="FFFFFF"/>
          <w:lang w:eastAsia="es-CO"/>
        </w:rPr>
        <w:t>instituto</w:t>
      </w:r>
      <w:r w:rsidRPr="00743E9C">
        <w:rPr>
          <w:rFonts w:asciiTheme="minorHAnsi" w:hAnsiTheme="minorHAnsi" w:cstheme="minorHAnsi"/>
          <w:color w:val="222222"/>
          <w:shd w:val="clear" w:color="auto" w:fill="FFFFFF"/>
          <w:lang w:eastAsia="es-CO"/>
        </w:rPr>
        <w:t>.</w:t>
      </w:r>
    </w:p>
    <w:p w14:paraId="171D519C" w14:textId="77777777" w:rsidR="008245AC" w:rsidRPr="00743E9C" w:rsidRDefault="008245AC" w:rsidP="008758D1">
      <w:pPr>
        <w:pStyle w:val="Prrafodelista"/>
        <w:numPr>
          <w:ilvl w:val="0"/>
          <w:numId w:val="15"/>
        </w:numPr>
        <w:ind w:left="284" w:hanging="284"/>
        <w:jc w:val="both"/>
        <w:rPr>
          <w:rFonts w:asciiTheme="minorHAnsi" w:hAnsiTheme="minorHAnsi" w:cstheme="minorHAnsi"/>
          <w:color w:val="222222"/>
          <w:shd w:val="clear" w:color="auto" w:fill="FFFFFF"/>
          <w:lang w:eastAsia="es-CO"/>
        </w:rPr>
      </w:pPr>
      <w:r w:rsidRPr="00743E9C">
        <w:rPr>
          <w:rFonts w:asciiTheme="minorHAnsi" w:hAnsiTheme="minorHAnsi" w:cstheme="minorHAnsi"/>
          <w:color w:val="222222"/>
          <w:shd w:val="clear" w:color="auto" w:fill="FFFFFF"/>
          <w:lang w:eastAsia="es-CO"/>
        </w:rPr>
        <w:t>Tweets</w:t>
      </w:r>
      <w:r w:rsidR="008D5651" w:rsidRPr="00743E9C">
        <w:rPr>
          <w:rFonts w:asciiTheme="minorHAnsi" w:hAnsiTheme="minorHAnsi" w:cstheme="minorHAnsi"/>
          <w:color w:val="222222"/>
          <w:shd w:val="clear" w:color="auto" w:fill="FFFFFF"/>
          <w:lang w:eastAsia="es-CO"/>
        </w:rPr>
        <w:t xml:space="preserve"> Servicio Meteorológico de los a</w:t>
      </w:r>
      <w:r w:rsidRPr="00743E9C">
        <w:rPr>
          <w:rFonts w:asciiTheme="minorHAnsi" w:hAnsiTheme="minorHAnsi" w:cstheme="minorHAnsi"/>
          <w:color w:val="222222"/>
          <w:shd w:val="clear" w:color="auto" w:fill="FFFFFF"/>
          <w:lang w:eastAsia="es-CO"/>
        </w:rPr>
        <w:t>eropuertos</w:t>
      </w:r>
    </w:p>
    <w:p w14:paraId="5AD08199" w14:textId="77777777" w:rsidR="008245AC" w:rsidRDefault="008245AC" w:rsidP="008758D1">
      <w:pPr>
        <w:pStyle w:val="Prrafodelista"/>
        <w:numPr>
          <w:ilvl w:val="0"/>
          <w:numId w:val="15"/>
        </w:numPr>
        <w:ind w:left="284" w:hanging="284"/>
        <w:jc w:val="both"/>
        <w:rPr>
          <w:rFonts w:asciiTheme="minorHAnsi" w:hAnsiTheme="minorHAnsi" w:cstheme="minorHAnsi"/>
          <w:color w:val="222222"/>
          <w:shd w:val="clear" w:color="auto" w:fill="FFFFFF"/>
          <w:lang w:eastAsia="es-CO"/>
        </w:rPr>
      </w:pPr>
      <w:r w:rsidRPr="00743E9C">
        <w:rPr>
          <w:rFonts w:asciiTheme="minorHAnsi" w:hAnsiTheme="minorHAnsi" w:cstheme="minorHAnsi"/>
          <w:color w:val="222222"/>
          <w:shd w:val="clear" w:color="auto" w:fill="FFFFFF"/>
          <w:lang w:eastAsia="es-CO"/>
        </w:rPr>
        <w:t>Tweets con comunicados de prensa o boletines informativos.</w:t>
      </w:r>
    </w:p>
    <w:p w14:paraId="0C089FB4" w14:textId="77777777" w:rsidR="00D61936" w:rsidRPr="00743E9C" w:rsidRDefault="00D61936" w:rsidP="00D61936">
      <w:pPr>
        <w:pStyle w:val="Prrafodelista"/>
        <w:ind w:left="284"/>
        <w:jc w:val="both"/>
        <w:rPr>
          <w:rFonts w:asciiTheme="minorHAnsi" w:hAnsiTheme="minorHAnsi" w:cstheme="minorHAnsi"/>
          <w:color w:val="222222"/>
          <w:shd w:val="clear" w:color="auto" w:fill="FFFFFF"/>
          <w:lang w:eastAsia="es-CO"/>
        </w:rPr>
      </w:pPr>
    </w:p>
    <w:p w14:paraId="41E37D0E" w14:textId="77777777" w:rsidR="00BB30F6" w:rsidRPr="00131369" w:rsidRDefault="00BB30F6" w:rsidP="008758D1">
      <w:pPr>
        <w:pStyle w:val="Prrafodelista"/>
        <w:numPr>
          <w:ilvl w:val="0"/>
          <w:numId w:val="2"/>
        </w:numPr>
        <w:jc w:val="both"/>
        <w:rPr>
          <w:rFonts w:asciiTheme="minorHAnsi" w:hAnsiTheme="minorHAnsi" w:cstheme="minorHAnsi"/>
          <w:b/>
          <w:color w:val="0070C0"/>
          <w:sz w:val="24"/>
          <w:szCs w:val="24"/>
        </w:rPr>
      </w:pPr>
      <w:r w:rsidRPr="00131369">
        <w:rPr>
          <w:rFonts w:asciiTheme="minorHAnsi" w:hAnsiTheme="minorHAnsi" w:cstheme="minorHAnsi"/>
          <w:b/>
          <w:color w:val="0070C0"/>
          <w:sz w:val="24"/>
          <w:szCs w:val="24"/>
        </w:rPr>
        <w:t xml:space="preserve">Definiciones </w:t>
      </w:r>
    </w:p>
    <w:p w14:paraId="4F41528F" w14:textId="77777777" w:rsidR="00BB30F6" w:rsidRPr="00650549" w:rsidRDefault="00BB30F6" w:rsidP="00BB30F6">
      <w:pPr>
        <w:jc w:val="both"/>
        <w:rPr>
          <w:rFonts w:asciiTheme="minorHAnsi" w:hAnsiTheme="minorHAnsi" w:cstheme="minorHAnsi"/>
        </w:rPr>
      </w:pPr>
      <w:r w:rsidRPr="00650549">
        <w:rPr>
          <w:rFonts w:asciiTheme="minorHAnsi" w:hAnsiTheme="minorHAnsi" w:cstheme="minorHAnsi"/>
          <w:b/>
        </w:rPr>
        <w:t xml:space="preserve">Alta dirección: </w:t>
      </w:r>
      <w:r w:rsidRPr="00650549">
        <w:rPr>
          <w:rFonts w:asciiTheme="minorHAnsi" w:hAnsiTheme="minorHAnsi" w:cstheme="minorHAnsi"/>
          <w:color w:val="000000"/>
          <w:shd w:val="clear" w:color="auto" w:fill="FFFFFF"/>
        </w:rPr>
        <w:t xml:space="preserve">Persona o conjunto de personas que tienen una responsabilidad general sobre toda la </w:t>
      </w:r>
      <w:r w:rsidR="00D61936">
        <w:rPr>
          <w:rFonts w:asciiTheme="minorHAnsi" w:hAnsiTheme="minorHAnsi" w:cstheme="minorHAnsi"/>
          <w:color w:val="000000"/>
          <w:shd w:val="clear" w:color="auto" w:fill="FFFFFF"/>
        </w:rPr>
        <w:t>e</w:t>
      </w:r>
      <w:r w:rsidRPr="00650549">
        <w:rPr>
          <w:rFonts w:asciiTheme="minorHAnsi" w:hAnsiTheme="minorHAnsi" w:cstheme="minorHAnsi"/>
          <w:color w:val="000000"/>
          <w:shd w:val="clear" w:color="auto" w:fill="FFFFFF"/>
        </w:rPr>
        <w:t>ntidad, responsables de fijar los objetivos de largo plazo y de definir las estrategias que permitan su consecución.</w:t>
      </w:r>
    </w:p>
    <w:p w14:paraId="180914F0" w14:textId="77777777" w:rsidR="00BB30F6" w:rsidRPr="00650549" w:rsidRDefault="00BB30F6" w:rsidP="00BB30F6">
      <w:pPr>
        <w:jc w:val="both"/>
        <w:rPr>
          <w:rFonts w:asciiTheme="minorHAnsi" w:hAnsiTheme="minorHAnsi" w:cstheme="minorHAnsi"/>
        </w:rPr>
      </w:pPr>
      <w:r w:rsidRPr="00650549">
        <w:rPr>
          <w:rFonts w:asciiTheme="minorHAnsi" w:hAnsiTheme="minorHAnsi" w:cstheme="minorHAnsi"/>
          <w:b/>
        </w:rPr>
        <w:t>Archivo electrónico:</w:t>
      </w:r>
      <w:r w:rsidRPr="00650549">
        <w:rPr>
          <w:rFonts w:asciiTheme="minorHAnsi" w:hAnsiTheme="minorHAnsi" w:cstheme="minorHAnsi"/>
        </w:rPr>
        <w:t xml:space="preserve"> </w:t>
      </w:r>
      <w:r w:rsidRPr="00650549">
        <w:rPr>
          <w:rFonts w:asciiTheme="minorHAnsi" w:hAnsiTheme="minorHAnsi" w:cstheme="minorHAnsi"/>
          <w:shd w:val="clear" w:color="auto" w:fill="FFFFFF"/>
        </w:rPr>
        <w:t>es una herramienta que permite almacenar de forma electrónica los documentos de una entidad para garantizar su disponibilidad, legibilidad y accesibilidad a largo plazo.</w:t>
      </w:r>
    </w:p>
    <w:p w14:paraId="2F74FEA0" w14:textId="77777777" w:rsidR="00BB30F6" w:rsidRPr="00650549" w:rsidRDefault="00BB30F6" w:rsidP="00BB30F6">
      <w:pPr>
        <w:jc w:val="both"/>
        <w:rPr>
          <w:rFonts w:asciiTheme="minorHAnsi" w:hAnsiTheme="minorHAnsi" w:cstheme="minorHAnsi"/>
        </w:rPr>
      </w:pPr>
      <w:r w:rsidRPr="00650549">
        <w:rPr>
          <w:rFonts w:asciiTheme="minorHAnsi" w:hAnsiTheme="minorHAnsi" w:cstheme="minorHAnsi"/>
          <w:b/>
        </w:rPr>
        <w:t>Campaña de comunicación</w:t>
      </w:r>
      <w:r w:rsidRPr="00650549">
        <w:rPr>
          <w:rFonts w:asciiTheme="minorHAnsi" w:hAnsiTheme="minorHAnsi" w:cstheme="minorHAnsi"/>
        </w:rPr>
        <w:t xml:space="preserve">: </w:t>
      </w:r>
      <w:r w:rsidRPr="00650549">
        <w:rPr>
          <w:rFonts w:asciiTheme="minorHAnsi" w:hAnsiTheme="minorHAnsi" w:cstheme="minorHAnsi"/>
          <w:color w:val="222222"/>
          <w:shd w:val="clear" w:color="auto" w:fill="FFFFFF"/>
        </w:rPr>
        <w:t xml:space="preserve">es el conjunto de estrategias institucionales diseñadas para posicionar, promover y difundir un producto o servicio. </w:t>
      </w:r>
    </w:p>
    <w:p w14:paraId="365905E2" w14:textId="77777777" w:rsidR="00BB30F6" w:rsidRPr="00650549" w:rsidRDefault="00BB30F6" w:rsidP="00BB30F6">
      <w:pPr>
        <w:rPr>
          <w:rFonts w:asciiTheme="minorHAnsi" w:hAnsiTheme="minorHAnsi" w:cstheme="minorHAnsi"/>
        </w:rPr>
      </w:pPr>
      <w:r w:rsidRPr="00650549">
        <w:rPr>
          <w:rFonts w:asciiTheme="minorHAnsi" w:hAnsiTheme="minorHAnsi" w:cstheme="minorHAnsi"/>
          <w:b/>
        </w:rPr>
        <w:t>Canal de comunicación:</w:t>
      </w:r>
      <w:r w:rsidRPr="00650549">
        <w:rPr>
          <w:rFonts w:asciiTheme="minorHAnsi" w:hAnsiTheme="minorHAnsi" w:cstheme="minorHAnsi"/>
        </w:rPr>
        <w:t xml:space="preserve"> </w:t>
      </w:r>
      <w:r w:rsidRPr="00650549">
        <w:rPr>
          <w:rFonts w:asciiTheme="minorHAnsi" w:hAnsiTheme="minorHAnsi" w:cstheme="minorHAnsi"/>
          <w:color w:val="222222"/>
          <w:shd w:val="clear" w:color="auto" w:fill="FFFFFF"/>
        </w:rPr>
        <w:t>es el medio o vehículo de transmisión del mensaje o contenido a difundir.</w:t>
      </w:r>
      <w:r w:rsidRPr="00650549">
        <w:rPr>
          <w:rFonts w:asciiTheme="minorHAnsi" w:hAnsiTheme="minorHAnsi" w:cstheme="minorHAnsi"/>
        </w:rPr>
        <w:t xml:space="preserve"> </w:t>
      </w:r>
    </w:p>
    <w:p w14:paraId="10438D11" w14:textId="77777777" w:rsidR="00BB30F6" w:rsidRPr="00650549" w:rsidRDefault="00BB30F6" w:rsidP="00BB30F6">
      <w:pPr>
        <w:jc w:val="both"/>
        <w:rPr>
          <w:rFonts w:asciiTheme="minorHAnsi" w:hAnsiTheme="minorHAnsi" w:cstheme="minorHAnsi"/>
        </w:rPr>
      </w:pPr>
      <w:r w:rsidRPr="00650549">
        <w:rPr>
          <w:rFonts w:asciiTheme="minorHAnsi" w:hAnsiTheme="minorHAnsi" w:cstheme="minorHAnsi"/>
          <w:b/>
        </w:rPr>
        <w:t>Clima organizacional:</w:t>
      </w:r>
      <w:r w:rsidRPr="00650549">
        <w:rPr>
          <w:rFonts w:asciiTheme="minorHAnsi" w:hAnsiTheme="minorHAnsi" w:cstheme="minorHAnsi"/>
        </w:rPr>
        <w:t xml:space="preserve"> </w:t>
      </w:r>
      <w:r w:rsidRPr="00650549">
        <w:rPr>
          <w:rFonts w:asciiTheme="minorHAnsi" w:hAnsiTheme="minorHAnsi" w:cstheme="minorHAnsi"/>
          <w:color w:val="222222"/>
          <w:shd w:val="clear" w:color="auto" w:fill="FFFFFF"/>
        </w:rPr>
        <w:t xml:space="preserve">puede definirse como el estado de ánimo laboral relacionado con la calidad del ambiente de trabajo. A esto se suman factores emocionales y motivacionales que generan un valor agregado para un óptimo desempeño profesional y personal. </w:t>
      </w:r>
    </w:p>
    <w:p w14:paraId="0A87701D" w14:textId="77777777" w:rsidR="00BB30F6" w:rsidRPr="00650549" w:rsidRDefault="00BB30F6" w:rsidP="00BB30F6">
      <w:pPr>
        <w:jc w:val="both"/>
        <w:rPr>
          <w:rFonts w:asciiTheme="minorHAnsi" w:hAnsiTheme="minorHAnsi" w:cstheme="minorHAnsi"/>
        </w:rPr>
      </w:pPr>
      <w:r w:rsidRPr="00650549">
        <w:rPr>
          <w:rFonts w:asciiTheme="minorHAnsi" w:hAnsiTheme="minorHAnsi" w:cstheme="minorHAnsi"/>
          <w:b/>
        </w:rPr>
        <w:t>Cliente</w:t>
      </w:r>
      <w:r w:rsidRPr="00650549">
        <w:rPr>
          <w:rFonts w:asciiTheme="minorHAnsi" w:hAnsiTheme="minorHAnsi" w:cstheme="minorHAnsi"/>
        </w:rPr>
        <w:t xml:space="preserve">. organización, entidad o persona que recibe un producto o servicio. </w:t>
      </w:r>
    </w:p>
    <w:p w14:paraId="197F5F20" w14:textId="3CA1CE83" w:rsidR="00EC622F" w:rsidRDefault="00BB30F6" w:rsidP="00BB30F6">
      <w:pPr>
        <w:jc w:val="both"/>
        <w:rPr>
          <w:rFonts w:asciiTheme="minorHAnsi" w:hAnsiTheme="minorHAnsi" w:cstheme="minorHAnsi"/>
        </w:rPr>
      </w:pPr>
      <w:r w:rsidRPr="00650549">
        <w:rPr>
          <w:rFonts w:asciiTheme="minorHAnsi" w:hAnsiTheme="minorHAnsi" w:cstheme="minorHAnsi"/>
          <w:b/>
        </w:rPr>
        <w:t>Comunicado de prensa:</w:t>
      </w:r>
      <w:r w:rsidRPr="00650549">
        <w:rPr>
          <w:rFonts w:asciiTheme="minorHAnsi" w:hAnsiTheme="minorHAnsi" w:cstheme="minorHAnsi"/>
        </w:rPr>
        <w:t xml:space="preserve"> es una comunicación escrita digital presentada de manera concreta y sucinta, donde se informa a la opinión pública en general sobre alguna noticia de impacto o interés de carácter estratégico, misional o institucional. </w:t>
      </w:r>
    </w:p>
    <w:p w14:paraId="267C419F" w14:textId="07EE35ED" w:rsidR="00BB00A7" w:rsidRDefault="00BB00A7" w:rsidP="00BB30F6">
      <w:pPr>
        <w:jc w:val="both"/>
        <w:rPr>
          <w:rFonts w:asciiTheme="minorHAnsi" w:hAnsiTheme="minorHAnsi" w:cstheme="minorHAnsi"/>
        </w:rPr>
      </w:pPr>
    </w:p>
    <w:p w14:paraId="58976B4F" w14:textId="77777777" w:rsidR="00BB00A7" w:rsidRPr="00650549" w:rsidRDefault="00BB00A7" w:rsidP="00BB30F6">
      <w:pPr>
        <w:jc w:val="both"/>
        <w:rPr>
          <w:rFonts w:asciiTheme="minorHAnsi" w:hAnsiTheme="minorHAnsi" w:cstheme="minorHAnsi"/>
        </w:rPr>
      </w:pPr>
    </w:p>
    <w:p w14:paraId="4A836B76" w14:textId="77777777" w:rsidR="00BB30F6" w:rsidRPr="00650549" w:rsidRDefault="00BB30F6" w:rsidP="00BB30F6">
      <w:pPr>
        <w:jc w:val="both"/>
        <w:rPr>
          <w:rFonts w:asciiTheme="minorHAnsi" w:hAnsiTheme="minorHAnsi" w:cstheme="minorHAnsi"/>
        </w:rPr>
      </w:pPr>
      <w:r w:rsidRPr="00650549">
        <w:rPr>
          <w:rFonts w:asciiTheme="minorHAnsi" w:hAnsiTheme="minorHAnsi" w:cstheme="minorHAnsi"/>
          <w:b/>
        </w:rPr>
        <w:lastRenderedPageBreak/>
        <w:t>Comunicación asertiva:</w:t>
      </w:r>
      <w:r w:rsidRPr="00650549">
        <w:rPr>
          <w:rFonts w:asciiTheme="minorHAnsi" w:hAnsiTheme="minorHAnsi" w:cstheme="minorHAnsi"/>
        </w:rPr>
        <w:t xml:space="preserve"> se trata de un lenguaje con mensajes y contenidos simples, claros y oportunos. </w:t>
      </w:r>
    </w:p>
    <w:p w14:paraId="7AE3BD6C" w14:textId="6733EE95" w:rsidR="00BB00A7" w:rsidRPr="00BB00A7" w:rsidRDefault="00BB30F6" w:rsidP="00BB30F6">
      <w:pPr>
        <w:jc w:val="both"/>
        <w:rPr>
          <w:rFonts w:asciiTheme="minorHAnsi" w:hAnsiTheme="minorHAnsi" w:cstheme="minorHAnsi"/>
          <w:color w:val="222222"/>
          <w:shd w:val="clear" w:color="auto" w:fill="FFFFFF"/>
        </w:rPr>
      </w:pPr>
      <w:r w:rsidRPr="00650549">
        <w:rPr>
          <w:rFonts w:asciiTheme="minorHAnsi" w:hAnsiTheme="minorHAnsi" w:cstheme="minorHAnsi"/>
          <w:b/>
        </w:rPr>
        <w:t>Comunicación interna:</w:t>
      </w:r>
      <w:r w:rsidRPr="00650549">
        <w:rPr>
          <w:rFonts w:asciiTheme="minorHAnsi" w:hAnsiTheme="minorHAnsi" w:cstheme="minorHAnsi"/>
          <w:color w:val="444444"/>
          <w:shd w:val="clear" w:color="auto" w:fill="FFFFFF"/>
        </w:rPr>
        <w:t xml:space="preserve"> </w:t>
      </w:r>
      <w:r w:rsidRPr="00650549">
        <w:rPr>
          <w:rFonts w:asciiTheme="minorHAnsi" w:hAnsiTheme="minorHAnsi" w:cstheme="minorHAnsi"/>
          <w:color w:val="222222"/>
          <w:shd w:val="clear" w:color="auto" w:fill="FFFFFF"/>
        </w:rPr>
        <w:t xml:space="preserve">también denominada comunicación organizacional o corporativa, está orientada a la generación de mensajes y contenidos estratégicos que propendan por la transversalidad y la apropiación de la información orientada al público interno. </w:t>
      </w:r>
    </w:p>
    <w:p w14:paraId="573917F9" w14:textId="77777777" w:rsidR="00BB30F6" w:rsidRPr="00650549" w:rsidRDefault="00BB30F6" w:rsidP="00BB30F6">
      <w:pPr>
        <w:jc w:val="both"/>
        <w:rPr>
          <w:rFonts w:asciiTheme="minorHAnsi" w:hAnsiTheme="minorHAnsi" w:cstheme="minorHAnsi"/>
        </w:rPr>
      </w:pPr>
      <w:r w:rsidRPr="00650549">
        <w:rPr>
          <w:rFonts w:asciiTheme="minorHAnsi" w:hAnsiTheme="minorHAnsi" w:cstheme="minorHAnsi"/>
          <w:b/>
          <w:color w:val="000000" w:themeColor="text1"/>
        </w:rPr>
        <w:t>Comunicación externa</w:t>
      </w:r>
      <w:r w:rsidRPr="00650549">
        <w:rPr>
          <w:rFonts w:asciiTheme="minorHAnsi" w:hAnsiTheme="minorHAnsi" w:cstheme="minorHAnsi"/>
          <w:color w:val="000000" w:themeColor="text1"/>
        </w:rPr>
        <w:t>:</w:t>
      </w:r>
      <w:r w:rsidRPr="00EC622F">
        <w:rPr>
          <w:rFonts w:asciiTheme="minorHAnsi" w:hAnsiTheme="minorHAnsi" w:cstheme="minorHAnsi"/>
          <w:color w:val="000000"/>
        </w:rPr>
        <w:t xml:space="preserve"> </w:t>
      </w:r>
      <w:r w:rsidRPr="00EC622F">
        <w:rPr>
          <w:rFonts w:asciiTheme="minorHAnsi" w:hAnsiTheme="minorHAnsi" w:cstheme="minorHAnsi"/>
        </w:rPr>
        <w:t xml:space="preserve">conjunto de mensajes y contenidos estratégicos que buscan promover y posicionar la gestión institucional, misional y gerencial o administrativa de una organización, entidad </w:t>
      </w:r>
      <w:r w:rsidR="00D61936" w:rsidRPr="00EC622F">
        <w:rPr>
          <w:rFonts w:asciiTheme="minorHAnsi" w:hAnsiTheme="minorHAnsi" w:cstheme="minorHAnsi"/>
        </w:rPr>
        <w:t xml:space="preserve">o </w:t>
      </w:r>
      <w:r w:rsidRPr="00EC622F">
        <w:rPr>
          <w:rFonts w:asciiTheme="minorHAnsi" w:hAnsiTheme="minorHAnsi" w:cstheme="minorHAnsi"/>
        </w:rPr>
        <w:t xml:space="preserve">institución. </w:t>
      </w:r>
    </w:p>
    <w:p w14:paraId="44598047" w14:textId="77777777" w:rsidR="00BB30F6" w:rsidRPr="00650549" w:rsidRDefault="00BB30F6" w:rsidP="00BB30F6">
      <w:pPr>
        <w:jc w:val="both"/>
        <w:rPr>
          <w:rFonts w:asciiTheme="minorHAnsi" w:hAnsiTheme="minorHAnsi" w:cstheme="minorHAnsi"/>
        </w:rPr>
      </w:pPr>
      <w:r w:rsidRPr="00650549">
        <w:rPr>
          <w:rFonts w:asciiTheme="minorHAnsi" w:hAnsiTheme="minorHAnsi" w:cstheme="minorHAnsi"/>
          <w:b/>
        </w:rPr>
        <w:t xml:space="preserve">Correo electrónico: </w:t>
      </w:r>
      <w:r w:rsidRPr="00650549">
        <w:rPr>
          <w:rFonts w:asciiTheme="minorHAnsi" w:hAnsiTheme="minorHAnsi" w:cstheme="minorHAnsi"/>
        </w:rPr>
        <w:t xml:space="preserve">herramienta que permite el intercambio de mensajes de carácter institucional, compartir documentos, agendar reuniones y llevar un cronograma y control de las actividades diarias. </w:t>
      </w:r>
    </w:p>
    <w:p w14:paraId="389AEEF2" w14:textId="77777777" w:rsidR="00BB30F6" w:rsidRPr="00650549" w:rsidRDefault="00BB30F6" w:rsidP="00BB30F6">
      <w:pPr>
        <w:jc w:val="both"/>
        <w:rPr>
          <w:rFonts w:asciiTheme="minorHAnsi" w:hAnsiTheme="minorHAnsi" w:cstheme="minorHAnsi"/>
        </w:rPr>
      </w:pPr>
      <w:r w:rsidRPr="00650549">
        <w:rPr>
          <w:rFonts w:asciiTheme="minorHAnsi" w:hAnsiTheme="minorHAnsi" w:cstheme="minorHAnsi"/>
          <w:b/>
        </w:rPr>
        <w:t>Documento electrónico de archivo:</w:t>
      </w:r>
      <w:r w:rsidRPr="00650549">
        <w:rPr>
          <w:rFonts w:asciiTheme="minorHAnsi" w:hAnsiTheme="minorHAnsi" w:cstheme="minorHAnsi"/>
        </w:rPr>
        <w:t xml:space="preserve"> corresponde al registro de información generada, recibida, almacenada y comunicada por medios electrónicos o digitales, que permanece en estos medios durante su ciclo vital. Es producida por una persona o entidad </w:t>
      </w:r>
      <w:r w:rsidR="00650549" w:rsidRPr="00650549">
        <w:rPr>
          <w:rFonts w:asciiTheme="minorHAnsi" w:hAnsiTheme="minorHAnsi" w:cstheme="minorHAnsi"/>
        </w:rPr>
        <w:t>debido a</w:t>
      </w:r>
      <w:r w:rsidRPr="00650549">
        <w:rPr>
          <w:rFonts w:asciiTheme="minorHAnsi" w:hAnsiTheme="minorHAnsi" w:cstheme="minorHAnsi"/>
        </w:rPr>
        <w:t xml:space="preserve"> sus actividades, por lo tanto, debe ser tratada conforme a las normas archivísticas.</w:t>
      </w:r>
    </w:p>
    <w:p w14:paraId="2ACD9ADF" w14:textId="77777777" w:rsidR="00BB30F6" w:rsidRPr="00650549" w:rsidRDefault="00BB30F6" w:rsidP="00BB30F6">
      <w:pPr>
        <w:jc w:val="both"/>
        <w:rPr>
          <w:rFonts w:asciiTheme="minorHAnsi" w:hAnsiTheme="minorHAnsi" w:cstheme="minorHAnsi"/>
        </w:rPr>
      </w:pPr>
      <w:r w:rsidRPr="00650549">
        <w:rPr>
          <w:rFonts w:asciiTheme="minorHAnsi" w:hAnsiTheme="minorHAnsi" w:cstheme="minorHAnsi"/>
          <w:b/>
        </w:rPr>
        <w:t>Estrategia:</w:t>
      </w:r>
      <w:r w:rsidRPr="00650549">
        <w:rPr>
          <w:rFonts w:asciiTheme="minorHAnsi" w:hAnsiTheme="minorHAnsi" w:cstheme="minorHAnsi"/>
        </w:rPr>
        <w:t xml:space="preserve"> conjunto de acciones debidamente planeadas, programadas y diseñadas, con el propósito de obtener un resultado positivo, medible y que agregue valor a lo esperado. </w:t>
      </w:r>
    </w:p>
    <w:p w14:paraId="25735806" w14:textId="7C84D5AB" w:rsidR="00D61936" w:rsidRPr="00650549" w:rsidRDefault="00BB30F6" w:rsidP="00BB30F6">
      <w:pPr>
        <w:jc w:val="both"/>
        <w:rPr>
          <w:rFonts w:asciiTheme="minorHAnsi" w:hAnsiTheme="minorHAnsi" w:cstheme="minorHAnsi"/>
        </w:rPr>
      </w:pPr>
      <w:r w:rsidRPr="00650549">
        <w:rPr>
          <w:rFonts w:asciiTheme="minorHAnsi" w:hAnsiTheme="minorHAnsi" w:cstheme="minorHAnsi"/>
          <w:b/>
        </w:rPr>
        <w:t>Evento:</w:t>
      </w:r>
      <w:r w:rsidRPr="00650549">
        <w:rPr>
          <w:rFonts w:asciiTheme="minorHAnsi" w:hAnsiTheme="minorHAnsi" w:cstheme="minorHAnsi"/>
        </w:rPr>
        <w:t xml:space="preserve"> actividad que comprende acciones y estrategias de planeación en materia logística y de organización, cuyo propósito está orientado a presentar ante diferentes sectores un producto, resultado, publicación, reconocimiento, entre otros.</w:t>
      </w:r>
    </w:p>
    <w:p w14:paraId="5504A9A2" w14:textId="77777777" w:rsidR="00BB30F6" w:rsidRPr="00650549" w:rsidRDefault="00BB30F6" w:rsidP="00BB30F6">
      <w:pPr>
        <w:jc w:val="both"/>
        <w:rPr>
          <w:rFonts w:asciiTheme="minorHAnsi" w:hAnsiTheme="minorHAnsi" w:cstheme="minorHAnsi"/>
        </w:rPr>
      </w:pPr>
      <w:r w:rsidRPr="00650549">
        <w:rPr>
          <w:rFonts w:asciiTheme="minorHAnsi" w:hAnsiTheme="minorHAnsi" w:cstheme="minorHAnsi"/>
          <w:b/>
        </w:rPr>
        <w:t>Gestión:</w:t>
      </w:r>
      <w:r w:rsidRPr="00650549">
        <w:rPr>
          <w:rFonts w:asciiTheme="minorHAnsi" w:hAnsiTheme="minorHAnsi" w:cstheme="minorHAnsi"/>
        </w:rPr>
        <w:t xml:space="preserve"> Actividades coordinadas para planificar, controlar, asegurar y mejorar una entidad.</w:t>
      </w:r>
    </w:p>
    <w:p w14:paraId="2EEC8252" w14:textId="77777777" w:rsidR="00BB30F6" w:rsidRPr="00650549" w:rsidRDefault="00BB30F6" w:rsidP="00BB30F6">
      <w:pPr>
        <w:jc w:val="both"/>
        <w:rPr>
          <w:rFonts w:asciiTheme="minorHAnsi" w:hAnsiTheme="minorHAnsi" w:cstheme="minorHAnsi"/>
        </w:rPr>
      </w:pPr>
      <w:r w:rsidRPr="00650549">
        <w:rPr>
          <w:rFonts w:asciiTheme="minorHAnsi" w:hAnsiTheme="minorHAnsi" w:cstheme="minorHAnsi"/>
          <w:b/>
        </w:rPr>
        <w:t xml:space="preserve">Intranet: </w:t>
      </w:r>
      <w:r w:rsidRPr="00650549">
        <w:rPr>
          <w:rFonts w:asciiTheme="minorHAnsi" w:hAnsiTheme="minorHAnsi" w:cstheme="minorHAnsi"/>
        </w:rPr>
        <w:t xml:space="preserve">red o medio electrónico de información interna bien sea de una empresa o institución. </w:t>
      </w:r>
    </w:p>
    <w:p w14:paraId="42504ECB" w14:textId="77777777" w:rsidR="00BB30F6" w:rsidRPr="00650549" w:rsidRDefault="00BB30F6" w:rsidP="00BB30F6">
      <w:pPr>
        <w:jc w:val="both"/>
        <w:rPr>
          <w:rFonts w:asciiTheme="minorHAnsi" w:hAnsiTheme="minorHAnsi" w:cstheme="minorHAnsi"/>
        </w:rPr>
      </w:pPr>
      <w:r w:rsidRPr="00650549">
        <w:rPr>
          <w:rFonts w:asciiTheme="minorHAnsi" w:hAnsiTheme="minorHAnsi" w:cstheme="minorHAnsi"/>
          <w:b/>
        </w:rPr>
        <w:t xml:space="preserve">Manual de </w:t>
      </w:r>
      <w:r w:rsidR="00D61936">
        <w:rPr>
          <w:rFonts w:asciiTheme="minorHAnsi" w:hAnsiTheme="minorHAnsi" w:cstheme="minorHAnsi"/>
          <w:b/>
        </w:rPr>
        <w:t>i</w:t>
      </w:r>
      <w:r w:rsidRPr="00650549">
        <w:rPr>
          <w:rFonts w:asciiTheme="minorHAnsi" w:hAnsiTheme="minorHAnsi" w:cstheme="minorHAnsi"/>
          <w:b/>
        </w:rPr>
        <w:t xml:space="preserve">magen </w:t>
      </w:r>
      <w:r w:rsidR="00D61936">
        <w:rPr>
          <w:rFonts w:asciiTheme="minorHAnsi" w:hAnsiTheme="minorHAnsi" w:cstheme="minorHAnsi"/>
          <w:b/>
        </w:rPr>
        <w:t>i</w:t>
      </w:r>
      <w:r w:rsidRPr="00650549">
        <w:rPr>
          <w:rFonts w:asciiTheme="minorHAnsi" w:hAnsiTheme="minorHAnsi" w:cstheme="minorHAnsi"/>
          <w:b/>
        </w:rPr>
        <w:t>nstitucional</w:t>
      </w:r>
      <w:r w:rsidRPr="00650549">
        <w:rPr>
          <w:rFonts w:asciiTheme="minorHAnsi" w:hAnsiTheme="minorHAnsi" w:cstheme="minorHAnsi"/>
        </w:rPr>
        <w:t>: documento que constituye la hoja de ruta en materia de identidad visual e imagen corporativa. En él se describen las pautas y lineamientos en materia tipográfica, logotipos, logo símbolos, colores, usos y prohibiciones.</w:t>
      </w:r>
    </w:p>
    <w:p w14:paraId="1DEB94C5" w14:textId="77777777" w:rsidR="00BB30F6" w:rsidRPr="00650549" w:rsidRDefault="00BB30F6" w:rsidP="00BB30F6">
      <w:pPr>
        <w:rPr>
          <w:rFonts w:asciiTheme="minorHAnsi" w:hAnsiTheme="minorHAnsi" w:cstheme="minorHAnsi"/>
        </w:rPr>
      </w:pPr>
      <w:r w:rsidRPr="00650549">
        <w:rPr>
          <w:rFonts w:asciiTheme="minorHAnsi" w:hAnsiTheme="minorHAnsi" w:cstheme="minorHAnsi"/>
          <w:b/>
        </w:rPr>
        <w:t>Medio de comunicación:</w:t>
      </w:r>
      <w:r w:rsidRPr="00650549">
        <w:rPr>
          <w:rFonts w:asciiTheme="minorHAnsi" w:hAnsiTheme="minorHAnsi" w:cstheme="minorHAnsi"/>
        </w:rPr>
        <w:t xml:space="preserve"> medios masivos de difusión de información noticiosa y de interés público (radio, </w:t>
      </w:r>
      <w:r w:rsidR="00650549" w:rsidRPr="00650549">
        <w:rPr>
          <w:rFonts w:asciiTheme="minorHAnsi" w:hAnsiTheme="minorHAnsi" w:cstheme="minorHAnsi"/>
        </w:rPr>
        <w:t>prensa</w:t>
      </w:r>
      <w:r w:rsidRPr="00650549">
        <w:rPr>
          <w:rFonts w:asciiTheme="minorHAnsi" w:hAnsiTheme="minorHAnsi" w:cstheme="minorHAnsi"/>
        </w:rPr>
        <w:t xml:space="preserve">, televisión y digitales). </w:t>
      </w:r>
    </w:p>
    <w:p w14:paraId="71B706EE" w14:textId="77777777" w:rsidR="00BB30F6" w:rsidRPr="00650549" w:rsidRDefault="00BB30F6" w:rsidP="00BB30F6">
      <w:pPr>
        <w:jc w:val="both"/>
        <w:rPr>
          <w:rFonts w:asciiTheme="minorHAnsi" w:hAnsiTheme="minorHAnsi" w:cstheme="minorHAnsi"/>
        </w:rPr>
      </w:pPr>
      <w:r w:rsidRPr="00650549">
        <w:rPr>
          <w:rFonts w:asciiTheme="minorHAnsi" w:hAnsiTheme="minorHAnsi" w:cstheme="minorHAnsi"/>
          <w:b/>
        </w:rPr>
        <w:t>Noticia</w:t>
      </w:r>
      <w:r w:rsidRPr="00650549">
        <w:rPr>
          <w:rFonts w:asciiTheme="minorHAnsi" w:hAnsiTheme="minorHAnsi" w:cstheme="minorHAnsi"/>
        </w:rPr>
        <w:t xml:space="preserve">: </w:t>
      </w:r>
      <w:r w:rsidRPr="00650549">
        <w:rPr>
          <w:rFonts w:asciiTheme="minorHAnsi" w:hAnsiTheme="minorHAnsi" w:cstheme="minorHAnsi"/>
          <w:color w:val="000000" w:themeColor="text1"/>
          <w:shd w:val="clear" w:color="auto" w:fill="FFFFFF"/>
        </w:rPr>
        <w:t xml:space="preserve">Es la información sobre un hecho o un conjunto de hechos que, dentro de una comunidad, sociedad o ámbito específico, resulta relevante, novedosa o inusual. </w:t>
      </w:r>
    </w:p>
    <w:p w14:paraId="1591CF9A" w14:textId="77777777" w:rsidR="00BB30F6" w:rsidRPr="00650549" w:rsidRDefault="00BB30F6" w:rsidP="00BB30F6">
      <w:pPr>
        <w:jc w:val="both"/>
        <w:rPr>
          <w:rFonts w:asciiTheme="minorHAnsi" w:hAnsiTheme="minorHAnsi" w:cstheme="minorHAnsi"/>
        </w:rPr>
      </w:pPr>
      <w:r w:rsidRPr="00650549">
        <w:rPr>
          <w:rFonts w:asciiTheme="minorHAnsi" w:hAnsiTheme="minorHAnsi" w:cstheme="minorHAnsi"/>
          <w:b/>
        </w:rPr>
        <w:t>Grupos de interés:</w:t>
      </w:r>
      <w:r w:rsidRPr="00650549">
        <w:rPr>
          <w:rFonts w:asciiTheme="minorHAnsi" w:hAnsiTheme="minorHAnsi" w:cstheme="minorHAnsi"/>
        </w:rPr>
        <w:t xml:space="preserve"> organizaciones o grupo de valor que interactúan de forma directa o indirecta con una empresa, entidad o institución, y que de alguna manera se convierten en actores estratégicos para la toma oportuna de decisiones. </w:t>
      </w:r>
    </w:p>
    <w:p w14:paraId="51390DCF" w14:textId="79658D6B" w:rsidR="00EC622F" w:rsidRDefault="00BB30F6" w:rsidP="00BB30F6">
      <w:pPr>
        <w:jc w:val="both"/>
        <w:rPr>
          <w:rFonts w:asciiTheme="minorHAnsi" w:hAnsiTheme="minorHAnsi" w:cstheme="minorHAnsi"/>
        </w:rPr>
      </w:pPr>
      <w:r w:rsidRPr="00650549">
        <w:rPr>
          <w:rFonts w:asciiTheme="minorHAnsi" w:hAnsiTheme="minorHAnsi" w:cstheme="minorHAnsi"/>
          <w:b/>
        </w:rPr>
        <w:t>Pieza de comunicación</w:t>
      </w:r>
      <w:r w:rsidRPr="00650549">
        <w:rPr>
          <w:rFonts w:asciiTheme="minorHAnsi" w:hAnsiTheme="minorHAnsi" w:cstheme="minorHAnsi"/>
        </w:rPr>
        <w:t xml:space="preserve">: hace referencia a un contenido representado en una infografía o material audiovisual, cuya estructura está orientada a comunicar o difundir un mensaje de interés.  </w:t>
      </w:r>
    </w:p>
    <w:p w14:paraId="47EF3449" w14:textId="3EB5BC72" w:rsidR="00FB3596" w:rsidRDefault="00FB3596" w:rsidP="00BB30F6">
      <w:pPr>
        <w:jc w:val="both"/>
        <w:rPr>
          <w:rFonts w:asciiTheme="minorHAnsi" w:hAnsiTheme="minorHAnsi" w:cstheme="minorHAnsi"/>
        </w:rPr>
      </w:pPr>
    </w:p>
    <w:p w14:paraId="5D0B38C7" w14:textId="128E228E" w:rsidR="00FB3596" w:rsidRDefault="00FB3596" w:rsidP="00BB30F6">
      <w:pPr>
        <w:jc w:val="both"/>
        <w:rPr>
          <w:rFonts w:asciiTheme="minorHAnsi" w:hAnsiTheme="minorHAnsi" w:cstheme="minorHAnsi"/>
        </w:rPr>
      </w:pPr>
    </w:p>
    <w:p w14:paraId="71D06984" w14:textId="77777777" w:rsidR="00FB3596" w:rsidRPr="00650549" w:rsidRDefault="00FB3596" w:rsidP="00BB30F6">
      <w:pPr>
        <w:jc w:val="both"/>
        <w:rPr>
          <w:rFonts w:asciiTheme="minorHAnsi" w:hAnsiTheme="minorHAnsi" w:cstheme="minorHAnsi"/>
        </w:rPr>
      </w:pPr>
    </w:p>
    <w:p w14:paraId="21F7BDB0" w14:textId="636CD52D" w:rsidR="00BB00A7" w:rsidRPr="00650549" w:rsidRDefault="00BB30F6" w:rsidP="00BB30F6">
      <w:pPr>
        <w:jc w:val="both"/>
        <w:rPr>
          <w:rFonts w:asciiTheme="minorHAnsi" w:hAnsiTheme="minorHAnsi" w:cstheme="minorHAnsi"/>
        </w:rPr>
      </w:pPr>
      <w:r w:rsidRPr="00650549">
        <w:rPr>
          <w:rFonts w:asciiTheme="minorHAnsi" w:hAnsiTheme="minorHAnsi" w:cstheme="minorHAnsi"/>
          <w:b/>
        </w:rPr>
        <w:lastRenderedPageBreak/>
        <w:t>Plan de comunicación</w:t>
      </w:r>
      <w:r w:rsidRPr="00650549">
        <w:rPr>
          <w:rFonts w:asciiTheme="minorHAnsi" w:hAnsiTheme="minorHAnsi" w:cstheme="minorHAnsi"/>
        </w:rPr>
        <w:t xml:space="preserve">: describe puntualmente la hoja de ruta y propone la línea estratégica para comunicar de manera asertiva y eficiente. </w:t>
      </w:r>
    </w:p>
    <w:p w14:paraId="0CB76512" w14:textId="5CED407E" w:rsidR="00BB00A7" w:rsidRPr="00650549" w:rsidRDefault="00BB30F6" w:rsidP="00BB30F6">
      <w:pPr>
        <w:jc w:val="both"/>
        <w:rPr>
          <w:rFonts w:asciiTheme="minorHAnsi" w:hAnsiTheme="minorHAnsi" w:cstheme="minorHAnsi"/>
        </w:rPr>
      </w:pPr>
      <w:r w:rsidRPr="00650549">
        <w:rPr>
          <w:rFonts w:asciiTheme="minorHAnsi" w:hAnsiTheme="minorHAnsi" w:cstheme="minorHAnsi"/>
          <w:b/>
        </w:rPr>
        <w:t>Política:</w:t>
      </w:r>
      <w:r w:rsidRPr="00650549">
        <w:rPr>
          <w:rFonts w:asciiTheme="minorHAnsi" w:hAnsiTheme="minorHAnsi" w:cstheme="minorHAnsi"/>
        </w:rPr>
        <w:t xml:space="preserve"> es un conjunto de lineamientos, normas y pautas que definen y regulan una organización, sus procesos y procedimientos. </w:t>
      </w:r>
    </w:p>
    <w:p w14:paraId="7028B361" w14:textId="72AD21CD" w:rsidR="00BB00A7" w:rsidRPr="00650549" w:rsidRDefault="00BB30F6" w:rsidP="00BB30F6">
      <w:pPr>
        <w:jc w:val="both"/>
        <w:rPr>
          <w:rFonts w:asciiTheme="minorHAnsi" w:hAnsiTheme="minorHAnsi" w:cstheme="minorHAnsi"/>
        </w:rPr>
      </w:pPr>
      <w:r w:rsidRPr="00650549">
        <w:rPr>
          <w:rFonts w:asciiTheme="minorHAnsi" w:hAnsiTheme="minorHAnsi" w:cstheme="minorHAnsi"/>
          <w:b/>
        </w:rPr>
        <w:t>Portal institucional:</w:t>
      </w:r>
      <w:r w:rsidRPr="00650549">
        <w:rPr>
          <w:rFonts w:asciiTheme="minorHAnsi" w:hAnsiTheme="minorHAnsi" w:cstheme="minorHAnsi"/>
        </w:rPr>
        <w:t xml:space="preserve"> es un sitio web que incluye enlaces, buscadores, foros, documentos, aplicaciones, compra electrónica, entre otros. Principalmente, un portal en internet está dirigido a resolver necesidades de información específica de un tema en particular. En la actualidad muchos de los portales que ofrecen información especializa, productos servicios, tienen a disposición del usuario canales de interacción o comunicación directa. </w:t>
      </w:r>
    </w:p>
    <w:p w14:paraId="32F67172" w14:textId="77777777" w:rsidR="00BB30F6" w:rsidRPr="00650549" w:rsidRDefault="00BB30F6" w:rsidP="00BB30F6">
      <w:pPr>
        <w:jc w:val="both"/>
        <w:rPr>
          <w:rFonts w:asciiTheme="minorHAnsi" w:hAnsiTheme="minorHAnsi" w:cstheme="minorHAnsi"/>
        </w:rPr>
      </w:pPr>
      <w:r w:rsidRPr="00650549">
        <w:rPr>
          <w:rFonts w:asciiTheme="minorHAnsi" w:hAnsiTheme="minorHAnsi" w:cstheme="minorHAnsi"/>
          <w:b/>
        </w:rPr>
        <w:t>Principio de Transparencia:</w:t>
      </w:r>
      <w:r w:rsidRPr="00650549">
        <w:rPr>
          <w:rFonts w:asciiTheme="minorHAnsi" w:hAnsiTheme="minorHAnsi" w:cstheme="minorHAnsi"/>
        </w:rPr>
        <w:t xml:space="preserve"> establece que la información pública debe ser manejada con absoluta claridad, veracidad y acorde a las normas, leyes y lineamientos que se establecen para tal fin. </w:t>
      </w:r>
    </w:p>
    <w:p w14:paraId="336B03F9" w14:textId="77777777" w:rsidR="00BB30F6" w:rsidRPr="00650549" w:rsidRDefault="00BB30F6" w:rsidP="00BB30F6">
      <w:pPr>
        <w:jc w:val="both"/>
        <w:rPr>
          <w:rFonts w:asciiTheme="minorHAnsi" w:hAnsiTheme="minorHAnsi" w:cstheme="minorHAnsi"/>
        </w:rPr>
      </w:pPr>
      <w:r w:rsidRPr="00650549">
        <w:rPr>
          <w:rFonts w:asciiTheme="minorHAnsi" w:hAnsiTheme="minorHAnsi" w:cstheme="minorHAnsi"/>
          <w:b/>
        </w:rPr>
        <w:t>Redes sociales</w:t>
      </w:r>
      <w:r w:rsidRPr="00650549">
        <w:rPr>
          <w:rFonts w:asciiTheme="minorHAnsi" w:hAnsiTheme="minorHAnsi" w:cstheme="minorHAnsi"/>
        </w:rPr>
        <w:t xml:space="preserve">: </w:t>
      </w:r>
      <w:r w:rsidRPr="00650549">
        <w:rPr>
          <w:rFonts w:asciiTheme="minorHAnsi" w:hAnsiTheme="minorHAnsi" w:cstheme="minorHAnsi"/>
          <w:shd w:val="clear" w:color="auto" w:fill="FFFFFF"/>
        </w:rPr>
        <w:t xml:space="preserve">es una plataforma o sitio web, donde los usuarios pueden comunicarse entre sí y compartir contenido digital como textos, imágenes, enlaces o vídeos. Las redes sociales son utilizadas tanto por particulares como por empresas públicas y privadas. </w:t>
      </w:r>
    </w:p>
    <w:p w14:paraId="2B842DF7" w14:textId="77777777" w:rsidR="00BB30F6" w:rsidRPr="00650549" w:rsidRDefault="00BB30F6" w:rsidP="00BB30F6">
      <w:pPr>
        <w:jc w:val="both"/>
        <w:rPr>
          <w:rFonts w:asciiTheme="minorHAnsi" w:hAnsiTheme="minorHAnsi" w:cstheme="minorHAnsi"/>
        </w:rPr>
      </w:pPr>
      <w:proofErr w:type="spellStart"/>
      <w:r w:rsidRPr="00650549">
        <w:rPr>
          <w:rFonts w:asciiTheme="minorHAnsi" w:hAnsiTheme="minorHAnsi" w:cstheme="minorHAnsi"/>
          <w:b/>
        </w:rPr>
        <w:t>Wallpaper</w:t>
      </w:r>
      <w:proofErr w:type="spellEnd"/>
      <w:r w:rsidRPr="00650549">
        <w:rPr>
          <w:rFonts w:asciiTheme="minorHAnsi" w:hAnsiTheme="minorHAnsi" w:cstheme="minorHAnsi"/>
          <w:b/>
        </w:rPr>
        <w:t>:</w:t>
      </w:r>
      <w:r w:rsidRPr="00650549">
        <w:rPr>
          <w:rFonts w:asciiTheme="minorHAnsi" w:hAnsiTheme="minorHAnsi" w:cstheme="minorHAnsi"/>
        </w:rPr>
        <w:t xml:space="preserve"> en español hace referencia al papel tapiz o fondo de escritorio de la pantalla del computador, en el que se publican mensajes y contenidos cortos. </w:t>
      </w:r>
    </w:p>
    <w:p w14:paraId="08E433A7" w14:textId="77777777" w:rsidR="00BB30F6" w:rsidRPr="00650549" w:rsidRDefault="00650549" w:rsidP="00BB30F6">
      <w:pPr>
        <w:jc w:val="both"/>
        <w:rPr>
          <w:rFonts w:asciiTheme="minorHAnsi" w:hAnsiTheme="minorHAnsi" w:cstheme="minorHAnsi"/>
        </w:rPr>
      </w:pPr>
      <w:r w:rsidRPr="00650549">
        <w:rPr>
          <w:rFonts w:asciiTheme="minorHAnsi" w:hAnsiTheme="minorHAnsi" w:cstheme="minorHAnsi"/>
          <w:b/>
        </w:rPr>
        <w:t>Video Wall</w:t>
      </w:r>
      <w:r w:rsidR="00BB30F6" w:rsidRPr="00650549">
        <w:rPr>
          <w:rFonts w:asciiTheme="minorHAnsi" w:hAnsiTheme="minorHAnsi" w:cstheme="minorHAnsi"/>
          <w:b/>
        </w:rPr>
        <w:t>:</w:t>
      </w:r>
      <w:r w:rsidR="00BB30F6" w:rsidRPr="00650549">
        <w:rPr>
          <w:rFonts w:asciiTheme="minorHAnsi" w:hAnsiTheme="minorHAnsi" w:cstheme="minorHAnsi"/>
        </w:rPr>
        <w:t xml:space="preserve"> en español hace referencia al conjunto de monitores o pantallas que se encuentran sincronizadas para mostrar contenidos simulando una pantalla de</w:t>
      </w:r>
      <w:r w:rsidR="00D61936">
        <w:rPr>
          <w:rFonts w:asciiTheme="minorHAnsi" w:hAnsiTheme="minorHAnsi" w:cstheme="minorHAnsi"/>
        </w:rPr>
        <w:t xml:space="preserve"> gran</w:t>
      </w:r>
      <w:r w:rsidR="00BB30F6" w:rsidRPr="00650549">
        <w:rPr>
          <w:rFonts w:asciiTheme="minorHAnsi" w:hAnsiTheme="minorHAnsi" w:cstheme="minorHAnsi"/>
        </w:rPr>
        <w:t xml:space="preserve"> tamaño</w:t>
      </w:r>
      <w:r w:rsidR="00D61936">
        <w:rPr>
          <w:rFonts w:asciiTheme="minorHAnsi" w:hAnsiTheme="minorHAnsi" w:cstheme="minorHAnsi"/>
        </w:rPr>
        <w:t>.</w:t>
      </w:r>
      <w:r w:rsidR="00BB30F6" w:rsidRPr="00650549">
        <w:rPr>
          <w:rFonts w:asciiTheme="minorHAnsi" w:hAnsiTheme="minorHAnsi" w:cstheme="minorHAnsi"/>
        </w:rPr>
        <w:t xml:space="preserve"> </w:t>
      </w:r>
    </w:p>
    <w:p w14:paraId="3F50FEC0" w14:textId="7FDD6A83" w:rsidR="000836A8" w:rsidRDefault="00A963EF" w:rsidP="000836A8">
      <w:pPr>
        <w:pStyle w:val="Ttulo1"/>
        <w:keepLines/>
        <w:spacing w:before="240" w:line="256" w:lineRule="auto"/>
        <w:jc w:val="left"/>
        <w:rPr>
          <w:b w:val="0"/>
          <w:sz w:val="22"/>
          <w:szCs w:val="22"/>
        </w:rPr>
      </w:pPr>
      <w:r w:rsidRPr="00A963EF">
        <w:rPr>
          <w:b w:val="0"/>
          <w:sz w:val="22"/>
          <w:szCs w:val="22"/>
        </w:rPr>
        <w:t xml:space="preserve">El presente Plan Estratégico de Comunicaciones y Publicaciones 2020 fue socializado al Comité de Gestión y Desempeño Institucional y aprobó mediante Acta </w:t>
      </w:r>
      <w:r>
        <w:rPr>
          <w:b w:val="0"/>
          <w:sz w:val="22"/>
          <w:szCs w:val="22"/>
        </w:rPr>
        <w:t>019-2020</w:t>
      </w:r>
      <w:r w:rsidRPr="00A963EF">
        <w:rPr>
          <w:b w:val="0"/>
          <w:sz w:val="22"/>
          <w:szCs w:val="22"/>
        </w:rPr>
        <w:t xml:space="preserve"> del 15/04/2020</w:t>
      </w:r>
    </w:p>
    <w:p w14:paraId="6C4C1BEC" w14:textId="77777777" w:rsidR="009C5433" w:rsidRPr="009C5433" w:rsidRDefault="009C5433" w:rsidP="009C5433">
      <w:bookmarkStart w:id="0" w:name="_GoBack"/>
      <w:bookmarkEnd w:id="0"/>
    </w:p>
    <w:p w14:paraId="2926DC23" w14:textId="0399D36F" w:rsidR="000836A8" w:rsidRDefault="000836A8" w:rsidP="000836A8">
      <w:pPr>
        <w:pStyle w:val="Ttulo1"/>
        <w:keepLines/>
        <w:spacing w:before="240" w:line="256" w:lineRule="auto"/>
        <w:jc w:val="left"/>
        <w:rPr>
          <w:b w:val="0"/>
          <w:sz w:val="22"/>
          <w:szCs w:val="22"/>
        </w:rPr>
      </w:pPr>
      <w:r>
        <w:rPr>
          <w:sz w:val="22"/>
          <w:szCs w:val="22"/>
        </w:rPr>
        <w:t>HISTORIAL DE CAMBIOS</w:t>
      </w:r>
    </w:p>
    <w:p w14:paraId="52D7EFA6" w14:textId="77777777" w:rsidR="000836A8" w:rsidRPr="007D2921" w:rsidRDefault="000836A8" w:rsidP="000836A8"/>
    <w:tbl>
      <w:tblPr>
        <w:tblStyle w:val="Tablaconcuadrcula"/>
        <w:tblW w:w="5000" w:type="pct"/>
        <w:jc w:val="center"/>
        <w:tblLook w:val="04A0" w:firstRow="1" w:lastRow="0" w:firstColumn="1" w:lastColumn="0" w:noHBand="0" w:noVBand="1"/>
      </w:tblPr>
      <w:tblGrid>
        <w:gridCol w:w="2942"/>
        <w:gridCol w:w="2944"/>
        <w:gridCol w:w="2944"/>
      </w:tblGrid>
      <w:tr w:rsidR="000836A8" w14:paraId="1BFA70AE" w14:textId="77777777" w:rsidTr="00F62F53">
        <w:trPr>
          <w:jc w:val="center"/>
        </w:trPr>
        <w:tc>
          <w:tcPr>
            <w:tcW w:w="1666" w:type="pct"/>
            <w:tcBorders>
              <w:top w:val="single" w:sz="4" w:space="0" w:color="auto"/>
              <w:left w:val="single" w:sz="4" w:space="0" w:color="auto"/>
              <w:bottom w:val="single" w:sz="4" w:space="0" w:color="auto"/>
              <w:right w:val="single" w:sz="4" w:space="0" w:color="auto"/>
            </w:tcBorders>
            <w:vAlign w:val="center"/>
            <w:hideMark/>
          </w:tcPr>
          <w:p w14:paraId="41119157" w14:textId="77777777" w:rsidR="000836A8" w:rsidRDefault="000836A8" w:rsidP="00F62F53">
            <w:pPr>
              <w:jc w:val="center"/>
              <w:rPr>
                <w:rFonts w:ascii="Arial Narrow" w:hAnsi="Arial Narrow" w:cs="Arial"/>
                <w:b/>
                <w:sz w:val="22"/>
                <w:szCs w:val="22"/>
              </w:rPr>
            </w:pPr>
            <w:r>
              <w:rPr>
                <w:rFonts w:ascii="Arial Narrow" w:hAnsi="Arial Narrow" w:cs="Arial"/>
                <w:b/>
              </w:rPr>
              <w:t>VERSIÓN</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A018EDF" w14:textId="77777777" w:rsidR="000836A8" w:rsidRDefault="000836A8" w:rsidP="00F62F53">
            <w:pPr>
              <w:tabs>
                <w:tab w:val="left" w:pos="1920"/>
              </w:tabs>
              <w:jc w:val="center"/>
              <w:rPr>
                <w:rFonts w:ascii="Arial Narrow" w:hAnsi="Arial Narrow" w:cs="Arial"/>
                <w:b/>
              </w:rPr>
            </w:pPr>
            <w:r>
              <w:rPr>
                <w:rFonts w:ascii="Arial Narrow" w:hAnsi="Arial Narrow" w:cs="Arial"/>
                <w:b/>
              </w:rPr>
              <w:t>FECHA</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8D2D9CE" w14:textId="77777777" w:rsidR="000836A8" w:rsidRDefault="000836A8" w:rsidP="00F62F53">
            <w:pPr>
              <w:jc w:val="center"/>
              <w:rPr>
                <w:rFonts w:ascii="Arial Narrow" w:hAnsi="Arial Narrow" w:cs="Arial"/>
                <w:b/>
              </w:rPr>
            </w:pPr>
            <w:r>
              <w:rPr>
                <w:rFonts w:ascii="Arial Narrow" w:hAnsi="Arial Narrow" w:cs="Arial"/>
                <w:b/>
              </w:rPr>
              <w:t>DESCRIPCIÓN</w:t>
            </w:r>
          </w:p>
        </w:tc>
      </w:tr>
      <w:tr w:rsidR="000836A8" w14:paraId="05E2BFE1" w14:textId="77777777" w:rsidTr="00F62F53">
        <w:trPr>
          <w:jc w:val="center"/>
        </w:trPr>
        <w:tc>
          <w:tcPr>
            <w:tcW w:w="1666" w:type="pct"/>
            <w:tcBorders>
              <w:top w:val="single" w:sz="4" w:space="0" w:color="auto"/>
              <w:left w:val="single" w:sz="4" w:space="0" w:color="auto"/>
              <w:bottom w:val="single" w:sz="4" w:space="0" w:color="auto"/>
              <w:right w:val="single" w:sz="4" w:space="0" w:color="auto"/>
            </w:tcBorders>
            <w:vAlign w:val="center"/>
            <w:hideMark/>
          </w:tcPr>
          <w:p w14:paraId="71C18991" w14:textId="77777777" w:rsidR="000836A8" w:rsidRDefault="000836A8" w:rsidP="00F62F53">
            <w:pPr>
              <w:jc w:val="center"/>
              <w:rPr>
                <w:rFonts w:ascii="Arial Narrow" w:hAnsi="Arial Narrow" w:cs="Arial"/>
              </w:rPr>
            </w:pPr>
            <w:r>
              <w:rPr>
                <w:rFonts w:ascii="Arial Narrow" w:hAnsi="Arial Narrow" w:cs="Arial"/>
              </w:rPr>
              <w:t>001</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8C76F05" w14:textId="5928B030" w:rsidR="000836A8" w:rsidRDefault="000836A8" w:rsidP="00F62F53">
            <w:pPr>
              <w:tabs>
                <w:tab w:val="left" w:pos="915"/>
              </w:tabs>
              <w:jc w:val="center"/>
              <w:rPr>
                <w:rFonts w:ascii="Arial Narrow" w:hAnsi="Arial Narrow" w:cs="Arial"/>
              </w:rPr>
            </w:pPr>
            <w:r>
              <w:rPr>
                <w:rFonts w:ascii="Arial Narrow" w:hAnsi="Arial Narrow" w:cs="Arial"/>
              </w:rPr>
              <w:t>27/042020</w:t>
            </w:r>
          </w:p>
        </w:tc>
        <w:tc>
          <w:tcPr>
            <w:tcW w:w="1667" w:type="pct"/>
            <w:tcBorders>
              <w:top w:val="single" w:sz="4" w:space="0" w:color="auto"/>
              <w:left w:val="single" w:sz="4" w:space="0" w:color="auto"/>
              <w:bottom w:val="single" w:sz="4" w:space="0" w:color="auto"/>
              <w:right w:val="single" w:sz="4" w:space="0" w:color="auto"/>
            </w:tcBorders>
            <w:vAlign w:val="center"/>
          </w:tcPr>
          <w:p w14:paraId="05FAE9AA" w14:textId="77777777" w:rsidR="000836A8" w:rsidRDefault="000836A8" w:rsidP="00F62F53">
            <w:pPr>
              <w:jc w:val="center"/>
              <w:rPr>
                <w:rFonts w:ascii="Arial Narrow" w:hAnsi="Arial Narrow" w:cs="Arial"/>
              </w:rPr>
            </w:pPr>
            <w:r>
              <w:rPr>
                <w:rFonts w:ascii="Arial Narrow" w:hAnsi="Arial Narrow" w:cs="Arial"/>
              </w:rPr>
              <w:t>Creación del Documento</w:t>
            </w:r>
          </w:p>
        </w:tc>
      </w:tr>
    </w:tbl>
    <w:p w14:paraId="66E7D927" w14:textId="77777777" w:rsidR="000836A8" w:rsidRDefault="000836A8" w:rsidP="000836A8">
      <w:pPr>
        <w:tabs>
          <w:tab w:val="left" w:pos="1680"/>
        </w:tabs>
        <w:rPr>
          <w:rFonts w:ascii="Arial Narrow" w:hAnsi="Arial Narrow" w:cs="Arial"/>
          <w:b/>
        </w:rPr>
      </w:pPr>
    </w:p>
    <w:tbl>
      <w:tblPr>
        <w:tblStyle w:val="Tablaconcuadrcula"/>
        <w:tblW w:w="5000" w:type="pct"/>
        <w:jc w:val="center"/>
        <w:tblLook w:val="04A0" w:firstRow="1" w:lastRow="0" w:firstColumn="1" w:lastColumn="0" w:noHBand="0" w:noVBand="1"/>
      </w:tblPr>
      <w:tblGrid>
        <w:gridCol w:w="2829"/>
        <w:gridCol w:w="3262"/>
        <w:gridCol w:w="2739"/>
      </w:tblGrid>
      <w:tr w:rsidR="000836A8" w14:paraId="7E13D4DF" w14:textId="77777777" w:rsidTr="00131369">
        <w:trPr>
          <w:trHeight w:val="1144"/>
          <w:jc w:val="center"/>
        </w:trPr>
        <w:tc>
          <w:tcPr>
            <w:tcW w:w="1602" w:type="pct"/>
            <w:tcBorders>
              <w:top w:val="single" w:sz="4" w:space="0" w:color="auto"/>
              <w:left w:val="single" w:sz="4" w:space="0" w:color="auto"/>
              <w:bottom w:val="single" w:sz="4" w:space="0" w:color="auto"/>
              <w:right w:val="single" w:sz="4" w:space="0" w:color="auto"/>
            </w:tcBorders>
          </w:tcPr>
          <w:p w14:paraId="678292C5" w14:textId="69BAA507" w:rsidR="000836A8" w:rsidRPr="00131369" w:rsidRDefault="000836A8" w:rsidP="00F62F53">
            <w:pPr>
              <w:jc w:val="center"/>
              <w:rPr>
                <w:rFonts w:ascii="Arial Narrow" w:hAnsi="Arial Narrow" w:cs="Arial"/>
                <w:b/>
              </w:rPr>
            </w:pPr>
            <w:r w:rsidRPr="00131369">
              <w:rPr>
                <w:rFonts w:ascii="Arial Narrow" w:hAnsi="Arial Narrow" w:cs="Arial"/>
                <w:b/>
              </w:rPr>
              <w:t>ELABORÓ:</w:t>
            </w:r>
          </w:p>
          <w:p w14:paraId="17457519" w14:textId="77777777" w:rsidR="000836A8" w:rsidRPr="00131369" w:rsidRDefault="000836A8" w:rsidP="00F62F53">
            <w:pPr>
              <w:jc w:val="center"/>
              <w:rPr>
                <w:rFonts w:ascii="Arial Narrow" w:hAnsi="Arial Narrow" w:cs="Arial"/>
                <w:b/>
              </w:rPr>
            </w:pPr>
          </w:p>
          <w:p w14:paraId="39A69E79" w14:textId="51D80A98" w:rsidR="000836A8" w:rsidRPr="00131369" w:rsidRDefault="00131369" w:rsidP="000836A8">
            <w:pPr>
              <w:jc w:val="center"/>
              <w:rPr>
                <w:rFonts w:ascii="Arial Narrow" w:hAnsi="Arial Narrow" w:cs="Arial"/>
                <w:b/>
              </w:rPr>
            </w:pPr>
            <w:r w:rsidRPr="00131369">
              <w:rPr>
                <w:rFonts w:ascii="Arial Narrow" w:hAnsi="Arial Narrow" w:cs="Arial"/>
                <w:b/>
              </w:rPr>
              <w:t>Grupo de Comunicaciones</w:t>
            </w:r>
          </w:p>
        </w:tc>
        <w:tc>
          <w:tcPr>
            <w:tcW w:w="1847" w:type="pct"/>
            <w:tcBorders>
              <w:top w:val="single" w:sz="4" w:space="0" w:color="auto"/>
              <w:left w:val="single" w:sz="4" w:space="0" w:color="auto"/>
              <w:bottom w:val="single" w:sz="4" w:space="0" w:color="auto"/>
              <w:right w:val="single" w:sz="4" w:space="0" w:color="auto"/>
            </w:tcBorders>
          </w:tcPr>
          <w:p w14:paraId="481A6A43" w14:textId="1B7C7EEC" w:rsidR="000836A8" w:rsidRPr="00131369" w:rsidRDefault="000836A8" w:rsidP="00F62F53">
            <w:pPr>
              <w:jc w:val="center"/>
              <w:rPr>
                <w:rFonts w:ascii="Arial Narrow" w:hAnsi="Arial Narrow" w:cs="Arial"/>
                <w:b/>
              </w:rPr>
            </w:pPr>
            <w:r w:rsidRPr="00131369">
              <w:rPr>
                <w:rFonts w:ascii="Arial Narrow" w:hAnsi="Arial Narrow" w:cs="Arial"/>
                <w:b/>
              </w:rPr>
              <w:t>REVISÓ:</w:t>
            </w:r>
          </w:p>
          <w:p w14:paraId="79A831F5" w14:textId="77777777" w:rsidR="000836A8" w:rsidRPr="00131369" w:rsidRDefault="000836A8" w:rsidP="000836A8">
            <w:pPr>
              <w:jc w:val="center"/>
              <w:rPr>
                <w:rFonts w:ascii="Arial Narrow" w:hAnsi="Arial Narrow" w:cs="Arial"/>
                <w:b/>
              </w:rPr>
            </w:pPr>
          </w:p>
          <w:p w14:paraId="51FB28E9" w14:textId="77777777" w:rsidR="00131369" w:rsidRPr="00131369" w:rsidRDefault="00131369" w:rsidP="000836A8">
            <w:pPr>
              <w:jc w:val="center"/>
              <w:rPr>
                <w:rFonts w:ascii="Arial Narrow" w:hAnsi="Arial Narrow" w:cs="Arial"/>
                <w:b/>
              </w:rPr>
            </w:pPr>
            <w:r w:rsidRPr="00131369">
              <w:rPr>
                <w:rFonts w:ascii="Arial Narrow" w:hAnsi="Arial Narrow" w:cs="Arial"/>
                <w:b/>
              </w:rPr>
              <w:t>Juan Fernando Casas Vargas</w:t>
            </w:r>
          </w:p>
          <w:p w14:paraId="7AEBEB7E" w14:textId="3CB3138F" w:rsidR="00131369" w:rsidRPr="00131369" w:rsidRDefault="00131369" w:rsidP="000836A8">
            <w:pPr>
              <w:jc w:val="center"/>
              <w:rPr>
                <w:rFonts w:ascii="Arial Narrow" w:hAnsi="Arial Narrow" w:cs="Arial"/>
                <w:b/>
              </w:rPr>
            </w:pPr>
            <w:r w:rsidRPr="00131369">
              <w:rPr>
                <w:rFonts w:ascii="Arial Narrow" w:hAnsi="Arial Narrow" w:cs="Arial"/>
                <w:b/>
              </w:rPr>
              <w:t>Jefe Grupo de Comunicaciones</w:t>
            </w:r>
          </w:p>
        </w:tc>
        <w:tc>
          <w:tcPr>
            <w:tcW w:w="1551" w:type="pct"/>
            <w:tcBorders>
              <w:top w:val="single" w:sz="4" w:space="0" w:color="auto"/>
              <w:left w:val="single" w:sz="4" w:space="0" w:color="auto"/>
              <w:bottom w:val="single" w:sz="4" w:space="0" w:color="auto"/>
              <w:right w:val="single" w:sz="4" w:space="0" w:color="auto"/>
            </w:tcBorders>
          </w:tcPr>
          <w:p w14:paraId="47B64AF1" w14:textId="20D581C3" w:rsidR="000836A8" w:rsidRPr="00131369" w:rsidRDefault="000836A8" w:rsidP="00F62F53">
            <w:pPr>
              <w:ind w:left="708" w:hanging="708"/>
              <w:jc w:val="center"/>
              <w:rPr>
                <w:rFonts w:ascii="Arial Narrow" w:hAnsi="Arial Narrow" w:cs="Arial"/>
                <w:b/>
              </w:rPr>
            </w:pPr>
            <w:r w:rsidRPr="00131369">
              <w:rPr>
                <w:rFonts w:ascii="Arial Narrow" w:hAnsi="Arial Narrow" w:cs="Arial"/>
                <w:b/>
              </w:rPr>
              <w:t>APROBÓ:</w:t>
            </w:r>
          </w:p>
          <w:p w14:paraId="3765D74B" w14:textId="77777777" w:rsidR="000836A8" w:rsidRPr="00131369" w:rsidRDefault="000836A8" w:rsidP="00F62F53">
            <w:pPr>
              <w:jc w:val="center"/>
              <w:rPr>
                <w:rFonts w:ascii="Arial Narrow" w:hAnsi="Arial Narrow" w:cs="Arial"/>
                <w:b/>
              </w:rPr>
            </w:pPr>
          </w:p>
          <w:p w14:paraId="5901269F" w14:textId="2C3C3D3E" w:rsidR="000836A8" w:rsidRPr="00131369" w:rsidRDefault="00131369" w:rsidP="00F62F53">
            <w:pPr>
              <w:jc w:val="center"/>
              <w:rPr>
                <w:rFonts w:ascii="Arial Narrow" w:hAnsi="Arial Narrow" w:cs="Arial"/>
                <w:b/>
              </w:rPr>
            </w:pPr>
            <w:r w:rsidRPr="00131369">
              <w:rPr>
                <w:rFonts w:ascii="Arial Narrow" w:hAnsi="Arial Narrow" w:cs="Arial"/>
                <w:b/>
              </w:rPr>
              <w:t>Gilberto Galvis Bautista</w:t>
            </w:r>
          </w:p>
          <w:p w14:paraId="647D4B33" w14:textId="19F90C08" w:rsidR="00131369" w:rsidRPr="00131369" w:rsidRDefault="00131369" w:rsidP="00F62F53">
            <w:pPr>
              <w:jc w:val="center"/>
              <w:rPr>
                <w:rFonts w:ascii="Arial Narrow" w:hAnsi="Arial Narrow" w:cs="Arial"/>
                <w:b/>
              </w:rPr>
            </w:pPr>
            <w:r w:rsidRPr="00131369">
              <w:rPr>
                <w:rFonts w:ascii="Arial Narrow" w:hAnsi="Arial Narrow" w:cs="Arial"/>
                <w:b/>
              </w:rPr>
              <w:t xml:space="preserve">Secretario General </w:t>
            </w:r>
          </w:p>
          <w:p w14:paraId="1C337B74" w14:textId="77777777" w:rsidR="000836A8" w:rsidRPr="00131369" w:rsidRDefault="000836A8" w:rsidP="00F62F53">
            <w:pPr>
              <w:jc w:val="center"/>
              <w:rPr>
                <w:rFonts w:ascii="Arial Narrow" w:hAnsi="Arial Narrow" w:cs="Arial"/>
                <w:b/>
              </w:rPr>
            </w:pPr>
          </w:p>
        </w:tc>
      </w:tr>
    </w:tbl>
    <w:p w14:paraId="11810DC6" w14:textId="77777777" w:rsidR="00DA4AF0" w:rsidRPr="00650549" w:rsidRDefault="00DA4AF0" w:rsidP="00DA4AF0">
      <w:pPr>
        <w:tabs>
          <w:tab w:val="left" w:pos="3406"/>
        </w:tabs>
        <w:rPr>
          <w:rFonts w:asciiTheme="minorHAnsi" w:hAnsiTheme="minorHAnsi" w:cstheme="minorHAnsi"/>
          <w:lang w:val="es-MX"/>
        </w:rPr>
      </w:pPr>
    </w:p>
    <w:p w14:paraId="1EFA248C" w14:textId="77777777" w:rsidR="0065275A" w:rsidRPr="00650549" w:rsidRDefault="0065275A" w:rsidP="0065275A">
      <w:pPr>
        <w:tabs>
          <w:tab w:val="left" w:pos="3406"/>
        </w:tabs>
        <w:rPr>
          <w:rFonts w:asciiTheme="minorHAnsi" w:hAnsiTheme="minorHAnsi" w:cstheme="minorHAnsi"/>
          <w:noProof/>
          <w:lang w:val="es-MX"/>
        </w:rPr>
      </w:pPr>
    </w:p>
    <w:sectPr w:rsidR="0065275A" w:rsidRPr="00650549" w:rsidSect="007E5582">
      <w:headerReference w:type="even" r:id="rId8"/>
      <w:headerReference w:type="default" r:id="rId9"/>
      <w:footerReference w:type="even" r:id="rId10"/>
      <w:footerReference w:type="default" r:id="rId11"/>
      <w:headerReference w:type="first" r:id="rId12"/>
      <w:footerReference w:type="first" r:id="rId13"/>
      <w:pgSz w:w="12242" w:h="15842" w:code="1"/>
      <w:pgMar w:top="1417" w:right="1701" w:bottom="1417" w:left="1701"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8A15B" w14:textId="77777777" w:rsidR="00E677BB" w:rsidRDefault="00E677BB">
      <w:r>
        <w:separator/>
      </w:r>
    </w:p>
  </w:endnote>
  <w:endnote w:type="continuationSeparator" w:id="0">
    <w:p w14:paraId="1D515AAE" w14:textId="77777777" w:rsidR="00E677BB" w:rsidRDefault="00E67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05DA1" w14:textId="77777777" w:rsidR="00886F67" w:rsidRDefault="00886F6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8FDF4" w14:textId="77777777" w:rsidR="00886F67" w:rsidRPr="00757D18" w:rsidRDefault="00886F67" w:rsidP="00757D18">
    <w:pPr>
      <w:pStyle w:val="Piedepgina"/>
      <w:jc w:val="right"/>
      <w:rPr>
        <w:sz w:val="12"/>
        <w:szCs w:val="12"/>
        <w:lang w:val="pt-BR"/>
      </w:rPr>
    </w:pPr>
  </w:p>
  <w:p w14:paraId="77933BB9" w14:textId="77777777" w:rsidR="00886F67" w:rsidRPr="00757D18" w:rsidRDefault="00886F67" w:rsidP="00757D18">
    <w:pPr>
      <w:pStyle w:val="Piedepgina"/>
      <w:jc w:val="center"/>
      <w:rPr>
        <w:sz w:val="12"/>
        <w:szCs w:val="12"/>
        <w:lang w:val="pt-BR"/>
      </w:rPr>
    </w:pPr>
    <w:r w:rsidRPr="00757D18">
      <w:rPr>
        <w:sz w:val="12"/>
        <w:szCs w:val="12"/>
        <w:lang w:val="pt-BR"/>
      </w:rPr>
      <w:t xml:space="preserve"> </w:t>
    </w:r>
  </w:p>
  <w:p w14:paraId="6667305A" w14:textId="77777777" w:rsidR="00886F67" w:rsidRPr="00757D18" w:rsidRDefault="00886F67" w:rsidP="00757D18">
    <w:pPr>
      <w:pStyle w:val="Piedepgina"/>
      <w:jc w:val="right"/>
      <w:rPr>
        <w:sz w:val="12"/>
        <w:szCs w:val="12"/>
        <w:lang w:val="pt-B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408BD" w14:textId="77777777" w:rsidR="00886F67" w:rsidRDefault="00886F6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1401C" w14:textId="77777777" w:rsidR="00E677BB" w:rsidRDefault="00E677BB">
      <w:r>
        <w:separator/>
      </w:r>
    </w:p>
  </w:footnote>
  <w:footnote w:type="continuationSeparator" w:id="0">
    <w:p w14:paraId="4BA6271D" w14:textId="77777777" w:rsidR="00E677BB" w:rsidRDefault="00E677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E24C6" w14:textId="77777777" w:rsidR="00886F67" w:rsidRDefault="00886F6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747CD" w14:textId="3DB56D2F" w:rsidR="008C2FC7" w:rsidRDefault="00886F67" w:rsidP="008C2FC7">
    <w:pPr>
      <w:pStyle w:val="Encabezado"/>
      <w:tabs>
        <w:tab w:val="clear" w:pos="4252"/>
        <w:tab w:val="clear" w:pos="8504"/>
        <w:tab w:val="center" w:pos="4420"/>
      </w:tabs>
    </w:pPr>
    <w:r>
      <w:rPr>
        <w:noProof/>
      </w:rPr>
      <w:drawing>
        <wp:anchor distT="0" distB="0" distL="114300" distR="114300" simplePos="0" relativeHeight="251658240" behindDoc="1" locked="0" layoutInCell="1" allowOverlap="1" wp14:anchorId="077E12CF" wp14:editId="22A50346">
          <wp:simplePos x="0" y="0"/>
          <wp:positionH relativeFrom="page">
            <wp:align>right</wp:align>
          </wp:positionH>
          <wp:positionV relativeFrom="paragraph">
            <wp:posOffset>-773430</wp:posOffset>
          </wp:positionV>
          <wp:extent cx="7764780" cy="9705639"/>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illa-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4780" cy="9705340"/>
                  </a:xfrm>
                  <a:prstGeom prst="rect">
                    <a:avLst/>
                  </a:prstGeom>
                </pic:spPr>
              </pic:pic>
            </a:graphicData>
          </a:graphic>
          <wp14:sizeRelH relativeFrom="page">
            <wp14:pctWidth>0</wp14:pctWidth>
          </wp14:sizeRelH>
          <wp14:sizeRelV relativeFrom="page">
            <wp14:pctHeight>0</wp14:pctHeight>
          </wp14:sizeRelV>
        </wp:anchor>
      </w:drawing>
    </w:r>
    <w:r w:rsidR="008C2FC7">
      <w:tab/>
    </w:r>
  </w:p>
  <w:tbl>
    <w:tblPr>
      <w:tblW w:w="50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4505"/>
      <w:gridCol w:w="2410"/>
    </w:tblGrid>
    <w:tr w:rsidR="008C2FC7" w:rsidRPr="00C74FD1" w14:paraId="70D3F113" w14:textId="77777777" w:rsidTr="00EC622F">
      <w:trPr>
        <w:trHeight w:val="334"/>
      </w:trPr>
      <w:tc>
        <w:tcPr>
          <w:tcW w:w="1129" w:type="pct"/>
          <w:vMerge w:val="restart"/>
          <w:vAlign w:val="center"/>
        </w:tcPr>
        <w:p w14:paraId="3BBA5E5C" w14:textId="77777777" w:rsidR="008C2FC7" w:rsidRPr="00C74FD1" w:rsidRDefault="008C2FC7" w:rsidP="008C2FC7">
          <w:pPr>
            <w:pStyle w:val="Encabezado"/>
            <w:jc w:val="center"/>
            <w:rPr>
              <w:rFonts w:ascii="Arial Narrow" w:hAnsi="Arial Narrow" w:cs="Arial"/>
            </w:rPr>
          </w:pPr>
          <w:r w:rsidRPr="00C74FD1">
            <w:rPr>
              <w:rFonts w:ascii="Arial Narrow" w:hAnsi="Arial Narrow" w:cs="Arial"/>
              <w:noProof/>
            </w:rPr>
            <w:drawing>
              <wp:inline distT="0" distB="0" distL="0" distR="0" wp14:anchorId="4F714C89" wp14:editId="489211EA">
                <wp:extent cx="1143000" cy="590550"/>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590550"/>
                        </a:xfrm>
                        <a:prstGeom prst="rect">
                          <a:avLst/>
                        </a:prstGeom>
                        <a:noFill/>
                        <a:ln>
                          <a:noFill/>
                        </a:ln>
                      </pic:spPr>
                    </pic:pic>
                  </a:graphicData>
                </a:graphic>
              </wp:inline>
            </w:drawing>
          </w:r>
        </w:p>
      </w:tc>
      <w:tc>
        <w:tcPr>
          <w:tcW w:w="2522" w:type="pct"/>
          <w:vMerge w:val="restart"/>
          <w:vAlign w:val="center"/>
        </w:tcPr>
        <w:p w14:paraId="77C2D5EC" w14:textId="16242FC3" w:rsidR="008C2FC7" w:rsidRPr="00C74FD1" w:rsidRDefault="00EC622F" w:rsidP="008C2FC7">
          <w:pPr>
            <w:pStyle w:val="Encabezado"/>
            <w:jc w:val="center"/>
            <w:rPr>
              <w:rFonts w:ascii="Arial Narrow" w:hAnsi="Arial Narrow" w:cs="Arial"/>
              <w:b/>
            </w:rPr>
          </w:pPr>
          <w:r>
            <w:rPr>
              <w:rFonts w:ascii="Arial Narrow" w:hAnsi="Arial Narrow" w:cs="Arial"/>
              <w:b/>
              <w:bCs/>
            </w:rPr>
            <w:t>PLAN ESTRATÉGICO DE COMUNICACIONES Y PUBLICACIONES</w:t>
          </w:r>
        </w:p>
      </w:tc>
      <w:tc>
        <w:tcPr>
          <w:tcW w:w="1349" w:type="pct"/>
          <w:vAlign w:val="center"/>
        </w:tcPr>
        <w:p w14:paraId="0895AB29" w14:textId="4D6BFAF2" w:rsidR="008C2FC7" w:rsidRPr="00EC622F" w:rsidRDefault="008C2FC7" w:rsidP="008C2FC7">
          <w:pPr>
            <w:pStyle w:val="Encabezado"/>
            <w:rPr>
              <w:rFonts w:ascii="Arial Narrow" w:hAnsi="Arial Narrow" w:cs="Arial"/>
            </w:rPr>
          </w:pPr>
          <w:r w:rsidRPr="00EC622F">
            <w:rPr>
              <w:rFonts w:ascii="Arial Narrow" w:hAnsi="Arial Narrow" w:cs="Arial"/>
              <w:b/>
            </w:rPr>
            <w:t>CÓDIGO:</w:t>
          </w:r>
          <w:r w:rsidRPr="00EC622F">
            <w:rPr>
              <w:rFonts w:ascii="Arial Narrow" w:hAnsi="Arial Narrow" w:cs="Arial"/>
            </w:rPr>
            <w:t xml:space="preserve"> </w:t>
          </w:r>
          <w:r w:rsidR="00EC622F">
            <w:rPr>
              <w:rFonts w:ascii="Arial Narrow" w:hAnsi="Arial Narrow" w:cs="Arial"/>
            </w:rPr>
            <w:t>E</w:t>
          </w:r>
          <w:r w:rsidRPr="00EC622F">
            <w:rPr>
              <w:rFonts w:ascii="Arial Narrow" w:hAnsi="Arial Narrow" w:cs="Arial"/>
            </w:rPr>
            <w:t>-G</w:t>
          </w:r>
          <w:r w:rsidR="00EC622F">
            <w:rPr>
              <w:rFonts w:ascii="Arial Narrow" w:hAnsi="Arial Narrow" w:cs="Arial"/>
            </w:rPr>
            <w:t>C</w:t>
          </w:r>
          <w:r w:rsidRPr="00EC622F">
            <w:rPr>
              <w:rFonts w:ascii="Arial Narrow" w:hAnsi="Arial Narrow" w:cs="Arial"/>
            </w:rPr>
            <w:t>-</w:t>
          </w:r>
          <w:r w:rsidR="00EC622F">
            <w:rPr>
              <w:rFonts w:ascii="Arial Narrow" w:hAnsi="Arial Narrow" w:cs="Arial"/>
            </w:rPr>
            <w:t>P</w:t>
          </w:r>
          <w:r w:rsidR="00EC622F" w:rsidRPr="00EC622F">
            <w:rPr>
              <w:rFonts w:ascii="Arial Narrow" w:hAnsi="Arial Narrow" w:cs="Arial"/>
            </w:rPr>
            <w:t>L</w:t>
          </w:r>
          <w:r w:rsidRPr="00EC622F">
            <w:rPr>
              <w:rFonts w:ascii="Arial Narrow" w:hAnsi="Arial Narrow" w:cs="Arial"/>
            </w:rPr>
            <w:t>00</w:t>
          </w:r>
          <w:r w:rsidR="00EC622F">
            <w:rPr>
              <w:rFonts w:ascii="Arial Narrow" w:hAnsi="Arial Narrow" w:cs="Arial"/>
            </w:rPr>
            <w:t>1</w:t>
          </w:r>
        </w:p>
      </w:tc>
    </w:tr>
    <w:tr w:rsidR="008C2FC7" w:rsidRPr="00C74FD1" w14:paraId="390EA50B" w14:textId="77777777" w:rsidTr="00EC622F">
      <w:trPr>
        <w:trHeight w:val="358"/>
      </w:trPr>
      <w:tc>
        <w:tcPr>
          <w:tcW w:w="1129" w:type="pct"/>
          <w:vMerge/>
        </w:tcPr>
        <w:p w14:paraId="0DD4540D" w14:textId="77777777" w:rsidR="008C2FC7" w:rsidRPr="00EC622F" w:rsidRDefault="008C2FC7" w:rsidP="008C2FC7">
          <w:pPr>
            <w:pStyle w:val="Encabezado"/>
            <w:rPr>
              <w:rFonts w:ascii="Arial Narrow" w:hAnsi="Arial Narrow" w:cs="Arial"/>
            </w:rPr>
          </w:pPr>
        </w:p>
      </w:tc>
      <w:tc>
        <w:tcPr>
          <w:tcW w:w="2522" w:type="pct"/>
          <w:vMerge/>
        </w:tcPr>
        <w:p w14:paraId="25A92ACD" w14:textId="77777777" w:rsidR="008C2FC7" w:rsidRPr="00EC622F" w:rsidRDefault="008C2FC7" w:rsidP="008C2FC7">
          <w:pPr>
            <w:pStyle w:val="Encabezado"/>
            <w:rPr>
              <w:rFonts w:ascii="Arial Narrow" w:hAnsi="Arial Narrow" w:cs="Arial"/>
            </w:rPr>
          </w:pPr>
        </w:p>
      </w:tc>
      <w:tc>
        <w:tcPr>
          <w:tcW w:w="1349" w:type="pct"/>
          <w:vAlign w:val="center"/>
        </w:tcPr>
        <w:p w14:paraId="65DBB72A" w14:textId="77777777" w:rsidR="008C2FC7" w:rsidRPr="005E033B" w:rsidRDefault="008C2FC7" w:rsidP="008C2FC7">
          <w:pPr>
            <w:pStyle w:val="Encabezado"/>
            <w:rPr>
              <w:rFonts w:ascii="Arial Narrow" w:hAnsi="Arial Narrow" w:cs="Arial"/>
              <w:b/>
            </w:rPr>
          </w:pPr>
          <w:r w:rsidRPr="005E033B">
            <w:rPr>
              <w:rFonts w:ascii="Arial Narrow" w:hAnsi="Arial Narrow" w:cs="Arial"/>
              <w:b/>
            </w:rPr>
            <w:t xml:space="preserve">VERSIÓN: </w:t>
          </w:r>
          <w:r w:rsidRPr="009728C0">
            <w:rPr>
              <w:rFonts w:ascii="Arial Narrow" w:hAnsi="Arial Narrow" w:cs="Arial"/>
              <w:bCs/>
            </w:rPr>
            <w:t>01</w:t>
          </w:r>
        </w:p>
      </w:tc>
    </w:tr>
    <w:tr w:rsidR="008C2FC7" w:rsidRPr="00C74FD1" w14:paraId="34C6AF77" w14:textId="77777777" w:rsidTr="00EC622F">
      <w:trPr>
        <w:trHeight w:val="321"/>
      </w:trPr>
      <w:tc>
        <w:tcPr>
          <w:tcW w:w="1129" w:type="pct"/>
          <w:vMerge/>
        </w:tcPr>
        <w:p w14:paraId="01DE6839" w14:textId="77777777" w:rsidR="008C2FC7" w:rsidRPr="00C74FD1" w:rsidRDefault="008C2FC7" w:rsidP="008C2FC7">
          <w:pPr>
            <w:pStyle w:val="Encabezado"/>
            <w:rPr>
              <w:rFonts w:ascii="Arial Narrow" w:hAnsi="Arial Narrow" w:cs="Arial"/>
            </w:rPr>
          </w:pPr>
        </w:p>
      </w:tc>
      <w:tc>
        <w:tcPr>
          <w:tcW w:w="2522" w:type="pct"/>
          <w:vMerge/>
        </w:tcPr>
        <w:p w14:paraId="4C510249" w14:textId="77777777" w:rsidR="008C2FC7" w:rsidRPr="00C74FD1" w:rsidRDefault="008C2FC7" w:rsidP="008C2FC7">
          <w:pPr>
            <w:pStyle w:val="Encabezado"/>
            <w:rPr>
              <w:rFonts w:ascii="Arial Narrow" w:hAnsi="Arial Narrow" w:cs="Arial"/>
            </w:rPr>
          </w:pPr>
        </w:p>
      </w:tc>
      <w:tc>
        <w:tcPr>
          <w:tcW w:w="1349" w:type="pct"/>
          <w:vAlign w:val="center"/>
        </w:tcPr>
        <w:p w14:paraId="5AD19179" w14:textId="77777777" w:rsidR="008C2FC7" w:rsidRPr="005E033B" w:rsidRDefault="008C2FC7" w:rsidP="008C2FC7">
          <w:pPr>
            <w:pStyle w:val="Encabezado"/>
            <w:rPr>
              <w:rFonts w:ascii="Arial Narrow" w:hAnsi="Arial Narrow" w:cs="Arial"/>
              <w:b/>
            </w:rPr>
          </w:pPr>
          <w:r w:rsidRPr="005E033B">
            <w:rPr>
              <w:rFonts w:ascii="Arial Narrow" w:hAnsi="Arial Narrow" w:cs="Arial"/>
              <w:b/>
            </w:rPr>
            <w:t>FECHA:</w:t>
          </w:r>
          <w:r>
            <w:rPr>
              <w:rFonts w:ascii="Arial Narrow" w:hAnsi="Arial Narrow" w:cs="Arial"/>
              <w:b/>
            </w:rPr>
            <w:t xml:space="preserve"> </w:t>
          </w:r>
          <w:r w:rsidRPr="009728C0">
            <w:rPr>
              <w:rFonts w:ascii="Arial Narrow" w:hAnsi="Arial Narrow" w:cs="Arial"/>
              <w:bCs/>
            </w:rPr>
            <w:t>27/04/2020</w:t>
          </w:r>
        </w:p>
      </w:tc>
    </w:tr>
    <w:tr w:rsidR="008C2FC7" w:rsidRPr="00C74FD1" w14:paraId="11D91117" w14:textId="77777777" w:rsidTr="00EC622F">
      <w:trPr>
        <w:trHeight w:val="353"/>
      </w:trPr>
      <w:tc>
        <w:tcPr>
          <w:tcW w:w="1129" w:type="pct"/>
          <w:vMerge/>
        </w:tcPr>
        <w:p w14:paraId="45464045" w14:textId="77777777" w:rsidR="008C2FC7" w:rsidRPr="00C74FD1" w:rsidRDefault="008C2FC7" w:rsidP="008C2FC7">
          <w:pPr>
            <w:pStyle w:val="Encabezado"/>
            <w:rPr>
              <w:rFonts w:ascii="Arial Narrow" w:hAnsi="Arial Narrow" w:cs="Arial"/>
            </w:rPr>
          </w:pPr>
        </w:p>
      </w:tc>
      <w:tc>
        <w:tcPr>
          <w:tcW w:w="2522" w:type="pct"/>
          <w:vMerge/>
        </w:tcPr>
        <w:p w14:paraId="331C8151" w14:textId="77777777" w:rsidR="008C2FC7" w:rsidRPr="00C74FD1" w:rsidRDefault="008C2FC7" w:rsidP="008C2FC7">
          <w:pPr>
            <w:pStyle w:val="Encabezado"/>
            <w:rPr>
              <w:rFonts w:ascii="Arial Narrow" w:hAnsi="Arial Narrow" w:cs="Arial"/>
            </w:rPr>
          </w:pPr>
        </w:p>
      </w:tc>
      <w:tc>
        <w:tcPr>
          <w:tcW w:w="1349" w:type="pct"/>
          <w:vAlign w:val="center"/>
        </w:tcPr>
        <w:p w14:paraId="6799C9A1" w14:textId="0D7A6882" w:rsidR="008C2FC7" w:rsidRPr="00C74FD1" w:rsidRDefault="008C2FC7" w:rsidP="008C2FC7">
          <w:pPr>
            <w:pStyle w:val="Encabezado"/>
            <w:rPr>
              <w:rFonts w:ascii="Arial Narrow" w:hAnsi="Arial Narrow" w:cs="Arial"/>
            </w:rPr>
          </w:pPr>
          <w:r w:rsidRPr="005E033B">
            <w:rPr>
              <w:rFonts w:ascii="Arial Narrow" w:hAnsi="Arial Narrow" w:cs="Arial"/>
              <w:b/>
            </w:rPr>
            <w:t>PÁGINA</w:t>
          </w:r>
          <w:r w:rsidRPr="00C74FD1">
            <w:rPr>
              <w:rFonts w:ascii="Arial Narrow" w:hAnsi="Arial Narrow" w:cs="Arial"/>
            </w:rPr>
            <w:t xml:space="preserve"> </w:t>
          </w:r>
          <w:r w:rsidRPr="00C74FD1">
            <w:rPr>
              <w:rFonts w:ascii="Arial Narrow" w:hAnsi="Arial Narrow" w:cs="Arial"/>
            </w:rPr>
            <w:fldChar w:fldCharType="begin"/>
          </w:r>
          <w:r w:rsidRPr="00C74FD1">
            <w:rPr>
              <w:rFonts w:ascii="Arial Narrow" w:hAnsi="Arial Narrow" w:cs="Arial"/>
            </w:rPr>
            <w:instrText>PAGE</w:instrText>
          </w:r>
          <w:r w:rsidRPr="00C74FD1">
            <w:rPr>
              <w:rFonts w:ascii="Arial Narrow" w:hAnsi="Arial Narrow" w:cs="Arial"/>
            </w:rPr>
            <w:fldChar w:fldCharType="separate"/>
          </w:r>
          <w:r w:rsidR="009C5433">
            <w:rPr>
              <w:rFonts w:ascii="Arial Narrow" w:hAnsi="Arial Narrow" w:cs="Arial"/>
              <w:noProof/>
            </w:rPr>
            <w:t>13</w:t>
          </w:r>
          <w:r w:rsidRPr="00C74FD1">
            <w:rPr>
              <w:rFonts w:ascii="Arial Narrow" w:hAnsi="Arial Narrow" w:cs="Arial"/>
            </w:rPr>
            <w:fldChar w:fldCharType="end"/>
          </w:r>
          <w:r w:rsidRPr="00C74FD1">
            <w:rPr>
              <w:rFonts w:ascii="Arial Narrow" w:hAnsi="Arial Narrow" w:cs="Arial"/>
            </w:rPr>
            <w:t xml:space="preserve"> de </w:t>
          </w:r>
          <w:r w:rsidR="00841960">
            <w:rPr>
              <w:rFonts w:ascii="Arial Narrow" w:hAnsi="Arial Narrow" w:cs="Arial"/>
            </w:rPr>
            <w:t>13</w:t>
          </w:r>
        </w:p>
      </w:tc>
    </w:tr>
  </w:tbl>
  <w:p w14:paraId="09594183" w14:textId="0F555D41" w:rsidR="00886F67" w:rsidRDefault="00886F67" w:rsidP="008C2FC7">
    <w:pPr>
      <w:pStyle w:val="Encabezado"/>
      <w:tabs>
        <w:tab w:val="clear" w:pos="4252"/>
        <w:tab w:val="clear" w:pos="8504"/>
        <w:tab w:val="center" w:pos="442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A8499" w14:textId="77777777" w:rsidR="00886F67" w:rsidRDefault="00886F6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61273"/>
    <w:multiLevelType w:val="hybridMultilevel"/>
    <w:tmpl w:val="1B68B3FA"/>
    <w:lvl w:ilvl="0" w:tplc="1346ECAE">
      <w:start w:val="1"/>
      <w:numFmt w:val="bullet"/>
      <w:lvlText w:val=""/>
      <w:lvlJc w:val="left"/>
      <w:pPr>
        <w:ind w:left="360" w:hanging="360"/>
      </w:pPr>
      <w:rPr>
        <w:rFonts w:ascii="Symbol" w:hAnsi="Symbol" w:hint="default"/>
        <w:color w:val="0070C0"/>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14D01542"/>
    <w:multiLevelType w:val="hybridMultilevel"/>
    <w:tmpl w:val="FA18367A"/>
    <w:lvl w:ilvl="0" w:tplc="43D00A0A">
      <w:start w:val="1"/>
      <w:numFmt w:val="bullet"/>
      <w:lvlText w:val=""/>
      <w:lvlJc w:val="left"/>
      <w:pPr>
        <w:ind w:left="720" w:hanging="360"/>
      </w:pPr>
      <w:rPr>
        <w:rFonts w:ascii="Symbol" w:hAnsi="Symbol" w:hint="default"/>
        <w:color w:val="0070C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C1208EE"/>
    <w:multiLevelType w:val="hybridMultilevel"/>
    <w:tmpl w:val="0AC8DD5C"/>
    <w:lvl w:ilvl="0" w:tplc="B644F700">
      <w:start w:val="1"/>
      <w:numFmt w:val="bullet"/>
      <w:lvlText w:val=""/>
      <w:lvlJc w:val="left"/>
      <w:pPr>
        <w:ind w:left="720" w:hanging="360"/>
      </w:pPr>
      <w:rPr>
        <w:rFonts w:ascii="Symbol" w:hAnsi="Symbol" w:hint="default"/>
        <w:color w:val="0070C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AB64152"/>
    <w:multiLevelType w:val="hybridMultilevel"/>
    <w:tmpl w:val="85801294"/>
    <w:lvl w:ilvl="0" w:tplc="36942116">
      <w:start w:val="1"/>
      <w:numFmt w:val="decimal"/>
      <w:lvlText w:val="%1."/>
      <w:lvlJc w:val="left"/>
      <w:pPr>
        <w:ind w:left="1920" w:hanging="360"/>
      </w:pPr>
      <w:rPr>
        <w:rFonts w:hint="default"/>
        <w:b/>
      </w:rPr>
    </w:lvl>
    <w:lvl w:ilvl="1" w:tplc="240A0019" w:tentative="1">
      <w:start w:val="1"/>
      <w:numFmt w:val="lowerLetter"/>
      <w:lvlText w:val="%2."/>
      <w:lvlJc w:val="left"/>
      <w:pPr>
        <w:ind w:left="3142" w:hanging="360"/>
      </w:pPr>
    </w:lvl>
    <w:lvl w:ilvl="2" w:tplc="240A001B" w:tentative="1">
      <w:start w:val="1"/>
      <w:numFmt w:val="lowerRoman"/>
      <w:lvlText w:val="%3."/>
      <w:lvlJc w:val="right"/>
      <w:pPr>
        <w:ind w:left="3862" w:hanging="180"/>
      </w:pPr>
    </w:lvl>
    <w:lvl w:ilvl="3" w:tplc="240A000F" w:tentative="1">
      <w:start w:val="1"/>
      <w:numFmt w:val="decimal"/>
      <w:lvlText w:val="%4."/>
      <w:lvlJc w:val="left"/>
      <w:pPr>
        <w:ind w:left="4582" w:hanging="360"/>
      </w:pPr>
    </w:lvl>
    <w:lvl w:ilvl="4" w:tplc="240A0019" w:tentative="1">
      <w:start w:val="1"/>
      <w:numFmt w:val="lowerLetter"/>
      <w:lvlText w:val="%5."/>
      <w:lvlJc w:val="left"/>
      <w:pPr>
        <w:ind w:left="5302" w:hanging="360"/>
      </w:pPr>
    </w:lvl>
    <w:lvl w:ilvl="5" w:tplc="240A001B" w:tentative="1">
      <w:start w:val="1"/>
      <w:numFmt w:val="lowerRoman"/>
      <w:lvlText w:val="%6."/>
      <w:lvlJc w:val="right"/>
      <w:pPr>
        <w:ind w:left="6022" w:hanging="180"/>
      </w:pPr>
    </w:lvl>
    <w:lvl w:ilvl="6" w:tplc="240A000F" w:tentative="1">
      <w:start w:val="1"/>
      <w:numFmt w:val="decimal"/>
      <w:lvlText w:val="%7."/>
      <w:lvlJc w:val="left"/>
      <w:pPr>
        <w:ind w:left="6742" w:hanging="360"/>
      </w:pPr>
    </w:lvl>
    <w:lvl w:ilvl="7" w:tplc="240A0019" w:tentative="1">
      <w:start w:val="1"/>
      <w:numFmt w:val="lowerLetter"/>
      <w:lvlText w:val="%8."/>
      <w:lvlJc w:val="left"/>
      <w:pPr>
        <w:ind w:left="7462" w:hanging="360"/>
      </w:pPr>
    </w:lvl>
    <w:lvl w:ilvl="8" w:tplc="240A001B" w:tentative="1">
      <w:start w:val="1"/>
      <w:numFmt w:val="lowerRoman"/>
      <w:lvlText w:val="%9."/>
      <w:lvlJc w:val="right"/>
      <w:pPr>
        <w:ind w:left="8182" w:hanging="180"/>
      </w:pPr>
    </w:lvl>
  </w:abstractNum>
  <w:abstractNum w:abstractNumId="4" w15:restartNumberingAfterBreak="0">
    <w:nsid w:val="2C684190"/>
    <w:multiLevelType w:val="hybridMultilevel"/>
    <w:tmpl w:val="DD548122"/>
    <w:lvl w:ilvl="0" w:tplc="6C627868">
      <w:start w:val="1"/>
      <w:numFmt w:val="bullet"/>
      <w:lvlText w:val=""/>
      <w:lvlJc w:val="left"/>
      <w:pPr>
        <w:ind w:left="720" w:hanging="360"/>
      </w:pPr>
      <w:rPr>
        <w:rFonts w:ascii="Symbol" w:hAnsi="Symbol" w:hint="default"/>
        <w:color w:val="0070C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F3E14CE"/>
    <w:multiLevelType w:val="hybridMultilevel"/>
    <w:tmpl w:val="7C347E7C"/>
    <w:lvl w:ilvl="0" w:tplc="BD46D636">
      <w:start w:val="1"/>
      <w:numFmt w:val="bullet"/>
      <w:lvlText w:val=""/>
      <w:lvlJc w:val="left"/>
      <w:pPr>
        <w:ind w:left="720" w:hanging="360"/>
      </w:pPr>
      <w:rPr>
        <w:rFonts w:ascii="Symbol" w:hAnsi="Symbol" w:hint="default"/>
        <w:color w:val="0070C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FA176D5"/>
    <w:multiLevelType w:val="hybridMultilevel"/>
    <w:tmpl w:val="C3D2E61A"/>
    <w:lvl w:ilvl="0" w:tplc="F96AFE62">
      <w:start w:val="1"/>
      <w:numFmt w:val="bullet"/>
      <w:lvlText w:val=""/>
      <w:lvlJc w:val="left"/>
      <w:pPr>
        <w:ind w:left="360" w:hanging="360"/>
      </w:pPr>
      <w:rPr>
        <w:rFonts w:ascii="Symbol" w:hAnsi="Symbol" w:hint="default"/>
        <w:color w:val="0070C0"/>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7" w15:restartNumberingAfterBreak="0">
    <w:nsid w:val="32EC3D7E"/>
    <w:multiLevelType w:val="hybridMultilevel"/>
    <w:tmpl w:val="9FCAB73C"/>
    <w:lvl w:ilvl="0" w:tplc="31340D20">
      <w:start w:val="1"/>
      <w:numFmt w:val="bullet"/>
      <w:lvlText w:val=""/>
      <w:lvlJc w:val="left"/>
      <w:pPr>
        <w:ind w:left="720" w:hanging="360"/>
      </w:pPr>
      <w:rPr>
        <w:rFonts w:ascii="Symbol" w:hAnsi="Symbol" w:hint="default"/>
        <w:color w:val="0070C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C0B3F74"/>
    <w:multiLevelType w:val="hybridMultilevel"/>
    <w:tmpl w:val="7B5CE6BE"/>
    <w:lvl w:ilvl="0" w:tplc="CC7E9D62">
      <w:start w:val="1"/>
      <w:numFmt w:val="bullet"/>
      <w:lvlText w:val=""/>
      <w:lvlJc w:val="left"/>
      <w:pPr>
        <w:ind w:left="360" w:hanging="360"/>
      </w:pPr>
      <w:rPr>
        <w:rFonts w:ascii="Symbol" w:hAnsi="Symbol" w:hint="default"/>
        <w:color w:val="0070C0"/>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9" w15:restartNumberingAfterBreak="0">
    <w:nsid w:val="3E5D4453"/>
    <w:multiLevelType w:val="hybridMultilevel"/>
    <w:tmpl w:val="BBA8994A"/>
    <w:lvl w:ilvl="0" w:tplc="1408C984">
      <w:start w:val="1"/>
      <w:numFmt w:val="bullet"/>
      <w:lvlText w:val=""/>
      <w:lvlJc w:val="left"/>
      <w:pPr>
        <w:ind w:left="360" w:hanging="360"/>
      </w:pPr>
      <w:rPr>
        <w:rFonts w:ascii="Symbol" w:hAnsi="Symbol" w:hint="default"/>
        <w:color w:val="0070C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44424A8B"/>
    <w:multiLevelType w:val="hybridMultilevel"/>
    <w:tmpl w:val="477A9E3E"/>
    <w:lvl w:ilvl="0" w:tplc="42D2E46E">
      <w:start w:val="1"/>
      <w:numFmt w:val="bullet"/>
      <w:lvlText w:val=""/>
      <w:lvlJc w:val="left"/>
      <w:pPr>
        <w:ind w:left="720" w:hanging="360"/>
      </w:pPr>
      <w:rPr>
        <w:rFonts w:ascii="Symbol" w:hAnsi="Symbol" w:hint="default"/>
        <w:color w:val="0070C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4BB36491"/>
    <w:multiLevelType w:val="hybridMultilevel"/>
    <w:tmpl w:val="406A7F94"/>
    <w:lvl w:ilvl="0" w:tplc="C4E8A766">
      <w:start w:val="1"/>
      <w:numFmt w:val="bullet"/>
      <w:lvlText w:val=""/>
      <w:lvlJc w:val="left"/>
      <w:pPr>
        <w:ind w:left="360" w:hanging="360"/>
      </w:pPr>
      <w:rPr>
        <w:rFonts w:ascii="Symbol" w:hAnsi="Symbol" w:hint="default"/>
        <w:color w:val="0070C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4CA04C76"/>
    <w:multiLevelType w:val="multilevel"/>
    <w:tmpl w:val="F8A0BF46"/>
    <w:lvl w:ilvl="0">
      <w:start w:val="1"/>
      <w:numFmt w:val="decimal"/>
      <w:lvlText w:val="%1"/>
      <w:lvlJc w:val="left"/>
      <w:pPr>
        <w:ind w:left="432" w:hanging="432"/>
      </w:pPr>
    </w:lvl>
    <w:lvl w:ilvl="1">
      <w:start w:val="1"/>
      <w:numFmt w:val="decimal"/>
      <w:lvlText w:val="%1.%2"/>
      <w:lvlJc w:val="left"/>
      <w:pPr>
        <w:ind w:left="576" w:hanging="576"/>
      </w:pPr>
      <w:rPr>
        <w:color w:val="auto"/>
      </w:rPr>
    </w:lvl>
    <w:lvl w:ilvl="2">
      <w:start w:val="1"/>
      <w:numFmt w:val="decimal"/>
      <w:lvlText w:val="%1.%2.%3"/>
      <w:lvlJc w:val="left"/>
      <w:pPr>
        <w:ind w:left="720" w:hanging="720"/>
      </w:pPr>
      <w:rPr>
        <w:color w:val="auto"/>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BA6070A"/>
    <w:multiLevelType w:val="multilevel"/>
    <w:tmpl w:val="52BC5104"/>
    <w:lvl w:ilvl="0">
      <w:start w:val="1"/>
      <w:numFmt w:val="decimal"/>
      <w:lvlText w:val="%1."/>
      <w:lvlJc w:val="left"/>
      <w:pPr>
        <w:ind w:left="360" w:hanging="360"/>
      </w:pPr>
      <w:rPr>
        <w:rFonts w:hint="default"/>
      </w:rPr>
    </w:lvl>
    <w:lvl w:ilvl="1">
      <w:start w:val="1"/>
      <w:numFmt w:val="decimal"/>
      <w:isLgl/>
      <w:lvlText w:val="%1.%2"/>
      <w:lvlJc w:val="left"/>
      <w:pPr>
        <w:ind w:left="938" w:hanging="36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738" w:hanging="1080"/>
      </w:pPr>
      <w:rPr>
        <w:rFonts w:hint="default"/>
      </w:rPr>
    </w:lvl>
    <w:lvl w:ilvl="5">
      <w:start w:val="1"/>
      <w:numFmt w:val="decimal"/>
      <w:isLgl/>
      <w:lvlText w:val="%1.%2.%3.%4.%5.%6"/>
      <w:lvlJc w:val="left"/>
      <w:pPr>
        <w:ind w:left="3098" w:hanging="1080"/>
      </w:pPr>
      <w:rPr>
        <w:rFonts w:hint="default"/>
      </w:rPr>
    </w:lvl>
    <w:lvl w:ilvl="6">
      <w:start w:val="1"/>
      <w:numFmt w:val="decimal"/>
      <w:isLgl/>
      <w:lvlText w:val="%1.%2.%3.%4.%5.%6.%7"/>
      <w:lvlJc w:val="left"/>
      <w:pPr>
        <w:ind w:left="3818" w:hanging="1440"/>
      </w:pPr>
      <w:rPr>
        <w:rFonts w:hint="default"/>
      </w:rPr>
    </w:lvl>
    <w:lvl w:ilvl="7">
      <w:start w:val="1"/>
      <w:numFmt w:val="decimal"/>
      <w:isLgl/>
      <w:lvlText w:val="%1.%2.%3.%4.%5.%6.%7.%8"/>
      <w:lvlJc w:val="left"/>
      <w:pPr>
        <w:ind w:left="4178" w:hanging="1440"/>
      </w:pPr>
      <w:rPr>
        <w:rFonts w:hint="default"/>
      </w:rPr>
    </w:lvl>
    <w:lvl w:ilvl="8">
      <w:start w:val="1"/>
      <w:numFmt w:val="decimal"/>
      <w:isLgl/>
      <w:lvlText w:val="%1.%2.%3.%4.%5.%6.%7.%8.%9"/>
      <w:lvlJc w:val="left"/>
      <w:pPr>
        <w:ind w:left="4898" w:hanging="1800"/>
      </w:pPr>
      <w:rPr>
        <w:rFonts w:hint="default"/>
      </w:rPr>
    </w:lvl>
  </w:abstractNum>
  <w:abstractNum w:abstractNumId="14" w15:restartNumberingAfterBreak="0">
    <w:nsid w:val="6FD91CEA"/>
    <w:multiLevelType w:val="hybridMultilevel"/>
    <w:tmpl w:val="A476B02C"/>
    <w:lvl w:ilvl="0" w:tplc="12EA068E">
      <w:start w:val="1"/>
      <w:numFmt w:val="bullet"/>
      <w:lvlText w:val=""/>
      <w:lvlJc w:val="left"/>
      <w:pPr>
        <w:ind w:left="360" w:hanging="360"/>
      </w:pPr>
      <w:rPr>
        <w:rFonts w:ascii="Symbol" w:hAnsi="Symbol" w:hint="default"/>
        <w:color w:val="0070C0"/>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5" w15:restartNumberingAfterBreak="0">
    <w:nsid w:val="7F733197"/>
    <w:multiLevelType w:val="hybridMultilevel"/>
    <w:tmpl w:val="801654D2"/>
    <w:lvl w:ilvl="0" w:tplc="62C495BA">
      <w:start w:val="1"/>
      <w:numFmt w:val="bullet"/>
      <w:lvlText w:val=""/>
      <w:lvlJc w:val="left"/>
      <w:pPr>
        <w:ind w:left="720" w:hanging="360"/>
      </w:pPr>
      <w:rPr>
        <w:rFonts w:ascii="Symbol" w:hAnsi="Symbol" w:hint="default"/>
        <w:color w:val="0070C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6"/>
  </w:num>
  <w:num w:numId="4">
    <w:abstractNumId w:val="14"/>
  </w:num>
  <w:num w:numId="5">
    <w:abstractNumId w:val="8"/>
  </w:num>
  <w:num w:numId="6">
    <w:abstractNumId w:val="9"/>
  </w:num>
  <w:num w:numId="7">
    <w:abstractNumId w:val="11"/>
  </w:num>
  <w:num w:numId="8">
    <w:abstractNumId w:val="0"/>
  </w:num>
  <w:num w:numId="9">
    <w:abstractNumId w:val="4"/>
  </w:num>
  <w:num w:numId="10">
    <w:abstractNumId w:val="5"/>
  </w:num>
  <w:num w:numId="11">
    <w:abstractNumId w:val="15"/>
  </w:num>
  <w:num w:numId="12">
    <w:abstractNumId w:val="1"/>
  </w:num>
  <w:num w:numId="13">
    <w:abstractNumId w:val="7"/>
  </w:num>
  <w:num w:numId="14">
    <w:abstractNumId w:val="10"/>
  </w:num>
  <w:num w:numId="15">
    <w:abstractNumId w:val="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ES" w:vendorID="64" w:dllVersion="0" w:nlCheck="1" w:checkStyle="0"/>
  <w:activeWritingStyle w:appName="MSWord" w:lang="en-US" w:vendorID="64" w:dllVersion="0" w:nlCheck="1" w:checkStyle="0"/>
  <w:activeWritingStyle w:appName="MSWord" w:lang="es-CO" w:vendorID="64" w:dllVersion="0" w:nlCheck="1" w:checkStyle="0"/>
  <w:activeWritingStyle w:appName="MSWord" w:lang="es-CO" w:vendorID="64" w:dllVersion="131078" w:nlCheck="1" w:checkStyle="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9C"/>
    <w:rsid w:val="00001D06"/>
    <w:rsid w:val="00006EDF"/>
    <w:rsid w:val="00007B44"/>
    <w:rsid w:val="00016676"/>
    <w:rsid w:val="00016A4F"/>
    <w:rsid w:val="00021E42"/>
    <w:rsid w:val="000229C6"/>
    <w:rsid w:val="000251F2"/>
    <w:rsid w:val="00031FBD"/>
    <w:rsid w:val="0003264A"/>
    <w:rsid w:val="00033325"/>
    <w:rsid w:val="000358C3"/>
    <w:rsid w:val="00035D38"/>
    <w:rsid w:val="00035FAE"/>
    <w:rsid w:val="000366DD"/>
    <w:rsid w:val="000369E5"/>
    <w:rsid w:val="0003736D"/>
    <w:rsid w:val="0004070A"/>
    <w:rsid w:val="00041AAB"/>
    <w:rsid w:val="00041FD6"/>
    <w:rsid w:val="000445B3"/>
    <w:rsid w:val="00047598"/>
    <w:rsid w:val="00047FDB"/>
    <w:rsid w:val="00050A35"/>
    <w:rsid w:val="00054615"/>
    <w:rsid w:val="00057E70"/>
    <w:rsid w:val="000625E3"/>
    <w:rsid w:val="0006312A"/>
    <w:rsid w:val="00064E24"/>
    <w:rsid w:val="00073215"/>
    <w:rsid w:val="00076C84"/>
    <w:rsid w:val="0008223D"/>
    <w:rsid w:val="000836A8"/>
    <w:rsid w:val="00084DBB"/>
    <w:rsid w:val="00087FEE"/>
    <w:rsid w:val="000923F6"/>
    <w:rsid w:val="00094A18"/>
    <w:rsid w:val="00096399"/>
    <w:rsid w:val="000A1EFC"/>
    <w:rsid w:val="000A3D25"/>
    <w:rsid w:val="000B3935"/>
    <w:rsid w:val="000B6855"/>
    <w:rsid w:val="000C2382"/>
    <w:rsid w:val="000C4477"/>
    <w:rsid w:val="000C4AF8"/>
    <w:rsid w:val="000C6B24"/>
    <w:rsid w:val="000D5D2F"/>
    <w:rsid w:val="000D6632"/>
    <w:rsid w:val="000D7395"/>
    <w:rsid w:val="000E0883"/>
    <w:rsid w:val="000E0DDF"/>
    <w:rsid w:val="000E57C6"/>
    <w:rsid w:val="000E6E88"/>
    <w:rsid w:val="000F0535"/>
    <w:rsid w:val="000F2A91"/>
    <w:rsid w:val="000F2EF9"/>
    <w:rsid w:val="001017E2"/>
    <w:rsid w:val="00102FE8"/>
    <w:rsid w:val="001036F5"/>
    <w:rsid w:val="00106A0D"/>
    <w:rsid w:val="00114CB6"/>
    <w:rsid w:val="00116186"/>
    <w:rsid w:val="00117C61"/>
    <w:rsid w:val="0012383A"/>
    <w:rsid w:val="00123F0A"/>
    <w:rsid w:val="001277E3"/>
    <w:rsid w:val="00127900"/>
    <w:rsid w:val="001311D7"/>
    <w:rsid w:val="00131369"/>
    <w:rsid w:val="001324F5"/>
    <w:rsid w:val="0013589D"/>
    <w:rsid w:val="001364ED"/>
    <w:rsid w:val="001365A1"/>
    <w:rsid w:val="00141D7C"/>
    <w:rsid w:val="00142146"/>
    <w:rsid w:val="0015152D"/>
    <w:rsid w:val="001518EE"/>
    <w:rsid w:val="00154A9C"/>
    <w:rsid w:val="001637A2"/>
    <w:rsid w:val="001670F9"/>
    <w:rsid w:val="00174624"/>
    <w:rsid w:val="00176A82"/>
    <w:rsid w:val="00181084"/>
    <w:rsid w:val="00182999"/>
    <w:rsid w:val="00191DBE"/>
    <w:rsid w:val="00191EE7"/>
    <w:rsid w:val="00196371"/>
    <w:rsid w:val="001A2FE8"/>
    <w:rsid w:val="001B10C3"/>
    <w:rsid w:val="001B31FA"/>
    <w:rsid w:val="001B4F09"/>
    <w:rsid w:val="001C1F7C"/>
    <w:rsid w:val="001C332B"/>
    <w:rsid w:val="001C5273"/>
    <w:rsid w:val="001C6F01"/>
    <w:rsid w:val="001D0161"/>
    <w:rsid w:val="001D09F1"/>
    <w:rsid w:val="001D21E8"/>
    <w:rsid w:val="001D254A"/>
    <w:rsid w:val="001D5ADB"/>
    <w:rsid w:val="001D6E4C"/>
    <w:rsid w:val="001D7553"/>
    <w:rsid w:val="001E284B"/>
    <w:rsid w:val="001E2DCF"/>
    <w:rsid w:val="001E3447"/>
    <w:rsid w:val="001F46D5"/>
    <w:rsid w:val="001F7727"/>
    <w:rsid w:val="00200078"/>
    <w:rsid w:val="00201607"/>
    <w:rsid w:val="00205BA1"/>
    <w:rsid w:val="00211402"/>
    <w:rsid w:val="002124D2"/>
    <w:rsid w:val="00212555"/>
    <w:rsid w:val="00215162"/>
    <w:rsid w:val="00223725"/>
    <w:rsid w:val="00226A97"/>
    <w:rsid w:val="0023168A"/>
    <w:rsid w:val="002324C2"/>
    <w:rsid w:val="002337E6"/>
    <w:rsid w:val="0023783B"/>
    <w:rsid w:val="0024037F"/>
    <w:rsid w:val="00260DED"/>
    <w:rsid w:val="00263CC2"/>
    <w:rsid w:val="00267167"/>
    <w:rsid w:val="00270A69"/>
    <w:rsid w:val="00272663"/>
    <w:rsid w:val="00273C8B"/>
    <w:rsid w:val="002804D9"/>
    <w:rsid w:val="002904B0"/>
    <w:rsid w:val="002964E8"/>
    <w:rsid w:val="00297B0A"/>
    <w:rsid w:val="002B07E9"/>
    <w:rsid w:val="002B20E1"/>
    <w:rsid w:val="002B65CF"/>
    <w:rsid w:val="002B6BBE"/>
    <w:rsid w:val="002B6E31"/>
    <w:rsid w:val="002C0B05"/>
    <w:rsid w:val="002C1DB7"/>
    <w:rsid w:val="002C3DAB"/>
    <w:rsid w:val="002C4150"/>
    <w:rsid w:val="002C7B06"/>
    <w:rsid w:val="002D1555"/>
    <w:rsid w:val="002D24E2"/>
    <w:rsid w:val="002D31B2"/>
    <w:rsid w:val="002E07A1"/>
    <w:rsid w:val="002F6F76"/>
    <w:rsid w:val="00310CE3"/>
    <w:rsid w:val="003149E8"/>
    <w:rsid w:val="003152AA"/>
    <w:rsid w:val="00317AE8"/>
    <w:rsid w:val="0032351B"/>
    <w:rsid w:val="00324F9C"/>
    <w:rsid w:val="00325F3D"/>
    <w:rsid w:val="0033003D"/>
    <w:rsid w:val="003357D8"/>
    <w:rsid w:val="00335EE3"/>
    <w:rsid w:val="003459BE"/>
    <w:rsid w:val="003507A5"/>
    <w:rsid w:val="0035119F"/>
    <w:rsid w:val="00351518"/>
    <w:rsid w:val="00351A00"/>
    <w:rsid w:val="0035283F"/>
    <w:rsid w:val="003534EE"/>
    <w:rsid w:val="00353732"/>
    <w:rsid w:val="003547F6"/>
    <w:rsid w:val="003556E4"/>
    <w:rsid w:val="003566C9"/>
    <w:rsid w:val="00357797"/>
    <w:rsid w:val="00363F46"/>
    <w:rsid w:val="00371F56"/>
    <w:rsid w:val="0037365A"/>
    <w:rsid w:val="003757FF"/>
    <w:rsid w:val="00382A24"/>
    <w:rsid w:val="00383544"/>
    <w:rsid w:val="00385700"/>
    <w:rsid w:val="00391F36"/>
    <w:rsid w:val="00393167"/>
    <w:rsid w:val="00393557"/>
    <w:rsid w:val="003951C5"/>
    <w:rsid w:val="00396344"/>
    <w:rsid w:val="003A0030"/>
    <w:rsid w:val="003A2A03"/>
    <w:rsid w:val="003A3F7F"/>
    <w:rsid w:val="003A4925"/>
    <w:rsid w:val="003B5D62"/>
    <w:rsid w:val="003B7D4A"/>
    <w:rsid w:val="003C68D7"/>
    <w:rsid w:val="003C76EA"/>
    <w:rsid w:val="003D3B1D"/>
    <w:rsid w:val="003E0220"/>
    <w:rsid w:val="003E1273"/>
    <w:rsid w:val="003E1B00"/>
    <w:rsid w:val="003E4D14"/>
    <w:rsid w:val="003F4DBA"/>
    <w:rsid w:val="003F56C5"/>
    <w:rsid w:val="003F78AD"/>
    <w:rsid w:val="003F7BE0"/>
    <w:rsid w:val="004002E4"/>
    <w:rsid w:val="004122D4"/>
    <w:rsid w:val="00412E48"/>
    <w:rsid w:val="00412F25"/>
    <w:rsid w:val="00413766"/>
    <w:rsid w:val="00414E7A"/>
    <w:rsid w:val="00420980"/>
    <w:rsid w:val="00420C05"/>
    <w:rsid w:val="004279D7"/>
    <w:rsid w:val="00432618"/>
    <w:rsid w:val="0043280E"/>
    <w:rsid w:val="00432E3F"/>
    <w:rsid w:val="00435A34"/>
    <w:rsid w:val="0043666F"/>
    <w:rsid w:val="0043714E"/>
    <w:rsid w:val="00437567"/>
    <w:rsid w:val="0043774E"/>
    <w:rsid w:val="0044684D"/>
    <w:rsid w:val="004608EE"/>
    <w:rsid w:val="00464B64"/>
    <w:rsid w:val="00466FA4"/>
    <w:rsid w:val="004732B1"/>
    <w:rsid w:val="0047372B"/>
    <w:rsid w:val="004767A6"/>
    <w:rsid w:val="00477232"/>
    <w:rsid w:val="00480F05"/>
    <w:rsid w:val="0048108B"/>
    <w:rsid w:val="00482192"/>
    <w:rsid w:val="0048577D"/>
    <w:rsid w:val="00485BE2"/>
    <w:rsid w:val="00486A78"/>
    <w:rsid w:val="0049181D"/>
    <w:rsid w:val="00495B08"/>
    <w:rsid w:val="00496F32"/>
    <w:rsid w:val="004A1625"/>
    <w:rsid w:val="004A1B04"/>
    <w:rsid w:val="004A3A66"/>
    <w:rsid w:val="004A4980"/>
    <w:rsid w:val="004A5B4B"/>
    <w:rsid w:val="004B1F3D"/>
    <w:rsid w:val="004B2121"/>
    <w:rsid w:val="004B2C2F"/>
    <w:rsid w:val="004B4A2A"/>
    <w:rsid w:val="004B5C13"/>
    <w:rsid w:val="004B7426"/>
    <w:rsid w:val="004C46D5"/>
    <w:rsid w:val="004C4EE3"/>
    <w:rsid w:val="004C6622"/>
    <w:rsid w:val="004C710D"/>
    <w:rsid w:val="004D2022"/>
    <w:rsid w:val="004D3791"/>
    <w:rsid w:val="004D523B"/>
    <w:rsid w:val="004D5383"/>
    <w:rsid w:val="004E0668"/>
    <w:rsid w:val="004E158F"/>
    <w:rsid w:val="004E3E1D"/>
    <w:rsid w:val="004E62BE"/>
    <w:rsid w:val="004F2A30"/>
    <w:rsid w:val="004F6355"/>
    <w:rsid w:val="0050341D"/>
    <w:rsid w:val="005038BA"/>
    <w:rsid w:val="00504E26"/>
    <w:rsid w:val="005144C3"/>
    <w:rsid w:val="00515EE9"/>
    <w:rsid w:val="005165C5"/>
    <w:rsid w:val="00516DFD"/>
    <w:rsid w:val="00517122"/>
    <w:rsid w:val="005176F3"/>
    <w:rsid w:val="005211AE"/>
    <w:rsid w:val="0052373D"/>
    <w:rsid w:val="00525D0C"/>
    <w:rsid w:val="00531673"/>
    <w:rsid w:val="00531D58"/>
    <w:rsid w:val="0053358A"/>
    <w:rsid w:val="00534E6C"/>
    <w:rsid w:val="0053773B"/>
    <w:rsid w:val="00541586"/>
    <w:rsid w:val="00544B39"/>
    <w:rsid w:val="00547C88"/>
    <w:rsid w:val="00560DDF"/>
    <w:rsid w:val="00561BBC"/>
    <w:rsid w:val="00562669"/>
    <w:rsid w:val="00563992"/>
    <w:rsid w:val="005649F8"/>
    <w:rsid w:val="00570D12"/>
    <w:rsid w:val="0057198F"/>
    <w:rsid w:val="00571C2A"/>
    <w:rsid w:val="005729E7"/>
    <w:rsid w:val="00574498"/>
    <w:rsid w:val="00576014"/>
    <w:rsid w:val="00577A82"/>
    <w:rsid w:val="00580FF3"/>
    <w:rsid w:val="0058269E"/>
    <w:rsid w:val="00583E79"/>
    <w:rsid w:val="00587DDE"/>
    <w:rsid w:val="005903AB"/>
    <w:rsid w:val="0059637B"/>
    <w:rsid w:val="005B02B2"/>
    <w:rsid w:val="005B04B1"/>
    <w:rsid w:val="005B5820"/>
    <w:rsid w:val="005C0AC1"/>
    <w:rsid w:val="005C2A43"/>
    <w:rsid w:val="005C3C72"/>
    <w:rsid w:val="005C5337"/>
    <w:rsid w:val="005C5954"/>
    <w:rsid w:val="005C6AA0"/>
    <w:rsid w:val="005D0FE4"/>
    <w:rsid w:val="005D108E"/>
    <w:rsid w:val="005D3CBC"/>
    <w:rsid w:val="005D44D5"/>
    <w:rsid w:val="005D4588"/>
    <w:rsid w:val="005D66EE"/>
    <w:rsid w:val="005D6855"/>
    <w:rsid w:val="005D6E62"/>
    <w:rsid w:val="005D792C"/>
    <w:rsid w:val="005E2BA2"/>
    <w:rsid w:val="005E4433"/>
    <w:rsid w:val="005E4939"/>
    <w:rsid w:val="005F4590"/>
    <w:rsid w:val="005F5A76"/>
    <w:rsid w:val="005F7D13"/>
    <w:rsid w:val="006066F5"/>
    <w:rsid w:val="006074FC"/>
    <w:rsid w:val="0060770E"/>
    <w:rsid w:val="00612D3E"/>
    <w:rsid w:val="00614AB3"/>
    <w:rsid w:val="00616F5D"/>
    <w:rsid w:val="00616F89"/>
    <w:rsid w:val="00622435"/>
    <w:rsid w:val="00624DD0"/>
    <w:rsid w:val="00631BFF"/>
    <w:rsid w:val="00631C75"/>
    <w:rsid w:val="00631CCB"/>
    <w:rsid w:val="00633E25"/>
    <w:rsid w:val="00635E44"/>
    <w:rsid w:val="006364D2"/>
    <w:rsid w:val="0064158C"/>
    <w:rsid w:val="0064257F"/>
    <w:rsid w:val="00644FBC"/>
    <w:rsid w:val="0064686D"/>
    <w:rsid w:val="00646B85"/>
    <w:rsid w:val="00650549"/>
    <w:rsid w:val="006515A1"/>
    <w:rsid w:val="0065275A"/>
    <w:rsid w:val="00654E63"/>
    <w:rsid w:val="00663939"/>
    <w:rsid w:val="00663F4C"/>
    <w:rsid w:val="00671461"/>
    <w:rsid w:val="00671E97"/>
    <w:rsid w:val="006724DF"/>
    <w:rsid w:val="00675492"/>
    <w:rsid w:val="006806FA"/>
    <w:rsid w:val="0068311B"/>
    <w:rsid w:val="00686579"/>
    <w:rsid w:val="0068799D"/>
    <w:rsid w:val="00693A45"/>
    <w:rsid w:val="00695802"/>
    <w:rsid w:val="00695885"/>
    <w:rsid w:val="00696D1C"/>
    <w:rsid w:val="006B3776"/>
    <w:rsid w:val="006B542A"/>
    <w:rsid w:val="006B6304"/>
    <w:rsid w:val="006C03A0"/>
    <w:rsid w:val="006C681C"/>
    <w:rsid w:val="006D1FD9"/>
    <w:rsid w:val="006D4D63"/>
    <w:rsid w:val="006D4EC3"/>
    <w:rsid w:val="006D5F2E"/>
    <w:rsid w:val="006E07C5"/>
    <w:rsid w:val="006E0B73"/>
    <w:rsid w:val="006E1DC6"/>
    <w:rsid w:val="006E2881"/>
    <w:rsid w:val="006E2A28"/>
    <w:rsid w:val="006E31F4"/>
    <w:rsid w:val="006F2873"/>
    <w:rsid w:val="006F3029"/>
    <w:rsid w:val="006F47DC"/>
    <w:rsid w:val="00700CF3"/>
    <w:rsid w:val="00701E48"/>
    <w:rsid w:val="007028A7"/>
    <w:rsid w:val="00710FBD"/>
    <w:rsid w:val="00711740"/>
    <w:rsid w:val="00714220"/>
    <w:rsid w:val="00717E5E"/>
    <w:rsid w:val="0072099D"/>
    <w:rsid w:val="00720DC1"/>
    <w:rsid w:val="00730A9F"/>
    <w:rsid w:val="0073156B"/>
    <w:rsid w:val="007333B4"/>
    <w:rsid w:val="00734F4A"/>
    <w:rsid w:val="007351D5"/>
    <w:rsid w:val="0073597F"/>
    <w:rsid w:val="00736405"/>
    <w:rsid w:val="0073735D"/>
    <w:rsid w:val="00741AEC"/>
    <w:rsid w:val="00741E75"/>
    <w:rsid w:val="00742E4A"/>
    <w:rsid w:val="00743E9C"/>
    <w:rsid w:val="00751CCC"/>
    <w:rsid w:val="0075202C"/>
    <w:rsid w:val="00752617"/>
    <w:rsid w:val="0075635F"/>
    <w:rsid w:val="00756E2B"/>
    <w:rsid w:val="00757D18"/>
    <w:rsid w:val="00764896"/>
    <w:rsid w:val="007657ED"/>
    <w:rsid w:val="00767EBE"/>
    <w:rsid w:val="007733EA"/>
    <w:rsid w:val="00781BA0"/>
    <w:rsid w:val="00783CAA"/>
    <w:rsid w:val="00787909"/>
    <w:rsid w:val="00794B99"/>
    <w:rsid w:val="007A0960"/>
    <w:rsid w:val="007A0A41"/>
    <w:rsid w:val="007A0AA8"/>
    <w:rsid w:val="007A1C29"/>
    <w:rsid w:val="007A2DDB"/>
    <w:rsid w:val="007A519C"/>
    <w:rsid w:val="007A57CE"/>
    <w:rsid w:val="007B22A4"/>
    <w:rsid w:val="007B2B34"/>
    <w:rsid w:val="007B3E01"/>
    <w:rsid w:val="007B5514"/>
    <w:rsid w:val="007B7FC7"/>
    <w:rsid w:val="007C299C"/>
    <w:rsid w:val="007C3CED"/>
    <w:rsid w:val="007C5012"/>
    <w:rsid w:val="007C5E69"/>
    <w:rsid w:val="007D3CD6"/>
    <w:rsid w:val="007D46AB"/>
    <w:rsid w:val="007D6314"/>
    <w:rsid w:val="007D6465"/>
    <w:rsid w:val="007D7065"/>
    <w:rsid w:val="007E171B"/>
    <w:rsid w:val="007E35A9"/>
    <w:rsid w:val="007E3A80"/>
    <w:rsid w:val="007E5582"/>
    <w:rsid w:val="007E5C43"/>
    <w:rsid w:val="007E7857"/>
    <w:rsid w:val="007E7E24"/>
    <w:rsid w:val="007E7E93"/>
    <w:rsid w:val="007F5A26"/>
    <w:rsid w:val="007F5DC2"/>
    <w:rsid w:val="007F6AE9"/>
    <w:rsid w:val="0080065F"/>
    <w:rsid w:val="008019A4"/>
    <w:rsid w:val="008037B5"/>
    <w:rsid w:val="00804E17"/>
    <w:rsid w:val="00806348"/>
    <w:rsid w:val="00806798"/>
    <w:rsid w:val="0080764C"/>
    <w:rsid w:val="00810EC5"/>
    <w:rsid w:val="00815300"/>
    <w:rsid w:val="00817C07"/>
    <w:rsid w:val="00820172"/>
    <w:rsid w:val="00820208"/>
    <w:rsid w:val="0082144C"/>
    <w:rsid w:val="008245AC"/>
    <w:rsid w:val="008270CD"/>
    <w:rsid w:val="008271C9"/>
    <w:rsid w:val="00831D18"/>
    <w:rsid w:val="00831E8D"/>
    <w:rsid w:val="008343DE"/>
    <w:rsid w:val="00841960"/>
    <w:rsid w:val="008428C2"/>
    <w:rsid w:val="0084292D"/>
    <w:rsid w:val="008457F7"/>
    <w:rsid w:val="00851814"/>
    <w:rsid w:val="008537D3"/>
    <w:rsid w:val="00854A9A"/>
    <w:rsid w:val="00856ABE"/>
    <w:rsid w:val="0085730E"/>
    <w:rsid w:val="00860159"/>
    <w:rsid w:val="00862E4A"/>
    <w:rsid w:val="00863829"/>
    <w:rsid w:val="008646F8"/>
    <w:rsid w:val="00864FAF"/>
    <w:rsid w:val="00870DD7"/>
    <w:rsid w:val="00873719"/>
    <w:rsid w:val="00873D87"/>
    <w:rsid w:val="008758D1"/>
    <w:rsid w:val="008761F7"/>
    <w:rsid w:val="00886F67"/>
    <w:rsid w:val="008A0A8D"/>
    <w:rsid w:val="008A44EF"/>
    <w:rsid w:val="008A6834"/>
    <w:rsid w:val="008A6CFE"/>
    <w:rsid w:val="008B20E9"/>
    <w:rsid w:val="008B2118"/>
    <w:rsid w:val="008B5D18"/>
    <w:rsid w:val="008B716D"/>
    <w:rsid w:val="008C21B6"/>
    <w:rsid w:val="008C2FC7"/>
    <w:rsid w:val="008C66B1"/>
    <w:rsid w:val="008D1A35"/>
    <w:rsid w:val="008D1FF2"/>
    <w:rsid w:val="008D5651"/>
    <w:rsid w:val="008D73DF"/>
    <w:rsid w:val="008E0425"/>
    <w:rsid w:val="008E469F"/>
    <w:rsid w:val="008F0B6F"/>
    <w:rsid w:val="008F7E70"/>
    <w:rsid w:val="009025D8"/>
    <w:rsid w:val="0090753D"/>
    <w:rsid w:val="009141FD"/>
    <w:rsid w:val="0091431D"/>
    <w:rsid w:val="00915D1F"/>
    <w:rsid w:val="00921938"/>
    <w:rsid w:val="00927E40"/>
    <w:rsid w:val="009450D7"/>
    <w:rsid w:val="00945C6A"/>
    <w:rsid w:val="009510D5"/>
    <w:rsid w:val="00953AA7"/>
    <w:rsid w:val="00960C8E"/>
    <w:rsid w:val="00961276"/>
    <w:rsid w:val="009612E1"/>
    <w:rsid w:val="00961E74"/>
    <w:rsid w:val="00964B15"/>
    <w:rsid w:val="00964D76"/>
    <w:rsid w:val="009724A9"/>
    <w:rsid w:val="009867A8"/>
    <w:rsid w:val="009875E8"/>
    <w:rsid w:val="0099434F"/>
    <w:rsid w:val="00994917"/>
    <w:rsid w:val="0099684A"/>
    <w:rsid w:val="009974E9"/>
    <w:rsid w:val="009976DF"/>
    <w:rsid w:val="009A2AB2"/>
    <w:rsid w:val="009A7705"/>
    <w:rsid w:val="009B1987"/>
    <w:rsid w:val="009B2829"/>
    <w:rsid w:val="009B737F"/>
    <w:rsid w:val="009C31EF"/>
    <w:rsid w:val="009C4B2F"/>
    <w:rsid w:val="009C5433"/>
    <w:rsid w:val="009D7BE5"/>
    <w:rsid w:val="009E0003"/>
    <w:rsid w:val="009E2FA0"/>
    <w:rsid w:val="009E353A"/>
    <w:rsid w:val="009E4A7A"/>
    <w:rsid w:val="009E4BF5"/>
    <w:rsid w:val="009E5B78"/>
    <w:rsid w:val="009E5C1F"/>
    <w:rsid w:val="009E6B1E"/>
    <w:rsid w:val="009E6F7F"/>
    <w:rsid w:val="009E7F46"/>
    <w:rsid w:val="009F1AB1"/>
    <w:rsid w:val="009F2856"/>
    <w:rsid w:val="009F532B"/>
    <w:rsid w:val="009F7159"/>
    <w:rsid w:val="00A01793"/>
    <w:rsid w:val="00A044DD"/>
    <w:rsid w:val="00A06459"/>
    <w:rsid w:val="00A15D83"/>
    <w:rsid w:val="00A164F0"/>
    <w:rsid w:val="00A23CD3"/>
    <w:rsid w:val="00A261C8"/>
    <w:rsid w:val="00A268C3"/>
    <w:rsid w:val="00A30CDE"/>
    <w:rsid w:val="00A31A10"/>
    <w:rsid w:val="00A32A95"/>
    <w:rsid w:val="00A345C3"/>
    <w:rsid w:val="00A41DFF"/>
    <w:rsid w:val="00A422CB"/>
    <w:rsid w:val="00A42C2A"/>
    <w:rsid w:val="00A44603"/>
    <w:rsid w:val="00A52593"/>
    <w:rsid w:val="00A529F5"/>
    <w:rsid w:val="00A54047"/>
    <w:rsid w:val="00A56B34"/>
    <w:rsid w:val="00A619A5"/>
    <w:rsid w:val="00A635D9"/>
    <w:rsid w:val="00A75393"/>
    <w:rsid w:val="00A776C8"/>
    <w:rsid w:val="00A8284C"/>
    <w:rsid w:val="00A834EB"/>
    <w:rsid w:val="00A87EF6"/>
    <w:rsid w:val="00A90C01"/>
    <w:rsid w:val="00A90C0B"/>
    <w:rsid w:val="00A917F1"/>
    <w:rsid w:val="00A92EC5"/>
    <w:rsid w:val="00A93296"/>
    <w:rsid w:val="00A963EF"/>
    <w:rsid w:val="00AA2592"/>
    <w:rsid w:val="00AB0266"/>
    <w:rsid w:val="00AB2C6A"/>
    <w:rsid w:val="00AC11C9"/>
    <w:rsid w:val="00AC76AD"/>
    <w:rsid w:val="00AC7A71"/>
    <w:rsid w:val="00AD5998"/>
    <w:rsid w:val="00AD5AC9"/>
    <w:rsid w:val="00AE0CDF"/>
    <w:rsid w:val="00AE2B12"/>
    <w:rsid w:val="00B003AF"/>
    <w:rsid w:val="00B011A4"/>
    <w:rsid w:val="00B011F7"/>
    <w:rsid w:val="00B05337"/>
    <w:rsid w:val="00B0638B"/>
    <w:rsid w:val="00B173DA"/>
    <w:rsid w:val="00B26949"/>
    <w:rsid w:val="00B30D8E"/>
    <w:rsid w:val="00B34818"/>
    <w:rsid w:val="00B36BB1"/>
    <w:rsid w:val="00B42D58"/>
    <w:rsid w:val="00B5078B"/>
    <w:rsid w:val="00B511F7"/>
    <w:rsid w:val="00B53D9B"/>
    <w:rsid w:val="00B56FF0"/>
    <w:rsid w:val="00B6034E"/>
    <w:rsid w:val="00B614FF"/>
    <w:rsid w:val="00B644D6"/>
    <w:rsid w:val="00B659E8"/>
    <w:rsid w:val="00B667C5"/>
    <w:rsid w:val="00B7428D"/>
    <w:rsid w:val="00B744E2"/>
    <w:rsid w:val="00B75FB8"/>
    <w:rsid w:val="00B86C96"/>
    <w:rsid w:val="00B8728A"/>
    <w:rsid w:val="00B946E7"/>
    <w:rsid w:val="00BA2A7D"/>
    <w:rsid w:val="00BA3875"/>
    <w:rsid w:val="00BA58E2"/>
    <w:rsid w:val="00BB00A7"/>
    <w:rsid w:val="00BB1964"/>
    <w:rsid w:val="00BB2C6D"/>
    <w:rsid w:val="00BB30F6"/>
    <w:rsid w:val="00BB480C"/>
    <w:rsid w:val="00BB4CBA"/>
    <w:rsid w:val="00BB61EB"/>
    <w:rsid w:val="00BC1A6C"/>
    <w:rsid w:val="00BC5534"/>
    <w:rsid w:val="00BE032B"/>
    <w:rsid w:val="00BE113B"/>
    <w:rsid w:val="00BE709B"/>
    <w:rsid w:val="00BE7C4D"/>
    <w:rsid w:val="00BF00BD"/>
    <w:rsid w:val="00BF172F"/>
    <w:rsid w:val="00BF4C5E"/>
    <w:rsid w:val="00BF4F11"/>
    <w:rsid w:val="00BF6E91"/>
    <w:rsid w:val="00BF75D5"/>
    <w:rsid w:val="00C05129"/>
    <w:rsid w:val="00C1139A"/>
    <w:rsid w:val="00C126BF"/>
    <w:rsid w:val="00C1768A"/>
    <w:rsid w:val="00C2268F"/>
    <w:rsid w:val="00C252F8"/>
    <w:rsid w:val="00C419CE"/>
    <w:rsid w:val="00C42AF3"/>
    <w:rsid w:val="00C448E1"/>
    <w:rsid w:val="00C463F2"/>
    <w:rsid w:val="00C46755"/>
    <w:rsid w:val="00C47FC4"/>
    <w:rsid w:val="00C501B0"/>
    <w:rsid w:val="00C546CF"/>
    <w:rsid w:val="00C62031"/>
    <w:rsid w:val="00C64DE8"/>
    <w:rsid w:val="00C70072"/>
    <w:rsid w:val="00C76955"/>
    <w:rsid w:val="00C81179"/>
    <w:rsid w:val="00C81876"/>
    <w:rsid w:val="00C84128"/>
    <w:rsid w:val="00C90059"/>
    <w:rsid w:val="00C909C2"/>
    <w:rsid w:val="00C941B0"/>
    <w:rsid w:val="00C943CD"/>
    <w:rsid w:val="00C9614A"/>
    <w:rsid w:val="00CA34F4"/>
    <w:rsid w:val="00CA47B2"/>
    <w:rsid w:val="00CA57E7"/>
    <w:rsid w:val="00CA5FCD"/>
    <w:rsid w:val="00CB114A"/>
    <w:rsid w:val="00CC2817"/>
    <w:rsid w:val="00CD026F"/>
    <w:rsid w:val="00CD0E43"/>
    <w:rsid w:val="00CD12E1"/>
    <w:rsid w:val="00CD149C"/>
    <w:rsid w:val="00CD5A05"/>
    <w:rsid w:val="00CD65AA"/>
    <w:rsid w:val="00CE69AE"/>
    <w:rsid w:val="00CE7367"/>
    <w:rsid w:val="00CF2591"/>
    <w:rsid w:val="00CF45F2"/>
    <w:rsid w:val="00CF6B23"/>
    <w:rsid w:val="00D052F6"/>
    <w:rsid w:val="00D110A5"/>
    <w:rsid w:val="00D13990"/>
    <w:rsid w:val="00D14235"/>
    <w:rsid w:val="00D1567F"/>
    <w:rsid w:val="00D21758"/>
    <w:rsid w:val="00D2284C"/>
    <w:rsid w:val="00D274F7"/>
    <w:rsid w:val="00D27B89"/>
    <w:rsid w:val="00D307BA"/>
    <w:rsid w:val="00D31485"/>
    <w:rsid w:val="00D37DB9"/>
    <w:rsid w:val="00D40B2B"/>
    <w:rsid w:val="00D474E3"/>
    <w:rsid w:val="00D521D2"/>
    <w:rsid w:val="00D562F1"/>
    <w:rsid w:val="00D60F17"/>
    <w:rsid w:val="00D61936"/>
    <w:rsid w:val="00D66189"/>
    <w:rsid w:val="00D7409B"/>
    <w:rsid w:val="00D75F0B"/>
    <w:rsid w:val="00D77AEF"/>
    <w:rsid w:val="00D81E7A"/>
    <w:rsid w:val="00D84875"/>
    <w:rsid w:val="00D860C8"/>
    <w:rsid w:val="00D87710"/>
    <w:rsid w:val="00D87DDF"/>
    <w:rsid w:val="00D87F7A"/>
    <w:rsid w:val="00D93B97"/>
    <w:rsid w:val="00DA0617"/>
    <w:rsid w:val="00DA1F94"/>
    <w:rsid w:val="00DA3A95"/>
    <w:rsid w:val="00DA4AF0"/>
    <w:rsid w:val="00DA6DE3"/>
    <w:rsid w:val="00DA7B00"/>
    <w:rsid w:val="00DC12F7"/>
    <w:rsid w:val="00DC3D5E"/>
    <w:rsid w:val="00DC59C6"/>
    <w:rsid w:val="00DC6CD0"/>
    <w:rsid w:val="00DC7C7A"/>
    <w:rsid w:val="00DD2F01"/>
    <w:rsid w:val="00DD3786"/>
    <w:rsid w:val="00DD47F0"/>
    <w:rsid w:val="00DD4F39"/>
    <w:rsid w:val="00DD6162"/>
    <w:rsid w:val="00DD63B3"/>
    <w:rsid w:val="00DD6405"/>
    <w:rsid w:val="00DD7012"/>
    <w:rsid w:val="00DD7CD1"/>
    <w:rsid w:val="00DE0A07"/>
    <w:rsid w:val="00DE1F37"/>
    <w:rsid w:val="00DE7ED3"/>
    <w:rsid w:val="00DF1E63"/>
    <w:rsid w:val="00DF2EA2"/>
    <w:rsid w:val="00DF4751"/>
    <w:rsid w:val="00DF4C2C"/>
    <w:rsid w:val="00DF58CD"/>
    <w:rsid w:val="00DF5CE0"/>
    <w:rsid w:val="00DF5E2D"/>
    <w:rsid w:val="00DF7677"/>
    <w:rsid w:val="00E01CC2"/>
    <w:rsid w:val="00E027D3"/>
    <w:rsid w:val="00E0575A"/>
    <w:rsid w:val="00E068CF"/>
    <w:rsid w:val="00E15A05"/>
    <w:rsid w:val="00E24006"/>
    <w:rsid w:val="00E27847"/>
    <w:rsid w:val="00E312DE"/>
    <w:rsid w:val="00E31F0D"/>
    <w:rsid w:val="00E3679E"/>
    <w:rsid w:val="00E3761E"/>
    <w:rsid w:val="00E4245E"/>
    <w:rsid w:val="00E528CA"/>
    <w:rsid w:val="00E546B0"/>
    <w:rsid w:val="00E54FE3"/>
    <w:rsid w:val="00E60B0D"/>
    <w:rsid w:val="00E639C6"/>
    <w:rsid w:val="00E677BB"/>
    <w:rsid w:val="00E7671A"/>
    <w:rsid w:val="00E7797F"/>
    <w:rsid w:val="00E81F88"/>
    <w:rsid w:val="00E83672"/>
    <w:rsid w:val="00E83BDE"/>
    <w:rsid w:val="00E8551C"/>
    <w:rsid w:val="00E9107E"/>
    <w:rsid w:val="00E92447"/>
    <w:rsid w:val="00E93E31"/>
    <w:rsid w:val="00E9564D"/>
    <w:rsid w:val="00EA11EC"/>
    <w:rsid w:val="00EA19D4"/>
    <w:rsid w:val="00EA40EB"/>
    <w:rsid w:val="00EA54AD"/>
    <w:rsid w:val="00EA5562"/>
    <w:rsid w:val="00EA6C02"/>
    <w:rsid w:val="00EA7C4A"/>
    <w:rsid w:val="00EB1789"/>
    <w:rsid w:val="00EB6D08"/>
    <w:rsid w:val="00EC2D27"/>
    <w:rsid w:val="00EC622F"/>
    <w:rsid w:val="00ED4C72"/>
    <w:rsid w:val="00ED6998"/>
    <w:rsid w:val="00EE54E6"/>
    <w:rsid w:val="00EF14A7"/>
    <w:rsid w:val="00EF4295"/>
    <w:rsid w:val="00EF7967"/>
    <w:rsid w:val="00F001C7"/>
    <w:rsid w:val="00F02E42"/>
    <w:rsid w:val="00F0433A"/>
    <w:rsid w:val="00F046E4"/>
    <w:rsid w:val="00F0650B"/>
    <w:rsid w:val="00F10EB9"/>
    <w:rsid w:val="00F11DB8"/>
    <w:rsid w:val="00F1518C"/>
    <w:rsid w:val="00F20139"/>
    <w:rsid w:val="00F22238"/>
    <w:rsid w:val="00F247A4"/>
    <w:rsid w:val="00F26E10"/>
    <w:rsid w:val="00F2731A"/>
    <w:rsid w:val="00F32D4F"/>
    <w:rsid w:val="00F35C82"/>
    <w:rsid w:val="00F36261"/>
    <w:rsid w:val="00F413FD"/>
    <w:rsid w:val="00F423E8"/>
    <w:rsid w:val="00F435DD"/>
    <w:rsid w:val="00F52D90"/>
    <w:rsid w:val="00F573B2"/>
    <w:rsid w:val="00F60511"/>
    <w:rsid w:val="00F6571E"/>
    <w:rsid w:val="00F70AFD"/>
    <w:rsid w:val="00F70E20"/>
    <w:rsid w:val="00F72450"/>
    <w:rsid w:val="00F76424"/>
    <w:rsid w:val="00F833E0"/>
    <w:rsid w:val="00F856F5"/>
    <w:rsid w:val="00F87F51"/>
    <w:rsid w:val="00F90749"/>
    <w:rsid w:val="00F90C75"/>
    <w:rsid w:val="00F911F4"/>
    <w:rsid w:val="00F955F6"/>
    <w:rsid w:val="00F95FF9"/>
    <w:rsid w:val="00F97990"/>
    <w:rsid w:val="00FA3005"/>
    <w:rsid w:val="00FA3926"/>
    <w:rsid w:val="00FB0B87"/>
    <w:rsid w:val="00FB2161"/>
    <w:rsid w:val="00FB3596"/>
    <w:rsid w:val="00FB77CF"/>
    <w:rsid w:val="00FC16D2"/>
    <w:rsid w:val="00FC4C73"/>
    <w:rsid w:val="00FC6021"/>
    <w:rsid w:val="00FC6EFB"/>
    <w:rsid w:val="00FD0957"/>
    <w:rsid w:val="00FD0B12"/>
    <w:rsid w:val="00FD5805"/>
    <w:rsid w:val="00FD6E4D"/>
    <w:rsid w:val="00FE6919"/>
    <w:rsid w:val="00FE71EC"/>
    <w:rsid w:val="00FF06D5"/>
    <w:rsid w:val="00FF1E22"/>
    <w:rsid w:val="00FF25D0"/>
    <w:rsid w:val="00FF290E"/>
    <w:rsid w:val="00FF2DF5"/>
    <w:rsid w:val="00FF2E2C"/>
    <w:rsid w:val="00FF4810"/>
    <w:rsid w:val="00FF57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91B5D8"/>
  <w15:docId w15:val="{533C8BFB-17B4-43A5-AA50-5F49C568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A9C"/>
    <w:rPr>
      <w:sz w:val="24"/>
      <w:szCs w:val="24"/>
      <w:lang w:val="es-ES" w:eastAsia="es-ES"/>
    </w:rPr>
  </w:style>
  <w:style w:type="paragraph" w:styleId="Ttulo1">
    <w:name w:val="heading 1"/>
    <w:basedOn w:val="Normal"/>
    <w:next w:val="Normal"/>
    <w:qFormat/>
    <w:rsid w:val="00154A9C"/>
    <w:pPr>
      <w:keepNext/>
      <w:jc w:val="right"/>
      <w:outlineLvl w:val="0"/>
    </w:pPr>
    <w:rPr>
      <w:rFonts w:ascii="Arial Narrow" w:hAnsi="Arial Narrow"/>
      <w:b/>
      <w:bCs/>
    </w:rPr>
  </w:style>
  <w:style w:type="paragraph" w:styleId="Ttulo3">
    <w:name w:val="heading 3"/>
    <w:basedOn w:val="Normal"/>
    <w:next w:val="Normal"/>
    <w:link w:val="Ttulo3Car"/>
    <w:semiHidden/>
    <w:unhideWhenUsed/>
    <w:qFormat/>
    <w:rsid w:val="008245A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54A9C"/>
    <w:pPr>
      <w:tabs>
        <w:tab w:val="center" w:pos="4252"/>
        <w:tab w:val="right" w:pos="8504"/>
      </w:tabs>
    </w:pPr>
  </w:style>
  <w:style w:type="paragraph" w:styleId="Piedepgina">
    <w:name w:val="footer"/>
    <w:basedOn w:val="Normal"/>
    <w:link w:val="PiedepginaCar"/>
    <w:rsid w:val="00154A9C"/>
    <w:pPr>
      <w:tabs>
        <w:tab w:val="center" w:pos="4252"/>
        <w:tab w:val="right" w:pos="8504"/>
      </w:tabs>
    </w:pPr>
  </w:style>
  <w:style w:type="character" w:styleId="Hipervnculo">
    <w:name w:val="Hyperlink"/>
    <w:basedOn w:val="Fuentedeprrafopredeter"/>
    <w:rsid w:val="008D1FF2"/>
    <w:rPr>
      <w:rFonts w:cs="Times New Roman"/>
      <w:color w:val="0000FF"/>
      <w:u w:val="single"/>
    </w:rPr>
  </w:style>
  <w:style w:type="paragraph" w:styleId="Prrafodelista">
    <w:name w:val="List Paragraph"/>
    <w:basedOn w:val="Normal"/>
    <w:uiPriority w:val="34"/>
    <w:qFormat/>
    <w:rsid w:val="00764896"/>
    <w:pPr>
      <w:spacing w:after="200" w:line="276" w:lineRule="auto"/>
      <w:ind w:left="720"/>
      <w:contextualSpacing/>
    </w:pPr>
    <w:rPr>
      <w:rFonts w:ascii="Calibri" w:eastAsia="Calibri" w:hAnsi="Calibri"/>
      <w:sz w:val="22"/>
      <w:szCs w:val="22"/>
      <w:lang w:val="es-CO" w:eastAsia="en-US"/>
    </w:rPr>
  </w:style>
  <w:style w:type="table" w:styleId="Tablaconcuadrcula">
    <w:name w:val="Table Grid"/>
    <w:basedOn w:val="Tablanormal"/>
    <w:uiPriority w:val="39"/>
    <w:rsid w:val="007648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4896"/>
    <w:pPr>
      <w:spacing w:before="100" w:beforeAutospacing="1" w:after="100" w:afterAutospacing="1"/>
    </w:pPr>
    <w:rPr>
      <w:lang w:val="es-CO" w:eastAsia="es-CO"/>
    </w:rPr>
  </w:style>
  <w:style w:type="paragraph" w:styleId="Textoindependiente">
    <w:name w:val="Body Text"/>
    <w:basedOn w:val="Normal"/>
    <w:link w:val="TextoindependienteCar"/>
    <w:rsid w:val="00EA5562"/>
    <w:pPr>
      <w:jc w:val="both"/>
    </w:pPr>
    <w:rPr>
      <w:rFonts w:ascii="Arial" w:hAnsi="Arial"/>
    </w:rPr>
  </w:style>
  <w:style w:type="character" w:customStyle="1" w:styleId="TextoindependienteCar">
    <w:name w:val="Texto independiente Car"/>
    <w:basedOn w:val="Fuentedeprrafopredeter"/>
    <w:link w:val="Textoindependiente"/>
    <w:rsid w:val="00EA5562"/>
    <w:rPr>
      <w:rFonts w:ascii="Arial" w:hAnsi="Arial"/>
      <w:sz w:val="24"/>
      <w:szCs w:val="24"/>
      <w:lang w:val="es-ES" w:eastAsia="es-ES" w:bidi="ar-SA"/>
    </w:rPr>
  </w:style>
  <w:style w:type="paragraph" w:customStyle="1" w:styleId="Standard">
    <w:name w:val="Standard"/>
    <w:rsid w:val="00382A24"/>
    <w:pPr>
      <w:suppressAutoHyphens/>
      <w:autoSpaceDN w:val="0"/>
      <w:textAlignment w:val="baseline"/>
    </w:pPr>
    <w:rPr>
      <w:kern w:val="3"/>
      <w:lang w:eastAsia="zh-CN"/>
    </w:rPr>
  </w:style>
  <w:style w:type="paragraph" w:styleId="Textodeglobo">
    <w:name w:val="Balloon Text"/>
    <w:basedOn w:val="Normal"/>
    <w:link w:val="TextodegloboCar"/>
    <w:rsid w:val="001C6F01"/>
    <w:rPr>
      <w:rFonts w:ascii="Tahoma" w:hAnsi="Tahoma" w:cs="Tahoma"/>
      <w:sz w:val="16"/>
      <w:szCs w:val="16"/>
    </w:rPr>
  </w:style>
  <w:style w:type="character" w:customStyle="1" w:styleId="TextodegloboCar">
    <w:name w:val="Texto de globo Car"/>
    <w:basedOn w:val="Fuentedeprrafopredeter"/>
    <w:link w:val="Textodeglobo"/>
    <w:rsid w:val="001C6F01"/>
    <w:rPr>
      <w:rFonts w:ascii="Tahoma" w:hAnsi="Tahoma" w:cs="Tahoma"/>
      <w:sz w:val="16"/>
      <w:szCs w:val="16"/>
      <w:lang w:val="es-ES" w:eastAsia="es-ES"/>
    </w:rPr>
  </w:style>
  <w:style w:type="character" w:styleId="Textoennegrita">
    <w:name w:val="Strong"/>
    <w:basedOn w:val="Fuentedeprrafopredeter"/>
    <w:uiPriority w:val="22"/>
    <w:qFormat/>
    <w:rsid w:val="001D09F1"/>
    <w:rPr>
      <w:b/>
      <w:bCs/>
    </w:rPr>
  </w:style>
  <w:style w:type="character" w:customStyle="1" w:styleId="leidos">
    <w:name w:val="leidos"/>
    <w:basedOn w:val="Fuentedeprrafopredeter"/>
    <w:rsid w:val="00D21758"/>
  </w:style>
  <w:style w:type="paragraph" w:styleId="Textonotapie">
    <w:name w:val="footnote text"/>
    <w:basedOn w:val="Normal"/>
    <w:link w:val="TextonotapieCar"/>
    <w:rsid w:val="004C6622"/>
    <w:rPr>
      <w:sz w:val="20"/>
      <w:szCs w:val="20"/>
    </w:rPr>
  </w:style>
  <w:style w:type="character" w:customStyle="1" w:styleId="TextonotapieCar">
    <w:name w:val="Texto nota pie Car"/>
    <w:basedOn w:val="Fuentedeprrafopredeter"/>
    <w:link w:val="Textonotapie"/>
    <w:rsid w:val="004C6622"/>
    <w:rPr>
      <w:lang w:val="es-ES" w:eastAsia="es-ES"/>
    </w:rPr>
  </w:style>
  <w:style w:type="character" w:styleId="Refdenotaalpie">
    <w:name w:val="footnote reference"/>
    <w:basedOn w:val="Fuentedeprrafopredeter"/>
    <w:rsid w:val="004C6622"/>
    <w:rPr>
      <w:vertAlign w:val="superscript"/>
    </w:rPr>
  </w:style>
  <w:style w:type="character" w:customStyle="1" w:styleId="PiedepginaCar">
    <w:name w:val="Pie de página Car"/>
    <w:basedOn w:val="Fuentedeprrafopredeter"/>
    <w:link w:val="Piedepgina"/>
    <w:rsid w:val="00994917"/>
    <w:rPr>
      <w:sz w:val="24"/>
      <w:szCs w:val="24"/>
      <w:lang w:val="es-ES" w:eastAsia="es-ES"/>
    </w:rPr>
  </w:style>
  <w:style w:type="character" w:customStyle="1" w:styleId="apple-converted-space">
    <w:name w:val="apple-converted-space"/>
    <w:basedOn w:val="Fuentedeprrafopredeter"/>
    <w:rsid w:val="00127900"/>
  </w:style>
  <w:style w:type="character" w:customStyle="1" w:styleId="EncabezadoCar">
    <w:name w:val="Encabezado Car"/>
    <w:basedOn w:val="Fuentedeprrafopredeter"/>
    <w:link w:val="Encabezado"/>
    <w:uiPriority w:val="99"/>
    <w:rsid w:val="008457F7"/>
    <w:rPr>
      <w:sz w:val="24"/>
      <w:szCs w:val="24"/>
      <w:lang w:val="es-ES" w:eastAsia="es-ES"/>
    </w:rPr>
  </w:style>
  <w:style w:type="character" w:customStyle="1" w:styleId="Ttulo3Car">
    <w:name w:val="Título 3 Car"/>
    <w:basedOn w:val="Fuentedeprrafopredeter"/>
    <w:link w:val="Ttulo3"/>
    <w:semiHidden/>
    <w:rsid w:val="008245AC"/>
    <w:rPr>
      <w:rFonts w:asciiTheme="majorHAnsi" w:eastAsiaTheme="majorEastAsia" w:hAnsiTheme="majorHAnsi" w:cstheme="majorBidi"/>
      <w:color w:val="243F60" w:themeColor="accent1" w:themeShade="7F"/>
      <w:sz w:val="24"/>
      <w:szCs w:val="24"/>
      <w:lang w:val="es-ES" w:eastAsia="es-ES"/>
    </w:rPr>
  </w:style>
  <w:style w:type="character" w:styleId="Hipervnculovisitado">
    <w:name w:val="FollowedHyperlink"/>
    <w:basedOn w:val="Fuentedeprrafopredeter"/>
    <w:semiHidden/>
    <w:unhideWhenUsed/>
    <w:rsid w:val="009E2FA0"/>
    <w:rPr>
      <w:color w:val="800080" w:themeColor="followedHyperlink"/>
      <w:u w:val="single"/>
    </w:rPr>
  </w:style>
  <w:style w:type="character" w:customStyle="1" w:styleId="mw-headline">
    <w:name w:val="mw-headline"/>
    <w:basedOn w:val="Fuentedeprrafopredeter"/>
    <w:rsid w:val="00820172"/>
  </w:style>
  <w:style w:type="character" w:styleId="nfasis">
    <w:name w:val="Emphasis"/>
    <w:basedOn w:val="Fuentedeprrafopredeter"/>
    <w:uiPriority w:val="20"/>
    <w:qFormat/>
    <w:rsid w:val="00886F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16786">
      <w:bodyDiv w:val="1"/>
      <w:marLeft w:val="0"/>
      <w:marRight w:val="0"/>
      <w:marTop w:val="0"/>
      <w:marBottom w:val="0"/>
      <w:divBdr>
        <w:top w:val="none" w:sz="0" w:space="0" w:color="auto"/>
        <w:left w:val="none" w:sz="0" w:space="0" w:color="auto"/>
        <w:bottom w:val="none" w:sz="0" w:space="0" w:color="auto"/>
        <w:right w:val="none" w:sz="0" w:space="0" w:color="auto"/>
      </w:divBdr>
    </w:div>
    <w:div w:id="784035124">
      <w:bodyDiv w:val="1"/>
      <w:marLeft w:val="0"/>
      <w:marRight w:val="0"/>
      <w:marTop w:val="0"/>
      <w:marBottom w:val="0"/>
      <w:divBdr>
        <w:top w:val="none" w:sz="0" w:space="0" w:color="auto"/>
        <w:left w:val="none" w:sz="0" w:space="0" w:color="auto"/>
        <w:bottom w:val="none" w:sz="0" w:space="0" w:color="auto"/>
        <w:right w:val="none" w:sz="0" w:space="0" w:color="auto"/>
      </w:divBdr>
    </w:div>
    <w:div w:id="1214543215">
      <w:bodyDiv w:val="1"/>
      <w:marLeft w:val="0"/>
      <w:marRight w:val="0"/>
      <w:marTop w:val="0"/>
      <w:marBottom w:val="0"/>
      <w:divBdr>
        <w:top w:val="none" w:sz="0" w:space="0" w:color="auto"/>
        <w:left w:val="none" w:sz="0" w:space="0" w:color="auto"/>
        <w:bottom w:val="none" w:sz="0" w:space="0" w:color="auto"/>
        <w:right w:val="none" w:sz="0" w:space="0" w:color="auto"/>
      </w:divBdr>
      <w:divsChild>
        <w:div w:id="506403206">
          <w:marLeft w:val="0"/>
          <w:marRight w:val="0"/>
          <w:marTop w:val="0"/>
          <w:marBottom w:val="0"/>
          <w:divBdr>
            <w:top w:val="none" w:sz="0" w:space="0" w:color="auto"/>
            <w:left w:val="none" w:sz="0" w:space="0" w:color="auto"/>
            <w:bottom w:val="none" w:sz="0" w:space="0" w:color="auto"/>
            <w:right w:val="none" w:sz="0" w:space="0" w:color="auto"/>
          </w:divBdr>
          <w:divsChild>
            <w:div w:id="2120292037">
              <w:marLeft w:val="0"/>
              <w:marRight w:val="0"/>
              <w:marTop w:val="0"/>
              <w:marBottom w:val="0"/>
              <w:divBdr>
                <w:top w:val="none" w:sz="0" w:space="0" w:color="auto"/>
                <w:left w:val="none" w:sz="0" w:space="0" w:color="auto"/>
                <w:bottom w:val="none" w:sz="0" w:space="0" w:color="auto"/>
                <w:right w:val="none" w:sz="0" w:space="0" w:color="auto"/>
              </w:divBdr>
              <w:divsChild>
                <w:div w:id="1831215053">
                  <w:marLeft w:val="0"/>
                  <w:marRight w:val="0"/>
                  <w:marTop w:val="0"/>
                  <w:marBottom w:val="0"/>
                  <w:divBdr>
                    <w:top w:val="none" w:sz="0" w:space="0" w:color="auto"/>
                    <w:left w:val="none" w:sz="0" w:space="0" w:color="auto"/>
                    <w:bottom w:val="none" w:sz="0" w:space="0" w:color="auto"/>
                    <w:right w:val="none" w:sz="0" w:space="0" w:color="auto"/>
                  </w:divBdr>
                  <w:divsChild>
                    <w:div w:id="1733314431">
                      <w:marLeft w:val="0"/>
                      <w:marRight w:val="0"/>
                      <w:marTop w:val="0"/>
                      <w:marBottom w:val="0"/>
                      <w:divBdr>
                        <w:top w:val="none" w:sz="0" w:space="0" w:color="auto"/>
                        <w:left w:val="none" w:sz="0" w:space="0" w:color="auto"/>
                        <w:bottom w:val="none" w:sz="0" w:space="0" w:color="auto"/>
                        <w:right w:val="none" w:sz="0" w:space="0" w:color="auto"/>
                      </w:divBdr>
                      <w:divsChild>
                        <w:div w:id="1994675265">
                          <w:marLeft w:val="0"/>
                          <w:marRight w:val="0"/>
                          <w:marTop w:val="225"/>
                          <w:marBottom w:val="0"/>
                          <w:divBdr>
                            <w:top w:val="none" w:sz="0" w:space="0" w:color="auto"/>
                            <w:left w:val="none" w:sz="0" w:space="0" w:color="auto"/>
                            <w:bottom w:val="none" w:sz="0" w:space="0" w:color="auto"/>
                            <w:right w:val="none" w:sz="0" w:space="0" w:color="auto"/>
                          </w:divBdr>
                          <w:divsChild>
                            <w:div w:id="57484090">
                              <w:marLeft w:val="0"/>
                              <w:marRight w:val="0"/>
                              <w:marTop w:val="0"/>
                              <w:marBottom w:val="480"/>
                              <w:divBdr>
                                <w:top w:val="single" w:sz="6" w:space="19" w:color="BBBBBB"/>
                                <w:left w:val="single" w:sz="6" w:space="19" w:color="BBBBBB"/>
                                <w:bottom w:val="single" w:sz="6" w:space="12" w:color="BBBBBB"/>
                                <w:right w:val="single" w:sz="6" w:space="19" w:color="BBBBBB"/>
                              </w:divBdr>
                            </w:div>
                          </w:divsChild>
                        </w:div>
                      </w:divsChild>
                    </w:div>
                  </w:divsChild>
                </w:div>
              </w:divsChild>
            </w:div>
          </w:divsChild>
        </w:div>
      </w:divsChild>
    </w:div>
    <w:div w:id="1240409409">
      <w:bodyDiv w:val="1"/>
      <w:marLeft w:val="0"/>
      <w:marRight w:val="0"/>
      <w:marTop w:val="0"/>
      <w:marBottom w:val="0"/>
      <w:divBdr>
        <w:top w:val="none" w:sz="0" w:space="0" w:color="auto"/>
        <w:left w:val="none" w:sz="0" w:space="0" w:color="auto"/>
        <w:bottom w:val="none" w:sz="0" w:space="0" w:color="auto"/>
        <w:right w:val="none" w:sz="0" w:space="0" w:color="auto"/>
      </w:divBdr>
    </w:div>
    <w:div w:id="1479960854">
      <w:bodyDiv w:val="1"/>
      <w:marLeft w:val="0"/>
      <w:marRight w:val="0"/>
      <w:marTop w:val="0"/>
      <w:marBottom w:val="0"/>
      <w:divBdr>
        <w:top w:val="none" w:sz="0" w:space="0" w:color="auto"/>
        <w:left w:val="none" w:sz="0" w:space="0" w:color="auto"/>
        <w:bottom w:val="none" w:sz="0" w:space="0" w:color="auto"/>
        <w:right w:val="none" w:sz="0" w:space="0" w:color="auto"/>
      </w:divBdr>
    </w:div>
    <w:div w:id="171311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6F490-5B2F-4273-B140-47050B370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3182</Words>
  <Characters>17504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Bogotá,  enero de 2011</vt:lpstr>
    </vt:vector>
  </TitlesOfParts>
  <Company>Hewlett-Packard Company</Company>
  <LinksUpToDate>false</LinksUpToDate>
  <CharactersWithSpaces>20645</CharactersWithSpaces>
  <SharedDoc>false</SharedDoc>
  <HLinks>
    <vt:vector size="6" baseType="variant">
      <vt:variant>
        <vt:i4>1507413</vt:i4>
      </vt:variant>
      <vt:variant>
        <vt:i4>0</vt:i4>
      </vt:variant>
      <vt:variant>
        <vt:i4>0</vt:i4>
      </vt:variant>
      <vt:variant>
        <vt:i4>5</vt:i4>
      </vt:variant>
      <vt:variant>
        <vt:lpwstr>http://www.ideam.gov.co/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enero de 2011</dc:title>
  <dc:creator>rpardo</dc:creator>
  <cp:lastModifiedBy>MARIA_PAULA</cp:lastModifiedBy>
  <cp:revision>8</cp:revision>
  <cp:lastPrinted>2019-07-16T14:01:00Z</cp:lastPrinted>
  <dcterms:created xsi:type="dcterms:W3CDTF">2020-04-28T16:58:00Z</dcterms:created>
  <dcterms:modified xsi:type="dcterms:W3CDTF">2020-10-02T16:55:00Z</dcterms:modified>
</cp:coreProperties>
</file>