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C4620" w:rsidRPr="00D63E42" w:rsidRDefault="00AC4620" w:rsidP="007E66F4">
      <w:pPr>
        <w:rPr>
          <w:rFonts w:asciiTheme="minorHAnsi" w:hAnsiTheme="minorHAnsi" w:cstheme="minorHAnsi"/>
          <w:sz w:val="20"/>
          <w:szCs w:val="20"/>
        </w:rPr>
      </w:pPr>
    </w:p>
    <w:p w:rsidR="005E7900" w:rsidRPr="00D63E42" w:rsidRDefault="005E7900" w:rsidP="007E66F4">
      <w:pPr>
        <w:rPr>
          <w:rFonts w:asciiTheme="minorHAnsi" w:hAnsiTheme="minorHAnsi" w:cstheme="minorHAnsi"/>
          <w:sz w:val="20"/>
          <w:szCs w:val="20"/>
        </w:rPr>
      </w:pPr>
    </w:p>
    <w:p w:rsidR="00AC4620" w:rsidRDefault="00AC4620" w:rsidP="007E66F4">
      <w:pPr>
        <w:rPr>
          <w:rFonts w:asciiTheme="minorHAnsi" w:hAnsiTheme="minorHAnsi" w:cstheme="minorHAnsi"/>
          <w:sz w:val="20"/>
          <w:szCs w:val="20"/>
        </w:rPr>
      </w:pPr>
    </w:p>
    <w:p w:rsidR="003D55B7" w:rsidRPr="00D63E42" w:rsidRDefault="003D55B7" w:rsidP="007E66F4">
      <w:pPr>
        <w:rPr>
          <w:rFonts w:asciiTheme="minorHAnsi" w:hAnsiTheme="minorHAnsi" w:cstheme="minorHAnsi"/>
          <w:sz w:val="20"/>
          <w:szCs w:val="20"/>
        </w:rPr>
      </w:pPr>
    </w:p>
    <w:p w:rsidR="00AC4620" w:rsidRPr="00D63E42" w:rsidRDefault="00AC4620" w:rsidP="007E66F4">
      <w:pPr>
        <w:rPr>
          <w:rFonts w:asciiTheme="minorHAnsi" w:hAnsiTheme="minorHAnsi" w:cstheme="minorHAnsi"/>
          <w:sz w:val="20"/>
          <w:szCs w:val="20"/>
        </w:rPr>
      </w:pPr>
    </w:p>
    <w:p w:rsidR="00AC4620" w:rsidRPr="00D63E42" w:rsidRDefault="000F66A8" w:rsidP="007E66F4">
      <w:pPr>
        <w:jc w:val="center"/>
        <w:rPr>
          <w:rFonts w:asciiTheme="minorHAnsi" w:hAnsiTheme="minorHAnsi" w:cstheme="minorHAnsi"/>
          <w:sz w:val="20"/>
          <w:szCs w:val="20"/>
        </w:rPr>
      </w:pPr>
      <w:r w:rsidRPr="00D63E42">
        <w:rPr>
          <w:rFonts w:asciiTheme="minorHAnsi" w:hAnsiTheme="minorHAnsi" w:cstheme="minorHAnsi"/>
          <w:noProof/>
          <w:sz w:val="20"/>
          <w:szCs w:val="20"/>
          <w:lang w:val="es-MX" w:eastAsia="es-MX"/>
        </w:rPr>
        <w:drawing>
          <wp:inline distT="0" distB="0" distL="0" distR="0" wp14:anchorId="19014D70" wp14:editId="62048F89">
            <wp:extent cx="1506099" cy="1447138"/>
            <wp:effectExtent l="0" t="0" r="0" b="1270"/>
            <wp:docPr id="1" name="Imagen 1" descr="Logo IDEAM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DEAM 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6184" cy="1447220"/>
                    </a:xfrm>
                    <a:prstGeom prst="rect">
                      <a:avLst/>
                    </a:prstGeom>
                    <a:noFill/>
                    <a:ln>
                      <a:noFill/>
                    </a:ln>
                  </pic:spPr>
                </pic:pic>
              </a:graphicData>
            </a:graphic>
          </wp:inline>
        </w:drawing>
      </w:r>
    </w:p>
    <w:p w:rsidR="00AC4620" w:rsidRPr="00D63E42" w:rsidRDefault="00AC4620" w:rsidP="007E66F4">
      <w:pPr>
        <w:jc w:val="center"/>
        <w:rPr>
          <w:rFonts w:asciiTheme="minorHAnsi" w:hAnsiTheme="minorHAnsi" w:cstheme="minorHAnsi"/>
          <w:b/>
          <w:sz w:val="20"/>
          <w:szCs w:val="20"/>
        </w:rPr>
      </w:pPr>
    </w:p>
    <w:p w:rsidR="00AC4620" w:rsidRPr="00D63E42" w:rsidRDefault="00AC4620" w:rsidP="007E66F4">
      <w:pPr>
        <w:jc w:val="center"/>
        <w:rPr>
          <w:rFonts w:asciiTheme="minorHAnsi" w:hAnsiTheme="minorHAnsi" w:cstheme="minorHAnsi"/>
          <w:b/>
          <w:sz w:val="20"/>
          <w:szCs w:val="20"/>
        </w:rPr>
      </w:pPr>
    </w:p>
    <w:p w:rsidR="00603F8B" w:rsidRPr="00D63E42" w:rsidRDefault="00603F8B" w:rsidP="007E66F4">
      <w:pPr>
        <w:jc w:val="center"/>
        <w:rPr>
          <w:rFonts w:asciiTheme="minorHAnsi" w:hAnsiTheme="minorHAnsi" w:cstheme="minorHAnsi"/>
          <w:b/>
          <w:sz w:val="20"/>
          <w:szCs w:val="20"/>
        </w:rPr>
      </w:pPr>
    </w:p>
    <w:p w:rsidR="00603F8B" w:rsidRPr="00D63E42" w:rsidRDefault="00603F8B" w:rsidP="007E66F4">
      <w:pPr>
        <w:jc w:val="center"/>
        <w:rPr>
          <w:rFonts w:asciiTheme="minorHAnsi" w:hAnsiTheme="minorHAnsi" w:cstheme="minorHAnsi"/>
          <w:b/>
          <w:sz w:val="20"/>
          <w:szCs w:val="20"/>
        </w:rPr>
      </w:pPr>
    </w:p>
    <w:p w:rsidR="006C3AC0" w:rsidRPr="00D63E42" w:rsidRDefault="006C3AC0" w:rsidP="007E66F4">
      <w:pPr>
        <w:jc w:val="center"/>
        <w:rPr>
          <w:rFonts w:asciiTheme="minorHAnsi" w:hAnsiTheme="minorHAnsi" w:cstheme="minorHAnsi"/>
          <w:b/>
          <w:sz w:val="36"/>
          <w:szCs w:val="20"/>
        </w:rPr>
      </w:pPr>
      <w:r w:rsidRPr="00D63E42">
        <w:rPr>
          <w:rFonts w:asciiTheme="minorHAnsi" w:hAnsiTheme="minorHAnsi" w:cstheme="minorHAnsi"/>
          <w:b/>
          <w:sz w:val="36"/>
          <w:szCs w:val="20"/>
        </w:rPr>
        <w:t>Instituto de Hidrología, Meteorología y Estudios Ambientales</w:t>
      </w:r>
    </w:p>
    <w:p w:rsidR="006C3AC0" w:rsidRPr="00D63E42" w:rsidRDefault="006C3AC0" w:rsidP="007E66F4">
      <w:pPr>
        <w:jc w:val="center"/>
        <w:rPr>
          <w:rFonts w:asciiTheme="minorHAnsi" w:hAnsiTheme="minorHAnsi" w:cstheme="minorHAnsi"/>
          <w:sz w:val="36"/>
          <w:szCs w:val="20"/>
        </w:rPr>
      </w:pPr>
      <w:r w:rsidRPr="00D63E42">
        <w:rPr>
          <w:rFonts w:asciiTheme="minorHAnsi" w:hAnsiTheme="minorHAnsi" w:cstheme="minorHAnsi"/>
          <w:sz w:val="36"/>
          <w:szCs w:val="20"/>
        </w:rPr>
        <w:t xml:space="preserve">Ministerio de Ambiente y Desarrollo </w:t>
      </w:r>
      <w:r w:rsidR="00C23BD8" w:rsidRPr="00D63E42">
        <w:rPr>
          <w:rFonts w:asciiTheme="minorHAnsi" w:hAnsiTheme="minorHAnsi" w:cstheme="minorHAnsi"/>
          <w:sz w:val="36"/>
          <w:szCs w:val="20"/>
        </w:rPr>
        <w:t>Sostenible</w:t>
      </w:r>
    </w:p>
    <w:p w:rsidR="006C3AC0" w:rsidRPr="00D63E42" w:rsidRDefault="006C3AC0" w:rsidP="007E66F4">
      <w:pPr>
        <w:jc w:val="center"/>
        <w:rPr>
          <w:rFonts w:asciiTheme="minorHAnsi" w:hAnsiTheme="minorHAnsi" w:cstheme="minorHAnsi"/>
          <w:sz w:val="36"/>
          <w:szCs w:val="20"/>
        </w:rPr>
      </w:pPr>
      <w:r w:rsidRPr="00D63E42">
        <w:rPr>
          <w:rFonts w:asciiTheme="minorHAnsi" w:hAnsiTheme="minorHAnsi" w:cstheme="minorHAnsi"/>
          <w:sz w:val="36"/>
          <w:szCs w:val="20"/>
        </w:rPr>
        <w:t>República de Colombia</w:t>
      </w:r>
    </w:p>
    <w:p w:rsidR="006C3AC0" w:rsidRPr="00D63E42" w:rsidRDefault="006C3AC0" w:rsidP="007E66F4">
      <w:pPr>
        <w:jc w:val="center"/>
        <w:rPr>
          <w:rFonts w:asciiTheme="minorHAnsi" w:hAnsiTheme="minorHAnsi" w:cstheme="minorHAnsi"/>
          <w:sz w:val="20"/>
          <w:szCs w:val="20"/>
        </w:rPr>
      </w:pPr>
    </w:p>
    <w:p w:rsidR="006C3AC0" w:rsidRDefault="006C3AC0" w:rsidP="007E66F4">
      <w:pPr>
        <w:jc w:val="center"/>
        <w:rPr>
          <w:rFonts w:asciiTheme="minorHAnsi" w:hAnsiTheme="minorHAnsi" w:cstheme="minorHAnsi"/>
          <w:sz w:val="20"/>
          <w:szCs w:val="20"/>
        </w:rPr>
      </w:pPr>
    </w:p>
    <w:p w:rsidR="00D63E42" w:rsidRDefault="00D63E42" w:rsidP="007E66F4">
      <w:pPr>
        <w:jc w:val="center"/>
        <w:rPr>
          <w:rFonts w:asciiTheme="minorHAnsi" w:hAnsiTheme="minorHAnsi" w:cstheme="minorHAnsi"/>
          <w:sz w:val="20"/>
          <w:szCs w:val="20"/>
        </w:rPr>
      </w:pPr>
    </w:p>
    <w:p w:rsidR="00D63E42" w:rsidRPr="00D63E42" w:rsidRDefault="00D63E42" w:rsidP="007E66F4">
      <w:pPr>
        <w:jc w:val="center"/>
        <w:rPr>
          <w:rFonts w:asciiTheme="minorHAnsi" w:hAnsiTheme="minorHAnsi" w:cstheme="minorHAnsi"/>
          <w:sz w:val="20"/>
          <w:szCs w:val="20"/>
        </w:rPr>
      </w:pPr>
    </w:p>
    <w:p w:rsidR="006C3AC0" w:rsidRPr="00D63E42" w:rsidRDefault="006C3AC0" w:rsidP="007E66F4">
      <w:pPr>
        <w:jc w:val="center"/>
        <w:rPr>
          <w:rFonts w:asciiTheme="minorHAnsi" w:hAnsiTheme="minorHAnsi" w:cstheme="minorHAnsi"/>
          <w:sz w:val="20"/>
          <w:szCs w:val="20"/>
        </w:rPr>
      </w:pPr>
    </w:p>
    <w:p w:rsidR="006C3AC0" w:rsidRPr="00D63E42" w:rsidRDefault="006C3AC0" w:rsidP="007E66F4">
      <w:pPr>
        <w:jc w:val="center"/>
        <w:rPr>
          <w:rFonts w:asciiTheme="minorHAnsi" w:hAnsiTheme="minorHAnsi" w:cstheme="minorHAnsi"/>
          <w:sz w:val="20"/>
          <w:szCs w:val="20"/>
        </w:rPr>
      </w:pPr>
    </w:p>
    <w:p w:rsidR="006C3AC0" w:rsidRPr="00D63E42" w:rsidRDefault="004104D0" w:rsidP="007E66F4">
      <w:pPr>
        <w:jc w:val="center"/>
        <w:rPr>
          <w:rFonts w:asciiTheme="minorHAnsi" w:hAnsiTheme="minorHAnsi" w:cstheme="minorHAnsi"/>
          <w:b/>
          <w:sz w:val="28"/>
          <w:szCs w:val="20"/>
        </w:rPr>
      </w:pPr>
      <w:r w:rsidRPr="00D63E42">
        <w:rPr>
          <w:rFonts w:asciiTheme="minorHAnsi" w:hAnsiTheme="minorHAnsi" w:cstheme="minorHAnsi"/>
          <w:b/>
          <w:sz w:val="28"/>
          <w:szCs w:val="20"/>
        </w:rPr>
        <w:t>ANÁLISIS Y SEGUIMIENTO</w:t>
      </w:r>
      <w:r w:rsidR="005B7FCB" w:rsidRPr="00D63E42">
        <w:rPr>
          <w:rFonts w:asciiTheme="minorHAnsi" w:hAnsiTheme="minorHAnsi" w:cstheme="minorHAnsi"/>
          <w:b/>
          <w:sz w:val="28"/>
          <w:szCs w:val="20"/>
        </w:rPr>
        <w:t xml:space="preserve"> DE</w:t>
      </w:r>
      <w:r w:rsidR="00AC1929" w:rsidRPr="00D63E42">
        <w:rPr>
          <w:rFonts w:asciiTheme="minorHAnsi" w:hAnsiTheme="minorHAnsi" w:cstheme="minorHAnsi"/>
          <w:b/>
          <w:sz w:val="28"/>
          <w:szCs w:val="20"/>
        </w:rPr>
        <w:t>L</w:t>
      </w:r>
      <w:r w:rsidR="005B7FCB" w:rsidRPr="00D63E42">
        <w:rPr>
          <w:rFonts w:asciiTheme="minorHAnsi" w:hAnsiTheme="minorHAnsi" w:cstheme="minorHAnsi"/>
          <w:b/>
          <w:sz w:val="28"/>
          <w:szCs w:val="20"/>
        </w:rPr>
        <w:t xml:space="preserve"> PRESUPUESTO</w:t>
      </w:r>
    </w:p>
    <w:p w:rsidR="00867C10" w:rsidRPr="00D63E42" w:rsidRDefault="00867C10" w:rsidP="007E66F4">
      <w:pPr>
        <w:jc w:val="center"/>
        <w:rPr>
          <w:rFonts w:asciiTheme="minorHAnsi" w:hAnsiTheme="minorHAnsi" w:cstheme="minorHAnsi"/>
          <w:b/>
          <w:sz w:val="28"/>
          <w:szCs w:val="20"/>
        </w:rPr>
      </w:pPr>
      <w:r w:rsidRPr="00D63E42">
        <w:rPr>
          <w:rFonts w:asciiTheme="minorHAnsi" w:hAnsiTheme="minorHAnsi" w:cstheme="minorHAnsi"/>
          <w:b/>
          <w:sz w:val="28"/>
          <w:szCs w:val="20"/>
        </w:rPr>
        <w:t xml:space="preserve">ENERO A </w:t>
      </w:r>
      <w:r w:rsidR="008A7F6C">
        <w:rPr>
          <w:rFonts w:asciiTheme="minorHAnsi" w:hAnsiTheme="minorHAnsi" w:cstheme="minorHAnsi"/>
          <w:b/>
          <w:sz w:val="28"/>
          <w:szCs w:val="20"/>
        </w:rPr>
        <w:t>SEPTIEMBRE</w:t>
      </w:r>
      <w:r w:rsidR="00B2793F">
        <w:rPr>
          <w:rFonts w:asciiTheme="minorHAnsi" w:hAnsiTheme="minorHAnsi" w:cstheme="minorHAnsi"/>
          <w:b/>
          <w:sz w:val="28"/>
          <w:szCs w:val="20"/>
        </w:rPr>
        <w:t xml:space="preserve"> DE 2018</w:t>
      </w:r>
    </w:p>
    <w:p w:rsidR="00F4425B" w:rsidRPr="00D63E42" w:rsidRDefault="00F4425B" w:rsidP="007E66F4">
      <w:pPr>
        <w:jc w:val="center"/>
        <w:rPr>
          <w:rFonts w:asciiTheme="minorHAnsi" w:hAnsiTheme="minorHAnsi" w:cstheme="minorHAnsi"/>
          <w:b/>
          <w:sz w:val="20"/>
          <w:szCs w:val="20"/>
        </w:rPr>
      </w:pPr>
    </w:p>
    <w:p w:rsidR="006C3AC0" w:rsidRPr="00D63E42" w:rsidRDefault="006C3AC0" w:rsidP="007E66F4">
      <w:pPr>
        <w:jc w:val="center"/>
        <w:rPr>
          <w:rFonts w:asciiTheme="minorHAnsi" w:hAnsiTheme="minorHAnsi" w:cstheme="minorHAnsi"/>
          <w:b/>
          <w:sz w:val="20"/>
          <w:szCs w:val="20"/>
        </w:rPr>
      </w:pPr>
    </w:p>
    <w:p w:rsidR="00AC4620" w:rsidRPr="00D63E42" w:rsidRDefault="00AC4620" w:rsidP="007E66F4">
      <w:pPr>
        <w:jc w:val="center"/>
        <w:rPr>
          <w:rFonts w:asciiTheme="minorHAnsi" w:hAnsiTheme="minorHAnsi" w:cstheme="minorHAnsi"/>
          <w:sz w:val="20"/>
          <w:szCs w:val="20"/>
        </w:rPr>
      </w:pPr>
    </w:p>
    <w:p w:rsidR="007E2CE6" w:rsidRDefault="007E2CE6" w:rsidP="007E66F4">
      <w:pPr>
        <w:jc w:val="center"/>
        <w:rPr>
          <w:rFonts w:asciiTheme="minorHAnsi" w:hAnsiTheme="minorHAnsi" w:cstheme="minorHAnsi"/>
          <w:sz w:val="20"/>
          <w:szCs w:val="20"/>
        </w:rPr>
      </w:pPr>
    </w:p>
    <w:p w:rsidR="00AC4620" w:rsidRPr="00D63E42" w:rsidRDefault="00AC4620" w:rsidP="007E66F4">
      <w:pPr>
        <w:jc w:val="center"/>
        <w:rPr>
          <w:rFonts w:asciiTheme="minorHAnsi" w:hAnsiTheme="minorHAnsi" w:cstheme="minorHAnsi"/>
          <w:sz w:val="20"/>
          <w:szCs w:val="20"/>
        </w:rPr>
      </w:pPr>
    </w:p>
    <w:p w:rsidR="006C3AC0" w:rsidRPr="001A5EB9" w:rsidRDefault="00F21D54" w:rsidP="007E66F4">
      <w:pPr>
        <w:jc w:val="center"/>
        <w:rPr>
          <w:rFonts w:ascii="Arial Narrow" w:hAnsi="Arial Narrow" w:cstheme="minorHAnsi"/>
          <w:b/>
        </w:rPr>
      </w:pPr>
      <w:r w:rsidRPr="001A5EB9">
        <w:rPr>
          <w:rFonts w:ascii="Arial Narrow" w:hAnsi="Arial Narrow" w:cstheme="minorHAnsi"/>
          <w:b/>
        </w:rPr>
        <w:t>OFICINA ASESORA DE PLANEACIÓN</w:t>
      </w:r>
    </w:p>
    <w:p w:rsidR="00F21D54" w:rsidRPr="00D63E42" w:rsidRDefault="00F21D54" w:rsidP="007E66F4">
      <w:pPr>
        <w:jc w:val="center"/>
        <w:rPr>
          <w:rFonts w:asciiTheme="minorHAnsi" w:hAnsiTheme="minorHAnsi" w:cstheme="minorHAnsi"/>
          <w:sz w:val="20"/>
          <w:szCs w:val="20"/>
        </w:rPr>
      </w:pPr>
    </w:p>
    <w:p w:rsidR="00AC4620" w:rsidRPr="00D63E42" w:rsidRDefault="00C23BD8" w:rsidP="007E66F4">
      <w:pPr>
        <w:jc w:val="center"/>
        <w:rPr>
          <w:rFonts w:asciiTheme="minorHAnsi" w:hAnsiTheme="minorHAnsi" w:cstheme="minorHAnsi"/>
          <w:sz w:val="20"/>
          <w:szCs w:val="20"/>
        </w:rPr>
      </w:pPr>
      <w:r w:rsidRPr="00D63E42">
        <w:rPr>
          <w:rFonts w:asciiTheme="minorHAnsi" w:hAnsiTheme="minorHAnsi" w:cstheme="minorHAnsi"/>
          <w:sz w:val="20"/>
          <w:szCs w:val="20"/>
        </w:rPr>
        <w:t>www.ideam.gov.co</w:t>
      </w:r>
    </w:p>
    <w:p w:rsidR="00D63E42" w:rsidRDefault="00D63E42" w:rsidP="007E66F4">
      <w:pPr>
        <w:jc w:val="center"/>
        <w:rPr>
          <w:rFonts w:asciiTheme="minorHAnsi" w:hAnsiTheme="minorHAnsi" w:cstheme="minorHAnsi"/>
          <w:sz w:val="20"/>
          <w:szCs w:val="20"/>
        </w:rPr>
      </w:pPr>
    </w:p>
    <w:p w:rsidR="00D63E42" w:rsidRDefault="00D63E42" w:rsidP="007E66F4">
      <w:pPr>
        <w:jc w:val="center"/>
        <w:rPr>
          <w:rFonts w:asciiTheme="minorHAnsi" w:hAnsiTheme="minorHAnsi" w:cstheme="minorHAnsi"/>
          <w:sz w:val="20"/>
          <w:szCs w:val="20"/>
        </w:rPr>
      </w:pPr>
    </w:p>
    <w:p w:rsidR="00AC4620" w:rsidRPr="00D63E42" w:rsidRDefault="00AC4620" w:rsidP="007E66F4">
      <w:pPr>
        <w:rPr>
          <w:rFonts w:asciiTheme="minorHAnsi" w:hAnsiTheme="minorHAnsi" w:cstheme="minorHAnsi"/>
          <w:sz w:val="20"/>
          <w:szCs w:val="20"/>
        </w:rPr>
      </w:pPr>
    </w:p>
    <w:p w:rsidR="006C3AC0" w:rsidRPr="00D63E42" w:rsidRDefault="006C3AC0" w:rsidP="007E66F4">
      <w:pPr>
        <w:jc w:val="center"/>
        <w:rPr>
          <w:rFonts w:asciiTheme="minorHAnsi" w:hAnsiTheme="minorHAnsi" w:cstheme="minorHAnsi"/>
          <w:b/>
          <w:sz w:val="20"/>
          <w:szCs w:val="20"/>
        </w:rPr>
      </w:pPr>
      <w:r w:rsidRPr="00D63E42">
        <w:rPr>
          <w:rFonts w:asciiTheme="minorHAnsi" w:hAnsiTheme="minorHAnsi" w:cstheme="minorHAnsi"/>
          <w:b/>
          <w:sz w:val="20"/>
          <w:szCs w:val="20"/>
        </w:rPr>
        <w:t>Bogotá D.C.,</w:t>
      </w:r>
      <w:r w:rsidR="00D67F59" w:rsidRPr="00D63E42">
        <w:rPr>
          <w:rFonts w:asciiTheme="minorHAnsi" w:hAnsiTheme="minorHAnsi" w:cstheme="minorHAnsi"/>
          <w:b/>
          <w:sz w:val="20"/>
          <w:szCs w:val="20"/>
        </w:rPr>
        <w:t xml:space="preserve"> Colombia</w:t>
      </w:r>
    </w:p>
    <w:p w:rsidR="00AC4620" w:rsidRPr="00D63E42" w:rsidRDefault="00AC4620" w:rsidP="007E66F4">
      <w:pPr>
        <w:jc w:val="center"/>
        <w:rPr>
          <w:rFonts w:asciiTheme="minorHAnsi" w:hAnsiTheme="minorHAnsi" w:cstheme="minorHAnsi"/>
          <w:b/>
          <w:sz w:val="20"/>
          <w:szCs w:val="20"/>
        </w:rPr>
      </w:pPr>
    </w:p>
    <w:p w:rsidR="006C3AC0" w:rsidRPr="00D63E42" w:rsidRDefault="006C3AC0" w:rsidP="007E66F4">
      <w:pPr>
        <w:jc w:val="center"/>
        <w:rPr>
          <w:rFonts w:asciiTheme="minorHAnsi" w:hAnsiTheme="minorHAnsi" w:cstheme="minorHAnsi"/>
          <w:b/>
          <w:sz w:val="20"/>
          <w:szCs w:val="20"/>
        </w:rPr>
      </w:pPr>
    </w:p>
    <w:p w:rsidR="006C3AC0" w:rsidRPr="00D63E42" w:rsidRDefault="006C3AC0" w:rsidP="007E66F4">
      <w:pPr>
        <w:jc w:val="center"/>
        <w:rPr>
          <w:rFonts w:asciiTheme="minorHAnsi" w:hAnsiTheme="minorHAnsi" w:cstheme="minorHAnsi"/>
          <w:b/>
          <w:sz w:val="20"/>
          <w:szCs w:val="20"/>
        </w:rPr>
      </w:pPr>
    </w:p>
    <w:p w:rsidR="003C685E" w:rsidRPr="00D63E42" w:rsidRDefault="003C685E" w:rsidP="007E66F4">
      <w:pPr>
        <w:jc w:val="both"/>
        <w:rPr>
          <w:rFonts w:asciiTheme="minorHAnsi" w:hAnsiTheme="minorHAnsi" w:cstheme="minorHAnsi"/>
          <w:b/>
          <w:sz w:val="20"/>
          <w:szCs w:val="20"/>
        </w:rPr>
      </w:pPr>
    </w:p>
    <w:p w:rsidR="003C685E" w:rsidRPr="00D63E42" w:rsidRDefault="003C685E" w:rsidP="007E66F4">
      <w:pPr>
        <w:jc w:val="both"/>
        <w:rPr>
          <w:rFonts w:asciiTheme="minorHAnsi" w:hAnsiTheme="minorHAnsi" w:cstheme="minorHAnsi"/>
          <w:b/>
          <w:sz w:val="20"/>
          <w:szCs w:val="20"/>
        </w:rPr>
      </w:pPr>
    </w:p>
    <w:p w:rsidR="00E27B8D" w:rsidRDefault="00E27B8D" w:rsidP="00E107FE">
      <w:pPr>
        <w:jc w:val="center"/>
        <w:rPr>
          <w:rFonts w:asciiTheme="minorHAnsi" w:hAnsiTheme="minorHAnsi" w:cstheme="minorHAnsi"/>
          <w:b/>
          <w:sz w:val="20"/>
          <w:szCs w:val="20"/>
        </w:rPr>
      </w:pPr>
    </w:p>
    <w:p w:rsidR="00E27B8D" w:rsidRDefault="00E27B8D" w:rsidP="00E107FE">
      <w:pPr>
        <w:jc w:val="center"/>
        <w:rPr>
          <w:rFonts w:asciiTheme="minorHAnsi" w:hAnsiTheme="minorHAnsi" w:cstheme="minorHAnsi"/>
          <w:b/>
          <w:sz w:val="20"/>
          <w:szCs w:val="20"/>
        </w:rPr>
      </w:pPr>
    </w:p>
    <w:p w:rsidR="00FA2198" w:rsidRDefault="00FA2198" w:rsidP="00E107FE">
      <w:pPr>
        <w:jc w:val="center"/>
        <w:rPr>
          <w:rFonts w:asciiTheme="minorHAnsi" w:hAnsiTheme="minorHAnsi" w:cstheme="minorHAnsi"/>
          <w:b/>
          <w:sz w:val="20"/>
          <w:szCs w:val="20"/>
        </w:rPr>
      </w:pPr>
    </w:p>
    <w:p w:rsidR="004A7240" w:rsidRPr="001A5EB9" w:rsidRDefault="00D63E42" w:rsidP="00E107FE">
      <w:pPr>
        <w:jc w:val="center"/>
        <w:rPr>
          <w:rFonts w:asciiTheme="minorHAnsi" w:hAnsiTheme="minorHAnsi" w:cstheme="minorHAnsi"/>
          <w:b/>
        </w:rPr>
      </w:pPr>
      <w:r w:rsidRPr="001A5EB9">
        <w:rPr>
          <w:rFonts w:asciiTheme="minorHAnsi" w:hAnsiTheme="minorHAnsi" w:cstheme="minorHAnsi"/>
          <w:b/>
        </w:rPr>
        <w:t>COMITÉ DIRECTIVO</w:t>
      </w:r>
    </w:p>
    <w:p w:rsidR="00C81F67" w:rsidRPr="001A5EB9" w:rsidRDefault="00C81F67" w:rsidP="00E107FE">
      <w:pPr>
        <w:jc w:val="center"/>
        <w:rPr>
          <w:rFonts w:asciiTheme="minorHAnsi" w:hAnsiTheme="minorHAnsi" w:cstheme="minorHAnsi"/>
          <w:b/>
        </w:rPr>
      </w:pPr>
    </w:p>
    <w:p w:rsidR="003C685E" w:rsidRPr="001A5EB9" w:rsidRDefault="003C685E" w:rsidP="00E107FE">
      <w:pPr>
        <w:jc w:val="center"/>
        <w:rPr>
          <w:rFonts w:asciiTheme="minorHAnsi" w:hAnsiTheme="minorHAnsi" w:cstheme="minorHAnsi"/>
        </w:rPr>
      </w:pPr>
    </w:p>
    <w:p w:rsidR="002E2959" w:rsidRPr="001A5EB9" w:rsidRDefault="008A7F6C" w:rsidP="00E107FE">
      <w:pPr>
        <w:jc w:val="center"/>
        <w:rPr>
          <w:rFonts w:asciiTheme="minorHAnsi" w:hAnsiTheme="minorHAnsi" w:cstheme="minorHAnsi"/>
          <w:b/>
        </w:rPr>
      </w:pPr>
      <w:r w:rsidRPr="001A5EB9">
        <w:rPr>
          <w:rFonts w:asciiTheme="minorHAnsi" w:hAnsiTheme="minorHAnsi" w:cstheme="minorHAnsi"/>
          <w:b/>
        </w:rPr>
        <w:t>YOLANDA GONZÁLEZ FERNÁNDEZ</w:t>
      </w:r>
    </w:p>
    <w:p w:rsidR="002E2959" w:rsidRPr="001A5EB9" w:rsidRDefault="002E2959" w:rsidP="00E107FE">
      <w:pPr>
        <w:jc w:val="center"/>
        <w:rPr>
          <w:rFonts w:asciiTheme="minorHAnsi" w:hAnsiTheme="minorHAnsi" w:cstheme="minorHAnsi"/>
        </w:rPr>
      </w:pPr>
      <w:r w:rsidRPr="001A5EB9">
        <w:rPr>
          <w:rFonts w:asciiTheme="minorHAnsi" w:hAnsiTheme="minorHAnsi" w:cstheme="minorHAnsi"/>
        </w:rPr>
        <w:t>Director</w:t>
      </w:r>
      <w:r w:rsidR="008A7F6C" w:rsidRPr="001A5EB9">
        <w:rPr>
          <w:rFonts w:asciiTheme="minorHAnsi" w:hAnsiTheme="minorHAnsi" w:cstheme="minorHAnsi"/>
        </w:rPr>
        <w:t>a</w:t>
      </w:r>
      <w:r w:rsidRPr="001A5EB9">
        <w:rPr>
          <w:rFonts w:asciiTheme="minorHAnsi" w:hAnsiTheme="minorHAnsi" w:cstheme="minorHAnsi"/>
        </w:rPr>
        <w:t xml:space="preserve"> General</w:t>
      </w:r>
    </w:p>
    <w:p w:rsidR="002E2959" w:rsidRPr="001A5EB9" w:rsidRDefault="002E2959" w:rsidP="00E107FE">
      <w:pPr>
        <w:jc w:val="center"/>
        <w:rPr>
          <w:rFonts w:asciiTheme="minorHAnsi" w:hAnsiTheme="minorHAnsi" w:cstheme="minorHAnsi"/>
        </w:rPr>
      </w:pPr>
    </w:p>
    <w:p w:rsidR="00BC2400" w:rsidRPr="001A5EB9" w:rsidRDefault="00BC2400" w:rsidP="00BC2400">
      <w:pPr>
        <w:jc w:val="center"/>
        <w:rPr>
          <w:rFonts w:asciiTheme="minorHAnsi" w:hAnsiTheme="minorHAnsi" w:cstheme="minorHAnsi"/>
          <w:b/>
        </w:rPr>
      </w:pPr>
      <w:r w:rsidRPr="001A5EB9">
        <w:rPr>
          <w:rFonts w:asciiTheme="minorHAnsi" w:hAnsiTheme="minorHAnsi" w:cstheme="minorHAnsi"/>
          <w:b/>
        </w:rPr>
        <w:t>ADRIANA YAZMÍN PORTILLO TRUJILLO</w:t>
      </w:r>
    </w:p>
    <w:p w:rsidR="000D0CB4" w:rsidRPr="001A5EB9" w:rsidRDefault="00210B5E" w:rsidP="00E107FE">
      <w:pPr>
        <w:jc w:val="center"/>
        <w:rPr>
          <w:rFonts w:asciiTheme="minorHAnsi" w:hAnsiTheme="minorHAnsi" w:cstheme="minorHAnsi"/>
        </w:rPr>
      </w:pPr>
      <w:r w:rsidRPr="001A5EB9">
        <w:rPr>
          <w:rFonts w:asciiTheme="minorHAnsi" w:hAnsiTheme="minorHAnsi" w:cstheme="minorHAnsi"/>
        </w:rPr>
        <w:t>Secretari</w:t>
      </w:r>
      <w:r w:rsidR="007E4DBB" w:rsidRPr="001A5EB9">
        <w:rPr>
          <w:rFonts w:asciiTheme="minorHAnsi" w:hAnsiTheme="minorHAnsi" w:cstheme="minorHAnsi"/>
        </w:rPr>
        <w:t>a</w:t>
      </w:r>
      <w:r w:rsidR="000D0CB4" w:rsidRPr="001A5EB9">
        <w:rPr>
          <w:rFonts w:asciiTheme="minorHAnsi" w:hAnsiTheme="minorHAnsi" w:cstheme="minorHAnsi"/>
        </w:rPr>
        <w:t xml:space="preserve"> General</w:t>
      </w:r>
    </w:p>
    <w:p w:rsidR="000D0CB4" w:rsidRPr="001A5EB9" w:rsidRDefault="000D0CB4" w:rsidP="00E107FE">
      <w:pPr>
        <w:jc w:val="center"/>
        <w:rPr>
          <w:rFonts w:asciiTheme="minorHAnsi" w:hAnsiTheme="minorHAnsi" w:cstheme="minorHAnsi"/>
        </w:rPr>
      </w:pPr>
    </w:p>
    <w:p w:rsidR="00AE39BD" w:rsidRPr="001A5EB9" w:rsidRDefault="00AE39BD" w:rsidP="00AE39BD">
      <w:pPr>
        <w:jc w:val="center"/>
        <w:rPr>
          <w:rFonts w:ascii="Arial Narrow" w:hAnsi="Arial Narrow" w:cs="Calibri"/>
          <w:b/>
        </w:rPr>
      </w:pPr>
      <w:r w:rsidRPr="001A5EB9">
        <w:rPr>
          <w:rFonts w:ascii="Arial Narrow" w:hAnsi="Arial Narrow" w:cs="Calibri"/>
          <w:b/>
        </w:rPr>
        <w:t>MARIA TERESA BECERRA RAMIREZ</w:t>
      </w:r>
    </w:p>
    <w:p w:rsidR="00AE39BD" w:rsidRPr="001A5EB9" w:rsidRDefault="00AE39BD" w:rsidP="00AE39BD">
      <w:pPr>
        <w:jc w:val="center"/>
        <w:rPr>
          <w:rFonts w:ascii="Arial Narrow" w:hAnsi="Arial Narrow" w:cs="Calibri"/>
        </w:rPr>
      </w:pPr>
      <w:r w:rsidRPr="001A5EB9">
        <w:rPr>
          <w:rFonts w:ascii="Arial Narrow" w:hAnsi="Arial Narrow" w:cs="Calibri"/>
        </w:rPr>
        <w:t xml:space="preserve">Subdirectora de Ecosistemas e Información </w:t>
      </w:r>
    </w:p>
    <w:p w:rsidR="00AE39BD" w:rsidRPr="001A5EB9" w:rsidRDefault="00AE39BD" w:rsidP="00AE39BD">
      <w:pPr>
        <w:jc w:val="center"/>
        <w:rPr>
          <w:rFonts w:ascii="Arial Narrow" w:hAnsi="Arial Narrow" w:cs="Calibri"/>
        </w:rPr>
      </w:pPr>
    </w:p>
    <w:p w:rsidR="00AE39BD" w:rsidRPr="001A5EB9" w:rsidRDefault="00AE39BD" w:rsidP="00AE39BD">
      <w:pPr>
        <w:jc w:val="center"/>
        <w:rPr>
          <w:rFonts w:ascii="Arial Narrow" w:hAnsi="Arial Narrow" w:cs="Calibri"/>
          <w:b/>
        </w:rPr>
      </w:pPr>
      <w:r w:rsidRPr="001A5EB9">
        <w:rPr>
          <w:rFonts w:ascii="Arial Narrow" w:hAnsi="Arial Narrow" w:cs="Calibri"/>
          <w:b/>
        </w:rPr>
        <w:t>DIANA MARCELA VARGAS GALVIS</w:t>
      </w:r>
    </w:p>
    <w:p w:rsidR="00AE39BD" w:rsidRPr="001A5EB9" w:rsidRDefault="00AE39BD" w:rsidP="00AE39BD">
      <w:pPr>
        <w:jc w:val="center"/>
        <w:rPr>
          <w:rFonts w:ascii="Arial Narrow" w:hAnsi="Arial Narrow" w:cs="Calibri"/>
        </w:rPr>
      </w:pPr>
      <w:r w:rsidRPr="001A5EB9">
        <w:rPr>
          <w:rFonts w:ascii="Arial Narrow" w:hAnsi="Arial Narrow" w:cs="Calibri"/>
        </w:rPr>
        <w:t xml:space="preserve">Subdirectora de Estudios Ambientales </w:t>
      </w:r>
    </w:p>
    <w:p w:rsidR="007E65FD" w:rsidRPr="001A5EB9" w:rsidRDefault="007E65FD" w:rsidP="00D63E42">
      <w:pPr>
        <w:jc w:val="center"/>
        <w:rPr>
          <w:rFonts w:asciiTheme="minorHAnsi" w:hAnsiTheme="minorHAnsi" w:cstheme="minorHAnsi"/>
        </w:rPr>
      </w:pPr>
    </w:p>
    <w:p w:rsidR="00D63E42" w:rsidRPr="001A5EB9" w:rsidRDefault="00D63E42" w:rsidP="00D63E42">
      <w:pPr>
        <w:jc w:val="center"/>
        <w:rPr>
          <w:rFonts w:asciiTheme="minorHAnsi" w:hAnsiTheme="minorHAnsi" w:cstheme="minorHAnsi"/>
        </w:rPr>
      </w:pPr>
      <w:r w:rsidRPr="001A5EB9">
        <w:rPr>
          <w:rFonts w:asciiTheme="minorHAnsi" w:hAnsiTheme="minorHAnsi" w:cstheme="minorHAnsi"/>
          <w:b/>
        </w:rPr>
        <w:t>NELSON OMAR VARGAS</w:t>
      </w:r>
      <w:r w:rsidR="007A7A7D" w:rsidRPr="001A5EB9">
        <w:rPr>
          <w:rFonts w:asciiTheme="minorHAnsi" w:hAnsiTheme="minorHAnsi" w:cstheme="minorHAnsi"/>
          <w:b/>
        </w:rPr>
        <w:t xml:space="preserve"> MARTÍNEZ</w:t>
      </w:r>
    </w:p>
    <w:p w:rsidR="00D63E42" w:rsidRPr="001A5EB9" w:rsidRDefault="00D63E42" w:rsidP="00D63E42">
      <w:pPr>
        <w:jc w:val="center"/>
        <w:rPr>
          <w:rFonts w:asciiTheme="minorHAnsi" w:hAnsiTheme="minorHAnsi" w:cstheme="minorHAnsi"/>
        </w:rPr>
      </w:pPr>
      <w:r w:rsidRPr="001A5EB9">
        <w:rPr>
          <w:rFonts w:asciiTheme="minorHAnsi" w:hAnsiTheme="minorHAnsi" w:cstheme="minorHAnsi"/>
        </w:rPr>
        <w:t>Subdirector de Hidrología</w:t>
      </w:r>
    </w:p>
    <w:p w:rsidR="00D63E42" w:rsidRPr="001A5EB9" w:rsidRDefault="00D63E42" w:rsidP="00D63E42">
      <w:pPr>
        <w:jc w:val="center"/>
        <w:rPr>
          <w:rFonts w:asciiTheme="minorHAnsi" w:hAnsiTheme="minorHAnsi" w:cstheme="minorHAnsi"/>
        </w:rPr>
      </w:pPr>
    </w:p>
    <w:p w:rsidR="00D63E42" w:rsidRPr="001A5EB9" w:rsidRDefault="007A0E9B" w:rsidP="00D63E42">
      <w:pPr>
        <w:jc w:val="center"/>
        <w:rPr>
          <w:rFonts w:asciiTheme="minorHAnsi" w:hAnsiTheme="minorHAnsi" w:cstheme="minorHAnsi"/>
          <w:b/>
        </w:rPr>
      </w:pPr>
      <w:r w:rsidRPr="001A5EB9">
        <w:rPr>
          <w:rFonts w:asciiTheme="minorHAnsi" w:hAnsiTheme="minorHAnsi" w:cstheme="minorHAnsi"/>
          <w:b/>
        </w:rPr>
        <w:t>JOSÉ FRANKLIN RUIZ</w:t>
      </w:r>
    </w:p>
    <w:p w:rsidR="00D63E42" w:rsidRPr="001A5EB9" w:rsidRDefault="007F6FF1" w:rsidP="00D63E42">
      <w:pPr>
        <w:jc w:val="center"/>
        <w:rPr>
          <w:rFonts w:asciiTheme="minorHAnsi" w:hAnsiTheme="minorHAnsi" w:cstheme="minorHAnsi"/>
        </w:rPr>
      </w:pPr>
      <w:r w:rsidRPr="001A5EB9">
        <w:rPr>
          <w:rFonts w:asciiTheme="minorHAnsi" w:hAnsiTheme="minorHAnsi" w:cstheme="minorHAnsi"/>
        </w:rPr>
        <w:t xml:space="preserve">Subdirector de Meteorología </w:t>
      </w:r>
    </w:p>
    <w:p w:rsidR="006B3B7B" w:rsidRPr="001A5EB9" w:rsidRDefault="006B3B7B" w:rsidP="00D63E42">
      <w:pPr>
        <w:jc w:val="center"/>
        <w:rPr>
          <w:rFonts w:asciiTheme="minorHAnsi" w:hAnsiTheme="minorHAnsi" w:cstheme="minorHAnsi"/>
        </w:rPr>
      </w:pPr>
    </w:p>
    <w:p w:rsidR="00D63E42" w:rsidRPr="001A5EB9" w:rsidRDefault="00D63E42" w:rsidP="00D63E42">
      <w:pPr>
        <w:jc w:val="center"/>
        <w:rPr>
          <w:rFonts w:asciiTheme="minorHAnsi" w:hAnsiTheme="minorHAnsi" w:cstheme="minorHAnsi"/>
          <w:b/>
          <w:lang w:val="es-CO"/>
        </w:rPr>
      </w:pPr>
      <w:r w:rsidRPr="001A5EB9">
        <w:rPr>
          <w:rFonts w:asciiTheme="minorHAnsi" w:hAnsiTheme="minorHAnsi" w:cstheme="minorHAnsi"/>
          <w:b/>
          <w:lang w:val="es-CO"/>
        </w:rPr>
        <w:t>CHRISTIAN EUSCÁTEGUI</w:t>
      </w:r>
    </w:p>
    <w:p w:rsidR="00D63E42" w:rsidRPr="001A5EB9" w:rsidRDefault="00D63E42" w:rsidP="00D63E42">
      <w:pPr>
        <w:jc w:val="center"/>
        <w:rPr>
          <w:rFonts w:asciiTheme="minorHAnsi" w:hAnsiTheme="minorHAnsi" w:cstheme="minorHAnsi"/>
        </w:rPr>
      </w:pPr>
      <w:r w:rsidRPr="001A5EB9">
        <w:rPr>
          <w:rFonts w:asciiTheme="minorHAnsi" w:hAnsiTheme="minorHAnsi" w:cstheme="minorHAnsi"/>
        </w:rPr>
        <w:t xml:space="preserve">Jefe Oficina </w:t>
      </w:r>
      <w:r w:rsidR="00A0579C" w:rsidRPr="001A5EB9">
        <w:rPr>
          <w:rFonts w:asciiTheme="minorHAnsi" w:hAnsiTheme="minorHAnsi" w:cstheme="minorHAnsi"/>
        </w:rPr>
        <w:t xml:space="preserve">de </w:t>
      </w:r>
      <w:r w:rsidRPr="001A5EB9">
        <w:rPr>
          <w:rFonts w:asciiTheme="minorHAnsi" w:hAnsiTheme="minorHAnsi" w:cstheme="minorHAnsi"/>
        </w:rPr>
        <w:t>Pronóstico y Alertas</w:t>
      </w:r>
    </w:p>
    <w:p w:rsidR="000A4E59" w:rsidRPr="001A5EB9" w:rsidRDefault="000A4E59" w:rsidP="00D63E42">
      <w:pPr>
        <w:jc w:val="center"/>
        <w:rPr>
          <w:rFonts w:asciiTheme="minorHAnsi" w:hAnsiTheme="minorHAnsi" w:cstheme="minorHAnsi"/>
        </w:rPr>
      </w:pPr>
    </w:p>
    <w:p w:rsidR="00D63E42" w:rsidRPr="001A5EB9" w:rsidRDefault="00FA2198" w:rsidP="00D63E42">
      <w:pPr>
        <w:jc w:val="center"/>
        <w:rPr>
          <w:rFonts w:asciiTheme="minorHAnsi" w:hAnsiTheme="minorHAnsi" w:cstheme="minorHAnsi"/>
          <w:b/>
        </w:rPr>
      </w:pPr>
      <w:r w:rsidRPr="001A5EB9">
        <w:rPr>
          <w:rFonts w:asciiTheme="minorHAnsi" w:hAnsiTheme="minorHAnsi" w:cstheme="minorHAnsi"/>
          <w:b/>
        </w:rPr>
        <w:t>GILBERTO ANTONIO RAMOS SUÁREZ</w:t>
      </w:r>
    </w:p>
    <w:p w:rsidR="00D63E42" w:rsidRPr="001A5EB9" w:rsidRDefault="00D63E42" w:rsidP="00D63E42">
      <w:pPr>
        <w:jc w:val="center"/>
        <w:rPr>
          <w:rFonts w:asciiTheme="minorHAnsi" w:hAnsiTheme="minorHAnsi" w:cstheme="minorHAnsi"/>
        </w:rPr>
      </w:pPr>
      <w:r w:rsidRPr="001A5EB9">
        <w:rPr>
          <w:rFonts w:asciiTheme="minorHAnsi" w:hAnsiTheme="minorHAnsi" w:cstheme="minorHAnsi"/>
        </w:rPr>
        <w:t>Jefe Oficina Asesora Jurídica</w:t>
      </w:r>
    </w:p>
    <w:p w:rsidR="00E107FE" w:rsidRPr="001A5EB9" w:rsidRDefault="00E107FE" w:rsidP="00E107FE">
      <w:pPr>
        <w:jc w:val="center"/>
        <w:rPr>
          <w:rFonts w:asciiTheme="minorHAnsi" w:hAnsiTheme="minorHAnsi" w:cstheme="minorHAnsi"/>
        </w:rPr>
      </w:pPr>
    </w:p>
    <w:p w:rsidR="00E107FE" w:rsidRPr="001A5EB9" w:rsidRDefault="00E107FE" w:rsidP="00E107FE">
      <w:pPr>
        <w:jc w:val="center"/>
        <w:rPr>
          <w:rFonts w:asciiTheme="minorHAnsi" w:hAnsiTheme="minorHAnsi" w:cstheme="minorHAnsi"/>
          <w:b/>
        </w:rPr>
      </w:pPr>
      <w:r w:rsidRPr="001A5EB9">
        <w:rPr>
          <w:rFonts w:asciiTheme="minorHAnsi" w:hAnsiTheme="minorHAnsi" w:cstheme="minorHAnsi"/>
          <w:b/>
        </w:rPr>
        <w:t>JUAN C</w:t>
      </w:r>
      <w:r w:rsidR="004E6E84" w:rsidRPr="001A5EB9">
        <w:rPr>
          <w:rFonts w:asciiTheme="minorHAnsi" w:hAnsiTheme="minorHAnsi" w:cstheme="minorHAnsi"/>
          <w:b/>
        </w:rPr>
        <w:t>ARLOS</w:t>
      </w:r>
      <w:r w:rsidRPr="001A5EB9">
        <w:rPr>
          <w:rFonts w:asciiTheme="minorHAnsi" w:hAnsiTheme="minorHAnsi" w:cstheme="minorHAnsi"/>
          <w:b/>
        </w:rPr>
        <w:t xml:space="preserve"> A</w:t>
      </w:r>
      <w:r w:rsidR="008369AB" w:rsidRPr="001A5EB9">
        <w:rPr>
          <w:rFonts w:asciiTheme="minorHAnsi" w:hAnsiTheme="minorHAnsi" w:cstheme="minorHAnsi"/>
          <w:b/>
        </w:rPr>
        <w:t xml:space="preserve">. </w:t>
      </w:r>
      <w:r w:rsidRPr="001A5EB9">
        <w:rPr>
          <w:rFonts w:asciiTheme="minorHAnsi" w:hAnsiTheme="minorHAnsi" w:cstheme="minorHAnsi"/>
          <w:b/>
        </w:rPr>
        <w:t>LOBO TORRES</w:t>
      </w:r>
    </w:p>
    <w:p w:rsidR="00E107FE" w:rsidRPr="001A5EB9" w:rsidRDefault="00E107FE" w:rsidP="00E107FE">
      <w:pPr>
        <w:jc w:val="center"/>
        <w:rPr>
          <w:rFonts w:asciiTheme="minorHAnsi" w:hAnsiTheme="minorHAnsi" w:cstheme="minorHAnsi"/>
        </w:rPr>
      </w:pPr>
      <w:r w:rsidRPr="001A5EB9">
        <w:rPr>
          <w:rFonts w:asciiTheme="minorHAnsi" w:hAnsiTheme="minorHAnsi" w:cstheme="minorHAnsi"/>
        </w:rPr>
        <w:t>Jefe Oficina Asesora de Planeación</w:t>
      </w:r>
    </w:p>
    <w:p w:rsidR="00E107FE" w:rsidRPr="001A5EB9" w:rsidRDefault="00E107FE" w:rsidP="00E107FE">
      <w:pPr>
        <w:jc w:val="center"/>
        <w:rPr>
          <w:rFonts w:asciiTheme="minorHAnsi" w:hAnsiTheme="minorHAnsi" w:cstheme="minorHAnsi"/>
        </w:rPr>
      </w:pPr>
    </w:p>
    <w:p w:rsidR="00E107FE" w:rsidRPr="001A5EB9" w:rsidRDefault="00E107FE" w:rsidP="00E107FE">
      <w:pPr>
        <w:jc w:val="center"/>
        <w:rPr>
          <w:rFonts w:asciiTheme="minorHAnsi" w:hAnsiTheme="minorHAnsi" w:cstheme="minorHAnsi"/>
          <w:b/>
        </w:rPr>
      </w:pPr>
      <w:r w:rsidRPr="001A5EB9">
        <w:rPr>
          <w:rFonts w:asciiTheme="minorHAnsi" w:hAnsiTheme="minorHAnsi" w:cstheme="minorHAnsi"/>
          <w:b/>
        </w:rPr>
        <w:t>LEONARDO CÁRDENAS CHITIVA</w:t>
      </w:r>
    </w:p>
    <w:p w:rsidR="00E107FE" w:rsidRPr="001A5EB9" w:rsidRDefault="00E107FE" w:rsidP="00E107FE">
      <w:pPr>
        <w:jc w:val="center"/>
        <w:rPr>
          <w:rFonts w:asciiTheme="minorHAnsi" w:hAnsiTheme="minorHAnsi" w:cstheme="minorHAnsi"/>
        </w:rPr>
      </w:pPr>
      <w:r w:rsidRPr="001A5EB9">
        <w:rPr>
          <w:rFonts w:asciiTheme="minorHAnsi" w:hAnsiTheme="minorHAnsi" w:cstheme="minorHAnsi"/>
        </w:rPr>
        <w:t>Jefe Oficina de Informática</w:t>
      </w:r>
    </w:p>
    <w:p w:rsidR="00D63E42" w:rsidRPr="001A5EB9" w:rsidRDefault="00D63E42" w:rsidP="00E107FE">
      <w:pPr>
        <w:jc w:val="center"/>
        <w:rPr>
          <w:rFonts w:asciiTheme="minorHAnsi" w:hAnsiTheme="minorHAnsi" w:cstheme="minorHAnsi"/>
        </w:rPr>
      </w:pPr>
    </w:p>
    <w:p w:rsidR="00D63E42" w:rsidRPr="001A5EB9" w:rsidRDefault="00D63E42" w:rsidP="00D63E42">
      <w:pPr>
        <w:jc w:val="center"/>
        <w:rPr>
          <w:rFonts w:asciiTheme="minorHAnsi" w:hAnsiTheme="minorHAnsi" w:cstheme="minorHAnsi"/>
          <w:b/>
        </w:rPr>
      </w:pPr>
      <w:r w:rsidRPr="001A5EB9">
        <w:rPr>
          <w:rFonts w:asciiTheme="minorHAnsi" w:hAnsiTheme="minorHAnsi" w:cstheme="minorHAnsi"/>
          <w:b/>
        </w:rPr>
        <w:t>MARÍA EUGENIA PATIÑO JURADO</w:t>
      </w:r>
    </w:p>
    <w:p w:rsidR="00D63E42" w:rsidRPr="001A5EB9" w:rsidRDefault="007E7BB0" w:rsidP="00D63E42">
      <w:pPr>
        <w:jc w:val="center"/>
        <w:rPr>
          <w:rFonts w:asciiTheme="minorHAnsi" w:hAnsiTheme="minorHAnsi" w:cstheme="minorHAnsi"/>
        </w:rPr>
      </w:pPr>
      <w:r w:rsidRPr="001A5EB9">
        <w:rPr>
          <w:rFonts w:asciiTheme="minorHAnsi" w:hAnsiTheme="minorHAnsi" w:cstheme="minorHAnsi"/>
        </w:rPr>
        <w:t>Jefe Oficina</w:t>
      </w:r>
      <w:r w:rsidR="00D63E42" w:rsidRPr="001A5EB9">
        <w:rPr>
          <w:rFonts w:asciiTheme="minorHAnsi" w:hAnsiTheme="minorHAnsi" w:cstheme="minorHAnsi"/>
        </w:rPr>
        <w:t xml:space="preserve"> de Control Interno</w:t>
      </w:r>
    </w:p>
    <w:p w:rsidR="004A7240" w:rsidRPr="00D63E42" w:rsidRDefault="004A7240" w:rsidP="00E107FE">
      <w:pPr>
        <w:jc w:val="center"/>
        <w:rPr>
          <w:rFonts w:asciiTheme="minorHAnsi" w:hAnsiTheme="minorHAnsi" w:cstheme="minorHAnsi"/>
          <w:b/>
          <w:sz w:val="20"/>
          <w:szCs w:val="20"/>
        </w:rPr>
      </w:pPr>
    </w:p>
    <w:p w:rsidR="004A7240" w:rsidRPr="00D63E42" w:rsidRDefault="004A7240" w:rsidP="007E66F4">
      <w:pPr>
        <w:jc w:val="both"/>
        <w:rPr>
          <w:rFonts w:asciiTheme="minorHAnsi" w:hAnsiTheme="minorHAnsi" w:cstheme="minorHAnsi"/>
          <w:b/>
          <w:sz w:val="20"/>
          <w:szCs w:val="20"/>
        </w:rPr>
      </w:pPr>
    </w:p>
    <w:p w:rsidR="004A7240" w:rsidRPr="00D63E42" w:rsidRDefault="004A7240" w:rsidP="007E66F4">
      <w:pPr>
        <w:jc w:val="both"/>
        <w:rPr>
          <w:rFonts w:asciiTheme="minorHAnsi" w:hAnsiTheme="minorHAnsi" w:cstheme="minorHAnsi"/>
          <w:b/>
          <w:sz w:val="20"/>
          <w:szCs w:val="20"/>
        </w:rPr>
      </w:pPr>
    </w:p>
    <w:p w:rsidR="004A7240" w:rsidRPr="00D63E42" w:rsidRDefault="004A7240" w:rsidP="007E66F4">
      <w:pPr>
        <w:jc w:val="both"/>
        <w:rPr>
          <w:rFonts w:asciiTheme="minorHAnsi" w:hAnsiTheme="minorHAnsi" w:cstheme="minorHAnsi"/>
          <w:b/>
          <w:sz w:val="20"/>
          <w:szCs w:val="20"/>
        </w:rPr>
      </w:pPr>
    </w:p>
    <w:p w:rsidR="004A7240" w:rsidRPr="00D63E42" w:rsidRDefault="004A7240" w:rsidP="007E66F4">
      <w:pPr>
        <w:jc w:val="both"/>
        <w:rPr>
          <w:rFonts w:asciiTheme="minorHAnsi" w:hAnsiTheme="minorHAnsi" w:cstheme="minorHAnsi"/>
          <w:b/>
          <w:sz w:val="20"/>
          <w:szCs w:val="20"/>
        </w:rPr>
      </w:pPr>
    </w:p>
    <w:p w:rsidR="004A7240" w:rsidRPr="00D63E42" w:rsidRDefault="004A7240" w:rsidP="007E66F4">
      <w:pPr>
        <w:jc w:val="both"/>
        <w:rPr>
          <w:rFonts w:asciiTheme="minorHAnsi" w:hAnsiTheme="minorHAnsi" w:cstheme="minorHAnsi"/>
          <w:b/>
          <w:sz w:val="20"/>
          <w:szCs w:val="20"/>
        </w:rPr>
      </w:pPr>
    </w:p>
    <w:p w:rsidR="004A7240" w:rsidRPr="00D63E42" w:rsidRDefault="004A7240" w:rsidP="007E66F4">
      <w:pPr>
        <w:jc w:val="both"/>
        <w:rPr>
          <w:rFonts w:asciiTheme="minorHAnsi" w:hAnsiTheme="minorHAnsi" w:cstheme="minorHAnsi"/>
          <w:b/>
          <w:sz w:val="20"/>
          <w:szCs w:val="20"/>
        </w:rPr>
      </w:pPr>
    </w:p>
    <w:p w:rsidR="004A7240" w:rsidRPr="00D63E42" w:rsidRDefault="004A7240" w:rsidP="007E66F4">
      <w:pPr>
        <w:jc w:val="both"/>
        <w:rPr>
          <w:rFonts w:asciiTheme="minorHAnsi" w:hAnsiTheme="minorHAnsi" w:cstheme="minorHAnsi"/>
          <w:b/>
          <w:sz w:val="20"/>
          <w:szCs w:val="20"/>
        </w:rPr>
      </w:pPr>
    </w:p>
    <w:p w:rsidR="004A7240" w:rsidRPr="00D63E42" w:rsidRDefault="004A7240" w:rsidP="007E66F4">
      <w:pPr>
        <w:jc w:val="both"/>
        <w:rPr>
          <w:rFonts w:asciiTheme="minorHAnsi" w:hAnsiTheme="minorHAnsi" w:cstheme="minorHAnsi"/>
          <w:b/>
          <w:sz w:val="20"/>
          <w:szCs w:val="20"/>
        </w:rPr>
      </w:pPr>
    </w:p>
    <w:p w:rsidR="004A7240" w:rsidRPr="00D63E42" w:rsidRDefault="004A7240" w:rsidP="007E66F4">
      <w:pPr>
        <w:jc w:val="both"/>
        <w:rPr>
          <w:rFonts w:asciiTheme="minorHAnsi" w:hAnsiTheme="minorHAnsi" w:cstheme="minorHAnsi"/>
          <w:b/>
          <w:sz w:val="20"/>
          <w:szCs w:val="20"/>
        </w:rPr>
      </w:pPr>
    </w:p>
    <w:p w:rsidR="004A7240" w:rsidRPr="00D63E42" w:rsidRDefault="004A7240" w:rsidP="007E66F4">
      <w:pPr>
        <w:jc w:val="both"/>
        <w:rPr>
          <w:rFonts w:asciiTheme="minorHAnsi" w:hAnsiTheme="minorHAnsi" w:cstheme="minorHAnsi"/>
          <w:b/>
          <w:sz w:val="20"/>
          <w:szCs w:val="20"/>
        </w:rPr>
      </w:pPr>
    </w:p>
    <w:p w:rsidR="004A7240" w:rsidRPr="00D63E42" w:rsidRDefault="004A7240" w:rsidP="007E66F4">
      <w:pPr>
        <w:jc w:val="both"/>
        <w:rPr>
          <w:rFonts w:asciiTheme="minorHAnsi" w:hAnsiTheme="minorHAnsi" w:cstheme="minorHAnsi"/>
          <w:b/>
          <w:sz w:val="20"/>
          <w:szCs w:val="20"/>
        </w:rPr>
      </w:pPr>
    </w:p>
    <w:p w:rsidR="004A7240" w:rsidRDefault="004A7240" w:rsidP="007E66F4">
      <w:pPr>
        <w:jc w:val="both"/>
        <w:rPr>
          <w:rFonts w:asciiTheme="minorHAnsi" w:hAnsiTheme="minorHAnsi" w:cstheme="minorHAnsi"/>
          <w:b/>
          <w:sz w:val="20"/>
          <w:szCs w:val="20"/>
        </w:rPr>
      </w:pPr>
    </w:p>
    <w:p w:rsidR="00C37FCD" w:rsidRDefault="00C37FCD" w:rsidP="007E66F4">
      <w:pPr>
        <w:jc w:val="both"/>
        <w:rPr>
          <w:rFonts w:asciiTheme="minorHAnsi" w:hAnsiTheme="minorHAnsi" w:cstheme="minorHAnsi"/>
          <w:b/>
          <w:sz w:val="20"/>
          <w:szCs w:val="20"/>
        </w:rPr>
      </w:pPr>
    </w:p>
    <w:p w:rsidR="00C37FCD" w:rsidRDefault="00C37FCD" w:rsidP="007E66F4">
      <w:pPr>
        <w:jc w:val="both"/>
        <w:rPr>
          <w:rFonts w:asciiTheme="minorHAnsi" w:hAnsiTheme="minorHAnsi" w:cstheme="minorHAnsi"/>
          <w:b/>
          <w:sz w:val="20"/>
          <w:szCs w:val="20"/>
        </w:rPr>
      </w:pPr>
    </w:p>
    <w:p w:rsidR="00C37FCD" w:rsidRPr="00D63E42" w:rsidRDefault="00C37FCD" w:rsidP="007E66F4">
      <w:pPr>
        <w:jc w:val="both"/>
        <w:rPr>
          <w:rFonts w:asciiTheme="minorHAnsi" w:hAnsiTheme="minorHAnsi" w:cstheme="minorHAnsi"/>
          <w:b/>
          <w:sz w:val="20"/>
          <w:szCs w:val="20"/>
        </w:rPr>
      </w:pPr>
    </w:p>
    <w:p w:rsidR="00AC4620" w:rsidRDefault="00AC4620" w:rsidP="007E66F4">
      <w:pPr>
        <w:jc w:val="center"/>
        <w:rPr>
          <w:rFonts w:asciiTheme="minorHAnsi" w:hAnsiTheme="minorHAnsi" w:cstheme="minorHAnsi"/>
          <w:b/>
          <w:sz w:val="28"/>
          <w:szCs w:val="28"/>
        </w:rPr>
      </w:pPr>
      <w:r w:rsidRPr="00803CD3">
        <w:rPr>
          <w:rFonts w:asciiTheme="minorHAnsi" w:hAnsiTheme="minorHAnsi" w:cstheme="minorHAnsi"/>
          <w:b/>
          <w:sz w:val="28"/>
          <w:szCs w:val="28"/>
        </w:rPr>
        <w:t>CONTENIDO</w:t>
      </w:r>
    </w:p>
    <w:p w:rsidR="00803CD3" w:rsidRDefault="00803CD3" w:rsidP="007E66F4">
      <w:pPr>
        <w:jc w:val="center"/>
        <w:rPr>
          <w:rFonts w:asciiTheme="minorHAnsi" w:hAnsiTheme="minorHAnsi" w:cstheme="minorHAnsi"/>
          <w:b/>
          <w:sz w:val="28"/>
          <w:szCs w:val="28"/>
        </w:rPr>
      </w:pPr>
    </w:p>
    <w:p w:rsidR="00803CD3" w:rsidRPr="00803CD3" w:rsidRDefault="00803CD3" w:rsidP="007E66F4">
      <w:pPr>
        <w:jc w:val="center"/>
        <w:rPr>
          <w:rFonts w:asciiTheme="minorHAnsi" w:hAnsiTheme="minorHAnsi" w:cstheme="minorHAnsi"/>
          <w:b/>
          <w:sz w:val="28"/>
          <w:szCs w:val="28"/>
        </w:rPr>
      </w:pPr>
    </w:p>
    <w:p w:rsidR="00803CD3" w:rsidRDefault="00803CD3" w:rsidP="007E66F4">
      <w:pPr>
        <w:jc w:val="center"/>
        <w:rPr>
          <w:rFonts w:asciiTheme="minorHAnsi" w:hAnsiTheme="minorHAnsi" w:cstheme="minorHAnsi"/>
          <w:b/>
          <w:sz w:val="20"/>
          <w:szCs w:val="20"/>
        </w:rPr>
      </w:pPr>
    </w:p>
    <w:p w:rsidR="00803CD3" w:rsidRPr="00803CD3" w:rsidRDefault="00803CD3" w:rsidP="007E66F4">
      <w:pPr>
        <w:jc w:val="center"/>
        <w:rPr>
          <w:rFonts w:asciiTheme="minorHAnsi" w:hAnsiTheme="minorHAnsi" w:cstheme="minorHAnsi"/>
          <w:b/>
          <w:sz w:val="20"/>
          <w:szCs w:val="20"/>
        </w:rPr>
      </w:pPr>
    </w:p>
    <w:p w:rsidR="00F95E79" w:rsidRPr="00425B39" w:rsidRDefault="00655921" w:rsidP="00655921">
      <w:pPr>
        <w:tabs>
          <w:tab w:val="left" w:pos="0"/>
        </w:tabs>
        <w:ind w:left="360"/>
        <w:rPr>
          <w:rFonts w:ascii="Arial Narrow" w:hAnsi="Arial Narrow" w:cstheme="minorHAnsi"/>
          <w:b/>
        </w:rPr>
      </w:pPr>
      <w:r>
        <w:rPr>
          <w:rFonts w:asciiTheme="minorHAnsi" w:hAnsiTheme="minorHAnsi" w:cstheme="minorHAnsi"/>
          <w:sz w:val="20"/>
          <w:szCs w:val="20"/>
        </w:rPr>
        <w:tab/>
      </w:r>
      <w:r w:rsidR="00803CD3" w:rsidRPr="00425B39">
        <w:rPr>
          <w:rFonts w:ascii="Arial Narrow" w:hAnsi="Arial Narrow" w:cstheme="minorHAnsi"/>
          <w:b/>
        </w:rPr>
        <w:t xml:space="preserve">APROPIACIÓN </w:t>
      </w:r>
      <w:r w:rsidR="00C45664" w:rsidRPr="00425B39">
        <w:rPr>
          <w:rFonts w:ascii="Arial Narrow" w:hAnsi="Arial Narrow" w:cstheme="minorHAnsi"/>
          <w:b/>
        </w:rPr>
        <w:t xml:space="preserve">PRESUPUESTAL </w:t>
      </w:r>
      <w:r w:rsidR="00803CD3" w:rsidRPr="00425B39">
        <w:rPr>
          <w:rFonts w:ascii="Arial Narrow" w:hAnsi="Arial Narrow" w:cstheme="minorHAnsi"/>
          <w:b/>
        </w:rPr>
        <w:t xml:space="preserve">2018 </w:t>
      </w:r>
    </w:p>
    <w:p w:rsidR="00D63E42" w:rsidRPr="00583994" w:rsidRDefault="00D63E42">
      <w:pPr>
        <w:pStyle w:val="TDC1"/>
        <w:tabs>
          <w:tab w:val="left" w:pos="660"/>
        </w:tabs>
        <w:rPr>
          <w:rFonts w:ascii="Arial Narrow" w:eastAsiaTheme="minorEastAsia" w:hAnsi="Arial Narrow" w:cstheme="minorBidi"/>
          <w:b w:val="0"/>
          <w:szCs w:val="24"/>
          <w:lang w:eastAsia="es-CO"/>
        </w:rPr>
      </w:pPr>
      <w:r w:rsidRPr="00583994">
        <w:rPr>
          <w:rFonts w:ascii="Arial Narrow" w:hAnsi="Arial Narrow" w:cstheme="minorHAnsi"/>
          <w:b w:val="0"/>
          <w:szCs w:val="24"/>
        </w:rPr>
        <w:fldChar w:fldCharType="begin"/>
      </w:r>
      <w:r w:rsidRPr="00583994">
        <w:rPr>
          <w:rFonts w:ascii="Arial Narrow" w:hAnsi="Arial Narrow" w:cstheme="minorHAnsi"/>
          <w:b w:val="0"/>
          <w:szCs w:val="24"/>
        </w:rPr>
        <w:instrText xml:space="preserve"> TOC \h \z \t "Título,1" </w:instrText>
      </w:r>
      <w:r w:rsidRPr="00583994">
        <w:rPr>
          <w:rFonts w:ascii="Arial Narrow" w:hAnsi="Arial Narrow" w:cstheme="minorHAnsi"/>
          <w:b w:val="0"/>
          <w:szCs w:val="24"/>
        </w:rPr>
        <w:fldChar w:fldCharType="separate"/>
      </w:r>
      <w:hyperlink w:anchor="_Toc449435612" w:history="1">
        <w:r w:rsidR="00655921" w:rsidRPr="00583994">
          <w:rPr>
            <w:rStyle w:val="Hipervnculo"/>
            <w:rFonts w:ascii="Arial Narrow" w:hAnsi="Arial Narrow" w:cstheme="minorHAnsi"/>
            <w:b w:val="0"/>
            <w:szCs w:val="24"/>
          </w:rPr>
          <w:t>1</w:t>
        </w:r>
        <w:r w:rsidRPr="00583994">
          <w:rPr>
            <w:rFonts w:ascii="Arial Narrow" w:eastAsiaTheme="minorEastAsia" w:hAnsi="Arial Narrow" w:cstheme="minorBidi"/>
            <w:b w:val="0"/>
            <w:szCs w:val="24"/>
            <w:lang w:eastAsia="es-CO"/>
          </w:rPr>
          <w:tab/>
        </w:r>
        <w:r w:rsidRPr="00583994">
          <w:rPr>
            <w:rStyle w:val="Hipervnculo"/>
            <w:rFonts w:ascii="Arial Narrow" w:hAnsi="Arial Narrow" w:cstheme="minorHAnsi"/>
            <w:b w:val="0"/>
            <w:szCs w:val="24"/>
          </w:rPr>
          <w:t>VALORES Y PORCENTAJES</w:t>
        </w:r>
        <w:r w:rsidRPr="00583994">
          <w:rPr>
            <w:rFonts w:ascii="Arial Narrow" w:hAnsi="Arial Narrow"/>
            <w:b w:val="0"/>
            <w:webHidden/>
            <w:szCs w:val="24"/>
          </w:rPr>
          <w:tab/>
        </w:r>
        <w:r w:rsidRPr="00425B39">
          <w:rPr>
            <w:rFonts w:ascii="Arial Narrow" w:hAnsi="Arial Narrow"/>
            <w:b w:val="0"/>
            <w:webHidden/>
            <w:szCs w:val="24"/>
          </w:rPr>
          <w:fldChar w:fldCharType="begin"/>
        </w:r>
        <w:r w:rsidRPr="00425B39">
          <w:rPr>
            <w:rFonts w:ascii="Arial Narrow" w:hAnsi="Arial Narrow"/>
            <w:b w:val="0"/>
            <w:webHidden/>
            <w:szCs w:val="24"/>
          </w:rPr>
          <w:instrText xml:space="preserve"> PAGEREF _Toc449435612 \h </w:instrText>
        </w:r>
        <w:r w:rsidRPr="00425B39">
          <w:rPr>
            <w:rFonts w:ascii="Arial Narrow" w:hAnsi="Arial Narrow"/>
            <w:b w:val="0"/>
            <w:webHidden/>
            <w:szCs w:val="24"/>
          </w:rPr>
        </w:r>
        <w:r w:rsidRPr="00425B39">
          <w:rPr>
            <w:rFonts w:ascii="Arial Narrow" w:hAnsi="Arial Narrow"/>
            <w:b w:val="0"/>
            <w:webHidden/>
            <w:szCs w:val="24"/>
          </w:rPr>
          <w:fldChar w:fldCharType="separate"/>
        </w:r>
        <w:r w:rsidR="000A2E36" w:rsidRPr="00425B39">
          <w:rPr>
            <w:rFonts w:ascii="Arial Narrow" w:hAnsi="Arial Narrow"/>
            <w:b w:val="0"/>
            <w:webHidden/>
            <w:szCs w:val="24"/>
          </w:rPr>
          <w:t>4</w:t>
        </w:r>
        <w:r w:rsidRPr="00425B39">
          <w:rPr>
            <w:rFonts w:ascii="Arial Narrow" w:hAnsi="Arial Narrow"/>
            <w:b w:val="0"/>
            <w:webHidden/>
            <w:szCs w:val="24"/>
          </w:rPr>
          <w:fldChar w:fldCharType="end"/>
        </w:r>
      </w:hyperlink>
    </w:p>
    <w:p w:rsidR="00D63E42" w:rsidRPr="00583994" w:rsidRDefault="007B3E8E">
      <w:pPr>
        <w:pStyle w:val="TDC1"/>
        <w:tabs>
          <w:tab w:val="left" w:pos="660"/>
        </w:tabs>
        <w:rPr>
          <w:rFonts w:ascii="Arial Narrow" w:hAnsi="Arial Narrow"/>
          <w:b w:val="0"/>
          <w:szCs w:val="24"/>
        </w:rPr>
      </w:pPr>
      <w:hyperlink w:anchor="_Toc449435613" w:history="1">
        <w:r w:rsidR="00655921" w:rsidRPr="00583994">
          <w:rPr>
            <w:rFonts w:ascii="Arial Narrow" w:hAnsi="Arial Narrow"/>
            <w:b w:val="0"/>
            <w:szCs w:val="24"/>
          </w:rPr>
          <w:t>2</w:t>
        </w:r>
        <w:r w:rsidR="00D63E42" w:rsidRPr="00583994">
          <w:rPr>
            <w:rStyle w:val="Hipervnculo"/>
            <w:rFonts w:ascii="Arial Narrow" w:hAnsi="Arial Narrow" w:cstheme="minorHAnsi"/>
            <w:b w:val="0"/>
            <w:szCs w:val="24"/>
          </w:rPr>
          <w:t>.</w:t>
        </w:r>
        <w:r w:rsidR="00D63E42" w:rsidRPr="00583994">
          <w:rPr>
            <w:rFonts w:ascii="Arial Narrow" w:eastAsiaTheme="minorEastAsia" w:hAnsi="Arial Narrow" w:cstheme="minorBidi"/>
            <w:b w:val="0"/>
            <w:szCs w:val="24"/>
            <w:lang w:eastAsia="es-CO"/>
          </w:rPr>
          <w:tab/>
        </w:r>
        <w:r w:rsidR="0003388B" w:rsidRPr="00583994">
          <w:rPr>
            <w:rStyle w:val="Hipervnculo"/>
            <w:rFonts w:ascii="Arial Narrow" w:hAnsi="Arial Narrow" w:cstheme="minorHAnsi"/>
            <w:b w:val="0"/>
            <w:szCs w:val="24"/>
          </w:rPr>
          <w:t>FUNCIONAMIENTO</w:t>
        </w:r>
        <w:r w:rsidR="00D63E42" w:rsidRPr="00583994">
          <w:rPr>
            <w:rFonts w:ascii="Arial Narrow" w:hAnsi="Arial Narrow"/>
            <w:b w:val="0"/>
            <w:webHidden/>
            <w:szCs w:val="24"/>
          </w:rPr>
          <w:tab/>
        </w:r>
        <w:r w:rsidR="00D63E42" w:rsidRPr="00583994">
          <w:rPr>
            <w:rFonts w:ascii="Arial Narrow" w:hAnsi="Arial Narrow"/>
            <w:b w:val="0"/>
            <w:webHidden/>
            <w:szCs w:val="24"/>
          </w:rPr>
          <w:fldChar w:fldCharType="begin"/>
        </w:r>
        <w:r w:rsidR="00D63E42" w:rsidRPr="00583994">
          <w:rPr>
            <w:rFonts w:ascii="Arial Narrow" w:hAnsi="Arial Narrow"/>
            <w:b w:val="0"/>
            <w:webHidden/>
            <w:szCs w:val="24"/>
          </w:rPr>
          <w:instrText xml:space="preserve"> PAGEREF _Toc449435613 \h </w:instrText>
        </w:r>
        <w:r w:rsidR="00D63E42" w:rsidRPr="00583994">
          <w:rPr>
            <w:rFonts w:ascii="Arial Narrow" w:hAnsi="Arial Narrow"/>
            <w:b w:val="0"/>
            <w:webHidden/>
            <w:szCs w:val="24"/>
          </w:rPr>
        </w:r>
        <w:r w:rsidR="00D63E42" w:rsidRPr="00583994">
          <w:rPr>
            <w:rFonts w:ascii="Arial Narrow" w:hAnsi="Arial Narrow"/>
            <w:b w:val="0"/>
            <w:webHidden/>
            <w:szCs w:val="24"/>
          </w:rPr>
          <w:fldChar w:fldCharType="separate"/>
        </w:r>
        <w:r w:rsidR="000A2E36" w:rsidRPr="00583994">
          <w:rPr>
            <w:rFonts w:ascii="Arial Narrow" w:hAnsi="Arial Narrow"/>
            <w:b w:val="0"/>
            <w:webHidden/>
            <w:szCs w:val="24"/>
          </w:rPr>
          <w:t>6</w:t>
        </w:r>
        <w:r w:rsidR="00D63E42" w:rsidRPr="00583994">
          <w:rPr>
            <w:rFonts w:ascii="Arial Narrow" w:hAnsi="Arial Narrow"/>
            <w:b w:val="0"/>
            <w:webHidden/>
            <w:szCs w:val="24"/>
          </w:rPr>
          <w:fldChar w:fldCharType="end"/>
        </w:r>
      </w:hyperlink>
    </w:p>
    <w:p w:rsidR="0003388B" w:rsidRPr="00583994" w:rsidRDefault="00655921" w:rsidP="0003388B">
      <w:pPr>
        <w:rPr>
          <w:rFonts w:ascii="Arial Narrow" w:eastAsia="Calibri" w:hAnsi="Arial Narrow" w:cs="Calibri"/>
          <w:noProof/>
          <w:lang w:eastAsia="en-US"/>
        </w:rPr>
      </w:pPr>
      <w:r w:rsidRPr="00583994">
        <w:rPr>
          <w:rFonts w:ascii="Arial Narrow" w:eastAsiaTheme="minorEastAsia" w:hAnsi="Arial Narrow"/>
          <w:lang w:val="es-CO" w:eastAsia="en-US"/>
        </w:rPr>
        <w:t>3</w:t>
      </w:r>
      <w:r w:rsidR="0003388B" w:rsidRPr="00583994">
        <w:rPr>
          <w:rFonts w:ascii="Arial Narrow" w:eastAsiaTheme="minorEastAsia" w:hAnsi="Arial Narrow"/>
          <w:lang w:val="es-CO" w:eastAsia="en-US"/>
        </w:rPr>
        <w:tab/>
      </w:r>
      <w:r w:rsidR="0003388B" w:rsidRPr="00583994">
        <w:rPr>
          <w:rStyle w:val="Hipervnculo"/>
          <w:rFonts w:ascii="Arial Narrow" w:eastAsia="Calibri" w:hAnsi="Arial Narrow" w:cstheme="minorHAnsi"/>
          <w:noProof/>
          <w:color w:val="auto"/>
          <w:u w:val="none"/>
        </w:rPr>
        <w:t>INVERSIÓN</w:t>
      </w:r>
      <w:r w:rsidR="0003388B" w:rsidRPr="00583994">
        <w:rPr>
          <w:rFonts w:ascii="Arial Narrow" w:eastAsia="Calibri" w:hAnsi="Arial Narrow" w:cs="Calibri"/>
          <w:noProof/>
          <w:lang w:val="es-CO" w:eastAsia="en-US"/>
        </w:rPr>
        <w:t>………………………</w:t>
      </w:r>
      <w:r w:rsidR="00583994">
        <w:rPr>
          <w:rFonts w:ascii="Arial Narrow" w:eastAsia="Calibri" w:hAnsi="Arial Narrow" w:cs="Calibri"/>
          <w:noProof/>
          <w:lang w:val="es-CO" w:eastAsia="en-US"/>
        </w:rPr>
        <w:t>………………………………………………………..………………..</w:t>
      </w:r>
      <w:r w:rsidR="00122CD4" w:rsidRPr="00583994">
        <w:rPr>
          <w:rFonts w:ascii="Arial Narrow" w:eastAsia="Calibri" w:hAnsi="Arial Narrow" w:cs="Calibri"/>
          <w:noProof/>
          <w:lang w:val="es-CO" w:eastAsia="en-US"/>
        </w:rPr>
        <w:t xml:space="preserve"> </w:t>
      </w:r>
      <w:r w:rsidR="00D070AE" w:rsidRPr="00583994">
        <w:rPr>
          <w:rFonts w:ascii="Arial Narrow" w:eastAsia="Calibri" w:hAnsi="Arial Narrow" w:cs="Calibri"/>
          <w:noProof/>
          <w:lang w:val="es-CO" w:eastAsia="en-US"/>
        </w:rPr>
        <w:t>10</w:t>
      </w:r>
    </w:p>
    <w:p w:rsidR="00D63E42" w:rsidRPr="00583994" w:rsidRDefault="007B3E8E">
      <w:pPr>
        <w:pStyle w:val="TDC1"/>
        <w:tabs>
          <w:tab w:val="left" w:pos="660"/>
        </w:tabs>
        <w:rPr>
          <w:rFonts w:ascii="Arial Narrow" w:eastAsiaTheme="minorEastAsia" w:hAnsi="Arial Narrow" w:cstheme="minorBidi"/>
          <w:b w:val="0"/>
          <w:szCs w:val="24"/>
          <w:lang w:eastAsia="es-CO"/>
        </w:rPr>
      </w:pPr>
      <w:hyperlink w:anchor="_Toc449435614" w:history="1">
        <w:r w:rsidR="00655921" w:rsidRPr="00583994">
          <w:rPr>
            <w:rStyle w:val="Hipervnculo"/>
            <w:rFonts w:ascii="Arial Narrow" w:hAnsi="Arial Narrow" w:cstheme="minorHAnsi"/>
            <w:b w:val="0"/>
            <w:szCs w:val="24"/>
          </w:rPr>
          <w:t>4</w:t>
        </w:r>
        <w:r w:rsidR="00803CD3" w:rsidRPr="00583994">
          <w:rPr>
            <w:rStyle w:val="Hipervnculo"/>
            <w:rFonts w:ascii="Arial Narrow" w:hAnsi="Arial Narrow" w:cstheme="minorHAnsi"/>
            <w:b w:val="0"/>
            <w:szCs w:val="24"/>
          </w:rPr>
          <w:t>.</w:t>
        </w:r>
        <w:r w:rsidR="00D63E42" w:rsidRPr="00583994">
          <w:rPr>
            <w:rFonts w:ascii="Arial Narrow" w:eastAsiaTheme="minorEastAsia" w:hAnsi="Arial Narrow" w:cstheme="minorBidi"/>
            <w:b w:val="0"/>
            <w:szCs w:val="24"/>
            <w:lang w:eastAsia="es-CO"/>
          </w:rPr>
          <w:tab/>
        </w:r>
        <w:r w:rsidR="00D63E42" w:rsidRPr="00583994">
          <w:rPr>
            <w:rStyle w:val="Hipervnculo"/>
            <w:rFonts w:ascii="Arial Narrow" w:hAnsi="Arial Narrow" w:cstheme="minorHAnsi"/>
            <w:b w:val="0"/>
            <w:szCs w:val="24"/>
          </w:rPr>
          <w:t>EJECUCIÓN REZAGO PRESUPUESTAL</w:t>
        </w:r>
        <w:r w:rsidR="00D63E42" w:rsidRPr="00583994">
          <w:rPr>
            <w:rFonts w:ascii="Arial Narrow" w:hAnsi="Arial Narrow"/>
            <w:b w:val="0"/>
            <w:webHidden/>
            <w:szCs w:val="24"/>
          </w:rPr>
          <w:tab/>
        </w:r>
        <w:r w:rsidR="00D070AE" w:rsidRPr="00583994">
          <w:rPr>
            <w:rFonts w:ascii="Arial Narrow" w:hAnsi="Arial Narrow"/>
            <w:b w:val="0"/>
            <w:webHidden/>
            <w:szCs w:val="24"/>
          </w:rPr>
          <w:t>..................</w:t>
        </w:r>
        <w:r w:rsidR="00D63E42" w:rsidRPr="00583994">
          <w:rPr>
            <w:rFonts w:ascii="Arial Narrow" w:hAnsi="Arial Narrow"/>
            <w:b w:val="0"/>
            <w:webHidden/>
            <w:szCs w:val="24"/>
          </w:rPr>
          <w:fldChar w:fldCharType="begin"/>
        </w:r>
        <w:r w:rsidR="00D63E42" w:rsidRPr="00583994">
          <w:rPr>
            <w:rFonts w:ascii="Arial Narrow" w:hAnsi="Arial Narrow"/>
            <w:b w:val="0"/>
            <w:webHidden/>
            <w:szCs w:val="24"/>
          </w:rPr>
          <w:instrText xml:space="preserve"> PAGEREF _Toc449435614 \h </w:instrText>
        </w:r>
        <w:r w:rsidR="00D63E42" w:rsidRPr="00583994">
          <w:rPr>
            <w:rFonts w:ascii="Arial Narrow" w:hAnsi="Arial Narrow"/>
            <w:b w:val="0"/>
            <w:webHidden/>
            <w:szCs w:val="24"/>
          </w:rPr>
        </w:r>
        <w:r w:rsidR="00D63E42" w:rsidRPr="00583994">
          <w:rPr>
            <w:rFonts w:ascii="Arial Narrow" w:hAnsi="Arial Narrow"/>
            <w:b w:val="0"/>
            <w:webHidden/>
            <w:szCs w:val="24"/>
          </w:rPr>
          <w:fldChar w:fldCharType="separate"/>
        </w:r>
        <w:r w:rsidR="000A2E36" w:rsidRPr="00583994">
          <w:rPr>
            <w:rFonts w:ascii="Arial Narrow" w:hAnsi="Arial Narrow"/>
            <w:b w:val="0"/>
            <w:webHidden/>
            <w:szCs w:val="24"/>
          </w:rPr>
          <w:t>1</w:t>
        </w:r>
        <w:r w:rsidR="00D070AE" w:rsidRPr="00583994">
          <w:rPr>
            <w:rFonts w:ascii="Arial Narrow" w:hAnsi="Arial Narrow"/>
            <w:b w:val="0"/>
            <w:webHidden/>
            <w:szCs w:val="24"/>
          </w:rPr>
          <w:t>2</w:t>
        </w:r>
        <w:r w:rsidR="00D63E42" w:rsidRPr="00583994">
          <w:rPr>
            <w:rFonts w:ascii="Arial Narrow" w:hAnsi="Arial Narrow"/>
            <w:b w:val="0"/>
            <w:webHidden/>
            <w:szCs w:val="24"/>
          </w:rPr>
          <w:fldChar w:fldCharType="end"/>
        </w:r>
      </w:hyperlink>
    </w:p>
    <w:p w:rsidR="00D63E42" w:rsidRPr="00583994" w:rsidRDefault="007B3E8E">
      <w:pPr>
        <w:pStyle w:val="TDC1"/>
        <w:tabs>
          <w:tab w:val="left" w:pos="660"/>
        </w:tabs>
        <w:rPr>
          <w:rFonts w:ascii="Arial Narrow" w:eastAsiaTheme="minorEastAsia" w:hAnsi="Arial Narrow" w:cstheme="minorBidi"/>
          <w:b w:val="0"/>
          <w:szCs w:val="24"/>
          <w:lang w:eastAsia="es-CO"/>
        </w:rPr>
      </w:pPr>
      <w:hyperlink w:anchor="_Toc449435615" w:history="1">
        <w:r w:rsidR="00655921" w:rsidRPr="00583994">
          <w:rPr>
            <w:rStyle w:val="Hipervnculo"/>
            <w:rFonts w:ascii="Arial Narrow" w:hAnsi="Arial Narrow" w:cstheme="minorHAnsi"/>
            <w:b w:val="0"/>
            <w:szCs w:val="24"/>
          </w:rPr>
          <w:t>5</w:t>
        </w:r>
        <w:r w:rsidR="00D63E42" w:rsidRPr="00583994">
          <w:rPr>
            <w:rStyle w:val="Hipervnculo"/>
            <w:rFonts w:ascii="Arial Narrow" w:hAnsi="Arial Narrow" w:cstheme="minorHAnsi"/>
            <w:b w:val="0"/>
            <w:szCs w:val="24"/>
          </w:rPr>
          <w:t>.</w:t>
        </w:r>
        <w:r w:rsidR="00D63E42" w:rsidRPr="00583994">
          <w:rPr>
            <w:rFonts w:ascii="Arial Narrow" w:eastAsiaTheme="minorEastAsia" w:hAnsi="Arial Narrow" w:cstheme="minorBidi"/>
            <w:b w:val="0"/>
            <w:szCs w:val="24"/>
            <w:lang w:eastAsia="es-CO"/>
          </w:rPr>
          <w:tab/>
        </w:r>
        <w:r w:rsidR="00D63E42" w:rsidRPr="00583994">
          <w:rPr>
            <w:rStyle w:val="Hipervnculo"/>
            <w:rFonts w:ascii="Arial Narrow" w:hAnsi="Arial Narrow" w:cstheme="minorHAnsi"/>
            <w:b w:val="0"/>
            <w:szCs w:val="24"/>
          </w:rPr>
          <w:t>ACCIONES TOMADAS</w:t>
        </w:r>
        <w:r w:rsidR="00D63E42" w:rsidRPr="00583994">
          <w:rPr>
            <w:rFonts w:ascii="Arial Narrow" w:hAnsi="Arial Narrow"/>
            <w:b w:val="0"/>
            <w:webHidden/>
            <w:szCs w:val="24"/>
          </w:rPr>
          <w:tab/>
        </w:r>
        <w:r w:rsidR="00D070AE" w:rsidRPr="00583994">
          <w:rPr>
            <w:rFonts w:ascii="Arial Narrow" w:hAnsi="Arial Narrow"/>
            <w:b w:val="0"/>
            <w:webHidden/>
            <w:szCs w:val="24"/>
          </w:rPr>
          <w:t>...</w:t>
        </w:r>
        <w:r w:rsidR="00D63E42" w:rsidRPr="00583994">
          <w:rPr>
            <w:rFonts w:ascii="Arial Narrow" w:hAnsi="Arial Narrow"/>
            <w:b w:val="0"/>
            <w:webHidden/>
            <w:szCs w:val="24"/>
          </w:rPr>
          <w:fldChar w:fldCharType="begin"/>
        </w:r>
        <w:r w:rsidR="00D63E42" w:rsidRPr="00583994">
          <w:rPr>
            <w:rFonts w:ascii="Arial Narrow" w:hAnsi="Arial Narrow"/>
            <w:b w:val="0"/>
            <w:webHidden/>
            <w:szCs w:val="24"/>
          </w:rPr>
          <w:instrText xml:space="preserve"> PAGEREF _Toc449435615 \h </w:instrText>
        </w:r>
        <w:r w:rsidR="00D63E42" w:rsidRPr="00583994">
          <w:rPr>
            <w:rFonts w:ascii="Arial Narrow" w:hAnsi="Arial Narrow"/>
            <w:b w:val="0"/>
            <w:webHidden/>
            <w:szCs w:val="24"/>
          </w:rPr>
        </w:r>
        <w:r w:rsidR="00D63E42" w:rsidRPr="00583994">
          <w:rPr>
            <w:rFonts w:ascii="Arial Narrow" w:hAnsi="Arial Narrow"/>
            <w:b w:val="0"/>
            <w:webHidden/>
            <w:szCs w:val="24"/>
          </w:rPr>
          <w:fldChar w:fldCharType="separate"/>
        </w:r>
        <w:r w:rsidR="000A2E36" w:rsidRPr="00583994">
          <w:rPr>
            <w:rFonts w:ascii="Arial Narrow" w:hAnsi="Arial Narrow"/>
            <w:b w:val="0"/>
            <w:webHidden/>
            <w:szCs w:val="24"/>
          </w:rPr>
          <w:t>1</w:t>
        </w:r>
        <w:r w:rsidR="00D63E42" w:rsidRPr="00583994">
          <w:rPr>
            <w:rFonts w:ascii="Arial Narrow" w:hAnsi="Arial Narrow"/>
            <w:b w:val="0"/>
            <w:webHidden/>
            <w:szCs w:val="24"/>
          </w:rPr>
          <w:fldChar w:fldCharType="end"/>
        </w:r>
      </w:hyperlink>
      <w:r w:rsidR="00D070AE" w:rsidRPr="00583994">
        <w:rPr>
          <w:rFonts w:ascii="Arial Narrow" w:hAnsi="Arial Narrow"/>
          <w:b w:val="0"/>
          <w:szCs w:val="24"/>
        </w:rPr>
        <w:t>3</w:t>
      </w:r>
    </w:p>
    <w:p w:rsidR="00F95E79" w:rsidRPr="00D63E42" w:rsidRDefault="00D63E42" w:rsidP="007E66F4">
      <w:pPr>
        <w:jc w:val="center"/>
        <w:rPr>
          <w:rFonts w:asciiTheme="minorHAnsi" w:hAnsiTheme="minorHAnsi" w:cstheme="minorHAnsi"/>
          <w:b/>
          <w:sz w:val="20"/>
          <w:szCs w:val="20"/>
        </w:rPr>
      </w:pPr>
      <w:r w:rsidRPr="00583994">
        <w:rPr>
          <w:rFonts w:ascii="Arial Narrow" w:hAnsi="Arial Narrow" w:cstheme="minorHAnsi"/>
        </w:rPr>
        <w:fldChar w:fldCharType="end"/>
      </w:r>
    </w:p>
    <w:p w:rsidR="00F95E79" w:rsidRPr="00D63E42" w:rsidRDefault="00F95E79" w:rsidP="007E66F4">
      <w:pPr>
        <w:jc w:val="center"/>
        <w:rPr>
          <w:rFonts w:asciiTheme="minorHAnsi" w:hAnsiTheme="minorHAnsi" w:cstheme="minorHAnsi"/>
          <w:b/>
          <w:sz w:val="20"/>
          <w:szCs w:val="20"/>
        </w:rPr>
      </w:pPr>
    </w:p>
    <w:p w:rsidR="00D60316" w:rsidRPr="00D63E42" w:rsidRDefault="00D60316" w:rsidP="00F743B7">
      <w:pPr>
        <w:ind w:left="426" w:hanging="426"/>
        <w:rPr>
          <w:rFonts w:asciiTheme="minorHAnsi" w:hAnsiTheme="minorHAnsi" w:cstheme="minorHAnsi"/>
          <w:sz w:val="20"/>
          <w:szCs w:val="20"/>
        </w:rPr>
      </w:pPr>
    </w:p>
    <w:p w:rsidR="00AC4620" w:rsidRPr="00D63E42" w:rsidRDefault="00AC4620" w:rsidP="00F743B7">
      <w:pPr>
        <w:ind w:left="426" w:hanging="426"/>
        <w:rPr>
          <w:rFonts w:asciiTheme="minorHAnsi" w:hAnsiTheme="minorHAnsi" w:cstheme="minorHAnsi"/>
          <w:sz w:val="20"/>
          <w:szCs w:val="20"/>
        </w:rPr>
      </w:pPr>
    </w:p>
    <w:p w:rsidR="007E66F4" w:rsidRPr="00D63E42" w:rsidRDefault="007E66F4" w:rsidP="007E66F4">
      <w:pPr>
        <w:jc w:val="center"/>
        <w:rPr>
          <w:rFonts w:asciiTheme="minorHAnsi" w:hAnsiTheme="minorHAnsi" w:cstheme="minorHAnsi"/>
          <w:b/>
          <w:sz w:val="20"/>
          <w:szCs w:val="20"/>
        </w:rPr>
      </w:pPr>
    </w:p>
    <w:p w:rsidR="007E66F4" w:rsidRPr="00D63E42" w:rsidRDefault="007E66F4" w:rsidP="007E66F4">
      <w:pPr>
        <w:jc w:val="center"/>
        <w:rPr>
          <w:rFonts w:asciiTheme="minorHAnsi" w:hAnsiTheme="minorHAnsi" w:cstheme="minorHAnsi"/>
          <w:b/>
          <w:sz w:val="20"/>
          <w:szCs w:val="20"/>
        </w:rPr>
      </w:pPr>
    </w:p>
    <w:p w:rsidR="003F7402" w:rsidRPr="00D63E42" w:rsidRDefault="003F7402" w:rsidP="007E66F4">
      <w:pPr>
        <w:jc w:val="center"/>
        <w:rPr>
          <w:rFonts w:asciiTheme="minorHAnsi" w:hAnsiTheme="minorHAnsi" w:cstheme="minorHAnsi"/>
          <w:b/>
          <w:sz w:val="20"/>
          <w:szCs w:val="20"/>
        </w:rPr>
      </w:pPr>
    </w:p>
    <w:p w:rsidR="003F7402" w:rsidRPr="00D63E42" w:rsidRDefault="003F7402" w:rsidP="007E66F4">
      <w:pPr>
        <w:jc w:val="center"/>
        <w:rPr>
          <w:rFonts w:asciiTheme="minorHAnsi" w:hAnsiTheme="minorHAnsi" w:cstheme="minorHAnsi"/>
          <w:b/>
          <w:sz w:val="20"/>
          <w:szCs w:val="20"/>
        </w:rPr>
      </w:pPr>
    </w:p>
    <w:p w:rsidR="003F7402" w:rsidRPr="00D63E42" w:rsidRDefault="003F7402" w:rsidP="007E66F4">
      <w:pPr>
        <w:jc w:val="center"/>
        <w:rPr>
          <w:rFonts w:asciiTheme="minorHAnsi" w:hAnsiTheme="minorHAnsi" w:cstheme="minorHAnsi"/>
          <w:b/>
          <w:sz w:val="20"/>
          <w:szCs w:val="20"/>
        </w:rPr>
      </w:pPr>
    </w:p>
    <w:p w:rsidR="003F7402" w:rsidRPr="00D63E42" w:rsidRDefault="003F7402" w:rsidP="007E66F4">
      <w:pPr>
        <w:jc w:val="center"/>
        <w:rPr>
          <w:rFonts w:asciiTheme="minorHAnsi" w:hAnsiTheme="minorHAnsi" w:cstheme="minorHAnsi"/>
          <w:b/>
          <w:sz w:val="20"/>
          <w:szCs w:val="20"/>
        </w:rPr>
      </w:pPr>
    </w:p>
    <w:p w:rsidR="00892D8E" w:rsidRPr="00D63E42" w:rsidRDefault="00143E9F" w:rsidP="007E66F4">
      <w:pPr>
        <w:jc w:val="center"/>
        <w:rPr>
          <w:rFonts w:asciiTheme="minorHAnsi" w:hAnsiTheme="minorHAnsi" w:cstheme="minorHAnsi"/>
          <w:b/>
          <w:sz w:val="20"/>
          <w:szCs w:val="20"/>
        </w:rPr>
      </w:pPr>
      <w:r w:rsidRPr="00D63E42">
        <w:rPr>
          <w:rFonts w:asciiTheme="minorHAnsi" w:hAnsiTheme="minorHAnsi" w:cstheme="minorHAnsi"/>
          <w:b/>
          <w:sz w:val="20"/>
          <w:szCs w:val="20"/>
        </w:rPr>
        <w:br w:type="page"/>
      </w:r>
    </w:p>
    <w:p w:rsidR="00442C19" w:rsidRPr="00D16B5F" w:rsidRDefault="00442C19" w:rsidP="007E66F4">
      <w:pPr>
        <w:jc w:val="center"/>
        <w:rPr>
          <w:rFonts w:ascii="Arial Narrow" w:hAnsi="Arial Narrow" w:cstheme="minorHAnsi"/>
          <w:b/>
          <w:sz w:val="22"/>
          <w:szCs w:val="22"/>
        </w:rPr>
      </w:pPr>
      <w:r w:rsidRPr="00D16B5F">
        <w:rPr>
          <w:rFonts w:ascii="Arial Narrow" w:hAnsi="Arial Narrow" w:cstheme="minorHAnsi"/>
          <w:b/>
          <w:sz w:val="22"/>
          <w:szCs w:val="22"/>
        </w:rPr>
        <w:lastRenderedPageBreak/>
        <w:t>APROPIACION PRESUPUESTAL</w:t>
      </w:r>
      <w:r w:rsidR="00D16B5F">
        <w:rPr>
          <w:rFonts w:ascii="Arial Narrow" w:hAnsi="Arial Narrow" w:cstheme="minorHAnsi"/>
          <w:b/>
          <w:sz w:val="22"/>
          <w:szCs w:val="22"/>
        </w:rPr>
        <w:t xml:space="preserve"> </w:t>
      </w:r>
      <w:r w:rsidR="00326C4E" w:rsidRPr="00D16B5F">
        <w:rPr>
          <w:rFonts w:ascii="Arial Narrow" w:hAnsi="Arial Narrow" w:cstheme="minorHAnsi"/>
          <w:b/>
          <w:sz w:val="22"/>
          <w:szCs w:val="22"/>
        </w:rPr>
        <w:t xml:space="preserve"> 2018</w:t>
      </w:r>
      <w:r w:rsidR="004D414E" w:rsidRPr="00D16B5F">
        <w:rPr>
          <w:rFonts w:ascii="Arial Narrow" w:hAnsi="Arial Narrow" w:cstheme="minorHAnsi"/>
          <w:b/>
          <w:sz w:val="22"/>
          <w:szCs w:val="22"/>
        </w:rPr>
        <w:t xml:space="preserve"> </w:t>
      </w:r>
    </w:p>
    <w:p w:rsidR="00442C19" w:rsidRPr="00D16B5F" w:rsidRDefault="00442C19" w:rsidP="007E66F4">
      <w:pPr>
        <w:jc w:val="center"/>
        <w:rPr>
          <w:rFonts w:ascii="Arial Narrow" w:hAnsi="Arial Narrow" w:cstheme="minorHAnsi"/>
          <w:b/>
          <w:sz w:val="22"/>
          <w:szCs w:val="22"/>
        </w:rPr>
      </w:pPr>
    </w:p>
    <w:p w:rsidR="00442C19" w:rsidRDefault="00D16B5F" w:rsidP="007E66F4">
      <w:pPr>
        <w:jc w:val="center"/>
        <w:rPr>
          <w:rFonts w:asciiTheme="minorHAnsi" w:hAnsiTheme="minorHAnsi" w:cstheme="minorHAnsi"/>
          <w:b/>
          <w:sz w:val="20"/>
          <w:szCs w:val="20"/>
        </w:rPr>
      </w:pPr>
      <w:r w:rsidRPr="00D16B5F">
        <w:rPr>
          <w:noProof/>
          <w:lang w:val="es-MX" w:eastAsia="es-MX"/>
        </w:rPr>
        <w:drawing>
          <wp:inline distT="0" distB="0" distL="0" distR="0">
            <wp:extent cx="6067425" cy="3152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3152775"/>
                    </a:xfrm>
                    <a:prstGeom prst="rect">
                      <a:avLst/>
                    </a:prstGeom>
                    <a:noFill/>
                    <a:ln>
                      <a:noFill/>
                    </a:ln>
                  </pic:spPr>
                </pic:pic>
              </a:graphicData>
            </a:graphic>
          </wp:inline>
        </w:drawing>
      </w:r>
    </w:p>
    <w:p w:rsidR="0015256D" w:rsidRDefault="00833020" w:rsidP="0015256D">
      <w:pPr>
        <w:rPr>
          <w:rFonts w:asciiTheme="minorHAnsi" w:hAnsiTheme="minorHAnsi" w:cstheme="minorHAnsi"/>
          <w:sz w:val="16"/>
          <w:szCs w:val="20"/>
        </w:rPr>
      </w:pPr>
      <w:r>
        <w:rPr>
          <w:rFonts w:asciiTheme="minorHAnsi" w:hAnsiTheme="minorHAnsi" w:cstheme="minorHAnsi"/>
          <w:sz w:val="16"/>
          <w:szCs w:val="20"/>
        </w:rPr>
        <w:t xml:space="preserve"> </w:t>
      </w:r>
      <w:r w:rsidR="0015256D" w:rsidRPr="00F30E06">
        <w:rPr>
          <w:rFonts w:asciiTheme="minorHAnsi" w:hAnsiTheme="minorHAnsi" w:cstheme="minorHAnsi"/>
          <w:sz w:val="16"/>
          <w:szCs w:val="20"/>
        </w:rPr>
        <w:t>F</w:t>
      </w:r>
      <w:r w:rsidR="0015256D">
        <w:rPr>
          <w:rFonts w:asciiTheme="minorHAnsi" w:hAnsiTheme="minorHAnsi" w:cstheme="minorHAnsi"/>
          <w:sz w:val="16"/>
          <w:szCs w:val="20"/>
        </w:rPr>
        <w:t>UENTE: SIIF NACION II</w:t>
      </w:r>
      <w:r w:rsidR="0015256D" w:rsidRPr="002A4F74">
        <w:rPr>
          <w:rFonts w:asciiTheme="minorHAnsi" w:hAnsiTheme="minorHAnsi" w:cstheme="minorHAnsi"/>
          <w:sz w:val="16"/>
          <w:szCs w:val="20"/>
        </w:rPr>
        <w:t xml:space="preserve"> Oficina Asesora de Planeación</w:t>
      </w:r>
    </w:p>
    <w:p w:rsidR="0015256D" w:rsidRDefault="0015256D" w:rsidP="0015256D">
      <w:pPr>
        <w:rPr>
          <w:rFonts w:asciiTheme="minorHAnsi" w:hAnsiTheme="minorHAnsi" w:cstheme="minorHAnsi"/>
          <w:sz w:val="16"/>
          <w:szCs w:val="20"/>
        </w:rPr>
      </w:pPr>
    </w:p>
    <w:p w:rsidR="00487829" w:rsidRPr="00A612DD" w:rsidRDefault="00487829" w:rsidP="00BC435A">
      <w:pPr>
        <w:rPr>
          <w:rFonts w:ascii="Arial" w:hAnsi="Arial" w:cs="Arial"/>
          <w:sz w:val="22"/>
          <w:szCs w:val="22"/>
        </w:rPr>
      </w:pPr>
      <w:r w:rsidRPr="00A612DD">
        <w:rPr>
          <w:rFonts w:ascii="Arial" w:hAnsi="Arial" w:cs="Arial"/>
          <w:sz w:val="22"/>
          <w:szCs w:val="22"/>
        </w:rPr>
        <w:t xml:space="preserve">Conforme a la Ley 1873 del 20 de diciembre de 2017, “por la cual se decreta el presupuesto de rentas y recursos de capital y Ley de apropiaciones para la vigencia fiscal del 1º. de enero al 31 de diciembre de 2018” y, el decreto No. 2236 del 27 de diciembre de 2017 “por el cual se liquida el presupuesto general de la nación para la vigencia fiscal de 2018, se detallan las apropiaciones y se clasifican y definen los gastos”, el </w:t>
      </w:r>
      <w:r w:rsidR="00D16B5F" w:rsidRPr="00A612DD">
        <w:rPr>
          <w:rFonts w:ascii="Arial" w:hAnsi="Arial" w:cs="Arial"/>
          <w:sz w:val="22"/>
          <w:szCs w:val="22"/>
        </w:rPr>
        <w:t>IDEAM recibió</w:t>
      </w:r>
      <w:r w:rsidRPr="00A612DD">
        <w:rPr>
          <w:rFonts w:ascii="Arial" w:hAnsi="Arial" w:cs="Arial"/>
          <w:sz w:val="22"/>
          <w:szCs w:val="22"/>
        </w:rPr>
        <w:t xml:space="preserve"> una apropiación </w:t>
      </w:r>
      <w:r w:rsidR="00C45664" w:rsidRPr="00A612DD">
        <w:rPr>
          <w:rFonts w:ascii="Arial" w:hAnsi="Arial" w:cs="Arial"/>
          <w:sz w:val="22"/>
          <w:szCs w:val="22"/>
        </w:rPr>
        <w:t xml:space="preserve">inicial </w:t>
      </w:r>
      <w:r w:rsidR="00D16B5F">
        <w:rPr>
          <w:rFonts w:ascii="Arial" w:hAnsi="Arial" w:cs="Arial"/>
          <w:sz w:val="22"/>
          <w:szCs w:val="22"/>
        </w:rPr>
        <w:t>de $65.103.1 millones.</w:t>
      </w:r>
    </w:p>
    <w:p w:rsidR="00487829" w:rsidRPr="00A612DD" w:rsidRDefault="00487829" w:rsidP="00442C19">
      <w:pPr>
        <w:rPr>
          <w:rFonts w:ascii="Arial" w:hAnsi="Arial" w:cs="Arial"/>
          <w:sz w:val="22"/>
          <w:szCs w:val="22"/>
        </w:rPr>
      </w:pPr>
    </w:p>
    <w:p w:rsidR="00DD171F" w:rsidRPr="00A612DD" w:rsidRDefault="00B250C3" w:rsidP="00442C19">
      <w:pPr>
        <w:rPr>
          <w:rFonts w:ascii="Arial" w:hAnsi="Arial" w:cs="Arial"/>
          <w:sz w:val="22"/>
          <w:szCs w:val="22"/>
        </w:rPr>
      </w:pPr>
      <w:r w:rsidRPr="00A612DD">
        <w:rPr>
          <w:rFonts w:ascii="Arial" w:hAnsi="Arial" w:cs="Arial"/>
          <w:sz w:val="22"/>
          <w:szCs w:val="22"/>
        </w:rPr>
        <w:t xml:space="preserve">En el segundo </w:t>
      </w:r>
      <w:r w:rsidR="00C45664" w:rsidRPr="00A612DD">
        <w:rPr>
          <w:rFonts w:ascii="Arial" w:hAnsi="Arial" w:cs="Arial"/>
          <w:sz w:val="22"/>
          <w:szCs w:val="22"/>
        </w:rPr>
        <w:t>trimestre</w:t>
      </w:r>
      <w:r w:rsidRPr="00A612DD">
        <w:rPr>
          <w:rFonts w:ascii="Arial" w:hAnsi="Arial" w:cs="Arial"/>
          <w:sz w:val="22"/>
          <w:szCs w:val="22"/>
        </w:rPr>
        <w:t>, se incrementó la apropiación de inversión aporte nación en $8.000.000.000, partida que se destinó para l</w:t>
      </w:r>
      <w:r w:rsidR="00C45664" w:rsidRPr="00A612DD">
        <w:rPr>
          <w:rFonts w:ascii="Arial" w:hAnsi="Arial" w:cs="Arial"/>
          <w:sz w:val="22"/>
          <w:szCs w:val="22"/>
        </w:rPr>
        <w:t>os</w:t>
      </w:r>
      <w:r w:rsidRPr="00A612DD">
        <w:rPr>
          <w:rFonts w:ascii="Arial" w:hAnsi="Arial" w:cs="Arial"/>
          <w:sz w:val="22"/>
          <w:szCs w:val="22"/>
        </w:rPr>
        <w:t xml:space="preserve"> proyecto</w:t>
      </w:r>
      <w:r w:rsidR="00C45664" w:rsidRPr="00A612DD">
        <w:rPr>
          <w:rFonts w:ascii="Arial" w:hAnsi="Arial" w:cs="Arial"/>
          <w:sz w:val="22"/>
          <w:szCs w:val="22"/>
        </w:rPr>
        <w:t>s: Desarrollo de herramientas de información y conocimiento para la toma de decisiones oportunas ante eventos adversos de origen hidrometeorológico en el departamento del Choco con un aforo de $2.000 millones y para el proyecto Fortalecimiento de la Gestión del conocimiento, hidrológico, meteorológico y ambiental</w:t>
      </w:r>
      <w:r w:rsidRPr="00A612DD">
        <w:rPr>
          <w:rFonts w:ascii="Arial" w:hAnsi="Arial" w:cs="Arial"/>
          <w:sz w:val="22"/>
          <w:szCs w:val="22"/>
        </w:rPr>
        <w:t xml:space="preserve"> </w:t>
      </w:r>
    </w:p>
    <w:p w:rsidR="0038797C" w:rsidRDefault="00C45664" w:rsidP="00DD171F">
      <w:pPr>
        <w:rPr>
          <w:rFonts w:ascii="Arial" w:hAnsi="Arial" w:cs="Arial"/>
          <w:sz w:val="22"/>
          <w:szCs w:val="22"/>
        </w:rPr>
      </w:pPr>
      <w:r w:rsidRPr="00A612DD">
        <w:rPr>
          <w:rFonts w:ascii="Arial" w:hAnsi="Arial" w:cs="Arial"/>
          <w:sz w:val="22"/>
          <w:szCs w:val="22"/>
        </w:rPr>
        <w:t xml:space="preserve">$6.000 millones.  </w:t>
      </w:r>
    </w:p>
    <w:p w:rsidR="00D16B5F" w:rsidRPr="00A612DD" w:rsidRDefault="00D16B5F" w:rsidP="00DD171F">
      <w:pPr>
        <w:rPr>
          <w:rFonts w:ascii="Arial" w:hAnsi="Arial" w:cs="Arial"/>
          <w:sz w:val="22"/>
          <w:szCs w:val="22"/>
        </w:rPr>
      </w:pPr>
    </w:p>
    <w:p w:rsidR="0038797C" w:rsidRPr="00A612DD" w:rsidRDefault="0038797C" w:rsidP="00DD171F">
      <w:pPr>
        <w:rPr>
          <w:rFonts w:ascii="Arial" w:hAnsi="Arial" w:cs="Arial"/>
          <w:sz w:val="22"/>
          <w:szCs w:val="22"/>
        </w:rPr>
      </w:pPr>
      <w:r w:rsidRPr="00A612DD">
        <w:rPr>
          <w:rFonts w:ascii="Arial" w:hAnsi="Arial" w:cs="Arial"/>
          <w:sz w:val="22"/>
          <w:szCs w:val="22"/>
        </w:rPr>
        <w:t xml:space="preserve">Es importante agregar que en </w:t>
      </w:r>
      <w:r w:rsidR="00D16B5F">
        <w:rPr>
          <w:rFonts w:ascii="Arial" w:hAnsi="Arial" w:cs="Arial"/>
          <w:sz w:val="22"/>
          <w:szCs w:val="22"/>
        </w:rPr>
        <w:t xml:space="preserve">el tercer trimestre se realizaron distribuciones internas </w:t>
      </w:r>
      <w:r w:rsidR="00425B39">
        <w:rPr>
          <w:rFonts w:ascii="Arial" w:hAnsi="Arial" w:cs="Arial"/>
          <w:sz w:val="22"/>
          <w:szCs w:val="22"/>
        </w:rPr>
        <w:t>que,</w:t>
      </w:r>
      <w:r w:rsidR="00D16B5F">
        <w:rPr>
          <w:rFonts w:ascii="Arial" w:hAnsi="Arial" w:cs="Arial"/>
          <w:sz w:val="22"/>
          <w:szCs w:val="22"/>
        </w:rPr>
        <w:t xml:space="preserve"> si bien no varían el total de la apropiación, </w:t>
      </w:r>
      <w:r w:rsidR="00425B39">
        <w:rPr>
          <w:rFonts w:ascii="Arial" w:hAnsi="Arial" w:cs="Arial"/>
          <w:sz w:val="22"/>
          <w:szCs w:val="22"/>
        </w:rPr>
        <w:t xml:space="preserve">si </w:t>
      </w:r>
      <w:r w:rsidR="00D16B5F">
        <w:rPr>
          <w:rFonts w:ascii="Arial" w:hAnsi="Arial" w:cs="Arial"/>
          <w:sz w:val="22"/>
          <w:szCs w:val="22"/>
        </w:rPr>
        <w:t xml:space="preserve">se reflejan en los diferentes rubros de </w:t>
      </w:r>
      <w:r w:rsidRPr="00A612DD">
        <w:rPr>
          <w:rFonts w:ascii="Arial" w:hAnsi="Arial" w:cs="Arial"/>
          <w:sz w:val="22"/>
          <w:szCs w:val="22"/>
        </w:rPr>
        <w:t xml:space="preserve">funcionamiento </w:t>
      </w:r>
      <w:r w:rsidR="00D16B5F">
        <w:rPr>
          <w:rFonts w:ascii="Arial" w:hAnsi="Arial" w:cs="Arial"/>
          <w:sz w:val="22"/>
          <w:szCs w:val="22"/>
        </w:rPr>
        <w:t>e inversión.</w:t>
      </w:r>
    </w:p>
    <w:p w:rsidR="00442C19" w:rsidRPr="00A612DD" w:rsidRDefault="00442C19" w:rsidP="00803CD3">
      <w:pPr>
        <w:rPr>
          <w:rFonts w:ascii="Arial" w:hAnsi="Arial" w:cs="Arial"/>
          <w:sz w:val="22"/>
          <w:szCs w:val="22"/>
        </w:rPr>
      </w:pPr>
    </w:p>
    <w:p w:rsidR="0015256D" w:rsidRPr="00A612DD" w:rsidRDefault="0015256D" w:rsidP="00803CD3">
      <w:pPr>
        <w:rPr>
          <w:rFonts w:ascii="Arial" w:hAnsi="Arial" w:cs="Arial"/>
          <w:sz w:val="22"/>
          <w:szCs w:val="22"/>
        </w:rPr>
      </w:pPr>
    </w:p>
    <w:p w:rsidR="00580EB9" w:rsidRPr="00A612DD" w:rsidRDefault="00580EB9" w:rsidP="007E66F4">
      <w:pPr>
        <w:jc w:val="center"/>
        <w:rPr>
          <w:rFonts w:ascii="Arial" w:hAnsi="Arial" w:cs="Arial"/>
          <w:b/>
          <w:sz w:val="22"/>
          <w:szCs w:val="22"/>
        </w:rPr>
      </w:pPr>
    </w:p>
    <w:p w:rsidR="0038797C" w:rsidRPr="00A612DD" w:rsidRDefault="0038797C" w:rsidP="007E66F4">
      <w:pPr>
        <w:jc w:val="center"/>
        <w:rPr>
          <w:rFonts w:ascii="Arial" w:hAnsi="Arial" w:cs="Arial"/>
          <w:b/>
          <w:sz w:val="22"/>
          <w:szCs w:val="22"/>
        </w:rPr>
      </w:pPr>
    </w:p>
    <w:p w:rsidR="0038797C" w:rsidRDefault="0038797C" w:rsidP="007E66F4">
      <w:pPr>
        <w:jc w:val="center"/>
        <w:rPr>
          <w:rFonts w:ascii="Arial" w:hAnsi="Arial" w:cs="Arial"/>
          <w:b/>
          <w:sz w:val="22"/>
          <w:szCs w:val="22"/>
        </w:rPr>
      </w:pPr>
    </w:p>
    <w:p w:rsidR="00E6113B" w:rsidRPr="00A612DD" w:rsidRDefault="00E6113B" w:rsidP="007E66F4">
      <w:pPr>
        <w:jc w:val="center"/>
        <w:rPr>
          <w:rFonts w:ascii="Arial" w:hAnsi="Arial" w:cs="Arial"/>
          <w:b/>
          <w:sz w:val="22"/>
          <w:szCs w:val="22"/>
        </w:rPr>
      </w:pPr>
    </w:p>
    <w:p w:rsidR="00E82CC8" w:rsidRPr="00A612DD" w:rsidRDefault="00E82CC8" w:rsidP="007E66F4">
      <w:pPr>
        <w:jc w:val="center"/>
        <w:rPr>
          <w:rFonts w:ascii="Arial" w:hAnsi="Arial" w:cs="Arial"/>
          <w:b/>
          <w:sz w:val="22"/>
          <w:szCs w:val="22"/>
        </w:rPr>
      </w:pPr>
    </w:p>
    <w:p w:rsidR="006C3AC0" w:rsidRPr="00A612DD" w:rsidRDefault="004104D0" w:rsidP="007E66F4">
      <w:pPr>
        <w:jc w:val="center"/>
        <w:rPr>
          <w:rFonts w:ascii="Arial" w:hAnsi="Arial" w:cs="Arial"/>
          <w:b/>
          <w:sz w:val="22"/>
          <w:szCs w:val="22"/>
        </w:rPr>
      </w:pPr>
      <w:r w:rsidRPr="00A612DD">
        <w:rPr>
          <w:rFonts w:ascii="Arial" w:hAnsi="Arial" w:cs="Arial"/>
          <w:b/>
          <w:sz w:val="22"/>
          <w:szCs w:val="22"/>
        </w:rPr>
        <w:t xml:space="preserve">EJECUCIÓN PRESUPUESTAL </w:t>
      </w:r>
      <w:r w:rsidR="001C1040" w:rsidRPr="00A612DD">
        <w:rPr>
          <w:rFonts w:ascii="Arial" w:hAnsi="Arial" w:cs="Arial"/>
          <w:b/>
          <w:sz w:val="22"/>
          <w:szCs w:val="22"/>
        </w:rPr>
        <w:t xml:space="preserve">ENERO A </w:t>
      </w:r>
      <w:r w:rsidR="004D414E" w:rsidRPr="00A612DD">
        <w:rPr>
          <w:rFonts w:ascii="Arial" w:hAnsi="Arial" w:cs="Arial"/>
          <w:b/>
          <w:sz w:val="22"/>
          <w:szCs w:val="22"/>
        </w:rPr>
        <w:t>SEPTIEMBRE</w:t>
      </w:r>
      <w:r w:rsidR="00BC2400" w:rsidRPr="00A612DD">
        <w:rPr>
          <w:rFonts w:ascii="Arial" w:hAnsi="Arial" w:cs="Arial"/>
          <w:b/>
          <w:sz w:val="22"/>
          <w:szCs w:val="22"/>
        </w:rPr>
        <w:t xml:space="preserve"> 3</w:t>
      </w:r>
      <w:r w:rsidR="007E7BB0" w:rsidRPr="00A612DD">
        <w:rPr>
          <w:rFonts w:ascii="Arial" w:hAnsi="Arial" w:cs="Arial"/>
          <w:b/>
          <w:sz w:val="22"/>
          <w:szCs w:val="22"/>
        </w:rPr>
        <w:t>0</w:t>
      </w:r>
      <w:r w:rsidR="00BC2400" w:rsidRPr="00A612DD">
        <w:rPr>
          <w:rFonts w:ascii="Arial" w:hAnsi="Arial" w:cs="Arial"/>
          <w:b/>
          <w:sz w:val="22"/>
          <w:szCs w:val="22"/>
        </w:rPr>
        <w:t xml:space="preserve"> DE </w:t>
      </w:r>
      <w:r w:rsidR="001C1040" w:rsidRPr="00A612DD">
        <w:rPr>
          <w:rFonts w:ascii="Arial" w:hAnsi="Arial" w:cs="Arial"/>
          <w:b/>
          <w:sz w:val="22"/>
          <w:szCs w:val="22"/>
        </w:rPr>
        <w:t xml:space="preserve"> </w:t>
      </w:r>
      <w:r w:rsidR="0084100C" w:rsidRPr="00A612DD">
        <w:rPr>
          <w:rFonts w:ascii="Arial" w:hAnsi="Arial" w:cs="Arial"/>
          <w:b/>
          <w:sz w:val="22"/>
          <w:szCs w:val="22"/>
        </w:rPr>
        <w:t>201</w:t>
      </w:r>
      <w:r w:rsidR="007A0E9B" w:rsidRPr="00A612DD">
        <w:rPr>
          <w:rFonts w:ascii="Arial" w:hAnsi="Arial" w:cs="Arial"/>
          <w:b/>
          <w:sz w:val="22"/>
          <w:szCs w:val="22"/>
        </w:rPr>
        <w:t>8</w:t>
      </w:r>
    </w:p>
    <w:p w:rsidR="00345B61" w:rsidRPr="00A612DD" w:rsidRDefault="00345B61" w:rsidP="007E66F4">
      <w:pPr>
        <w:jc w:val="center"/>
        <w:rPr>
          <w:rFonts w:ascii="Arial" w:hAnsi="Arial" w:cs="Arial"/>
          <w:b/>
          <w:sz w:val="22"/>
          <w:szCs w:val="22"/>
        </w:rPr>
      </w:pPr>
    </w:p>
    <w:p w:rsidR="00205649" w:rsidRPr="00A612DD" w:rsidRDefault="0022597C" w:rsidP="00C87C4F">
      <w:pPr>
        <w:pStyle w:val="Ttulo"/>
        <w:numPr>
          <w:ilvl w:val="0"/>
          <w:numId w:val="19"/>
        </w:numPr>
        <w:jc w:val="left"/>
        <w:rPr>
          <w:rFonts w:cs="Arial"/>
          <w:sz w:val="22"/>
          <w:szCs w:val="22"/>
        </w:rPr>
      </w:pPr>
      <w:bookmarkStart w:id="0" w:name="_Toc449435612"/>
      <w:r w:rsidRPr="00A612DD">
        <w:rPr>
          <w:rFonts w:cs="Arial"/>
          <w:sz w:val="22"/>
          <w:szCs w:val="22"/>
        </w:rPr>
        <w:t>VALORES Y PORCENTAJES</w:t>
      </w:r>
      <w:bookmarkEnd w:id="0"/>
      <w:r w:rsidR="00205649" w:rsidRPr="00A612DD">
        <w:rPr>
          <w:rFonts w:cs="Arial"/>
          <w:sz w:val="22"/>
          <w:szCs w:val="22"/>
        </w:rPr>
        <w:t xml:space="preserve"> </w:t>
      </w:r>
    </w:p>
    <w:p w:rsidR="00A664B9" w:rsidRPr="00A612DD" w:rsidRDefault="0015256D" w:rsidP="0015256D">
      <w:pPr>
        <w:pStyle w:val="Ttulo"/>
        <w:ind w:firstLine="45"/>
        <w:jc w:val="left"/>
        <w:rPr>
          <w:rFonts w:cs="Arial"/>
          <w:sz w:val="22"/>
          <w:szCs w:val="22"/>
        </w:rPr>
      </w:pPr>
      <w:r w:rsidRPr="00A612DD">
        <w:rPr>
          <w:rFonts w:cs="Arial"/>
          <w:sz w:val="22"/>
          <w:szCs w:val="22"/>
        </w:rPr>
        <w:t xml:space="preserve">       </w:t>
      </w:r>
    </w:p>
    <w:p w:rsidR="0015256D" w:rsidRPr="0015256D" w:rsidRDefault="007667F5" w:rsidP="0015256D">
      <w:pPr>
        <w:pStyle w:val="Ttulo"/>
        <w:ind w:firstLine="45"/>
        <w:jc w:val="left"/>
        <w:rPr>
          <w:noProof/>
          <w:lang w:val="es-CO" w:eastAsia="es-CO"/>
        </w:rPr>
      </w:pPr>
      <w:r w:rsidRPr="007667F5">
        <w:rPr>
          <w:noProof/>
          <w:lang w:val="es-MX" w:eastAsia="es-MX"/>
        </w:rPr>
        <w:drawing>
          <wp:inline distT="0" distB="0" distL="0" distR="0">
            <wp:extent cx="5981700" cy="2733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700" cy="2733675"/>
                    </a:xfrm>
                    <a:prstGeom prst="rect">
                      <a:avLst/>
                    </a:prstGeom>
                    <a:noFill/>
                    <a:ln>
                      <a:noFill/>
                    </a:ln>
                  </pic:spPr>
                </pic:pic>
              </a:graphicData>
            </a:graphic>
          </wp:inline>
        </w:drawing>
      </w:r>
      <w:r w:rsidR="007823A1">
        <w:rPr>
          <w:noProof/>
          <w:lang w:val="es-MX" w:eastAsia="es-MX"/>
        </w:rPr>
        <w:t xml:space="preserve">   </w:t>
      </w:r>
      <w:r w:rsidR="0015256D" w:rsidRPr="0015256D">
        <w:rPr>
          <w:rFonts w:asciiTheme="minorHAnsi" w:hAnsiTheme="minorHAnsi" w:cstheme="minorHAnsi"/>
          <w:b w:val="0"/>
          <w:sz w:val="16"/>
          <w:szCs w:val="20"/>
        </w:rPr>
        <w:t xml:space="preserve">FUENTE: SIIF NACION II </w:t>
      </w:r>
      <w:r w:rsidR="008C64DD">
        <w:rPr>
          <w:rFonts w:asciiTheme="minorHAnsi" w:hAnsiTheme="minorHAnsi" w:cstheme="minorHAnsi"/>
          <w:b w:val="0"/>
          <w:sz w:val="16"/>
          <w:szCs w:val="20"/>
        </w:rPr>
        <w:t>Grupo de Presupuesto</w:t>
      </w:r>
    </w:p>
    <w:p w:rsidR="00EE5165" w:rsidRPr="00BE496E" w:rsidRDefault="00EE5165" w:rsidP="00EE5165">
      <w:pPr>
        <w:rPr>
          <w:rFonts w:ascii="Arial Narrow" w:hAnsi="Arial Narrow" w:cstheme="minorHAnsi"/>
          <w:sz w:val="16"/>
          <w:szCs w:val="16"/>
        </w:rPr>
      </w:pPr>
    </w:p>
    <w:p w:rsidR="007A5A56" w:rsidRPr="00D10756" w:rsidRDefault="007A5A56" w:rsidP="007A5A56">
      <w:pPr>
        <w:jc w:val="both"/>
        <w:rPr>
          <w:rFonts w:ascii="Arial Narrow" w:hAnsi="Arial Narrow" w:cstheme="minorHAnsi"/>
          <w:b/>
          <w:bCs/>
          <w:sz w:val="22"/>
          <w:szCs w:val="22"/>
        </w:rPr>
      </w:pPr>
      <w:r w:rsidRPr="00151999">
        <w:rPr>
          <w:rFonts w:ascii="Arial Narrow" w:hAnsi="Arial Narrow" w:cstheme="minorHAnsi"/>
          <w:sz w:val="22"/>
          <w:szCs w:val="22"/>
        </w:rPr>
        <w:t xml:space="preserve">En </w:t>
      </w:r>
      <w:r w:rsidR="002A6016" w:rsidRPr="00151999">
        <w:rPr>
          <w:rFonts w:ascii="Arial Narrow" w:hAnsi="Arial Narrow" w:cstheme="minorHAnsi"/>
          <w:sz w:val="22"/>
          <w:szCs w:val="22"/>
        </w:rPr>
        <w:t xml:space="preserve">la vigencia </w:t>
      </w:r>
      <w:r w:rsidRPr="00151999">
        <w:rPr>
          <w:rFonts w:ascii="Arial Narrow" w:hAnsi="Arial Narrow" w:cstheme="minorHAnsi"/>
          <w:sz w:val="22"/>
          <w:szCs w:val="22"/>
        </w:rPr>
        <w:t>201</w:t>
      </w:r>
      <w:r w:rsidR="007A0E9B">
        <w:rPr>
          <w:rFonts w:ascii="Arial Narrow" w:hAnsi="Arial Narrow" w:cstheme="minorHAnsi"/>
          <w:sz w:val="22"/>
          <w:szCs w:val="22"/>
        </w:rPr>
        <w:t>8</w:t>
      </w:r>
      <w:r w:rsidRPr="00151999">
        <w:rPr>
          <w:rFonts w:ascii="Arial Narrow" w:hAnsi="Arial Narrow" w:cstheme="minorHAnsi"/>
          <w:sz w:val="22"/>
          <w:szCs w:val="22"/>
        </w:rPr>
        <w:t xml:space="preserve"> </w:t>
      </w:r>
      <w:r w:rsidR="00450B02" w:rsidRPr="00151999">
        <w:rPr>
          <w:rFonts w:ascii="Arial Narrow" w:hAnsi="Arial Narrow" w:cstheme="minorHAnsi"/>
          <w:sz w:val="22"/>
          <w:szCs w:val="22"/>
        </w:rPr>
        <w:t>los</w:t>
      </w:r>
      <w:r w:rsidRPr="00151999">
        <w:rPr>
          <w:rFonts w:ascii="Arial Narrow" w:hAnsi="Arial Narrow" w:cstheme="minorHAnsi"/>
          <w:sz w:val="22"/>
          <w:szCs w:val="22"/>
        </w:rPr>
        <w:t xml:space="preserve"> compromisos </w:t>
      </w:r>
      <w:r w:rsidR="006B1EBE">
        <w:rPr>
          <w:rFonts w:ascii="Arial Narrow" w:hAnsi="Arial Narrow" w:cstheme="minorHAnsi"/>
          <w:sz w:val="22"/>
          <w:szCs w:val="22"/>
        </w:rPr>
        <w:t xml:space="preserve">totales, </w:t>
      </w:r>
      <w:r w:rsidR="007A0E9B">
        <w:rPr>
          <w:rFonts w:ascii="Arial Narrow" w:hAnsi="Arial Narrow" w:cstheme="minorHAnsi"/>
          <w:sz w:val="22"/>
          <w:szCs w:val="22"/>
        </w:rPr>
        <w:t>con corte a 3</w:t>
      </w:r>
      <w:r w:rsidR="0038797C">
        <w:rPr>
          <w:rFonts w:ascii="Arial Narrow" w:hAnsi="Arial Narrow" w:cstheme="minorHAnsi"/>
          <w:sz w:val="22"/>
          <w:szCs w:val="22"/>
        </w:rPr>
        <w:t>0</w:t>
      </w:r>
      <w:r w:rsidR="007A0E9B">
        <w:rPr>
          <w:rFonts w:ascii="Arial Narrow" w:hAnsi="Arial Narrow" w:cstheme="minorHAnsi"/>
          <w:sz w:val="22"/>
          <w:szCs w:val="22"/>
        </w:rPr>
        <w:t xml:space="preserve"> de </w:t>
      </w:r>
      <w:r w:rsidR="004D414E">
        <w:rPr>
          <w:rFonts w:ascii="Arial Narrow" w:hAnsi="Arial Narrow" w:cstheme="minorHAnsi"/>
          <w:sz w:val="22"/>
          <w:szCs w:val="22"/>
        </w:rPr>
        <w:t>septiembre</w:t>
      </w:r>
      <w:r w:rsidR="007A0E9B">
        <w:rPr>
          <w:rFonts w:ascii="Arial Narrow" w:hAnsi="Arial Narrow" w:cstheme="minorHAnsi"/>
          <w:sz w:val="22"/>
          <w:szCs w:val="22"/>
        </w:rPr>
        <w:t xml:space="preserve"> </w:t>
      </w:r>
      <w:r w:rsidR="00450B02" w:rsidRPr="00151999">
        <w:rPr>
          <w:rFonts w:ascii="Arial Narrow" w:hAnsi="Arial Narrow" w:cstheme="minorHAnsi"/>
          <w:sz w:val="22"/>
          <w:szCs w:val="22"/>
        </w:rPr>
        <w:t xml:space="preserve">llegaron </w:t>
      </w:r>
      <w:r w:rsidRPr="00151999">
        <w:rPr>
          <w:rFonts w:ascii="Arial Narrow" w:hAnsi="Arial Narrow" w:cstheme="minorHAnsi"/>
          <w:sz w:val="22"/>
          <w:szCs w:val="22"/>
        </w:rPr>
        <w:t xml:space="preserve">al </w:t>
      </w:r>
      <w:r w:rsidR="00425B39">
        <w:rPr>
          <w:rFonts w:ascii="Arial Narrow" w:hAnsi="Arial Narrow" w:cstheme="minorHAnsi"/>
          <w:sz w:val="22"/>
          <w:szCs w:val="22"/>
        </w:rPr>
        <w:t>80</w:t>
      </w:r>
      <w:r w:rsidRPr="008C5675">
        <w:rPr>
          <w:rFonts w:ascii="Arial Narrow" w:hAnsi="Arial Narrow" w:cstheme="minorHAnsi"/>
          <w:sz w:val="22"/>
          <w:szCs w:val="22"/>
        </w:rPr>
        <w:t>%</w:t>
      </w:r>
      <w:r w:rsidR="00D17B9A">
        <w:rPr>
          <w:rFonts w:ascii="Arial Narrow" w:hAnsi="Arial Narrow" w:cstheme="minorHAnsi"/>
          <w:sz w:val="22"/>
          <w:szCs w:val="22"/>
        </w:rPr>
        <w:t xml:space="preserve"> </w:t>
      </w:r>
      <w:r w:rsidR="0038797C">
        <w:rPr>
          <w:rFonts w:ascii="Arial Narrow" w:hAnsi="Arial Narrow" w:cstheme="minorHAnsi"/>
          <w:sz w:val="22"/>
          <w:szCs w:val="22"/>
        </w:rPr>
        <w:t>de l</w:t>
      </w:r>
      <w:r w:rsidRPr="00151999">
        <w:rPr>
          <w:rFonts w:ascii="Arial Narrow" w:hAnsi="Arial Narrow" w:cstheme="minorHAnsi"/>
          <w:sz w:val="22"/>
          <w:szCs w:val="22"/>
        </w:rPr>
        <w:t>a apropiación</w:t>
      </w:r>
      <w:r w:rsidR="00DC52B3">
        <w:rPr>
          <w:rFonts w:ascii="Arial Narrow" w:hAnsi="Arial Narrow" w:cstheme="minorHAnsi"/>
          <w:sz w:val="22"/>
          <w:szCs w:val="22"/>
        </w:rPr>
        <w:t xml:space="preserve"> y se</w:t>
      </w:r>
      <w:r w:rsidR="00DC52B3" w:rsidRPr="00151999">
        <w:rPr>
          <w:rFonts w:ascii="Arial Narrow" w:hAnsi="Arial Narrow" w:cstheme="minorHAnsi"/>
          <w:sz w:val="22"/>
          <w:szCs w:val="22"/>
        </w:rPr>
        <w:t xml:space="preserve"> realizaron</w:t>
      </w:r>
      <w:r w:rsidR="000845D2" w:rsidRPr="00151999">
        <w:rPr>
          <w:rFonts w:ascii="Arial Narrow" w:hAnsi="Arial Narrow" w:cstheme="minorHAnsi"/>
          <w:sz w:val="22"/>
          <w:szCs w:val="22"/>
        </w:rPr>
        <w:t xml:space="preserve"> pagos </w:t>
      </w:r>
      <w:r w:rsidR="0015386A">
        <w:rPr>
          <w:rFonts w:ascii="Arial Narrow" w:hAnsi="Arial Narrow" w:cstheme="minorHAnsi"/>
          <w:sz w:val="22"/>
          <w:szCs w:val="22"/>
        </w:rPr>
        <w:t xml:space="preserve">que representan el </w:t>
      </w:r>
      <w:r w:rsidR="00D10756">
        <w:rPr>
          <w:rFonts w:ascii="Arial Narrow" w:hAnsi="Arial Narrow" w:cstheme="minorHAnsi"/>
          <w:sz w:val="22"/>
          <w:szCs w:val="22"/>
        </w:rPr>
        <w:t>76</w:t>
      </w:r>
      <w:r w:rsidR="0015386A">
        <w:rPr>
          <w:rFonts w:ascii="Arial Narrow" w:hAnsi="Arial Narrow" w:cstheme="minorHAnsi"/>
          <w:sz w:val="22"/>
          <w:szCs w:val="22"/>
        </w:rPr>
        <w:t xml:space="preserve">% de lo comprometido </w:t>
      </w:r>
      <w:r w:rsidR="0051749D" w:rsidRPr="00D10756">
        <w:rPr>
          <w:rFonts w:ascii="Arial Narrow" w:hAnsi="Arial Narrow" w:cstheme="minorHAnsi"/>
          <w:sz w:val="22"/>
          <w:szCs w:val="22"/>
        </w:rPr>
        <w:t xml:space="preserve">lo cual indica </w:t>
      </w:r>
      <w:r w:rsidR="00425B39" w:rsidRPr="00D10756">
        <w:rPr>
          <w:rFonts w:ascii="Arial Narrow" w:hAnsi="Arial Narrow" w:cstheme="minorHAnsi"/>
          <w:sz w:val="22"/>
          <w:szCs w:val="22"/>
        </w:rPr>
        <w:t xml:space="preserve">que </w:t>
      </w:r>
      <w:r w:rsidR="00D10756" w:rsidRPr="00D10756">
        <w:rPr>
          <w:rFonts w:ascii="Arial Narrow" w:hAnsi="Arial Narrow" w:cstheme="minorHAnsi"/>
          <w:sz w:val="22"/>
          <w:szCs w:val="22"/>
        </w:rPr>
        <w:t>se ha a</w:t>
      </w:r>
      <w:r w:rsidR="00425B39" w:rsidRPr="00D10756">
        <w:rPr>
          <w:rFonts w:ascii="Arial Narrow" w:hAnsi="Arial Narrow" w:cstheme="minorHAnsi"/>
          <w:sz w:val="22"/>
          <w:szCs w:val="22"/>
        </w:rPr>
        <w:t>celer</w:t>
      </w:r>
      <w:r w:rsidR="00D10756" w:rsidRPr="00D10756">
        <w:rPr>
          <w:rFonts w:ascii="Arial Narrow" w:hAnsi="Arial Narrow" w:cstheme="minorHAnsi"/>
          <w:sz w:val="22"/>
          <w:szCs w:val="22"/>
        </w:rPr>
        <w:t>ado</w:t>
      </w:r>
      <w:r w:rsidR="00425B39" w:rsidRPr="00D10756">
        <w:rPr>
          <w:rFonts w:ascii="Arial Narrow" w:hAnsi="Arial Narrow" w:cstheme="minorHAnsi"/>
          <w:sz w:val="22"/>
          <w:szCs w:val="22"/>
        </w:rPr>
        <w:t xml:space="preserve"> el pago de los compromisos en </w:t>
      </w:r>
      <w:r w:rsidR="00D10756" w:rsidRPr="00D10756">
        <w:rPr>
          <w:rFonts w:ascii="Arial Narrow" w:hAnsi="Arial Narrow" w:cstheme="minorHAnsi"/>
          <w:sz w:val="22"/>
          <w:szCs w:val="22"/>
        </w:rPr>
        <w:t xml:space="preserve">este </w:t>
      </w:r>
      <w:r w:rsidR="00425B39" w:rsidRPr="00D10756">
        <w:rPr>
          <w:rFonts w:ascii="Arial Narrow" w:hAnsi="Arial Narrow" w:cstheme="minorHAnsi"/>
          <w:sz w:val="22"/>
          <w:szCs w:val="22"/>
        </w:rPr>
        <w:t xml:space="preserve">  trimestre</w:t>
      </w:r>
      <w:r w:rsidR="00DC52B3" w:rsidRPr="00D10756">
        <w:rPr>
          <w:rFonts w:ascii="Arial Narrow" w:hAnsi="Arial Narrow" w:cstheme="minorHAnsi"/>
          <w:sz w:val="22"/>
          <w:szCs w:val="22"/>
        </w:rPr>
        <w:t>.</w:t>
      </w:r>
    </w:p>
    <w:p w:rsidR="007A5A56" w:rsidRPr="00151999" w:rsidRDefault="007A5A56" w:rsidP="007A5A56">
      <w:pPr>
        <w:jc w:val="both"/>
        <w:rPr>
          <w:rFonts w:ascii="Arial Narrow" w:hAnsi="Arial Narrow" w:cstheme="minorHAnsi"/>
          <w:sz w:val="22"/>
          <w:szCs w:val="22"/>
        </w:rPr>
      </w:pPr>
    </w:p>
    <w:p w:rsidR="007A5A56" w:rsidRDefault="007A5A56" w:rsidP="007A5A56">
      <w:pPr>
        <w:jc w:val="both"/>
        <w:rPr>
          <w:rFonts w:ascii="Arial Narrow" w:hAnsi="Arial Narrow" w:cstheme="minorHAnsi"/>
          <w:sz w:val="22"/>
          <w:szCs w:val="22"/>
        </w:rPr>
      </w:pPr>
      <w:r w:rsidRPr="00151999">
        <w:rPr>
          <w:rFonts w:ascii="Arial Narrow" w:hAnsi="Arial Narrow" w:cstheme="minorHAnsi"/>
          <w:sz w:val="22"/>
          <w:szCs w:val="22"/>
        </w:rPr>
        <w:t xml:space="preserve">En Funcionamiento, de los </w:t>
      </w:r>
      <w:r w:rsidRPr="008C5675">
        <w:rPr>
          <w:rFonts w:ascii="Arial Narrow" w:hAnsi="Arial Narrow" w:cstheme="minorHAnsi"/>
          <w:sz w:val="22"/>
          <w:szCs w:val="22"/>
        </w:rPr>
        <w:t>$</w:t>
      </w:r>
      <w:r w:rsidR="008C5675" w:rsidRPr="008C5675">
        <w:rPr>
          <w:rFonts w:ascii="Arial Narrow" w:hAnsi="Arial Narrow" w:cstheme="minorHAnsi"/>
          <w:sz w:val="22"/>
          <w:szCs w:val="22"/>
        </w:rPr>
        <w:t>44.3</w:t>
      </w:r>
      <w:r w:rsidR="008C5675">
        <w:rPr>
          <w:rFonts w:ascii="Arial Narrow" w:hAnsi="Arial Narrow" w:cstheme="minorHAnsi"/>
          <w:sz w:val="22"/>
          <w:szCs w:val="22"/>
        </w:rPr>
        <w:t>4</w:t>
      </w:r>
      <w:r w:rsidR="008C5675" w:rsidRPr="008C5675">
        <w:rPr>
          <w:rFonts w:ascii="Arial Narrow" w:hAnsi="Arial Narrow" w:cstheme="minorHAnsi"/>
          <w:sz w:val="22"/>
          <w:szCs w:val="22"/>
        </w:rPr>
        <w:t>0.9</w:t>
      </w:r>
      <w:r w:rsidRPr="00151999">
        <w:rPr>
          <w:rFonts w:ascii="Arial Narrow" w:hAnsi="Arial Narrow" w:cstheme="minorHAnsi"/>
          <w:sz w:val="22"/>
          <w:szCs w:val="22"/>
        </w:rPr>
        <w:t xml:space="preserve"> millones apropiados, según SIIF Nación, </w:t>
      </w:r>
      <w:r w:rsidR="006B1EBE">
        <w:rPr>
          <w:rFonts w:ascii="Arial Narrow" w:hAnsi="Arial Narrow" w:cstheme="minorHAnsi"/>
          <w:sz w:val="22"/>
          <w:szCs w:val="22"/>
        </w:rPr>
        <w:t xml:space="preserve">se ha cancelado el </w:t>
      </w:r>
      <w:r w:rsidR="00D10756">
        <w:rPr>
          <w:rFonts w:ascii="Arial Narrow" w:hAnsi="Arial Narrow" w:cstheme="minorHAnsi"/>
          <w:sz w:val="22"/>
          <w:szCs w:val="22"/>
        </w:rPr>
        <w:t>85</w:t>
      </w:r>
      <w:r w:rsidR="006B1EBE">
        <w:rPr>
          <w:rFonts w:ascii="Arial Narrow" w:hAnsi="Arial Narrow" w:cstheme="minorHAnsi"/>
          <w:sz w:val="22"/>
          <w:szCs w:val="22"/>
        </w:rPr>
        <w:t xml:space="preserve">% de lo comprometido; </w:t>
      </w:r>
      <w:r w:rsidRPr="00E55801">
        <w:rPr>
          <w:rFonts w:ascii="Arial Narrow" w:hAnsi="Arial Narrow" w:cstheme="minorHAnsi"/>
          <w:sz w:val="22"/>
          <w:szCs w:val="22"/>
        </w:rPr>
        <w:t>$</w:t>
      </w:r>
      <w:r w:rsidR="008C5675" w:rsidRPr="00E55801">
        <w:rPr>
          <w:rFonts w:ascii="Arial Narrow" w:hAnsi="Arial Narrow" w:cstheme="minorHAnsi"/>
          <w:sz w:val="22"/>
          <w:szCs w:val="22"/>
        </w:rPr>
        <w:t>1.000</w:t>
      </w:r>
      <w:r w:rsidR="00CF40BC" w:rsidRPr="00151999">
        <w:rPr>
          <w:rFonts w:ascii="Arial Narrow" w:hAnsi="Arial Narrow" w:cstheme="minorHAnsi"/>
          <w:sz w:val="22"/>
          <w:szCs w:val="22"/>
        </w:rPr>
        <w:t xml:space="preserve"> millones </w:t>
      </w:r>
      <w:r w:rsidR="008C5675">
        <w:rPr>
          <w:rFonts w:ascii="Arial Narrow" w:hAnsi="Arial Narrow" w:cstheme="minorHAnsi"/>
          <w:sz w:val="22"/>
          <w:szCs w:val="22"/>
        </w:rPr>
        <w:t>son</w:t>
      </w:r>
      <w:r w:rsidRPr="00151999">
        <w:rPr>
          <w:rFonts w:ascii="Arial Narrow" w:hAnsi="Arial Narrow" w:cstheme="minorHAnsi"/>
          <w:sz w:val="22"/>
          <w:szCs w:val="22"/>
        </w:rPr>
        <w:t xml:space="preserve"> recursos propios, para financiar parte de los g</w:t>
      </w:r>
      <w:r w:rsidR="008C5675">
        <w:rPr>
          <w:rFonts w:ascii="Arial Narrow" w:hAnsi="Arial Narrow" w:cstheme="minorHAnsi"/>
          <w:sz w:val="22"/>
          <w:szCs w:val="22"/>
        </w:rPr>
        <w:t>astos generales</w:t>
      </w:r>
      <w:r w:rsidR="00CB6AF2">
        <w:rPr>
          <w:rFonts w:ascii="Arial Narrow" w:hAnsi="Arial Narrow" w:cstheme="minorHAnsi"/>
          <w:sz w:val="22"/>
          <w:szCs w:val="22"/>
        </w:rPr>
        <w:t xml:space="preserve">, recursos que corresponden a </w:t>
      </w:r>
      <w:r w:rsidR="00E55801">
        <w:rPr>
          <w:rFonts w:ascii="Arial Narrow" w:hAnsi="Arial Narrow" w:cstheme="minorHAnsi"/>
          <w:sz w:val="22"/>
          <w:szCs w:val="22"/>
        </w:rPr>
        <w:t>excedentes financieros</w:t>
      </w:r>
      <w:r w:rsidR="00DC52B3">
        <w:rPr>
          <w:rFonts w:ascii="Arial Narrow" w:hAnsi="Arial Narrow" w:cstheme="minorHAnsi"/>
          <w:sz w:val="22"/>
          <w:szCs w:val="22"/>
        </w:rPr>
        <w:t>, de los cuales se han comprometido $9</w:t>
      </w:r>
      <w:r w:rsidR="00BF762A">
        <w:rPr>
          <w:rFonts w:ascii="Arial Narrow" w:hAnsi="Arial Narrow" w:cstheme="minorHAnsi"/>
          <w:sz w:val="22"/>
          <w:szCs w:val="22"/>
        </w:rPr>
        <w:t>7</w:t>
      </w:r>
      <w:r w:rsidR="00DC52B3">
        <w:rPr>
          <w:rFonts w:ascii="Arial Narrow" w:hAnsi="Arial Narrow" w:cstheme="minorHAnsi"/>
          <w:sz w:val="22"/>
          <w:szCs w:val="22"/>
        </w:rPr>
        <w:t>2</w:t>
      </w:r>
      <w:r w:rsidR="00BF762A">
        <w:rPr>
          <w:rFonts w:ascii="Arial Narrow" w:hAnsi="Arial Narrow" w:cstheme="minorHAnsi"/>
          <w:sz w:val="22"/>
          <w:szCs w:val="22"/>
        </w:rPr>
        <w:t>.</w:t>
      </w:r>
      <w:r w:rsidR="0055608B">
        <w:rPr>
          <w:rFonts w:ascii="Arial Narrow" w:hAnsi="Arial Narrow" w:cstheme="minorHAnsi"/>
          <w:sz w:val="22"/>
          <w:szCs w:val="22"/>
        </w:rPr>
        <w:t>7</w:t>
      </w:r>
      <w:r w:rsidR="00DC52B3">
        <w:rPr>
          <w:rFonts w:ascii="Arial Narrow" w:hAnsi="Arial Narrow" w:cstheme="minorHAnsi"/>
          <w:sz w:val="22"/>
          <w:szCs w:val="22"/>
        </w:rPr>
        <w:t xml:space="preserve"> millones </w:t>
      </w:r>
      <w:r w:rsidR="00345B61">
        <w:rPr>
          <w:rFonts w:ascii="Arial Narrow" w:hAnsi="Arial Narrow" w:cstheme="minorHAnsi"/>
          <w:sz w:val="22"/>
          <w:szCs w:val="22"/>
        </w:rPr>
        <w:t xml:space="preserve">y se ha pagado el </w:t>
      </w:r>
      <w:r w:rsidR="00D10756">
        <w:rPr>
          <w:rFonts w:ascii="Arial Narrow" w:hAnsi="Arial Narrow" w:cstheme="minorHAnsi"/>
          <w:sz w:val="22"/>
          <w:szCs w:val="22"/>
        </w:rPr>
        <w:t>43</w:t>
      </w:r>
      <w:r w:rsidR="00345B61">
        <w:rPr>
          <w:rFonts w:ascii="Arial Narrow" w:hAnsi="Arial Narrow" w:cstheme="minorHAnsi"/>
          <w:sz w:val="22"/>
          <w:szCs w:val="22"/>
        </w:rPr>
        <w:t>%.</w:t>
      </w:r>
    </w:p>
    <w:p w:rsidR="00876C22" w:rsidRDefault="00876C22" w:rsidP="007A5A56">
      <w:pPr>
        <w:jc w:val="both"/>
        <w:rPr>
          <w:rFonts w:ascii="Arial Narrow" w:hAnsi="Arial Narrow" w:cstheme="minorHAnsi"/>
          <w:sz w:val="22"/>
          <w:szCs w:val="22"/>
        </w:rPr>
      </w:pPr>
    </w:p>
    <w:p w:rsidR="006B1EBE" w:rsidRDefault="00DE0D06" w:rsidP="00DE0D06">
      <w:pPr>
        <w:jc w:val="both"/>
        <w:rPr>
          <w:rFonts w:ascii="Arial Narrow" w:hAnsi="Arial Narrow" w:cstheme="minorHAnsi"/>
          <w:sz w:val="22"/>
          <w:szCs w:val="22"/>
        </w:rPr>
      </w:pPr>
      <w:r w:rsidRPr="00151999">
        <w:rPr>
          <w:rFonts w:ascii="Arial Narrow" w:hAnsi="Arial Narrow" w:cstheme="minorHAnsi"/>
          <w:sz w:val="22"/>
          <w:szCs w:val="22"/>
        </w:rPr>
        <w:t xml:space="preserve">En inversión </w:t>
      </w:r>
      <w:r w:rsidR="00BC435A">
        <w:rPr>
          <w:rFonts w:ascii="Arial Narrow" w:hAnsi="Arial Narrow" w:cstheme="minorHAnsi"/>
          <w:sz w:val="22"/>
          <w:szCs w:val="22"/>
        </w:rPr>
        <w:t xml:space="preserve">nación, </w:t>
      </w:r>
      <w:r w:rsidRPr="00151999">
        <w:rPr>
          <w:rFonts w:ascii="Arial Narrow" w:hAnsi="Arial Narrow" w:cstheme="minorHAnsi"/>
          <w:sz w:val="22"/>
          <w:szCs w:val="22"/>
        </w:rPr>
        <w:t xml:space="preserve">se </w:t>
      </w:r>
      <w:r w:rsidR="00CF40BC" w:rsidRPr="00151999">
        <w:rPr>
          <w:rFonts w:ascii="Arial Narrow" w:hAnsi="Arial Narrow" w:cstheme="minorHAnsi"/>
          <w:sz w:val="22"/>
          <w:szCs w:val="22"/>
        </w:rPr>
        <w:t>desarrollaron</w:t>
      </w:r>
      <w:r w:rsidR="00A329B6" w:rsidRPr="00151999">
        <w:rPr>
          <w:rFonts w:ascii="Arial Narrow" w:hAnsi="Arial Narrow" w:cstheme="minorHAnsi"/>
          <w:sz w:val="22"/>
          <w:szCs w:val="22"/>
        </w:rPr>
        <w:t xml:space="preserve"> </w:t>
      </w:r>
      <w:r w:rsidRPr="00151999">
        <w:rPr>
          <w:rFonts w:ascii="Arial Narrow" w:hAnsi="Arial Narrow" w:cstheme="minorHAnsi"/>
          <w:sz w:val="22"/>
          <w:szCs w:val="22"/>
        </w:rPr>
        <w:t xml:space="preserve">actividades </w:t>
      </w:r>
      <w:r w:rsidR="007647C0">
        <w:rPr>
          <w:rFonts w:ascii="Arial Narrow" w:hAnsi="Arial Narrow" w:cstheme="minorHAnsi"/>
          <w:sz w:val="22"/>
          <w:szCs w:val="22"/>
        </w:rPr>
        <w:t xml:space="preserve">que comprometieron la apropiación </w:t>
      </w:r>
      <w:r w:rsidR="00876C22">
        <w:rPr>
          <w:rFonts w:ascii="Arial Narrow" w:hAnsi="Arial Narrow" w:cstheme="minorHAnsi"/>
          <w:sz w:val="22"/>
          <w:szCs w:val="22"/>
        </w:rPr>
        <w:t>(</w:t>
      </w:r>
      <w:r w:rsidRPr="00151999">
        <w:rPr>
          <w:rFonts w:ascii="Arial Narrow" w:hAnsi="Arial Narrow" w:cstheme="minorHAnsi"/>
          <w:sz w:val="22"/>
          <w:szCs w:val="22"/>
        </w:rPr>
        <w:t xml:space="preserve">recurso </w:t>
      </w:r>
      <w:r w:rsidR="00B00314" w:rsidRPr="00151999">
        <w:rPr>
          <w:rFonts w:ascii="Arial Narrow" w:hAnsi="Arial Narrow" w:cstheme="minorHAnsi"/>
          <w:sz w:val="22"/>
          <w:szCs w:val="22"/>
        </w:rPr>
        <w:t>10 y 11</w:t>
      </w:r>
      <w:r w:rsidR="00876C22">
        <w:rPr>
          <w:rFonts w:ascii="Arial Narrow" w:hAnsi="Arial Narrow" w:cstheme="minorHAnsi"/>
          <w:sz w:val="22"/>
          <w:szCs w:val="22"/>
        </w:rPr>
        <w:t>)</w:t>
      </w:r>
      <w:r w:rsidR="00B00314" w:rsidRPr="00151999">
        <w:rPr>
          <w:rFonts w:ascii="Arial Narrow" w:hAnsi="Arial Narrow" w:cstheme="minorHAnsi"/>
          <w:sz w:val="22"/>
          <w:szCs w:val="22"/>
        </w:rPr>
        <w:t xml:space="preserve"> por </w:t>
      </w:r>
      <w:r w:rsidR="007647C0">
        <w:rPr>
          <w:rFonts w:ascii="Arial Narrow" w:hAnsi="Arial Narrow" w:cstheme="minorHAnsi"/>
          <w:sz w:val="22"/>
          <w:szCs w:val="22"/>
        </w:rPr>
        <w:t xml:space="preserve">el </w:t>
      </w:r>
      <w:r w:rsidR="0055608B">
        <w:rPr>
          <w:rFonts w:ascii="Arial Narrow" w:hAnsi="Arial Narrow" w:cstheme="minorHAnsi"/>
          <w:sz w:val="22"/>
          <w:szCs w:val="22"/>
        </w:rPr>
        <w:t>84</w:t>
      </w:r>
      <w:r w:rsidR="007647C0">
        <w:rPr>
          <w:rFonts w:ascii="Arial Narrow" w:hAnsi="Arial Narrow" w:cstheme="minorHAnsi"/>
          <w:sz w:val="22"/>
          <w:szCs w:val="22"/>
        </w:rPr>
        <w:t xml:space="preserve">% </w:t>
      </w:r>
      <w:r w:rsidR="00345B61" w:rsidRPr="00151999">
        <w:rPr>
          <w:rFonts w:ascii="Arial Narrow" w:hAnsi="Arial Narrow" w:cstheme="minorHAnsi"/>
          <w:sz w:val="22"/>
          <w:szCs w:val="22"/>
        </w:rPr>
        <w:t>y</w:t>
      </w:r>
      <w:r w:rsidR="006B1EBE">
        <w:rPr>
          <w:rFonts w:ascii="Arial Narrow" w:hAnsi="Arial Narrow" w:cstheme="minorHAnsi"/>
          <w:sz w:val="22"/>
          <w:szCs w:val="22"/>
        </w:rPr>
        <w:t xml:space="preserve"> Se pagó </w:t>
      </w:r>
      <w:r w:rsidR="007A1D2F">
        <w:rPr>
          <w:rFonts w:ascii="Arial Narrow" w:hAnsi="Arial Narrow" w:cstheme="minorHAnsi"/>
          <w:sz w:val="22"/>
          <w:szCs w:val="22"/>
        </w:rPr>
        <w:t xml:space="preserve">el </w:t>
      </w:r>
      <w:r w:rsidR="00D10756">
        <w:rPr>
          <w:rFonts w:ascii="Arial Narrow" w:hAnsi="Arial Narrow" w:cstheme="minorHAnsi"/>
          <w:sz w:val="22"/>
          <w:szCs w:val="22"/>
        </w:rPr>
        <w:t>62</w:t>
      </w:r>
      <w:r w:rsidR="006B1EBE">
        <w:rPr>
          <w:rFonts w:ascii="Arial Narrow" w:hAnsi="Arial Narrow" w:cstheme="minorHAnsi"/>
          <w:sz w:val="22"/>
          <w:szCs w:val="22"/>
        </w:rPr>
        <w:t xml:space="preserve"> % de lo comprometido; en </w:t>
      </w:r>
      <w:r w:rsidR="00345B61" w:rsidRPr="00151999">
        <w:rPr>
          <w:rFonts w:ascii="Arial Narrow" w:hAnsi="Arial Narrow" w:cstheme="minorHAnsi"/>
          <w:sz w:val="22"/>
          <w:szCs w:val="22"/>
        </w:rPr>
        <w:t>recursos</w:t>
      </w:r>
      <w:r w:rsidR="007647C0">
        <w:rPr>
          <w:rFonts w:ascii="Arial Narrow" w:hAnsi="Arial Narrow" w:cstheme="minorHAnsi"/>
          <w:sz w:val="22"/>
          <w:szCs w:val="22"/>
        </w:rPr>
        <w:t xml:space="preserve"> </w:t>
      </w:r>
      <w:r w:rsidR="00345B61">
        <w:rPr>
          <w:rFonts w:ascii="Arial Narrow" w:hAnsi="Arial Narrow" w:cstheme="minorHAnsi"/>
          <w:sz w:val="22"/>
          <w:szCs w:val="22"/>
        </w:rPr>
        <w:t xml:space="preserve">propios </w:t>
      </w:r>
      <w:r w:rsidR="00345B61" w:rsidRPr="00151999">
        <w:rPr>
          <w:rFonts w:ascii="Arial Narrow" w:hAnsi="Arial Narrow" w:cstheme="minorHAnsi"/>
          <w:sz w:val="22"/>
          <w:szCs w:val="22"/>
        </w:rPr>
        <w:t>(</w:t>
      </w:r>
      <w:r w:rsidR="00841FC0">
        <w:rPr>
          <w:rFonts w:ascii="Arial Narrow" w:hAnsi="Arial Narrow" w:cstheme="minorHAnsi"/>
          <w:sz w:val="22"/>
          <w:szCs w:val="22"/>
        </w:rPr>
        <w:t xml:space="preserve">recurso 20) </w:t>
      </w:r>
      <w:r w:rsidRPr="00151999">
        <w:rPr>
          <w:rFonts w:ascii="Arial Narrow" w:hAnsi="Arial Narrow" w:cstheme="minorHAnsi"/>
          <w:sz w:val="22"/>
          <w:szCs w:val="22"/>
        </w:rPr>
        <w:t>de convenios co</w:t>
      </w:r>
      <w:r w:rsidR="00EE13C4" w:rsidRPr="00151999">
        <w:rPr>
          <w:rFonts w:ascii="Arial Narrow" w:hAnsi="Arial Narrow" w:cstheme="minorHAnsi"/>
          <w:sz w:val="22"/>
          <w:szCs w:val="22"/>
        </w:rPr>
        <w:t xml:space="preserve">n otras entidades </w:t>
      </w:r>
      <w:r w:rsidR="006B1EBE">
        <w:rPr>
          <w:rFonts w:ascii="Arial Narrow" w:hAnsi="Arial Narrow" w:cstheme="minorHAnsi"/>
          <w:sz w:val="22"/>
          <w:szCs w:val="22"/>
        </w:rPr>
        <w:t xml:space="preserve">se comprometió </w:t>
      </w:r>
      <w:r w:rsidR="007647C0">
        <w:rPr>
          <w:rFonts w:ascii="Arial Narrow" w:hAnsi="Arial Narrow" w:cstheme="minorHAnsi"/>
          <w:sz w:val="22"/>
          <w:szCs w:val="22"/>
        </w:rPr>
        <w:t xml:space="preserve">el </w:t>
      </w:r>
      <w:r w:rsidR="0055608B">
        <w:rPr>
          <w:rFonts w:ascii="Arial Narrow" w:hAnsi="Arial Narrow" w:cstheme="minorHAnsi"/>
          <w:sz w:val="22"/>
          <w:szCs w:val="22"/>
        </w:rPr>
        <w:t>71</w:t>
      </w:r>
      <w:r w:rsidR="007647C0">
        <w:rPr>
          <w:rFonts w:ascii="Arial Narrow" w:hAnsi="Arial Narrow" w:cstheme="minorHAnsi"/>
          <w:sz w:val="22"/>
          <w:szCs w:val="22"/>
        </w:rPr>
        <w:t>%</w:t>
      </w:r>
      <w:r w:rsidRPr="00151999">
        <w:rPr>
          <w:rFonts w:ascii="Arial Narrow" w:hAnsi="Arial Narrow" w:cstheme="minorHAnsi"/>
          <w:sz w:val="22"/>
          <w:szCs w:val="22"/>
        </w:rPr>
        <w:t xml:space="preserve">. </w:t>
      </w:r>
      <w:r w:rsidR="006B1EBE">
        <w:rPr>
          <w:rFonts w:ascii="Arial Narrow" w:hAnsi="Arial Narrow" w:cstheme="minorHAnsi"/>
          <w:sz w:val="22"/>
          <w:szCs w:val="22"/>
        </w:rPr>
        <w:t xml:space="preserve">y se pagó el </w:t>
      </w:r>
      <w:r w:rsidR="005474CD">
        <w:rPr>
          <w:rFonts w:ascii="Arial Narrow" w:hAnsi="Arial Narrow" w:cstheme="minorHAnsi"/>
          <w:sz w:val="22"/>
          <w:szCs w:val="22"/>
        </w:rPr>
        <w:t>64</w:t>
      </w:r>
      <w:r w:rsidR="006B1EBE">
        <w:rPr>
          <w:rFonts w:ascii="Arial Narrow" w:hAnsi="Arial Narrow" w:cstheme="minorHAnsi"/>
          <w:sz w:val="22"/>
          <w:szCs w:val="22"/>
        </w:rPr>
        <w:t xml:space="preserve">% de lo comprometido. </w:t>
      </w:r>
    </w:p>
    <w:p w:rsidR="006B1EBE" w:rsidRDefault="006B1EBE" w:rsidP="00DE0D06">
      <w:pPr>
        <w:jc w:val="both"/>
        <w:rPr>
          <w:rFonts w:ascii="Arial Narrow" w:hAnsi="Arial Narrow" w:cstheme="minorHAnsi"/>
          <w:sz w:val="22"/>
          <w:szCs w:val="22"/>
        </w:rPr>
      </w:pPr>
    </w:p>
    <w:p w:rsidR="0064644C" w:rsidRPr="00074216" w:rsidRDefault="0055608B" w:rsidP="0055608B">
      <w:pPr>
        <w:jc w:val="both"/>
        <w:rPr>
          <w:rFonts w:ascii="Arial Narrow" w:hAnsi="Arial Narrow" w:cstheme="minorHAnsi"/>
          <w:b/>
          <w:sz w:val="22"/>
          <w:szCs w:val="22"/>
        </w:rPr>
      </w:pPr>
      <w:r>
        <w:rPr>
          <w:rFonts w:ascii="Arial Narrow" w:hAnsi="Arial Narrow" w:cstheme="minorHAnsi"/>
          <w:b/>
          <w:sz w:val="22"/>
          <w:szCs w:val="22"/>
        </w:rPr>
        <w:t xml:space="preserve">1.1 </w:t>
      </w:r>
      <w:r w:rsidR="00DE0D06" w:rsidRPr="00074216">
        <w:rPr>
          <w:rFonts w:ascii="Arial Narrow" w:hAnsi="Arial Narrow" w:cstheme="minorHAnsi"/>
          <w:b/>
          <w:sz w:val="22"/>
          <w:szCs w:val="22"/>
        </w:rPr>
        <w:t>Gastos de personal</w:t>
      </w:r>
    </w:p>
    <w:p w:rsidR="00074216" w:rsidRDefault="00074216" w:rsidP="00074216">
      <w:pPr>
        <w:pStyle w:val="Prrafodelista"/>
        <w:ind w:left="567"/>
        <w:jc w:val="both"/>
        <w:rPr>
          <w:rFonts w:asciiTheme="minorHAnsi" w:hAnsiTheme="minorHAnsi" w:cstheme="minorHAnsi"/>
          <w:b/>
          <w:sz w:val="20"/>
          <w:szCs w:val="20"/>
        </w:rPr>
      </w:pPr>
    </w:p>
    <w:p w:rsidR="0015256D" w:rsidRPr="00E6113B" w:rsidRDefault="00074216" w:rsidP="00E6113B">
      <w:pPr>
        <w:jc w:val="both"/>
        <w:rPr>
          <w:rFonts w:asciiTheme="minorHAnsi" w:hAnsiTheme="minorHAnsi" w:cstheme="minorHAnsi"/>
          <w:b/>
          <w:sz w:val="20"/>
          <w:szCs w:val="20"/>
        </w:rPr>
      </w:pPr>
      <w:r w:rsidRPr="00074216">
        <w:rPr>
          <w:noProof/>
          <w:lang w:val="es-MX" w:eastAsia="es-MX"/>
        </w:rPr>
        <w:drawing>
          <wp:inline distT="0" distB="0" distL="0" distR="0">
            <wp:extent cx="5899150" cy="8001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2750" cy="812795"/>
                    </a:xfrm>
                    <a:prstGeom prst="rect">
                      <a:avLst/>
                    </a:prstGeom>
                    <a:noFill/>
                    <a:ln>
                      <a:noFill/>
                    </a:ln>
                  </pic:spPr>
                </pic:pic>
              </a:graphicData>
            </a:graphic>
          </wp:inline>
        </w:drawing>
      </w:r>
      <w:r w:rsidR="0015256D" w:rsidRPr="00F30E06">
        <w:rPr>
          <w:rFonts w:asciiTheme="minorHAnsi" w:hAnsiTheme="minorHAnsi" w:cstheme="minorHAnsi"/>
          <w:sz w:val="16"/>
          <w:szCs w:val="20"/>
        </w:rPr>
        <w:t>F</w:t>
      </w:r>
      <w:r w:rsidR="0015256D">
        <w:rPr>
          <w:rFonts w:asciiTheme="minorHAnsi" w:hAnsiTheme="minorHAnsi" w:cstheme="minorHAnsi"/>
          <w:sz w:val="16"/>
          <w:szCs w:val="20"/>
        </w:rPr>
        <w:t>UENTE: SIIF NACION II</w:t>
      </w:r>
      <w:r w:rsidR="0015256D" w:rsidRPr="002A4F74">
        <w:rPr>
          <w:rFonts w:asciiTheme="minorHAnsi" w:hAnsiTheme="minorHAnsi" w:cstheme="minorHAnsi"/>
          <w:sz w:val="16"/>
          <w:szCs w:val="20"/>
        </w:rPr>
        <w:t xml:space="preserve"> Oficina Asesora de Planeación</w:t>
      </w:r>
    </w:p>
    <w:p w:rsidR="005474CD" w:rsidRDefault="005474CD" w:rsidP="006B2843">
      <w:pPr>
        <w:ind w:left="567"/>
        <w:jc w:val="both"/>
        <w:rPr>
          <w:rFonts w:ascii="Arial Narrow" w:hAnsi="Arial Narrow" w:cstheme="minorHAnsi"/>
          <w:sz w:val="22"/>
          <w:szCs w:val="22"/>
        </w:rPr>
      </w:pPr>
    </w:p>
    <w:p w:rsidR="00576976" w:rsidRDefault="00EE5165" w:rsidP="006B2843">
      <w:pPr>
        <w:ind w:left="567"/>
        <w:jc w:val="both"/>
        <w:rPr>
          <w:rFonts w:ascii="Arial Narrow" w:hAnsi="Arial Narrow" w:cstheme="minorHAnsi"/>
          <w:sz w:val="22"/>
          <w:szCs w:val="22"/>
        </w:rPr>
      </w:pPr>
      <w:r w:rsidRPr="00151999">
        <w:rPr>
          <w:rFonts w:ascii="Arial Narrow" w:hAnsi="Arial Narrow" w:cstheme="minorHAnsi"/>
          <w:sz w:val="22"/>
          <w:szCs w:val="22"/>
        </w:rPr>
        <w:lastRenderedPageBreak/>
        <w:t xml:space="preserve">En Gastos de personal se </w:t>
      </w:r>
      <w:r w:rsidR="00345B61">
        <w:rPr>
          <w:rFonts w:ascii="Arial Narrow" w:hAnsi="Arial Narrow" w:cstheme="minorHAnsi"/>
          <w:sz w:val="22"/>
          <w:szCs w:val="22"/>
        </w:rPr>
        <w:t xml:space="preserve">cuenta con una </w:t>
      </w:r>
      <w:r w:rsidRPr="009B63A9">
        <w:rPr>
          <w:rFonts w:ascii="Arial Narrow" w:hAnsi="Arial Narrow" w:cstheme="minorHAnsi"/>
          <w:sz w:val="22"/>
          <w:szCs w:val="22"/>
        </w:rPr>
        <w:t>apropia</w:t>
      </w:r>
      <w:r w:rsidR="00345B61">
        <w:rPr>
          <w:rFonts w:ascii="Arial Narrow" w:hAnsi="Arial Narrow" w:cstheme="minorHAnsi"/>
          <w:sz w:val="22"/>
          <w:szCs w:val="22"/>
        </w:rPr>
        <w:t>ció</w:t>
      </w:r>
      <w:r w:rsidRPr="009B63A9">
        <w:rPr>
          <w:rFonts w:ascii="Arial Narrow" w:hAnsi="Arial Narrow" w:cstheme="minorHAnsi"/>
          <w:sz w:val="22"/>
          <w:szCs w:val="22"/>
        </w:rPr>
        <w:t>n</w:t>
      </w:r>
      <w:r w:rsidR="00345B61">
        <w:rPr>
          <w:rFonts w:ascii="Arial Narrow" w:hAnsi="Arial Narrow" w:cstheme="minorHAnsi"/>
          <w:sz w:val="22"/>
          <w:szCs w:val="22"/>
        </w:rPr>
        <w:t xml:space="preserve"> de</w:t>
      </w:r>
      <w:r w:rsidRPr="009B63A9">
        <w:rPr>
          <w:rFonts w:ascii="Arial Narrow" w:hAnsi="Arial Narrow" w:cstheme="minorHAnsi"/>
          <w:sz w:val="22"/>
          <w:szCs w:val="22"/>
        </w:rPr>
        <w:t xml:space="preserve"> $</w:t>
      </w:r>
      <w:r w:rsidR="009B63A9" w:rsidRPr="009B63A9">
        <w:rPr>
          <w:rFonts w:ascii="Arial Narrow" w:hAnsi="Arial Narrow" w:cstheme="minorHAnsi"/>
          <w:sz w:val="22"/>
          <w:szCs w:val="22"/>
        </w:rPr>
        <w:t>28.</w:t>
      </w:r>
      <w:r w:rsidR="00EB5CBF">
        <w:rPr>
          <w:rFonts w:ascii="Arial Narrow" w:hAnsi="Arial Narrow" w:cstheme="minorHAnsi"/>
          <w:sz w:val="22"/>
          <w:szCs w:val="22"/>
        </w:rPr>
        <w:t>289.8</w:t>
      </w:r>
      <w:r w:rsidR="009B63A9" w:rsidRPr="009B63A9">
        <w:rPr>
          <w:rFonts w:ascii="Arial Narrow" w:hAnsi="Arial Narrow" w:cstheme="minorHAnsi"/>
          <w:sz w:val="22"/>
          <w:szCs w:val="22"/>
        </w:rPr>
        <w:t xml:space="preserve"> </w:t>
      </w:r>
      <w:r w:rsidR="00576976" w:rsidRPr="009B63A9">
        <w:rPr>
          <w:rFonts w:ascii="Arial Narrow" w:hAnsi="Arial Narrow" w:cstheme="minorHAnsi"/>
          <w:sz w:val="22"/>
          <w:szCs w:val="22"/>
        </w:rPr>
        <w:t>millones</w:t>
      </w:r>
      <w:r w:rsidR="00576976" w:rsidRPr="00151999">
        <w:rPr>
          <w:rFonts w:ascii="Arial Narrow" w:hAnsi="Arial Narrow" w:cstheme="minorHAnsi"/>
          <w:sz w:val="22"/>
          <w:szCs w:val="22"/>
        </w:rPr>
        <w:t xml:space="preserve"> </w:t>
      </w:r>
      <w:r w:rsidR="00EB5CBF">
        <w:rPr>
          <w:rFonts w:ascii="Arial Narrow" w:hAnsi="Arial Narrow" w:cstheme="minorHAnsi"/>
          <w:sz w:val="22"/>
          <w:szCs w:val="22"/>
        </w:rPr>
        <w:t xml:space="preserve">de los cuales se ha cancelado el </w:t>
      </w:r>
      <w:r w:rsidR="00AD6C68">
        <w:rPr>
          <w:rFonts w:ascii="Arial Narrow" w:hAnsi="Arial Narrow" w:cstheme="minorHAnsi"/>
          <w:sz w:val="22"/>
          <w:szCs w:val="22"/>
        </w:rPr>
        <w:t>60%</w:t>
      </w:r>
      <w:r w:rsidR="00EB5CBF">
        <w:rPr>
          <w:rFonts w:ascii="Arial Narrow" w:hAnsi="Arial Narrow" w:cstheme="minorHAnsi"/>
          <w:sz w:val="22"/>
          <w:szCs w:val="22"/>
        </w:rPr>
        <w:t xml:space="preserve"> que corresponde básicamente a nómina</w:t>
      </w:r>
      <w:r w:rsidR="00AD6C68">
        <w:rPr>
          <w:rFonts w:ascii="Arial Narrow" w:hAnsi="Arial Narrow" w:cstheme="minorHAnsi"/>
          <w:sz w:val="22"/>
          <w:szCs w:val="22"/>
        </w:rPr>
        <w:t>, contribuciones</w:t>
      </w:r>
      <w:r w:rsidR="00EB5CBF">
        <w:rPr>
          <w:rFonts w:ascii="Arial Narrow" w:hAnsi="Arial Narrow" w:cstheme="minorHAnsi"/>
          <w:sz w:val="22"/>
          <w:szCs w:val="22"/>
        </w:rPr>
        <w:t xml:space="preserve"> y pagos de personal indirecto.</w:t>
      </w:r>
      <w:r w:rsidR="006958A7">
        <w:rPr>
          <w:rFonts w:ascii="Arial Narrow" w:hAnsi="Arial Narrow" w:cstheme="minorHAnsi"/>
          <w:sz w:val="22"/>
          <w:szCs w:val="22"/>
        </w:rPr>
        <w:t xml:space="preserve"> </w:t>
      </w:r>
      <w:r w:rsidR="00AD6C68">
        <w:rPr>
          <w:rFonts w:ascii="Arial Narrow" w:hAnsi="Arial Narrow" w:cstheme="minorHAnsi"/>
          <w:sz w:val="22"/>
          <w:szCs w:val="22"/>
        </w:rPr>
        <w:t>Es necesario mencionar que las transferencias se hacen en los</w:t>
      </w:r>
      <w:r w:rsidR="006958A7">
        <w:rPr>
          <w:rFonts w:ascii="Arial Narrow" w:hAnsi="Arial Narrow" w:cstheme="minorHAnsi"/>
          <w:sz w:val="22"/>
          <w:szCs w:val="22"/>
        </w:rPr>
        <w:t xml:space="preserve"> </w:t>
      </w:r>
      <w:r w:rsidR="00AD6C68">
        <w:rPr>
          <w:rFonts w:ascii="Arial Narrow" w:hAnsi="Arial Narrow" w:cstheme="minorHAnsi"/>
          <w:sz w:val="22"/>
          <w:szCs w:val="22"/>
        </w:rPr>
        <w:t>primeros días del mes siguiente, lo que implica que no se refleje</w:t>
      </w:r>
      <w:r w:rsidR="006958A7">
        <w:rPr>
          <w:rFonts w:ascii="Arial Narrow" w:hAnsi="Arial Narrow" w:cstheme="minorHAnsi"/>
          <w:sz w:val="22"/>
          <w:szCs w:val="22"/>
        </w:rPr>
        <w:t xml:space="preserve"> en este informe el total de septiembre.</w:t>
      </w:r>
      <w:r w:rsidR="00AD6C68">
        <w:rPr>
          <w:rFonts w:ascii="Arial Narrow" w:hAnsi="Arial Narrow" w:cstheme="minorHAnsi"/>
          <w:sz w:val="22"/>
          <w:szCs w:val="22"/>
        </w:rPr>
        <w:t xml:space="preserve"> </w:t>
      </w:r>
    </w:p>
    <w:p w:rsidR="00576976" w:rsidRDefault="00576976" w:rsidP="006B2843">
      <w:pPr>
        <w:ind w:left="567"/>
        <w:jc w:val="both"/>
        <w:rPr>
          <w:rFonts w:ascii="Arial Narrow" w:hAnsi="Arial Narrow" w:cstheme="minorHAnsi"/>
          <w:sz w:val="22"/>
          <w:szCs w:val="22"/>
        </w:rPr>
      </w:pPr>
    </w:p>
    <w:p w:rsidR="00576976" w:rsidRDefault="00576976" w:rsidP="006B2843">
      <w:pPr>
        <w:ind w:left="567"/>
        <w:jc w:val="both"/>
        <w:rPr>
          <w:rFonts w:ascii="Arial Narrow" w:hAnsi="Arial Narrow" w:cstheme="minorHAnsi"/>
          <w:sz w:val="22"/>
          <w:szCs w:val="22"/>
        </w:rPr>
      </w:pPr>
      <w:r>
        <w:rPr>
          <w:rFonts w:ascii="Arial Narrow" w:hAnsi="Arial Narrow" w:cstheme="minorHAnsi"/>
          <w:sz w:val="22"/>
          <w:szCs w:val="22"/>
        </w:rPr>
        <w:t xml:space="preserve">La ejecución se ha realizado </w:t>
      </w:r>
      <w:r w:rsidR="00876C22">
        <w:rPr>
          <w:rFonts w:ascii="Arial Narrow" w:hAnsi="Arial Narrow" w:cstheme="minorHAnsi"/>
          <w:sz w:val="22"/>
          <w:szCs w:val="22"/>
        </w:rPr>
        <w:t xml:space="preserve">en forma normal, presentando unos compromisos de </w:t>
      </w:r>
      <w:r w:rsidR="00EB5CBF">
        <w:rPr>
          <w:rFonts w:ascii="Arial Narrow" w:hAnsi="Arial Narrow" w:cstheme="minorHAnsi"/>
          <w:sz w:val="22"/>
          <w:szCs w:val="22"/>
        </w:rPr>
        <w:t>75</w:t>
      </w:r>
      <w:r w:rsidR="007A1D2F">
        <w:rPr>
          <w:rFonts w:ascii="Arial Narrow" w:hAnsi="Arial Narrow" w:cstheme="minorHAnsi"/>
          <w:sz w:val="22"/>
          <w:szCs w:val="22"/>
        </w:rPr>
        <w:t>% de la apropiación</w:t>
      </w:r>
      <w:r w:rsidR="00876C22">
        <w:rPr>
          <w:rFonts w:ascii="Arial Narrow" w:hAnsi="Arial Narrow" w:cstheme="minorHAnsi"/>
          <w:sz w:val="22"/>
          <w:szCs w:val="22"/>
        </w:rPr>
        <w:t xml:space="preserve">, </w:t>
      </w:r>
      <w:r w:rsidR="00AD6C68">
        <w:rPr>
          <w:rFonts w:ascii="Arial Narrow" w:hAnsi="Arial Narrow" w:cstheme="minorHAnsi"/>
          <w:sz w:val="22"/>
          <w:szCs w:val="22"/>
        </w:rPr>
        <w:t xml:space="preserve">teniendo en cuenta que el cuarto trimestre abarca el otro 25%. </w:t>
      </w:r>
    </w:p>
    <w:p w:rsidR="00AD6C68" w:rsidRDefault="00AD6C68" w:rsidP="006B2843">
      <w:pPr>
        <w:ind w:left="567"/>
        <w:jc w:val="both"/>
        <w:rPr>
          <w:rFonts w:ascii="Arial Narrow" w:hAnsi="Arial Narrow" w:cstheme="minorHAnsi"/>
          <w:sz w:val="22"/>
          <w:szCs w:val="22"/>
        </w:rPr>
      </w:pPr>
    </w:p>
    <w:p w:rsidR="00576976" w:rsidRPr="00074216" w:rsidRDefault="00EB5CBF" w:rsidP="006B2843">
      <w:pPr>
        <w:ind w:left="567"/>
        <w:jc w:val="both"/>
        <w:rPr>
          <w:rFonts w:ascii="Arial Narrow" w:hAnsi="Arial Narrow" w:cstheme="minorHAnsi"/>
          <w:sz w:val="22"/>
          <w:szCs w:val="22"/>
        </w:rPr>
      </w:pPr>
      <w:r>
        <w:rPr>
          <w:rFonts w:ascii="Arial Narrow" w:hAnsi="Arial Narrow" w:cstheme="minorHAnsi"/>
          <w:sz w:val="22"/>
          <w:szCs w:val="22"/>
        </w:rPr>
        <w:t xml:space="preserve">De la </w:t>
      </w:r>
      <w:r w:rsidR="007E7BB0" w:rsidRPr="00074216">
        <w:rPr>
          <w:rFonts w:ascii="Arial Narrow" w:hAnsi="Arial Narrow" w:cstheme="minorHAnsi"/>
          <w:sz w:val="22"/>
          <w:szCs w:val="22"/>
        </w:rPr>
        <w:t>convocatoria 319 de 2016 aprobada por la Comisión Nacional del Servicio Civil-CNSC</w:t>
      </w:r>
      <w:r>
        <w:rPr>
          <w:rFonts w:ascii="Arial Narrow" w:hAnsi="Arial Narrow" w:cstheme="minorHAnsi"/>
          <w:sz w:val="22"/>
          <w:szCs w:val="22"/>
        </w:rPr>
        <w:t>, hay 34 cargos desfinanciados.</w:t>
      </w:r>
    </w:p>
    <w:p w:rsidR="007E7BB0" w:rsidRPr="00074216" w:rsidRDefault="007E7BB0" w:rsidP="006B2843">
      <w:pPr>
        <w:ind w:left="567"/>
        <w:jc w:val="both"/>
        <w:rPr>
          <w:rFonts w:ascii="Arial Narrow" w:hAnsi="Arial Narrow" w:cstheme="minorHAnsi"/>
          <w:color w:val="FF0000"/>
          <w:sz w:val="22"/>
          <w:szCs w:val="22"/>
        </w:rPr>
      </w:pPr>
    </w:p>
    <w:p w:rsidR="0021238E" w:rsidRPr="0055608B" w:rsidRDefault="004E55A7" w:rsidP="0055608B">
      <w:pPr>
        <w:pStyle w:val="Prrafodelista"/>
        <w:numPr>
          <w:ilvl w:val="1"/>
          <w:numId w:val="38"/>
        </w:numPr>
        <w:rPr>
          <w:rFonts w:ascii="Arial Narrow" w:hAnsi="Arial Narrow" w:cstheme="minorHAnsi"/>
          <w:b/>
          <w:sz w:val="22"/>
          <w:szCs w:val="22"/>
        </w:rPr>
      </w:pPr>
      <w:r w:rsidRPr="0055608B">
        <w:rPr>
          <w:rFonts w:ascii="Arial Narrow" w:hAnsi="Arial Narrow" w:cstheme="minorHAnsi"/>
          <w:b/>
          <w:sz w:val="22"/>
          <w:szCs w:val="22"/>
        </w:rPr>
        <w:t>Gastos Generales</w:t>
      </w:r>
    </w:p>
    <w:p w:rsidR="00074216" w:rsidRDefault="00074216" w:rsidP="00074216">
      <w:pPr>
        <w:pStyle w:val="Prrafodelista"/>
        <w:ind w:left="502"/>
        <w:rPr>
          <w:rFonts w:ascii="Arial Narrow" w:hAnsi="Arial Narrow" w:cstheme="minorHAnsi"/>
          <w:b/>
          <w:sz w:val="22"/>
          <w:szCs w:val="22"/>
        </w:rPr>
      </w:pPr>
    </w:p>
    <w:p w:rsidR="00074216" w:rsidRPr="00074216" w:rsidRDefault="00074216" w:rsidP="00074216">
      <w:pPr>
        <w:pStyle w:val="Prrafodelista"/>
        <w:ind w:left="502" w:hanging="360"/>
        <w:rPr>
          <w:rFonts w:ascii="Arial Narrow" w:hAnsi="Arial Narrow" w:cstheme="minorHAnsi"/>
          <w:b/>
          <w:sz w:val="22"/>
          <w:szCs w:val="22"/>
        </w:rPr>
      </w:pPr>
      <w:r w:rsidRPr="00074216">
        <w:rPr>
          <w:noProof/>
          <w:lang w:val="es-MX" w:eastAsia="es-MX"/>
        </w:rPr>
        <w:drawing>
          <wp:inline distT="0" distB="0" distL="0" distR="0">
            <wp:extent cx="6152335" cy="405765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9553" cy="4069006"/>
                    </a:xfrm>
                    <a:prstGeom prst="rect">
                      <a:avLst/>
                    </a:prstGeom>
                    <a:noFill/>
                    <a:ln>
                      <a:noFill/>
                    </a:ln>
                  </pic:spPr>
                </pic:pic>
              </a:graphicData>
            </a:graphic>
          </wp:inline>
        </w:drawing>
      </w:r>
    </w:p>
    <w:p w:rsidR="008C64DD" w:rsidRPr="0015256D" w:rsidRDefault="007823A1" w:rsidP="008C64DD">
      <w:pPr>
        <w:pStyle w:val="Ttulo"/>
        <w:ind w:firstLine="45"/>
        <w:jc w:val="left"/>
        <w:rPr>
          <w:noProof/>
          <w:lang w:val="es-CO" w:eastAsia="es-CO"/>
        </w:rPr>
      </w:pPr>
      <w:r>
        <w:rPr>
          <w:rFonts w:asciiTheme="minorHAnsi" w:hAnsiTheme="minorHAnsi" w:cstheme="minorHAnsi"/>
          <w:b w:val="0"/>
          <w:sz w:val="16"/>
          <w:szCs w:val="20"/>
        </w:rPr>
        <w:t xml:space="preserve">   </w:t>
      </w:r>
      <w:r w:rsidR="008C64DD" w:rsidRPr="0015256D">
        <w:rPr>
          <w:rFonts w:asciiTheme="minorHAnsi" w:hAnsiTheme="minorHAnsi" w:cstheme="minorHAnsi"/>
          <w:b w:val="0"/>
          <w:sz w:val="16"/>
          <w:szCs w:val="20"/>
        </w:rPr>
        <w:t xml:space="preserve">FUENTE: SIIF NACION II </w:t>
      </w:r>
      <w:r w:rsidR="008C64DD">
        <w:rPr>
          <w:rFonts w:asciiTheme="minorHAnsi" w:hAnsiTheme="minorHAnsi" w:cstheme="minorHAnsi"/>
          <w:b w:val="0"/>
          <w:sz w:val="16"/>
          <w:szCs w:val="20"/>
        </w:rPr>
        <w:t>Grupo de Presupuesto</w:t>
      </w:r>
    </w:p>
    <w:p w:rsidR="00E474F1" w:rsidRDefault="00E474F1" w:rsidP="0064644C">
      <w:pPr>
        <w:jc w:val="both"/>
        <w:rPr>
          <w:rFonts w:asciiTheme="minorHAnsi" w:hAnsiTheme="minorHAnsi" w:cstheme="minorHAnsi"/>
          <w:sz w:val="20"/>
          <w:szCs w:val="20"/>
        </w:rPr>
      </w:pPr>
    </w:p>
    <w:p w:rsidR="00861CD6" w:rsidRPr="009117A2" w:rsidRDefault="00FF60CD" w:rsidP="00B2075D">
      <w:pPr>
        <w:ind w:left="708"/>
        <w:jc w:val="both"/>
        <w:rPr>
          <w:rFonts w:ascii="Arial Narrow" w:hAnsi="Arial Narrow" w:cstheme="minorHAnsi"/>
          <w:sz w:val="22"/>
          <w:szCs w:val="22"/>
        </w:rPr>
      </w:pPr>
      <w:r>
        <w:rPr>
          <w:rFonts w:ascii="Arial Narrow" w:hAnsi="Arial Narrow" w:cstheme="minorHAnsi"/>
          <w:sz w:val="22"/>
          <w:szCs w:val="22"/>
        </w:rPr>
        <w:t xml:space="preserve">La </w:t>
      </w:r>
      <w:r w:rsidR="00AC135B" w:rsidRPr="004D414E">
        <w:rPr>
          <w:rFonts w:ascii="Arial Narrow" w:hAnsi="Arial Narrow" w:cstheme="minorHAnsi"/>
          <w:sz w:val="22"/>
          <w:szCs w:val="22"/>
        </w:rPr>
        <w:t xml:space="preserve">apropiación </w:t>
      </w:r>
      <w:r w:rsidR="00861CD6">
        <w:rPr>
          <w:rFonts w:ascii="Arial Narrow" w:hAnsi="Arial Narrow" w:cstheme="minorHAnsi"/>
          <w:sz w:val="22"/>
          <w:szCs w:val="22"/>
        </w:rPr>
        <w:t xml:space="preserve">actual </w:t>
      </w:r>
      <w:r w:rsidR="00AC135B" w:rsidRPr="004D414E">
        <w:rPr>
          <w:rFonts w:ascii="Arial Narrow" w:hAnsi="Arial Narrow" w:cstheme="minorHAnsi"/>
          <w:sz w:val="22"/>
          <w:szCs w:val="22"/>
        </w:rPr>
        <w:t xml:space="preserve">es </w:t>
      </w:r>
      <w:r w:rsidR="003E60E5" w:rsidRPr="004D414E">
        <w:rPr>
          <w:rFonts w:ascii="Arial Narrow" w:hAnsi="Arial Narrow" w:cstheme="minorHAnsi"/>
          <w:sz w:val="22"/>
          <w:szCs w:val="22"/>
        </w:rPr>
        <w:t>de $</w:t>
      </w:r>
      <w:r w:rsidR="00876C22" w:rsidRPr="004D414E">
        <w:rPr>
          <w:rFonts w:ascii="Arial Narrow" w:hAnsi="Arial Narrow" w:cstheme="minorHAnsi"/>
          <w:sz w:val="22"/>
          <w:szCs w:val="22"/>
        </w:rPr>
        <w:t>15.</w:t>
      </w:r>
      <w:r w:rsidR="00861CD6">
        <w:rPr>
          <w:rFonts w:ascii="Arial Narrow" w:hAnsi="Arial Narrow" w:cstheme="minorHAnsi"/>
          <w:sz w:val="22"/>
          <w:szCs w:val="22"/>
        </w:rPr>
        <w:t>549.2</w:t>
      </w:r>
      <w:r w:rsidR="003E60E5" w:rsidRPr="004D414E">
        <w:rPr>
          <w:rFonts w:ascii="Arial Narrow" w:hAnsi="Arial Narrow" w:cstheme="minorHAnsi"/>
          <w:sz w:val="22"/>
          <w:szCs w:val="22"/>
        </w:rPr>
        <w:t xml:space="preserve"> millones y los compromisos alcanza</w:t>
      </w:r>
      <w:r w:rsidR="001834C9" w:rsidRPr="004D414E">
        <w:rPr>
          <w:rFonts w:ascii="Arial Narrow" w:hAnsi="Arial Narrow" w:cstheme="minorHAnsi"/>
          <w:sz w:val="22"/>
          <w:szCs w:val="22"/>
        </w:rPr>
        <w:t>ro</w:t>
      </w:r>
      <w:r w:rsidR="003E60E5" w:rsidRPr="004D414E">
        <w:rPr>
          <w:rFonts w:ascii="Arial Narrow" w:hAnsi="Arial Narrow" w:cstheme="minorHAnsi"/>
          <w:sz w:val="22"/>
          <w:szCs w:val="22"/>
        </w:rPr>
        <w:t xml:space="preserve">n </w:t>
      </w:r>
      <w:r w:rsidR="001834C9" w:rsidRPr="004D414E">
        <w:rPr>
          <w:rFonts w:ascii="Arial Narrow" w:hAnsi="Arial Narrow" w:cstheme="minorHAnsi"/>
          <w:sz w:val="22"/>
          <w:szCs w:val="22"/>
        </w:rPr>
        <w:t xml:space="preserve">el </w:t>
      </w:r>
      <w:r w:rsidR="00861CD6">
        <w:rPr>
          <w:rFonts w:ascii="Arial Narrow" w:hAnsi="Arial Narrow" w:cstheme="minorHAnsi"/>
          <w:sz w:val="22"/>
          <w:szCs w:val="22"/>
        </w:rPr>
        <w:t>87</w:t>
      </w:r>
      <w:r w:rsidR="00876C22" w:rsidRPr="004D414E">
        <w:rPr>
          <w:rFonts w:ascii="Arial Narrow" w:hAnsi="Arial Narrow" w:cstheme="minorHAnsi"/>
          <w:sz w:val="22"/>
          <w:szCs w:val="22"/>
        </w:rPr>
        <w:t xml:space="preserve">%. Los pagos fueron del orden </w:t>
      </w:r>
      <w:r w:rsidR="00876C22" w:rsidRPr="00C120BB">
        <w:rPr>
          <w:rFonts w:ascii="Arial Narrow" w:hAnsi="Arial Narrow" w:cstheme="minorHAnsi"/>
          <w:sz w:val="22"/>
          <w:szCs w:val="22"/>
        </w:rPr>
        <w:t xml:space="preserve">del </w:t>
      </w:r>
      <w:r w:rsidR="00861CD6" w:rsidRPr="00C120BB">
        <w:rPr>
          <w:rFonts w:ascii="Arial Narrow" w:hAnsi="Arial Narrow" w:cstheme="minorHAnsi"/>
          <w:sz w:val="22"/>
          <w:szCs w:val="22"/>
        </w:rPr>
        <w:t>7</w:t>
      </w:r>
      <w:r w:rsidR="00CF7D94">
        <w:rPr>
          <w:rFonts w:ascii="Arial Narrow" w:hAnsi="Arial Narrow" w:cstheme="minorHAnsi"/>
          <w:sz w:val="22"/>
          <w:szCs w:val="22"/>
        </w:rPr>
        <w:t>1</w:t>
      </w:r>
      <w:r w:rsidR="00861CD6" w:rsidRPr="00C120BB">
        <w:rPr>
          <w:rFonts w:ascii="Arial Narrow" w:hAnsi="Arial Narrow" w:cstheme="minorHAnsi"/>
          <w:sz w:val="22"/>
          <w:szCs w:val="22"/>
        </w:rPr>
        <w:t>%</w:t>
      </w:r>
      <w:r w:rsidR="00AC135B" w:rsidRPr="00C120BB">
        <w:rPr>
          <w:rFonts w:ascii="Arial Narrow" w:hAnsi="Arial Narrow" w:cstheme="minorHAnsi"/>
          <w:sz w:val="22"/>
          <w:szCs w:val="22"/>
        </w:rPr>
        <w:t>, teniendo en cuenta que se requiere el recibo del bien o servicio para proceder al pago.</w:t>
      </w:r>
      <w:r w:rsidR="007714AB" w:rsidRPr="00C120BB">
        <w:rPr>
          <w:rFonts w:ascii="Arial Narrow" w:hAnsi="Arial Narrow" w:cstheme="minorHAnsi"/>
          <w:sz w:val="22"/>
          <w:szCs w:val="22"/>
        </w:rPr>
        <w:t xml:space="preserve"> </w:t>
      </w:r>
      <w:r w:rsidRPr="00C120BB">
        <w:rPr>
          <w:rFonts w:ascii="Arial Narrow" w:hAnsi="Arial Narrow" w:cstheme="minorHAnsi"/>
          <w:sz w:val="22"/>
          <w:szCs w:val="22"/>
        </w:rPr>
        <w:t>Se espera comprometer el 13% en el último trimestre</w:t>
      </w:r>
      <w:r w:rsidR="009117A2" w:rsidRPr="00C120BB">
        <w:rPr>
          <w:rFonts w:ascii="Arial Narrow" w:hAnsi="Arial Narrow" w:cstheme="minorHAnsi"/>
          <w:sz w:val="22"/>
          <w:szCs w:val="22"/>
        </w:rPr>
        <w:t>.</w:t>
      </w:r>
      <w:r w:rsidR="009117A2" w:rsidRPr="009117A2">
        <w:rPr>
          <w:rFonts w:ascii="Arial Narrow" w:hAnsi="Arial Narrow" w:cstheme="minorHAnsi"/>
          <w:sz w:val="22"/>
          <w:szCs w:val="22"/>
        </w:rPr>
        <w:t xml:space="preserve"> De igual forma, los pagos pendientes son referentes a servicios públicos y seguros, que se harán efectivos al final del siguiente período. </w:t>
      </w:r>
    </w:p>
    <w:p w:rsidR="009117A2" w:rsidRDefault="009117A2" w:rsidP="00FF60CD">
      <w:pPr>
        <w:ind w:left="708"/>
        <w:jc w:val="both"/>
        <w:rPr>
          <w:rFonts w:ascii="Arial Narrow" w:hAnsi="Arial Narrow" w:cstheme="minorHAnsi"/>
          <w:sz w:val="22"/>
          <w:szCs w:val="22"/>
        </w:rPr>
      </w:pPr>
    </w:p>
    <w:p w:rsidR="00FF60CD" w:rsidRPr="004D414E" w:rsidRDefault="00FF60CD" w:rsidP="00FF60CD">
      <w:pPr>
        <w:ind w:left="708"/>
        <w:jc w:val="both"/>
        <w:rPr>
          <w:rFonts w:ascii="Arial Narrow" w:hAnsi="Arial Narrow" w:cstheme="minorHAnsi"/>
          <w:sz w:val="22"/>
          <w:szCs w:val="22"/>
        </w:rPr>
      </w:pPr>
      <w:r w:rsidRPr="004D414E">
        <w:rPr>
          <w:rFonts w:ascii="Arial Narrow" w:hAnsi="Arial Narrow" w:cstheme="minorHAnsi"/>
          <w:sz w:val="22"/>
          <w:szCs w:val="22"/>
        </w:rPr>
        <w:lastRenderedPageBreak/>
        <w:t xml:space="preserve">Es importante mencionar que al interior del rubro Gastos Generales se han realizado traslados internos y redistribución de los recursos conforme a las necesidades. </w:t>
      </w:r>
    </w:p>
    <w:p w:rsidR="00861CD6" w:rsidRDefault="00861CD6" w:rsidP="00B2075D">
      <w:pPr>
        <w:ind w:left="708"/>
        <w:jc w:val="both"/>
        <w:rPr>
          <w:rFonts w:ascii="Arial Narrow" w:hAnsi="Arial Narrow" w:cstheme="minorHAnsi"/>
          <w:sz w:val="22"/>
          <w:szCs w:val="22"/>
        </w:rPr>
      </w:pPr>
    </w:p>
    <w:p w:rsidR="00847AA5" w:rsidRDefault="00861CD6" w:rsidP="00B2075D">
      <w:pPr>
        <w:ind w:left="708"/>
        <w:jc w:val="both"/>
        <w:rPr>
          <w:rFonts w:ascii="Arial Narrow" w:hAnsi="Arial Narrow" w:cstheme="minorHAnsi"/>
          <w:sz w:val="22"/>
          <w:szCs w:val="22"/>
        </w:rPr>
      </w:pPr>
      <w:r>
        <w:rPr>
          <w:rFonts w:ascii="Arial Narrow" w:hAnsi="Arial Narrow" w:cstheme="minorHAnsi"/>
          <w:sz w:val="22"/>
          <w:szCs w:val="22"/>
        </w:rPr>
        <w:t>En este rubro s</w:t>
      </w:r>
      <w:r w:rsidR="000F7208" w:rsidRPr="004D414E">
        <w:rPr>
          <w:rFonts w:ascii="Arial Narrow" w:hAnsi="Arial Narrow" w:cstheme="minorHAnsi"/>
          <w:sz w:val="22"/>
          <w:szCs w:val="22"/>
        </w:rPr>
        <w:t xml:space="preserve">e incluyen $1.000 millones como aporte </w:t>
      </w:r>
      <w:r w:rsidR="007A1D2F" w:rsidRPr="004D414E">
        <w:rPr>
          <w:rFonts w:ascii="Arial Narrow" w:hAnsi="Arial Narrow" w:cstheme="minorHAnsi"/>
          <w:sz w:val="22"/>
          <w:szCs w:val="22"/>
        </w:rPr>
        <w:t xml:space="preserve">institucional </w:t>
      </w:r>
      <w:r w:rsidR="000F7208" w:rsidRPr="004D414E">
        <w:rPr>
          <w:rFonts w:ascii="Arial Narrow" w:hAnsi="Arial Narrow" w:cstheme="minorHAnsi"/>
          <w:sz w:val="22"/>
          <w:szCs w:val="22"/>
        </w:rPr>
        <w:t>de recursos propios</w:t>
      </w:r>
      <w:r w:rsidR="007A1D2F" w:rsidRPr="004D414E">
        <w:rPr>
          <w:rFonts w:ascii="Arial Narrow" w:hAnsi="Arial Narrow" w:cstheme="minorHAnsi"/>
          <w:sz w:val="22"/>
          <w:szCs w:val="22"/>
        </w:rPr>
        <w:t xml:space="preserve"> para apalancar las necesidades institucionales</w:t>
      </w:r>
      <w:r w:rsidR="006958A7">
        <w:rPr>
          <w:rFonts w:ascii="Arial Narrow" w:hAnsi="Arial Narrow" w:cstheme="minorHAnsi"/>
          <w:sz w:val="22"/>
          <w:szCs w:val="22"/>
        </w:rPr>
        <w:t>, de los cuales ya se han comprometido $972.7 millones</w:t>
      </w:r>
      <w:r w:rsidR="00847AA5">
        <w:rPr>
          <w:rFonts w:ascii="Arial Narrow" w:hAnsi="Arial Narrow" w:cstheme="minorHAnsi"/>
          <w:sz w:val="22"/>
          <w:szCs w:val="22"/>
        </w:rPr>
        <w:t xml:space="preserve"> y se pagó el 43%</w:t>
      </w:r>
    </w:p>
    <w:p w:rsidR="00AC135B" w:rsidRDefault="00847AA5" w:rsidP="00B2075D">
      <w:pPr>
        <w:ind w:left="708"/>
        <w:jc w:val="both"/>
        <w:rPr>
          <w:rFonts w:ascii="Arial Narrow" w:hAnsi="Arial Narrow" w:cstheme="minorHAnsi"/>
          <w:sz w:val="22"/>
          <w:szCs w:val="22"/>
        </w:rPr>
      </w:pPr>
      <w:r>
        <w:rPr>
          <w:rFonts w:ascii="Arial Narrow" w:hAnsi="Arial Narrow" w:cstheme="minorHAnsi"/>
          <w:sz w:val="22"/>
          <w:szCs w:val="22"/>
        </w:rPr>
        <w:t>+--</w:t>
      </w:r>
      <w:r w:rsidR="006958A7">
        <w:rPr>
          <w:rFonts w:ascii="Arial Narrow" w:hAnsi="Arial Narrow" w:cstheme="minorHAnsi"/>
          <w:sz w:val="22"/>
          <w:szCs w:val="22"/>
        </w:rPr>
        <w:t xml:space="preserve">. </w:t>
      </w:r>
    </w:p>
    <w:p w:rsidR="006958A7" w:rsidRPr="00151999" w:rsidRDefault="006958A7" w:rsidP="00B2075D">
      <w:pPr>
        <w:ind w:left="708"/>
        <w:jc w:val="both"/>
        <w:rPr>
          <w:rFonts w:ascii="Arial Narrow" w:hAnsi="Arial Narrow" w:cstheme="minorHAnsi"/>
          <w:sz w:val="20"/>
          <w:szCs w:val="20"/>
        </w:rPr>
      </w:pPr>
    </w:p>
    <w:p w:rsidR="009F3A41" w:rsidRPr="00074216" w:rsidRDefault="007F6D71" w:rsidP="00E6113B">
      <w:pPr>
        <w:pStyle w:val="Prrafodelista"/>
        <w:numPr>
          <w:ilvl w:val="1"/>
          <w:numId w:val="32"/>
        </w:numPr>
        <w:tabs>
          <w:tab w:val="right" w:pos="426"/>
        </w:tabs>
        <w:ind w:hanging="786"/>
        <w:jc w:val="both"/>
        <w:rPr>
          <w:rFonts w:ascii="Arial Narrow" w:hAnsi="Arial Narrow" w:cstheme="minorHAnsi"/>
          <w:b/>
          <w:sz w:val="22"/>
          <w:szCs w:val="22"/>
        </w:rPr>
      </w:pPr>
      <w:r w:rsidRPr="00074216">
        <w:rPr>
          <w:rFonts w:ascii="Arial Narrow" w:hAnsi="Arial Narrow" w:cstheme="minorHAnsi"/>
          <w:b/>
          <w:sz w:val="22"/>
          <w:szCs w:val="22"/>
        </w:rPr>
        <w:t>Transferencias</w:t>
      </w:r>
      <w:r w:rsidRPr="00074216">
        <w:rPr>
          <w:rFonts w:ascii="Arial Narrow" w:hAnsi="Arial Narrow" w:cstheme="minorHAnsi"/>
          <w:sz w:val="22"/>
          <w:szCs w:val="22"/>
        </w:rPr>
        <w:t xml:space="preserve"> </w:t>
      </w:r>
      <w:r w:rsidR="009F3A41" w:rsidRPr="00074216">
        <w:rPr>
          <w:rFonts w:ascii="Arial Narrow" w:hAnsi="Arial Narrow" w:cstheme="minorHAnsi"/>
          <w:b/>
          <w:sz w:val="22"/>
          <w:szCs w:val="22"/>
        </w:rPr>
        <w:t>corrientes</w:t>
      </w:r>
    </w:p>
    <w:p w:rsidR="00074216" w:rsidRDefault="00074216" w:rsidP="00074216">
      <w:pPr>
        <w:tabs>
          <w:tab w:val="right" w:pos="426"/>
        </w:tabs>
        <w:jc w:val="both"/>
        <w:rPr>
          <w:rFonts w:ascii="Arial Narrow" w:hAnsi="Arial Narrow" w:cstheme="minorHAnsi"/>
          <w:b/>
          <w:sz w:val="20"/>
          <w:szCs w:val="20"/>
        </w:rPr>
      </w:pPr>
    </w:p>
    <w:p w:rsidR="008C64DD" w:rsidRPr="0015256D" w:rsidRDefault="00074216" w:rsidP="008C64DD">
      <w:pPr>
        <w:pStyle w:val="Ttulo"/>
        <w:ind w:firstLine="45"/>
        <w:jc w:val="left"/>
        <w:rPr>
          <w:noProof/>
          <w:lang w:val="es-CO" w:eastAsia="es-CO"/>
        </w:rPr>
      </w:pPr>
      <w:r w:rsidRPr="00074216">
        <w:rPr>
          <w:noProof/>
          <w:lang w:val="es-MX" w:eastAsia="es-MX"/>
        </w:rPr>
        <w:drawing>
          <wp:inline distT="0" distB="0" distL="0" distR="0">
            <wp:extent cx="5915025" cy="18288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6969" cy="1829401"/>
                    </a:xfrm>
                    <a:prstGeom prst="rect">
                      <a:avLst/>
                    </a:prstGeom>
                    <a:noFill/>
                    <a:ln>
                      <a:noFill/>
                    </a:ln>
                  </pic:spPr>
                </pic:pic>
              </a:graphicData>
            </a:graphic>
          </wp:inline>
        </w:drawing>
      </w:r>
      <w:r w:rsidR="008C64DD" w:rsidRPr="008C64DD">
        <w:rPr>
          <w:rFonts w:asciiTheme="minorHAnsi" w:hAnsiTheme="minorHAnsi" w:cstheme="minorHAnsi"/>
          <w:b w:val="0"/>
          <w:sz w:val="16"/>
          <w:szCs w:val="20"/>
        </w:rPr>
        <w:t xml:space="preserve"> </w:t>
      </w:r>
      <w:r w:rsidR="008C64DD" w:rsidRPr="0015256D">
        <w:rPr>
          <w:rFonts w:asciiTheme="minorHAnsi" w:hAnsiTheme="minorHAnsi" w:cstheme="minorHAnsi"/>
          <w:b w:val="0"/>
          <w:sz w:val="16"/>
          <w:szCs w:val="20"/>
        </w:rPr>
        <w:t xml:space="preserve">FUENTE: SIIF NACION II </w:t>
      </w:r>
      <w:r w:rsidR="008C64DD">
        <w:rPr>
          <w:rFonts w:asciiTheme="minorHAnsi" w:hAnsiTheme="minorHAnsi" w:cstheme="minorHAnsi"/>
          <w:b w:val="0"/>
          <w:sz w:val="16"/>
          <w:szCs w:val="20"/>
        </w:rPr>
        <w:t>Grupo de Presupuesto</w:t>
      </w:r>
    </w:p>
    <w:p w:rsidR="0015256D" w:rsidRPr="00E6113B" w:rsidRDefault="0015256D" w:rsidP="00E6113B">
      <w:pPr>
        <w:tabs>
          <w:tab w:val="right" w:pos="426"/>
        </w:tabs>
        <w:jc w:val="both"/>
        <w:rPr>
          <w:rFonts w:ascii="Arial Narrow" w:hAnsi="Arial Narrow" w:cstheme="minorHAnsi"/>
          <w:b/>
          <w:sz w:val="20"/>
          <w:szCs w:val="20"/>
        </w:rPr>
      </w:pPr>
    </w:p>
    <w:p w:rsidR="007F6D71" w:rsidRDefault="00EA5D15" w:rsidP="001966A6">
      <w:pPr>
        <w:ind w:left="567"/>
        <w:jc w:val="both"/>
        <w:rPr>
          <w:rFonts w:ascii="Arial Narrow" w:hAnsi="Arial Narrow" w:cstheme="minorHAnsi"/>
          <w:sz w:val="22"/>
          <w:szCs w:val="22"/>
        </w:rPr>
      </w:pPr>
      <w:r w:rsidRPr="00583B6D">
        <w:rPr>
          <w:rFonts w:ascii="Arial Narrow" w:hAnsi="Arial Narrow" w:cstheme="minorHAnsi"/>
          <w:sz w:val="22"/>
          <w:szCs w:val="22"/>
        </w:rPr>
        <w:t>S</w:t>
      </w:r>
      <w:r w:rsidR="00EF01BE" w:rsidRPr="00583B6D">
        <w:rPr>
          <w:rFonts w:ascii="Arial Narrow" w:hAnsi="Arial Narrow" w:cstheme="minorHAnsi"/>
          <w:sz w:val="22"/>
          <w:szCs w:val="22"/>
        </w:rPr>
        <w:t>e</w:t>
      </w:r>
      <w:r w:rsidR="001834C9" w:rsidRPr="00583B6D">
        <w:rPr>
          <w:rFonts w:ascii="Arial Narrow" w:hAnsi="Arial Narrow" w:cstheme="minorHAnsi"/>
          <w:sz w:val="22"/>
          <w:szCs w:val="22"/>
        </w:rPr>
        <w:t xml:space="preserve"> </w:t>
      </w:r>
      <w:r w:rsidR="00583B6D" w:rsidRPr="00583B6D">
        <w:rPr>
          <w:rFonts w:ascii="Arial Narrow" w:hAnsi="Arial Narrow" w:cstheme="minorHAnsi"/>
          <w:sz w:val="22"/>
          <w:szCs w:val="22"/>
        </w:rPr>
        <w:t>c</w:t>
      </w:r>
      <w:r w:rsidR="00B942FD" w:rsidRPr="00583B6D">
        <w:rPr>
          <w:rFonts w:ascii="Arial Narrow" w:hAnsi="Arial Narrow" w:cstheme="minorHAnsi"/>
          <w:sz w:val="22"/>
          <w:szCs w:val="22"/>
        </w:rPr>
        <w:t>uenta con los recursos para sufragar los costos previstos</w:t>
      </w:r>
      <w:r w:rsidR="006958A7">
        <w:rPr>
          <w:rFonts w:ascii="Arial Narrow" w:hAnsi="Arial Narrow" w:cstheme="minorHAnsi"/>
          <w:sz w:val="22"/>
          <w:szCs w:val="22"/>
        </w:rPr>
        <w:t xml:space="preserve"> por </w:t>
      </w:r>
      <w:r w:rsidR="007307A3">
        <w:rPr>
          <w:rFonts w:ascii="Arial Narrow" w:hAnsi="Arial Narrow" w:cstheme="minorHAnsi"/>
          <w:sz w:val="22"/>
          <w:szCs w:val="22"/>
        </w:rPr>
        <w:t>$501.8 millones</w:t>
      </w:r>
      <w:r w:rsidR="00B942FD" w:rsidRPr="00583B6D">
        <w:rPr>
          <w:rFonts w:ascii="Arial Narrow" w:hAnsi="Arial Narrow" w:cstheme="minorHAnsi"/>
          <w:sz w:val="22"/>
          <w:szCs w:val="22"/>
        </w:rPr>
        <w:t xml:space="preserve">. En el periodo del informe se realizaron pagos </w:t>
      </w:r>
      <w:r w:rsidR="009117A2">
        <w:rPr>
          <w:rFonts w:ascii="Arial Narrow" w:hAnsi="Arial Narrow" w:cstheme="minorHAnsi"/>
          <w:sz w:val="22"/>
          <w:szCs w:val="22"/>
        </w:rPr>
        <w:t>a</w:t>
      </w:r>
      <w:r w:rsidR="001834C9" w:rsidRPr="00583B6D">
        <w:rPr>
          <w:rFonts w:ascii="Arial Narrow" w:hAnsi="Arial Narrow" w:cstheme="minorHAnsi"/>
          <w:sz w:val="22"/>
          <w:szCs w:val="22"/>
        </w:rPr>
        <w:t xml:space="preserve">l </w:t>
      </w:r>
      <w:r w:rsidR="00C14839" w:rsidRPr="009A6E98">
        <w:rPr>
          <w:rFonts w:ascii="Arial Narrow" w:hAnsi="Arial Narrow" w:cstheme="minorHAnsi"/>
          <w:sz w:val="22"/>
          <w:szCs w:val="22"/>
        </w:rPr>
        <w:t>Instituto Interamericano para la Invest</w:t>
      </w:r>
      <w:r w:rsidR="00A42DDC" w:rsidRPr="009A6E98">
        <w:rPr>
          <w:rFonts w:ascii="Arial Narrow" w:hAnsi="Arial Narrow" w:cstheme="minorHAnsi"/>
          <w:sz w:val="22"/>
          <w:szCs w:val="22"/>
        </w:rPr>
        <w:t xml:space="preserve">igación del Cambio Global- </w:t>
      </w:r>
      <w:r w:rsidR="007A1D2F" w:rsidRPr="009A6E98">
        <w:rPr>
          <w:rFonts w:ascii="Arial Narrow" w:hAnsi="Arial Narrow" w:cstheme="minorHAnsi"/>
          <w:sz w:val="22"/>
          <w:szCs w:val="22"/>
        </w:rPr>
        <w:t>IAI por</w:t>
      </w:r>
      <w:r w:rsidR="00EF01BE" w:rsidRPr="009A6E98">
        <w:rPr>
          <w:rFonts w:ascii="Arial Narrow" w:hAnsi="Arial Narrow" w:cstheme="minorHAnsi"/>
          <w:sz w:val="22"/>
          <w:szCs w:val="22"/>
        </w:rPr>
        <w:t xml:space="preserve"> </w:t>
      </w:r>
      <w:r w:rsidR="00EF01BE" w:rsidRPr="00583B6D">
        <w:rPr>
          <w:rFonts w:ascii="Arial Narrow" w:hAnsi="Arial Narrow" w:cstheme="minorHAnsi"/>
          <w:sz w:val="22"/>
          <w:szCs w:val="22"/>
        </w:rPr>
        <w:t>$</w:t>
      </w:r>
      <w:r w:rsidR="00B942FD" w:rsidRPr="00583B6D">
        <w:rPr>
          <w:rFonts w:ascii="Arial Narrow" w:hAnsi="Arial Narrow" w:cstheme="minorHAnsi"/>
          <w:sz w:val="22"/>
          <w:szCs w:val="22"/>
        </w:rPr>
        <w:t>14.7</w:t>
      </w:r>
      <w:r w:rsidR="00EF01BE" w:rsidRPr="00583B6D">
        <w:rPr>
          <w:rFonts w:ascii="Arial Narrow" w:hAnsi="Arial Narrow" w:cstheme="minorHAnsi"/>
          <w:sz w:val="22"/>
          <w:szCs w:val="22"/>
        </w:rPr>
        <w:t xml:space="preserve"> millones</w:t>
      </w:r>
      <w:r w:rsidR="004E53E4">
        <w:rPr>
          <w:rFonts w:ascii="Arial Narrow" w:hAnsi="Arial Narrow" w:cstheme="minorHAnsi"/>
          <w:sz w:val="22"/>
          <w:szCs w:val="22"/>
        </w:rPr>
        <w:t>;</w:t>
      </w:r>
      <w:r w:rsidRPr="00583B6D">
        <w:rPr>
          <w:rFonts w:ascii="Arial Narrow" w:hAnsi="Arial Narrow" w:cstheme="minorHAnsi"/>
          <w:sz w:val="22"/>
          <w:szCs w:val="22"/>
        </w:rPr>
        <w:t xml:space="preserve"> </w:t>
      </w:r>
      <w:r w:rsidR="004E53E4">
        <w:rPr>
          <w:rFonts w:ascii="Arial Narrow" w:hAnsi="Arial Narrow" w:cstheme="minorHAnsi"/>
          <w:sz w:val="22"/>
          <w:szCs w:val="22"/>
        </w:rPr>
        <w:t>l</w:t>
      </w:r>
      <w:r w:rsidR="00A42DDC" w:rsidRPr="00583B6D">
        <w:rPr>
          <w:rFonts w:ascii="Arial Narrow" w:hAnsi="Arial Narrow" w:cstheme="minorHAnsi"/>
          <w:sz w:val="22"/>
          <w:szCs w:val="22"/>
        </w:rPr>
        <w:t xml:space="preserve">a </w:t>
      </w:r>
      <w:r w:rsidR="007A1D2F" w:rsidRPr="00583B6D">
        <w:rPr>
          <w:rFonts w:ascii="Arial Narrow" w:hAnsi="Arial Narrow" w:cstheme="minorHAnsi"/>
          <w:sz w:val="22"/>
          <w:szCs w:val="22"/>
        </w:rPr>
        <w:t>apropiación contiene</w:t>
      </w:r>
      <w:r w:rsidR="00F10E40" w:rsidRPr="00583B6D">
        <w:rPr>
          <w:rFonts w:ascii="Arial Narrow" w:hAnsi="Arial Narrow" w:cstheme="minorHAnsi"/>
          <w:sz w:val="22"/>
          <w:szCs w:val="22"/>
        </w:rPr>
        <w:t xml:space="preserve"> los recursos para </w:t>
      </w:r>
      <w:r w:rsidR="007307A3">
        <w:rPr>
          <w:rFonts w:ascii="Arial Narrow" w:hAnsi="Arial Narrow" w:cstheme="minorHAnsi"/>
          <w:sz w:val="22"/>
          <w:szCs w:val="22"/>
        </w:rPr>
        <w:t xml:space="preserve">cancelación de la auditoría que realiza </w:t>
      </w:r>
      <w:r w:rsidR="00F10E40" w:rsidRPr="00583B6D">
        <w:rPr>
          <w:rFonts w:ascii="Arial Narrow" w:hAnsi="Arial Narrow" w:cstheme="minorHAnsi"/>
          <w:sz w:val="22"/>
          <w:szCs w:val="22"/>
        </w:rPr>
        <w:t>la contraloría General de la República</w:t>
      </w:r>
      <w:r w:rsidR="0015256D">
        <w:rPr>
          <w:rFonts w:ascii="Arial Narrow" w:hAnsi="Arial Narrow" w:cstheme="minorHAnsi"/>
          <w:sz w:val="22"/>
          <w:szCs w:val="22"/>
        </w:rPr>
        <w:t xml:space="preserve"> </w:t>
      </w:r>
      <w:r w:rsidR="009117A2">
        <w:rPr>
          <w:rFonts w:ascii="Arial Narrow" w:hAnsi="Arial Narrow" w:cstheme="minorHAnsi"/>
          <w:sz w:val="22"/>
          <w:szCs w:val="22"/>
        </w:rPr>
        <w:t xml:space="preserve">por $109.3 millones que se trasferirán en el siguiente periodo. Igualmente, se tiene aforada </w:t>
      </w:r>
      <w:r w:rsidR="00340C6F">
        <w:rPr>
          <w:rFonts w:ascii="Arial Narrow" w:hAnsi="Arial Narrow" w:cstheme="minorHAnsi"/>
          <w:sz w:val="22"/>
          <w:szCs w:val="22"/>
        </w:rPr>
        <w:t>una</w:t>
      </w:r>
      <w:r w:rsidR="00CD47CD">
        <w:rPr>
          <w:rFonts w:ascii="Arial Narrow" w:hAnsi="Arial Narrow" w:cstheme="minorHAnsi"/>
          <w:sz w:val="22"/>
          <w:szCs w:val="22"/>
        </w:rPr>
        <w:t xml:space="preserve"> </w:t>
      </w:r>
      <w:r w:rsidR="00340C6F">
        <w:rPr>
          <w:rFonts w:ascii="Arial Narrow" w:hAnsi="Arial Narrow" w:cstheme="minorHAnsi"/>
          <w:sz w:val="22"/>
          <w:szCs w:val="22"/>
        </w:rPr>
        <w:t xml:space="preserve">partida </w:t>
      </w:r>
      <w:r w:rsidR="004E53E4">
        <w:rPr>
          <w:rFonts w:ascii="Arial Narrow" w:hAnsi="Arial Narrow" w:cstheme="minorHAnsi"/>
          <w:sz w:val="22"/>
          <w:szCs w:val="22"/>
        </w:rPr>
        <w:t>para sentencias</w:t>
      </w:r>
      <w:r w:rsidR="0015256D">
        <w:rPr>
          <w:rFonts w:ascii="Arial Narrow" w:hAnsi="Arial Narrow" w:cstheme="minorHAnsi"/>
          <w:sz w:val="22"/>
          <w:szCs w:val="22"/>
        </w:rPr>
        <w:t xml:space="preserve"> y conciliaciones</w:t>
      </w:r>
      <w:r w:rsidR="00E33C5D">
        <w:rPr>
          <w:rFonts w:ascii="Arial Narrow" w:hAnsi="Arial Narrow" w:cstheme="minorHAnsi"/>
          <w:sz w:val="22"/>
          <w:szCs w:val="22"/>
        </w:rPr>
        <w:t>.</w:t>
      </w:r>
    </w:p>
    <w:p w:rsidR="001B6D98" w:rsidRPr="00151999" w:rsidRDefault="001B6D98" w:rsidP="00ED3B41">
      <w:pPr>
        <w:tabs>
          <w:tab w:val="right" w:pos="426"/>
        </w:tabs>
        <w:ind w:left="426"/>
        <w:jc w:val="both"/>
        <w:rPr>
          <w:rFonts w:ascii="Arial Narrow" w:hAnsi="Arial Narrow" w:cstheme="minorHAnsi"/>
          <w:sz w:val="22"/>
          <w:szCs w:val="22"/>
        </w:rPr>
      </w:pPr>
    </w:p>
    <w:p w:rsidR="00865AA1" w:rsidRPr="00CD47CD" w:rsidRDefault="00657163" w:rsidP="00E6113B">
      <w:pPr>
        <w:pStyle w:val="Prrafodelista"/>
        <w:numPr>
          <w:ilvl w:val="1"/>
          <w:numId w:val="33"/>
        </w:numPr>
        <w:ind w:left="426" w:hanging="426"/>
        <w:rPr>
          <w:rFonts w:ascii="Arial Narrow" w:hAnsi="Arial Narrow" w:cstheme="minorHAnsi"/>
          <w:b/>
          <w:sz w:val="22"/>
          <w:szCs w:val="22"/>
        </w:rPr>
      </w:pPr>
      <w:r w:rsidRPr="00CD47CD">
        <w:rPr>
          <w:rFonts w:ascii="Arial Narrow" w:hAnsi="Arial Narrow" w:cstheme="minorHAnsi"/>
          <w:b/>
          <w:sz w:val="22"/>
          <w:szCs w:val="22"/>
        </w:rPr>
        <w:t>Inversión</w:t>
      </w:r>
    </w:p>
    <w:p w:rsidR="00A02908" w:rsidRDefault="00A02908" w:rsidP="00A02908">
      <w:pPr>
        <w:rPr>
          <w:rFonts w:ascii="Arial Narrow" w:hAnsi="Arial Narrow" w:cstheme="minorHAnsi"/>
          <w:b/>
          <w:sz w:val="22"/>
          <w:szCs w:val="22"/>
        </w:rPr>
      </w:pPr>
    </w:p>
    <w:p w:rsidR="009117A2" w:rsidRDefault="009117A2" w:rsidP="00A02908">
      <w:pPr>
        <w:rPr>
          <w:rFonts w:ascii="Arial Narrow" w:hAnsi="Arial Narrow" w:cstheme="minorHAnsi"/>
          <w:b/>
          <w:sz w:val="22"/>
          <w:szCs w:val="22"/>
        </w:rPr>
      </w:pPr>
      <w:r w:rsidRPr="009117A2">
        <w:rPr>
          <w:noProof/>
          <w:lang w:val="es-MX" w:eastAsia="es-MX"/>
        </w:rPr>
        <w:drawing>
          <wp:inline distT="0" distB="0" distL="0" distR="0">
            <wp:extent cx="6149340" cy="173355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8598" cy="1736160"/>
                    </a:xfrm>
                    <a:prstGeom prst="rect">
                      <a:avLst/>
                    </a:prstGeom>
                    <a:noFill/>
                    <a:ln>
                      <a:noFill/>
                    </a:ln>
                  </pic:spPr>
                </pic:pic>
              </a:graphicData>
            </a:graphic>
          </wp:inline>
        </w:drawing>
      </w:r>
    </w:p>
    <w:p w:rsidR="0015256D" w:rsidRDefault="0015256D" w:rsidP="00E6113B">
      <w:pPr>
        <w:ind w:firstLine="284"/>
        <w:rPr>
          <w:rFonts w:asciiTheme="minorHAnsi" w:hAnsiTheme="minorHAnsi" w:cstheme="minorHAnsi"/>
          <w:sz w:val="16"/>
          <w:szCs w:val="20"/>
        </w:rPr>
      </w:pPr>
      <w:r w:rsidRPr="00F30E06">
        <w:rPr>
          <w:rFonts w:asciiTheme="minorHAnsi" w:hAnsiTheme="minorHAnsi" w:cstheme="minorHAnsi"/>
          <w:sz w:val="16"/>
          <w:szCs w:val="20"/>
        </w:rPr>
        <w:t>F</w:t>
      </w:r>
      <w:r>
        <w:rPr>
          <w:rFonts w:asciiTheme="minorHAnsi" w:hAnsiTheme="minorHAnsi" w:cstheme="minorHAnsi"/>
          <w:sz w:val="16"/>
          <w:szCs w:val="20"/>
        </w:rPr>
        <w:t>UENTE: SIIF NACION II</w:t>
      </w:r>
      <w:r w:rsidRPr="002A4F74">
        <w:rPr>
          <w:rFonts w:asciiTheme="minorHAnsi" w:hAnsiTheme="minorHAnsi" w:cstheme="minorHAnsi"/>
          <w:sz w:val="16"/>
          <w:szCs w:val="20"/>
        </w:rPr>
        <w:t xml:space="preserve"> Oficina Asesora de Planeación</w:t>
      </w:r>
    </w:p>
    <w:p w:rsidR="00A42DDC" w:rsidRPr="00151999" w:rsidRDefault="00A42DDC" w:rsidP="00A42DDC">
      <w:pPr>
        <w:rPr>
          <w:rFonts w:ascii="Arial Narrow" w:hAnsi="Arial Narrow" w:cstheme="minorHAnsi"/>
          <w:sz w:val="18"/>
          <w:szCs w:val="18"/>
        </w:rPr>
      </w:pPr>
    </w:p>
    <w:p w:rsidR="00EA5D15" w:rsidRDefault="00BC17AC" w:rsidP="006A5913">
      <w:pPr>
        <w:ind w:left="708"/>
        <w:jc w:val="both"/>
        <w:rPr>
          <w:rFonts w:asciiTheme="minorHAnsi" w:hAnsiTheme="minorHAnsi" w:cstheme="minorHAnsi"/>
          <w:sz w:val="20"/>
          <w:szCs w:val="20"/>
        </w:rPr>
      </w:pPr>
      <w:r>
        <w:rPr>
          <w:rFonts w:ascii="Arial Narrow" w:hAnsi="Arial Narrow" w:cstheme="minorHAnsi"/>
          <w:sz w:val="22"/>
          <w:szCs w:val="22"/>
        </w:rPr>
        <w:t>L</w:t>
      </w:r>
      <w:r w:rsidR="00DB3020" w:rsidRPr="00CE64EC">
        <w:rPr>
          <w:rFonts w:ascii="Arial Narrow" w:hAnsi="Arial Narrow" w:cstheme="minorHAnsi"/>
          <w:sz w:val="22"/>
          <w:szCs w:val="22"/>
        </w:rPr>
        <w:t xml:space="preserve">a apropiación </w:t>
      </w:r>
      <w:r w:rsidR="00CE64EC" w:rsidRPr="00CE64EC">
        <w:rPr>
          <w:rFonts w:ascii="Arial Narrow" w:hAnsi="Arial Narrow" w:cstheme="minorHAnsi"/>
          <w:sz w:val="22"/>
          <w:szCs w:val="22"/>
        </w:rPr>
        <w:t>en el presupuesto general de la nación para Ideam e</w:t>
      </w:r>
      <w:r w:rsidR="00CD47CD">
        <w:rPr>
          <w:rFonts w:ascii="Arial Narrow" w:hAnsi="Arial Narrow" w:cstheme="minorHAnsi"/>
          <w:sz w:val="22"/>
          <w:szCs w:val="22"/>
        </w:rPr>
        <w:t>s</w:t>
      </w:r>
      <w:r w:rsidR="00CE64EC" w:rsidRPr="00CE64EC">
        <w:rPr>
          <w:rFonts w:ascii="Arial Narrow" w:hAnsi="Arial Narrow" w:cstheme="minorHAnsi"/>
          <w:sz w:val="22"/>
          <w:szCs w:val="22"/>
        </w:rPr>
        <w:t xml:space="preserve"> de </w:t>
      </w:r>
      <w:r w:rsidR="00DB3020" w:rsidRPr="00CE64EC">
        <w:rPr>
          <w:rFonts w:ascii="Arial Narrow" w:hAnsi="Arial Narrow" w:cstheme="minorHAnsi"/>
          <w:sz w:val="22"/>
          <w:szCs w:val="22"/>
        </w:rPr>
        <w:t>$</w:t>
      </w:r>
      <w:r w:rsidR="005D2B4F" w:rsidRPr="00CE64EC">
        <w:rPr>
          <w:rFonts w:ascii="Arial Narrow" w:hAnsi="Arial Narrow" w:cstheme="minorHAnsi"/>
          <w:sz w:val="22"/>
          <w:szCs w:val="22"/>
        </w:rPr>
        <w:t>2</w:t>
      </w:r>
      <w:r w:rsidR="00CD47CD">
        <w:rPr>
          <w:rFonts w:ascii="Arial Narrow" w:hAnsi="Arial Narrow" w:cstheme="minorHAnsi"/>
          <w:sz w:val="22"/>
          <w:szCs w:val="22"/>
        </w:rPr>
        <w:t>8.762.3</w:t>
      </w:r>
      <w:r w:rsidR="00DB3020" w:rsidRPr="00CE64EC">
        <w:rPr>
          <w:rFonts w:ascii="Arial Narrow" w:hAnsi="Arial Narrow" w:cstheme="minorHAnsi"/>
          <w:sz w:val="22"/>
          <w:szCs w:val="22"/>
        </w:rPr>
        <w:t xml:space="preserve"> millones</w:t>
      </w:r>
      <w:r w:rsidR="00CE64EC" w:rsidRPr="00CE64EC">
        <w:rPr>
          <w:rFonts w:ascii="Arial Narrow" w:hAnsi="Arial Narrow" w:cstheme="minorHAnsi"/>
          <w:sz w:val="22"/>
          <w:szCs w:val="22"/>
        </w:rPr>
        <w:t xml:space="preserve"> que contienen $4.</w:t>
      </w:r>
      <w:r w:rsidR="00CD47CD" w:rsidRPr="00CE64EC">
        <w:rPr>
          <w:rFonts w:ascii="Arial Narrow" w:hAnsi="Arial Narrow" w:cstheme="minorHAnsi"/>
          <w:sz w:val="22"/>
          <w:szCs w:val="22"/>
        </w:rPr>
        <w:t xml:space="preserve">199 </w:t>
      </w:r>
      <w:r w:rsidR="00CD47CD">
        <w:rPr>
          <w:rFonts w:ascii="Arial Narrow" w:hAnsi="Arial Narrow" w:cstheme="minorHAnsi"/>
          <w:sz w:val="22"/>
          <w:szCs w:val="22"/>
        </w:rPr>
        <w:t>millones</w:t>
      </w:r>
      <w:r w:rsidR="00CE64EC" w:rsidRPr="00CE64EC">
        <w:rPr>
          <w:rFonts w:ascii="Arial Narrow" w:hAnsi="Arial Narrow" w:cstheme="minorHAnsi"/>
          <w:sz w:val="22"/>
          <w:szCs w:val="22"/>
        </w:rPr>
        <w:t xml:space="preserve"> de recursos propios</w:t>
      </w:r>
      <w:r w:rsidR="001834C9" w:rsidRPr="00CE64EC">
        <w:rPr>
          <w:rFonts w:ascii="Arial Narrow" w:hAnsi="Arial Narrow" w:cstheme="minorHAnsi"/>
          <w:sz w:val="22"/>
          <w:szCs w:val="22"/>
        </w:rPr>
        <w:t xml:space="preserve">. </w:t>
      </w:r>
      <w:r w:rsidR="00CD47CD">
        <w:rPr>
          <w:rFonts w:ascii="Arial Narrow" w:hAnsi="Arial Narrow" w:cstheme="minorHAnsi"/>
          <w:sz w:val="22"/>
          <w:szCs w:val="22"/>
        </w:rPr>
        <w:t xml:space="preserve">Los compromisos son del </w:t>
      </w:r>
      <w:r w:rsidR="009117A2">
        <w:rPr>
          <w:rFonts w:ascii="Arial Narrow" w:hAnsi="Arial Narrow" w:cstheme="minorHAnsi"/>
          <w:sz w:val="22"/>
          <w:szCs w:val="22"/>
        </w:rPr>
        <w:t>82</w:t>
      </w:r>
      <w:r w:rsidR="00CD47CD">
        <w:rPr>
          <w:rFonts w:ascii="Arial Narrow" w:hAnsi="Arial Narrow" w:cstheme="minorHAnsi"/>
          <w:sz w:val="22"/>
          <w:szCs w:val="22"/>
        </w:rPr>
        <w:t xml:space="preserve">% de la </w:t>
      </w:r>
      <w:r w:rsidR="007E7BB0">
        <w:rPr>
          <w:rFonts w:ascii="Arial Narrow" w:hAnsi="Arial Narrow" w:cstheme="minorHAnsi"/>
          <w:sz w:val="22"/>
          <w:szCs w:val="22"/>
        </w:rPr>
        <w:t xml:space="preserve">apropiación y los pagos del </w:t>
      </w:r>
      <w:r w:rsidR="009117A2">
        <w:rPr>
          <w:rFonts w:ascii="Arial Narrow" w:hAnsi="Arial Narrow" w:cstheme="minorHAnsi"/>
          <w:sz w:val="22"/>
          <w:szCs w:val="22"/>
        </w:rPr>
        <w:t>62.6</w:t>
      </w:r>
      <w:r w:rsidR="007E7BB0">
        <w:rPr>
          <w:rFonts w:ascii="Arial Narrow" w:hAnsi="Arial Narrow" w:cstheme="minorHAnsi"/>
          <w:sz w:val="22"/>
          <w:szCs w:val="22"/>
        </w:rPr>
        <w:t>%.</w:t>
      </w:r>
      <w:r w:rsidR="009117A2">
        <w:rPr>
          <w:rFonts w:ascii="Arial Narrow" w:hAnsi="Arial Narrow" w:cstheme="minorHAnsi"/>
          <w:sz w:val="22"/>
          <w:szCs w:val="22"/>
        </w:rPr>
        <w:t xml:space="preserve"> Se incluyen $2.000 millones para inversión en el departamento del Chocó.</w:t>
      </w:r>
      <w:r w:rsidR="00CD47CD">
        <w:rPr>
          <w:rFonts w:ascii="Arial Narrow" w:hAnsi="Arial Narrow" w:cstheme="minorHAnsi"/>
          <w:sz w:val="22"/>
          <w:szCs w:val="22"/>
        </w:rPr>
        <w:t xml:space="preserve"> </w:t>
      </w:r>
      <w:r w:rsidR="006B2843">
        <w:rPr>
          <w:noProof/>
          <w:lang w:val="es-CO" w:eastAsia="es-CO"/>
        </w:rPr>
        <w:t xml:space="preserve"> </w:t>
      </w:r>
      <w:r w:rsidR="004B241A">
        <w:rPr>
          <w:noProof/>
          <w:lang w:val="es-CO" w:eastAsia="es-CO"/>
        </w:rPr>
        <w:t xml:space="preserve">      </w:t>
      </w:r>
      <w:r w:rsidR="009613E6">
        <w:rPr>
          <w:noProof/>
          <w:lang w:val="es-CO" w:eastAsia="es-CO"/>
        </w:rPr>
        <w:t xml:space="preserve">                                                 </w:t>
      </w:r>
    </w:p>
    <w:p w:rsidR="00D428DC" w:rsidRDefault="0051749D" w:rsidP="00CD47CD">
      <w:pPr>
        <w:pStyle w:val="Ttulo"/>
        <w:numPr>
          <w:ilvl w:val="0"/>
          <w:numId w:val="33"/>
        </w:numPr>
        <w:jc w:val="left"/>
        <w:rPr>
          <w:rFonts w:ascii="Arial Narrow" w:hAnsi="Arial Narrow" w:cstheme="minorHAnsi"/>
          <w:sz w:val="22"/>
          <w:szCs w:val="22"/>
        </w:rPr>
      </w:pPr>
      <w:r w:rsidRPr="00151999">
        <w:rPr>
          <w:rFonts w:ascii="Arial Narrow" w:hAnsi="Arial Narrow" w:cstheme="minorHAnsi"/>
          <w:sz w:val="22"/>
          <w:szCs w:val="22"/>
        </w:rPr>
        <w:lastRenderedPageBreak/>
        <w:t>F</w:t>
      </w:r>
      <w:r w:rsidR="0003388B" w:rsidRPr="00151999">
        <w:rPr>
          <w:rFonts w:ascii="Arial Narrow" w:hAnsi="Arial Narrow" w:cstheme="minorHAnsi"/>
          <w:sz w:val="22"/>
          <w:szCs w:val="22"/>
        </w:rPr>
        <w:t>UNCIONAMIENTO</w:t>
      </w:r>
    </w:p>
    <w:p w:rsidR="00E6113B" w:rsidRDefault="00E6113B" w:rsidP="00E6113B">
      <w:pPr>
        <w:pStyle w:val="Ttulo"/>
        <w:ind w:left="360"/>
        <w:jc w:val="left"/>
        <w:rPr>
          <w:rFonts w:ascii="Arial Narrow" w:hAnsi="Arial Narrow" w:cstheme="minorHAnsi"/>
          <w:sz w:val="22"/>
          <w:szCs w:val="22"/>
        </w:rPr>
      </w:pPr>
    </w:p>
    <w:p w:rsidR="000258C5" w:rsidRDefault="00E6113B" w:rsidP="00E6113B">
      <w:pPr>
        <w:pStyle w:val="Ttulo"/>
        <w:ind w:left="360" w:hanging="360"/>
        <w:jc w:val="left"/>
        <w:rPr>
          <w:rFonts w:ascii="Arial Narrow" w:hAnsi="Arial Narrow" w:cstheme="minorHAnsi"/>
          <w:sz w:val="22"/>
          <w:szCs w:val="22"/>
        </w:rPr>
      </w:pPr>
      <w:r w:rsidRPr="00E6113B">
        <w:rPr>
          <w:noProof/>
          <w:lang w:val="es-MX" w:eastAsia="es-MX"/>
        </w:rPr>
        <w:drawing>
          <wp:inline distT="0" distB="0" distL="0" distR="0">
            <wp:extent cx="5933440" cy="1638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287" cy="1639638"/>
                    </a:xfrm>
                    <a:prstGeom prst="rect">
                      <a:avLst/>
                    </a:prstGeom>
                    <a:noFill/>
                    <a:ln>
                      <a:noFill/>
                    </a:ln>
                  </pic:spPr>
                </pic:pic>
              </a:graphicData>
            </a:graphic>
          </wp:inline>
        </w:drawing>
      </w:r>
    </w:p>
    <w:p w:rsidR="0015256D" w:rsidRDefault="0015256D" w:rsidP="0015256D">
      <w:pPr>
        <w:rPr>
          <w:rFonts w:asciiTheme="minorHAnsi" w:hAnsiTheme="minorHAnsi" w:cstheme="minorHAnsi"/>
          <w:sz w:val="16"/>
          <w:szCs w:val="20"/>
        </w:rPr>
      </w:pPr>
      <w:r w:rsidRPr="00F30E06">
        <w:rPr>
          <w:rFonts w:asciiTheme="minorHAnsi" w:hAnsiTheme="minorHAnsi" w:cstheme="minorHAnsi"/>
          <w:sz w:val="16"/>
          <w:szCs w:val="20"/>
        </w:rPr>
        <w:t>F</w:t>
      </w:r>
      <w:r>
        <w:rPr>
          <w:rFonts w:asciiTheme="minorHAnsi" w:hAnsiTheme="minorHAnsi" w:cstheme="minorHAnsi"/>
          <w:sz w:val="16"/>
          <w:szCs w:val="20"/>
        </w:rPr>
        <w:t>UENTE: SIIF NACION II</w:t>
      </w:r>
      <w:r w:rsidRPr="002A4F74">
        <w:rPr>
          <w:rFonts w:asciiTheme="minorHAnsi" w:hAnsiTheme="minorHAnsi" w:cstheme="minorHAnsi"/>
          <w:sz w:val="16"/>
          <w:szCs w:val="20"/>
        </w:rPr>
        <w:t xml:space="preserve"> Oficina Asesora de Planeación</w:t>
      </w:r>
    </w:p>
    <w:p w:rsidR="00C94001" w:rsidRDefault="00C94001" w:rsidP="003E6F95">
      <w:pPr>
        <w:ind w:left="284" w:hanging="284"/>
        <w:rPr>
          <w:rFonts w:ascii="Arial Narrow" w:hAnsi="Arial Narrow" w:cstheme="minorHAnsi"/>
          <w:sz w:val="22"/>
          <w:szCs w:val="22"/>
        </w:rPr>
      </w:pPr>
    </w:p>
    <w:p w:rsidR="00C94001" w:rsidRDefault="002C0780" w:rsidP="002C0780">
      <w:pPr>
        <w:rPr>
          <w:rFonts w:ascii="Arial Narrow" w:hAnsi="Arial Narrow" w:cstheme="minorHAnsi"/>
          <w:sz w:val="22"/>
          <w:szCs w:val="22"/>
        </w:rPr>
      </w:pPr>
      <w:r>
        <w:rPr>
          <w:rFonts w:ascii="Arial Narrow" w:hAnsi="Arial Narrow" w:cstheme="minorHAnsi"/>
          <w:sz w:val="22"/>
          <w:szCs w:val="22"/>
        </w:rPr>
        <w:t xml:space="preserve">Los gastos de funcionamiento presentan una ejecución acorde al desarrollo normal, teniendo en cuenta que se cancelan la mayoría de gastos de personal por doceavas. </w:t>
      </w:r>
    </w:p>
    <w:p w:rsidR="002C0780" w:rsidRDefault="002C0780" w:rsidP="007E7BB0">
      <w:pPr>
        <w:rPr>
          <w:rFonts w:ascii="Arial Narrow" w:hAnsi="Arial Narrow" w:cstheme="minorHAnsi"/>
          <w:sz w:val="22"/>
          <w:szCs w:val="22"/>
        </w:rPr>
      </w:pPr>
    </w:p>
    <w:p w:rsidR="002C0780" w:rsidRDefault="007A3D2D" w:rsidP="007E7BB0">
      <w:pPr>
        <w:rPr>
          <w:rFonts w:ascii="Arial Narrow" w:hAnsi="Arial Narrow" w:cstheme="minorHAnsi"/>
          <w:sz w:val="22"/>
          <w:szCs w:val="22"/>
        </w:rPr>
      </w:pPr>
      <w:r w:rsidRPr="00D2674A">
        <w:rPr>
          <w:rFonts w:ascii="Arial Narrow" w:hAnsi="Arial Narrow" w:cstheme="minorHAnsi"/>
          <w:sz w:val="22"/>
          <w:szCs w:val="22"/>
        </w:rPr>
        <w:t xml:space="preserve">Es importante mencionar </w:t>
      </w:r>
      <w:r w:rsidR="007E7BB0" w:rsidRPr="00D2674A">
        <w:rPr>
          <w:rFonts w:ascii="Arial Narrow" w:hAnsi="Arial Narrow" w:cstheme="minorHAnsi"/>
          <w:sz w:val="22"/>
          <w:szCs w:val="22"/>
        </w:rPr>
        <w:t>que,</w:t>
      </w:r>
      <w:r w:rsidRPr="00D2674A">
        <w:rPr>
          <w:rFonts w:ascii="Arial Narrow" w:hAnsi="Arial Narrow" w:cstheme="minorHAnsi"/>
          <w:sz w:val="22"/>
          <w:szCs w:val="22"/>
        </w:rPr>
        <w:t xml:space="preserve"> </w:t>
      </w:r>
      <w:r w:rsidR="002C0780">
        <w:rPr>
          <w:rFonts w:ascii="Arial Narrow" w:hAnsi="Arial Narrow" w:cstheme="minorHAnsi"/>
          <w:sz w:val="22"/>
          <w:szCs w:val="22"/>
        </w:rPr>
        <w:t xml:space="preserve">una vez levantada </w:t>
      </w:r>
      <w:r w:rsidR="002C0780" w:rsidRPr="00D2674A">
        <w:rPr>
          <w:rFonts w:ascii="Arial Narrow" w:hAnsi="Arial Narrow" w:cstheme="minorHAnsi"/>
          <w:sz w:val="22"/>
          <w:szCs w:val="22"/>
        </w:rPr>
        <w:t>la</w:t>
      </w:r>
      <w:r w:rsidRPr="00D2674A">
        <w:rPr>
          <w:rFonts w:ascii="Arial Narrow" w:hAnsi="Arial Narrow" w:cstheme="minorHAnsi"/>
          <w:sz w:val="22"/>
          <w:szCs w:val="22"/>
        </w:rPr>
        <w:t xml:space="preserve"> ley de garantías, el Ideam </w:t>
      </w:r>
      <w:r w:rsidR="002C0780">
        <w:rPr>
          <w:rFonts w:ascii="Arial Narrow" w:hAnsi="Arial Narrow" w:cstheme="minorHAnsi"/>
          <w:sz w:val="22"/>
          <w:szCs w:val="22"/>
        </w:rPr>
        <w:t>aceleró los compromisos de Gastos generales, realizó</w:t>
      </w:r>
      <w:r w:rsidRPr="00D2674A">
        <w:rPr>
          <w:rFonts w:ascii="Arial Narrow" w:hAnsi="Arial Narrow" w:cstheme="minorHAnsi"/>
          <w:sz w:val="22"/>
          <w:szCs w:val="22"/>
        </w:rPr>
        <w:t xml:space="preserve"> la </w:t>
      </w:r>
      <w:r w:rsidR="002C0780">
        <w:rPr>
          <w:rFonts w:ascii="Arial Narrow" w:hAnsi="Arial Narrow" w:cstheme="minorHAnsi"/>
          <w:sz w:val="22"/>
          <w:szCs w:val="22"/>
        </w:rPr>
        <w:t>renovación de las pólizas de seguros. Es importante mencionar que en Arrendamientos y servicios públicos la ejecución depende de las facturas</w:t>
      </w:r>
      <w:r w:rsidRPr="00D2674A">
        <w:rPr>
          <w:rFonts w:ascii="Arial Narrow" w:hAnsi="Arial Narrow" w:cstheme="minorHAnsi"/>
          <w:sz w:val="22"/>
          <w:szCs w:val="22"/>
        </w:rPr>
        <w:t>.</w:t>
      </w:r>
    </w:p>
    <w:p w:rsidR="002C0780" w:rsidRDefault="002C0780" w:rsidP="007E7BB0">
      <w:pPr>
        <w:rPr>
          <w:rFonts w:ascii="Arial Narrow" w:hAnsi="Arial Narrow" w:cstheme="minorHAnsi"/>
          <w:sz w:val="22"/>
          <w:szCs w:val="22"/>
        </w:rPr>
      </w:pPr>
    </w:p>
    <w:p w:rsidR="007A3D2D" w:rsidRDefault="00C90C11" w:rsidP="007E7BB0">
      <w:pPr>
        <w:rPr>
          <w:rFonts w:ascii="Arial Narrow" w:hAnsi="Arial Narrow" w:cstheme="minorHAnsi"/>
          <w:sz w:val="22"/>
          <w:szCs w:val="22"/>
        </w:rPr>
      </w:pPr>
      <w:r>
        <w:rPr>
          <w:rFonts w:ascii="Arial Narrow" w:hAnsi="Arial Narrow" w:cstheme="minorHAnsi"/>
          <w:sz w:val="22"/>
          <w:szCs w:val="22"/>
        </w:rPr>
        <w:t>En gastos genera</w:t>
      </w:r>
      <w:r w:rsidR="007E7BB0">
        <w:rPr>
          <w:rFonts w:ascii="Arial Narrow" w:hAnsi="Arial Narrow" w:cstheme="minorHAnsi"/>
          <w:sz w:val="22"/>
          <w:szCs w:val="22"/>
        </w:rPr>
        <w:t xml:space="preserve">les se incluyen $1.000 millones </w:t>
      </w:r>
      <w:r>
        <w:rPr>
          <w:rFonts w:ascii="Arial Narrow" w:hAnsi="Arial Narrow" w:cstheme="minorHAnsi"/>
          <w:sz w:val="22"/>
          <w:szCs w:val="22"/>
        </w:rPr>
        <w:t>de Recursos</w:t>
      </w:r>
      <w:r w:rsidR="007E7BB0">
        <w:rPr>
          <w:rFonts w:ascii="Arial Narrow" w:hAnsi="Arial Narrow" w:cstheme="minorHAnsi"/>
          <w:sz w:val="22"/>
          <w:szCs w:val="22"/>
        </w:rPr>
        <w:t xml:space="preserve"> </w:t>
      </w:r>
      <w:r>
        <w:rPr>
          <w:rFonts w:ascii="Arial Narrow" w:hAnsi="Arial Narrow" w:cstheme="minorHAnsi"/>
          <w:sz w:val="22"/>
          <w:szCs w:val="22"/>
        </w:rPr>
        <w:t>propios</w:t>
      </w:r>
      <w:r w:rsidR="008E2D27">
        <w:rPr>
          <w:rFonts w:ascii="Arial Narrow" w:hAnsi="Arial Narrow" w:cstheme="minorHAnsi"/>
          <w:sz w:val="22"/>
          <w:szCs w:val="22"/>
        </w:rPr>
        <w:t xml:space="preserve">, de los cuales </w:t>
      </w:r>
      <w:r>
        <w:rPr>
          <w:rFonts w:ascii="Arial Narrow" w:hAnsi="Arial Narrow" w:cstheme="minorHAnsi"/>
          <w:sz w:val="22"/>
          <w:szCs w:val="22"/>
        </w:rPr>
        <w:t>se ha</w:t>
      </w:r>
      <w:r w:rsidR="002C0780">
        <w:rPr>
          <w:rFonts w:ascii="Arial Narrow" w:hAnsi="Arial Narrow" w:cstheme="minorHAnsi"/>
          <w:sz w:val="22"/>
          <w:szCs w:val="22"/>
        </w:rPr>
        <w:t>n</w:t>
      </w:r>
      <w:r>
        <w:rPr>
          <w:rFonts w:ascii="Arial Narrow" w:hAnsi="Arial Narrow" w:cstheme="minorHAnsi"/>
          <w:sz w:val="22"/>
          <w:szCs w:val="22"/>
        </w:rPr>
        <w:t xml:space="preserve"> </w:t>
      </w:r>
      <w:r w:rsidR="00D871DB">
        <w:rPr>
          <w:rFonts w:ascii="Arial Narrow" w:hAnsi="Arial Narrow" w:cstheme="minorHAnsi"/>
          <w:sz w:val="22"/>
          <w:szCs w:val="22"/>
        </w:rPr>
        <w:t>comprometido $</w:t>
      </w:r>
      <w:r w:rsidR="002C0780">
        <w:rPr>
          <w:rFonts w:ascii="Arial Narrow" w:hAnsi="Arial Narrow" w:cstheme="minorHAnsi"/>
          <w:sz w:val="22"/>
          <w:szCs w:val="22"/>
        </w:rPr>
        <w:t>972.7</w:t>
      </w:r>
      <w:r w:rsidR="008E2D27">
        <w:rPr>
          <w:rFonts w:ascii="Arial Narrow" w:hAnsi="Arial Narrow" w:cstheme="minorHAnsi"/>
          <w:sz w:val="22"/>
          <w:szCs w:val="22"/>
        </w:rPr>
        <w:t xml:space="preserve"> millones</w:t>
      </w:r>
      <w:r>
        <w:rPr>
          <w:rFonts w:ascii="Arial Narrow" w:hAnsi="Arial Narrow" w:cstheme="minorHAnsi"/>
          <w:sz w:val="22"/>
          <w:szCs w:val="22"/>
        </w:rPr>
        <w:t>.</w:t>
      </w:r>
    </w:p>
    <w:p w:rsidR="00D2674A" w:rsidRDefault="00D2674A" w:rsidP="001D27A5">
      <w:pPr>
        <w:jc w:val="both"/>
        <w:rPr>
          <w:rFonts w:ascii="Arial Narrow" w:hAnsi="Arial Narrow" w:cstheme="minorHAnsi"/>
          <w:sz w:val="22"/>
          <w:szCs w:val="22"/>
        </w:rPr>
      </w:pPr>
    </w:p>
    <w:p w:rsidR="00D2674A" w:rsidRDefault="00C120BB" w:rsidP="001D27A5">
      <w:pPr>
        <w:jc w:val="both"/>
        <w:rPr>
          <w:rFonts w:ascii="Arial Narrow" w:hAnsi="Arial Narrow" w:cstheme="minorHAnsi"/>
          <w:sz w:val="22"/>
          <w:szCs w:val="22"/>
        </w:rPr>
      </w:pPr>
      <w:r>
        <w:rPr>
          <w:rFonts w:ascii="Arial Narrow" w:hAnsi="Arial Narrow" w:cstheme="minorHAnsi"/>
          <w:sz w:val="22"/>
          <w:szCs w:val="22"/>
        </w:rPr>
        <w:t xml:space="preserve">Al </w:t>
      </w:r>
      <w:r w:rsidR="002C0780">
        <w:rPr>
          <w:rFonts w:ascii="Arial Narrow" w:hAnsi="Arial Narrow" w:cstheme="minorHAnsi"/>
          <w:sz w:val="22"/>
          <w:szCs w:val="22"/>
        </w:rPr>
        <w:t>terce</w:t>
      </w:r>
      <w:r w:rsidR="007A0E9B">
        <w:rPr>
          <w:rFonts w:ascii="Arial Narrow" w:hAnsi="Arial Narrow" w:cstheme="minorHAnsi"/>
          <w:sz w:val="22"/>
          <w:szCs w:val="22"/>
        </w:rPr>
        <w:t>r trimestre de la vigencia 2018</w:t>
      </w:r>
      <w:r w:rsidR="00EE6E6E">
        <w:rPr>
          <w:rFonts w:ascii="Arial Narrow" w:hAnsi="Arial Narrow" w:cstheme="minorHAnsi"/>
          <w:sz w:val="22"/>
          <w:szCs w:val="22"/>
        </w:rPr>
        <w:t xml:space="preserve"> se </w:t>
      </w:r>
      <w:r w:rsidR="001D27A5" w:rsidRPr="00151999">
        <w:rPr>
          <w:rFonts w:ascii="Arial Narrow" w:hAnsi="Arial Narrow" w:cstheme="minorHAnsi"/>
          <w:sz w:val="22"/>
          <w:szCs w:val="22"/>
        </w:rPr>
        <w:t>comprometieron $</w:t>
      </w:r>
      <w:r>
        <w:rPr>
          <w:rFonts w:ascii="Arial Narrow" w:hAnsi="Arial Narrow" w:cstheme="minorHAnsi"/>
          <w:sz w:val="22"/>
          <w:szCs w:val="22"/>
        </w:rPr>
        <w:t>13.528.4</w:t>
      </w:r>
      <w:r w:rsidR="001D27A5" w:rsidRPr="00151999">
        <w:rPr>
          <w:rFonts w:ascii="Arial Narrow" w:hAnsi="Arial Narrow" w:cstheme="minorHAnsi"/>
          <w:sz w:val="22"/>
          <w:szCs w:val="22"/>
        </w:rPr>
        <w:t xml:space="preserve"> millones que equivalen al </w:t>
      </w:r>
      <w:r>
        <w:rPr>
          <w:rFonts w:ascii="Arial Narrow" w:hAnsi="Arial Narrow" w:cstheme="minorHAnsi"/>
          <w:sz w:val="22"/>
          <w:szCs w:val="22"/>
        </w:rPr>
        <w:t>87</w:t>
      </w:r>
      <w:r w:rsidR="001D27A5" w:rsidRPr="00151999">
        <w:rPr>
          <w:rFonts w:ascii="Arial Narrow" w:hAnsi="Arial Narrow" w:cstheme="minorHAnsi"/>
          <w:sz w:val="22"/>
          <w:szCs w:val="22"/>
        </w:rPr>
        <w:t>% de la apropiación y se realizaron pagos por $</w:t>
      </w:r>
      <w:r>
        <w:rPr>
          <w:rFonts w:ascii="Arial Narrow" w:hAnsi="Arial Narrow" w:cstheme="minorHAnsi"/>
          <w:sz w:val="22"/>
          <w:szCs w:val="22"/>
        </w:rPr>
        <w:t>9.569.5</w:t>
      </w:r>
      <w:r w:rsidR="001D27A5" w:rsidRPr="00151999">
        <w:rPr>
          <w:rFonts w:ascii="Arial Narrow" w:hAnsi="Arial Narrow" w:cstheme="minorHAnsi"/>
          <w:sz w:val="22"/>
          <w:szCs w:val="22"/>
        </w:rPr>
        <w:t xml:space="preserve"> millones que representan el </w:t>
      </w:r>
      <w:r>
        <w:rPr>
          <w:rFonts w:ascii="Arial Narrow" w:hAnsi="Arial Narrow" w:cstheme="minorHAnsi"/>
          <w:sz w:val="22"/>
          <w:szCs w:val="22"/>
        </w:rPr>
        <w:t>70.7</w:t>
      </w:r>
      <w:r w:rsidR="001D27A5" w:rsidRPr="00151999">
        <w:rPr>
          <w:rFonts w:ascii="Arial Narrow" w:hAnsi="Arial Narrow" w:cstheme="minorHAnsi"/>
          <w:sz w:val="22"/>
          <w:szCs w:val="22"/>
        </w:rPr>
        <w:t xml:space="preserve">% de lo comprometido; en este aspecto es de resaltar </w:t>
      </w:r>
    </w:p>
    <w:p w:rsidR="00C26211" w:rsidRDefault="001D27A5" w:rsidP="001D27A5">
      <w:pPr>
        <w:jc w:val="both"/>
        <w:rPr>
          <w:rFonts w:ascii="Arial Narrow" w:hAnsi="Arial Narrow" w:cstheme="minorHAnsi"/>
          <w:sz w:val="22"/>
          <w:szCs w:val="22"/>
        </w:rPr>
      </w:pPr>
      <w:r w:rsidRPr="00151999">
        <w:rPr>
          <w:rFonts w:ascii="Arial Narrow" w:hAnsi="Arial Narrow" w:cstheme="minorHAnsi"/>
          <w:sz w:val="22"/>
          <w:szCs w:val="22"/>
        </w:rPr>
        <w:t xml:space="preserve">que lo pagado corresponde a que ya se han recibido los productos y a las actividades propias del Ideam, así como al cumplimiento de los compromisos contenidos en el Plan Nacional de Desarrollo 2014-2018, “todos por un nuevo país”.  </w:t>
      </w:r>
    </w:p>
    <w:p w:rsidR="00C26211" w:rsidRDefault="00C26211" w:rsidP="001D27A5">
      <w:pPr>
        <w:jc w:val="both"/>
        <w:rPr>
          <w:rFonts w:ascii="Arial Narrow" w:hAnsi="Arial Narrow" w:cstheme="minorHAnsi"/>
          <w:sz w:val="22"/>
          <w:szCs w:val="22"/>
        </w:rPr>
      </w:pPr>
    </w:p>
    <w:p w:rsidR="0037737E" w:rsidRPr="008C64DD" w:rsidRDefault="0037737E" w:rsidP="004B241A">
      <w:pPr>
        <w:pStyle w:val="Prrafodelista"/>
        <w:numPr>
          <w:ilvl w:val="1"/>
          <w:numId w:val="36"/>
        </w:numPr>
        <w:tabs>
          <w:tab w:val="left" w:pos="284"/>
        </w:tabs>
        <w:ind w:left="284" w:hanging="284"/>
        <w:rPr>
          <w:rFonts w:ascii="Arial Narrow" w:hAnsi="Arial Narrow" w:cstheme="minorHAnsi"/>
          <w:sz w:val="22"/>
          <w:szCs w:val="22"/>
        </w:rPr>
      </w:pPr>
      <w:r w:rsidRPr="00010FE3">
        <w:rPr>
          <w:rFonts w:ascii="Arial Narrow" w:hAnsi="Arial Narrow" w:cstheme="minorHAnsi"/>
          <w:b/>
          <w:sz w:val="22"/>
          <w:szCs w:val="22"/>
        </w:rPr>
        <w:t>Gastos de personal</w:t>
      </w:r>
    </w:p>
    <w:p w:rsidR="008C64DD" w:rsidRPr="008C64DD" w:rsidRDefault="008C64DD" w:rsidP="008C64DD">
      <w:pPr>
        <w:pStyle w:val="Prrafodelista"/>
        <w:tabs>
          <w:tab w:val="left" w:pos="284"/>
          <w:tab w:val="left" w:pos="426"/>
        </w:tabs>
        <w:ind w:left="644"/>
        <w:rPr>
          <w:rFonts w:ascii="Arial Narrow" w:hAnsi="Arial Narrow" w:cstheme="minorHAnsi"/>
          <w:sz w:val="22"/>
          <w:szCs w:val="22"/>
        </w:rPr>
      </w:pPr>
    </w:p>
    <w:p w:rsidR="008C64DD" w:rsidRPr="00010FE3" w:rsidRDefault="008C64DD" w:rsidP="008C64DD">
      <w:pPr>
        <w:pStyle w:val="Prrafodelista"/>
        <w:tabs>
          <w:tab w:val="left" w:pos="284"/>
        </w:tabs>
        <w:ind w:left="644" w:hanging="360"/>
        <w:rPr>
          <w:rFonts w:ascii="Arial Narrow" w:hAnsi="Arial Narrow" w:cstheme="minorHAnsi"/>
          <w:sz w:val="22"/>
          <w:szCs w:val="22"/>
        </w:rPr>
      </w:pPr>
      <w:r w:rsidRPr="008C64DD">
        <w:rPr>
          <w:noProof/>
          <w:lang w:val="es-MX" w:eastAsia="es-MX"/>
        </w:rPr>
        <w:drawing>
          <wp:inline distT="0" distB="0" distL="0" distR="0">
            <wp:extent cx="5934075" cy="20478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449" cy="2048004"/>
                    </a:xfrm>
                    <a:prstGeom prst="rect">
                      <a:avLst/>
                    </a:prstGeom>
                    <a:noFill/>
                    <a:ln>
                      <a:noFill/>
                    </a:ln>
                  </pic:spPr>
                </pic:pic>
              </a:graphicData>
            </a:graphic>
          </wp:inline>
        </w:drawing>
      </w:r>
    </w:p>
    <w:p w:rsidR="008C64DD" w:rsidRPr="0015256D" w:rsidRDefault="008C64DD" w:rsidP="008C64DD">
      <w:pPr>
        <w:pStyle w:val="Ttulo"/>
        <w:ind w:firstLine="284"/>
        <w:jc w:val="left"/>
        <w:rPr>
          <w:noProof/>
          <w:lang w:val="es-CO" w:eastAsia="es-CO"/>
        </w:rPr>
      </w:pPr>
      <w:r w:rsidRPr="0015256D">
        <w:rPr>
          <w:rFonts w:asciiTheme="minorHAnsi" w:hAnsiTheme="minorHAnsi" w:cstheme="minorHAnsi"/>
          <w:b w:val="0"/>
          <w:sz w:val="16"/>
          <w:szCs w:val="20"/>
        </w:rPr>
        <w:t xml:space="preserve">FUENTE: SIIF NACION II </w:t>
      </w:r>
      <w:r>
        <w:rPr>
          <w:rFonts w:asciiTheme="minorHAnsi" w:hAnsiTheme="minorHAnsi" w:cstheme="minorHAnsi"/>
          <w:b w:val="0"/>
          <w:sz w:val="16"/>
          <w:szCs w:val="20"/>
        </w:rPr>
        <w:t>Grupo de Presupuesto</w:t>
      </w:r>
    </w:p>
    <w:p w:rsidR="002D4064" w:rsidRDefault="002D4064" w:rsidP="00FF366C">
      <w:pPr>
        <w:ind w:left="284"/>
        <w:jc w:val="both"/>
        <w:rPr>
          <w:rFonts w:ascii="Arial Narrow" w:hAnsi="Arial Narrow" w:cstheme="minorHAnsi"/>
          <w:sz w:val="22"/>
          <w:szCs w:val="22"/>
        </w:rPr>
      </w:pPr>
    </w:p>
    <w:p w:rsidR="00D7660A" w:rsidRDefault="00D7660A" w:rsidP="00D7660A">
      <w:pPr>
        <w:ind w:left="708" w:firstLine="1"/>
        <w:jc w:val="both"/>
        <w:rPr>
          <w:rFonts w:ascii="Arial Narrow" w:hAnsi="Arial Narrow" w:cstheme="minorHAnsi"/>
          <w:sz w:val="22"/>
          <w:szCs w:val="22"/>
        </w:rPr>
      </w:pPr>
    </w:p>
    <w:p w:rsidR="00801333" w:rsidRPr="00D2674A" w:rsidRDefault="00801333" w:rsidP="00D7660A">
      <w:pPr>
        <w:ind w:left="708" w:firstLine="1"/>
        <w:jc w:val="both"/>
        <w:rPr>
          <w:rFonts w:ascii="Arial Narrow" w:hAnsi="Arial Narrow" w:cstheme="minorHAnsi"/>
          <w:sz w:val="22"/>
          <w:szCs w:val="22"/>
        </w:rPr>
      </w:pPr>
      <w:r w:rsidRPr="00D2674A">
        <w:rPr>
          <w:rFonts w:ascii="Arial Narrow" w:hAnsi="Arial Narrow" w:cstheme="minorHAnsi"/>
          <w:sz w:val="22"/>
          <w:szCs w:val="22"/>
        </w:rPr>
        <w:t xml:space="preserve">El pago de las obligaciones muestra una </w:t>
      </w:r>
      <w:r>
        <w:rPr>
          <w:rFonts w:ascii="Arial Narrow" w:hAnsi="Arial Narrow" w:cstheme="minorHAnsi"/>
          <w:sz w:val="22"/>
          <w:szCs w:val="22"/>
        </w:rPr>
        <w:t xml:space="preserve">buena </w:t>
      </w:r>
      <w:r w:rsidRPr="00D2674A">
        <w:rPr>
          <w:rFonts w:ascii="Arial Narrow" w:hAnsi="Arial Narrow" w:cstheme="minorHAnsi"/>
          <w:sz w:val="22"/>
          <w:szCs w:val="22"/>
        </w:rPr>
        <w:t xml:space="preserve">gestión con el programa de servicios personales, la adquisición de bienes </w:t>
      </w:r>
      <w:r w:rsidR="00D871DB" w:rsidRPr="00D2674A">
        <w:rPr>
          <w:rFonts w:ascii="Arial Narrow" w:hAnsi="Arial Narrow" w:cstheme="minorHAnsi"/>
          <w:sz w:val="22"/>
          <w:szCs w:val="22"/>
        </w:rPr>
        <w:t xml:space="preserve">y </w:t>
      </w:r>
      <w:r w:rsidR="00D871DB">
        <w:rPr>
          <w:rFonts w:ascii="Arial Narrow" w:hAnsi="Arial Narrow" w:cstheme="minorHAnsi"/>
          <w:sz w:val="22"/>
          <w:szCs w:val="22"/>
        </w:rPr>
        <w:t>servicios</w:t>
      </w:r>
      <w:r w:rsidRPr="00D2674A">
        <w:rPr>
          <w:rFonts w:ascii="Arial Narrow" w:hAnsi="Arial Narrow" w:cstheme="minorHAnsi"/>
          <w:sz w:val="22"/>
          <w:szCs w:val="22"/>
        </w:rPr>
        <w:t xml:space="preserve">, </w:t>
      </w:r>
      <w:r>
        <w:rPr>
          <w:rFonts w:ascii="Arial Narrow" w:hAnsi="Arial Narrow" w:cstheme="minorHAnsi"/>
          <w:sz w:val="22"/>
          <w:szCs w:val="22"/>
        </w:rPr>
        <w:t xml:space="preserve">así como las transferencias a las entidades de carácter público y privado, </w:t>
      </w:r>
      <w:r w:rsidRPr="00D2674A">
        <w:rPr>
          <w:rFonts w:ascii="Arial Narrow" w:hAnsi="Arial Narrow" w:cstheme="minorHAnsi"/>
          <w:sz w:val="22"/>
          <w:szCs w:val="22"/>
        </w:rPr>
        <w:t xml:space="preserve">con las dificultades y esfuerzo que estas demandan. </w:t>
      </w:r>
    </w:p>
    <w:p w:rsidR="00801333" w:rsidRDefault="00801333" w:rsidP="00D7660A">
      <w:pPr>
        <w:ind w:left="284" w:firstLine="425"/>
        <w:jc w:val="both"/>
        <w:rPr>
          <w:rFonts w:ascii="Arial Narrow" w:hAnsi="Arial Narrow" w:cstheme="minorHAnsi"/>
          <w:sz w:val="22"/>
          <w:szCs w:val="22"/>
        </w:rPr>
      </w:pPr>
    </w:p>
    <w:p w:rsidR="004B241A" w:rsidRDefault="001D27A5" w:rsidP="00D7660A">
      <w:pPr>
        <w:ind w:left="708" w:firstLine="1"/>
        <w:jc w:val="both"/>
        <w:rPr>
          <w:rFonts w:ascii="Arial Narrow" w:hAnsi="Arial Narrow" w:cstheme="minorHAnsi"/>
          <w:sz w:val="22"/>
          <w:szCs w:val="22"/>
        </w:rPr>
      </w:pPr>
      <w:r w:rsidRPr="00151999">
        <w:rPr>
          <w:rFonts w:ascii="Arial Narrow" w:hAnsi="Arial Narrow" w:cstheme="minorHAnsi"/>
          <w:sz w:val="22"/>
          <w:szCs w:val="22"/>
        </w:rPr>
        <w:t xml:space="preserve">Se </w:t>
      </w:r>
      <w:r w:rsidR="001C7C18">
        <w:rPr>
          <w:rFonts w:ascii="Arial Narrow" w:hAnsi="Arial Narrow" w:cstheme="minorHAnsi"/>
          <w:sz w:val="22"/>
          <w:szCs w:val="22"/>
        </w:rPr>
        <w:t>apropi</w:t>
      </w:r>
      <w:r w:rsidRPr="00151999">
        <w:rPr>
          <w:rFonts w:ascii="Arial Narrow" w:hAnsi="Arial Narrow" w:cstheme="minorHAnsi"/>
          <w:sz w:val="22"/>
          <w:szCs w:val="22"/>
        </w:rPr>
        <w:t>aron $</w:t>
      </w:r>
      <w:r w:rsidR="00E366B0">
        <w:rPr>
          <w:rFonts w:ascii="Arial Narrow" w:hAnsi="Arial Narrow" w:cstheme="minorHAnsi"/>
          <w:sz w:val="22"/>
          <w:szCs w:val="22"/>
        </w:rPr>
        <w:t>28.</w:t>
      </w:r>
      <w:r w:rsidR="00C05E2A">
        <w:rPr>
          <w:rFonts w:ascii="Arial Narrow" w:hAnsi="Arial Narrow" w:cstheme="minorHAnsi"/>
          <w:sz w:val="22"/>
          <w:szCs w:val="22"/>
        </w:rPr>
        <w:t>289.8</w:t>
      </w:r>
      <w:r w:rsidRPr="00151999">
        <w:rPr>
          <w:rFonts w:ascii="Arial Narrow" w:hAnsi="Arial Narrow" w:cstheme="minorHAnsi"/>
          <w:sz w:val="22"/>
          <w:szCs w:val="22"/>
        </w:rPr>
        <w:t xml:space="preserve"> millones y se </w:t>
      </w:r>
      <w:r w:rsidR="00C801F1">
        <w:rPr>
          <w:rFonts w:ascii="Arial Narrow" w:hAnsi="Arial Narrow" w:cstheme="minorHAnsi"/>
          <w:sz w:val="22"/>
          <w:szCs w:val="22"/>
        </w:rPr>
        <w:t>comprometieron $</w:t>
      </w:r>
      <w:r w:rsidR="00C05E2A">
        <w:rPr>
          <w:rFonts w:ascii="Arial Narrow" w:hAnsi="Arial Narrow" w:cstheme="minorHAnsi"/>
          <w:sz w:val="22"/>
          <w:szCs w:val="22"/>
        </w:rPr>
        <w:t>21.290.6</w:t>
      </w:r>
      <w:r w:rsidR="00C801F1">
        <w:rPr>
          <w:rFonts w:ascii="Arial Narrow" w:hAnsi="Arial Narrow" w:cstheme="minorHAnsi"/>
          <w:sz w:val="22"/>
          <w:szCs w:val="22"/>
        </w:rPr>
        <w:t xml:space="preserve"> millones, que equivalen al </w:t>
      </w:r>
      <w:r w:rsidR="00C05E2A">
        <w:rPr>
          <w:rFonts w:ascii="Arial Narrow" w:hAnsi="Arial Narrow" w:cstheme="minorHAnsi"/>
          <w:sz w:val="22"/>
          <w:szCs w:val="22"/>
        </w:rPr>
        <w:t>75</w:t>
      </w:r>
      <w:r w:rsidR="00C801F1" w:rsidRPr="00151999">
        <w:rPr>
          <w:rFonts w:ascii="Arial Narrow" w:hAnsi="Arial Narrow" w:cstheme="minorHAnsi"/>
          <w:sz w:val="22"/>
          <w:szCs w:val="22"/>
        </w:rPr>
        <w:t>%</w:t>
      </w:r>
      <w:r w:rsidR="00C801F1">
        <w:rPr>
          <w:rFonts w:ascii="Arial Narrow" w:hAnsi="Arial Narrow" w:cstheme="minorHAnsi"/>
          <w:sz w:val="22"/>
          <w:szCs w:val="22"/>
        </w:rPr>
        <w:t xml:space="preserve">. Se </w:t>
      </w:r>
      <w:r w:rsidR="00C05E2A">
        <w:rPr>
          <w:rFonts w:ascii="Arial Narrow" w:hAnsi="Arial Narrow" w:cstheme="minorHAnsi"/>
          <w:sz w:val="22"/>
          <w:szCs w:val="22"/>
        </w:rPr>
        <w:t>pag</w:t>
      </w:r>
      <w:r w:rsidR="008E2D27" w:rsidRPr="00151999">
        <w:rPr>
          <w:rFonts w:ascii="Arial Narrow" w:hAnsi="Arial Narrow" w:cstheme="minorHAnsi"/>
          <w:sz w:val="22"/>
          <w:szCs w:val="22"/>
        </w:rPr>
        <w:t>aron $</w:t>
      </w:r>
      <w:r w:rsidR="00C05E2A">
        <w:rPr>
          <w:rFonts w:ascii="Arial Narrow" w:hAnsi="Arial Narrow" w:cstheme="minorHAnsi"/>
          <w:sz w:val="22"/>
          <w:szCs w:val="22"/>
        </w:rPr>
        <w:t>19.968.8</w:t>
      </w:r>
      <w:r w:rsidR="00DD1EF4" w:rsidRPr="00151999">
        <w:rPr>
          <w:rFonts w:ascii="Arial Narrow" w:hAnsi="Arial Narrow" w:cstheme="minorHAnsi"/>
          <w:sz w:val="22"/>
          <w:szCs w:val="22"/>
        </w:rPr>
        <w:t xml:space="preserve"> millones,</w:t>
      </w:r>
      <w:r w:rsidR="0039661D">
        <w:rPr>
          <w:rFonts w:ascii="Arial Narrow" w:hAnsi="Arial Narrow" w:cstheme="minorHAnsi"/>
          <w:sz w:val="22"/>
          <w:szCs w:val="22"/>
        </w:rPr>
        <w:t xml:space="preserve"> alrededor de </w:t>
      </w:r>
      <w:r w:rsidR="00C05E2A">
        <w:rPr>
          <w:rFonts w:ascii="Arial Narrow" w:hAnsi="Arial Narrow" w:cstheme="minorHAnsi"/>
          <w:sz w:val="22"/>
          <w:szCs w:val="22"/>
        </w:rPr>
        <w:t>94</w:t>
      </w:r>
      <w:r w:rsidR="0039661D">
        <w:rPr>
          <w:rFonts w:ascii="Arial Narrow" w:hAnsi="Arial Narrow" w:cstheme="minorHAnsi"/>
          <w:sz w:val="22"/>
          <w:szCs w:val="22"/>
        </w:rPr>
        <w:t>%</w:t>
      </w:r>
      <w:r w:rsidR="00E366B0">
        <w:rPr>
          <w:rFonts w:ascii="Arial Narrow" w:hAnsi="Arial Narrow" w:cstheme="minorHAnsi"/>
          <w:sz w:val="22"/>
          <w:szCs w:val="22"/>
        </w:rPr>
        <w:t xml:space="preserve">. </w:t>
      </w:r>
    </w:p>
    <w:p w:rsidR="004B241A" w:rsidRDefault="004B241A" w:rsidP="00D7660A">
      <w:pPr>
        <w:ind w:left="284" w:firstLine="425"/>
        <w:jc w:val="both"/>
        <w:rPr>
          <w:rFonts w:ascii="Arial Narrow" w:hAnsi="Arial Narrow" w:cstheme="minorHAnsi"/>
          <w:sz w:val="22"/>
          <w:szCs w:val="22"/>
        </w:rPr>
      </w:pPr>
    </w:p>
    <w:p w:rsidR="00E366B0" w:rsidRDefault="00E366B0" w:rsidP="00D7660A">
      <w:pPr>
        <w:ind w:left="708" w:firstLine="1"/>
        <w:jc w:val="both"/>
        <w:rPr>
          <w:rFonts w:ascii="Arial Narrow" w:hAnsi="Arial Narrow" w:cstheme="minorHAnsi"/>
          <w:sz w:val="22"/>
          <w:szCs w:val="22"/>
        </w:rPr>
      </w:pPr>
      <w:r>
        <w:rPr>
          <w:rFonts w:ascii="Arial Narrow" w:hAnsi="Arial Narrow" w:cstheme="minorHAnsi"/>
          <w:sz w:val="22"/>
          <w:szCs w:val="22"/>
        </w:rPr>
        <w:t>Los recursos libres de afectación</w:t>
      </w:r>
      <w:r w:rsidR="00487607" w:rsidRPr="00151999">
        <w:rPr>
          <w:rFonts w:ascii="Arial Narrow" w:hAnsi="Arial Narrow" w:cstheme="minorHAnsi"/>
          <w:sz w:val="22"/>
          <w:szCs w:val="22"/>
        </w:rPr>
        <w:t xml:space="preserve"> </w:t>
      </w:r>
      <w:r>
        <w:rPr>
          <w:rFonts w:ascii="Arial Narrow" w:hAnsi="Arial Narrow" w:cstheme="minorHAnsi"/>
          <w:sz w:val="22"/>
          <w:szCs w:val="22"/>
        </w:rPr>
        <w:t>en Contribuciones inherentes a la nómina del sector privado y público son reflejo de la partida de servicios personales</w:t>
      </w:r>
      <w:r w:rsidR="0039661D">
        <w:rPr>
          <w:rFonts w:ascii="Arial Narrow" w:hAnsi="Arial Narrow" w:cstheme="minorHAnsi"/>
          <w:sz w:val="22"/>
          <w:szCs w:val="22"/>
        </w:rPr>
        <w:t xml:space="preserve">, especialmente </w:t>
      </w:r>
      <w:r w:rsidR="0044342D">
        <w:rPr>
          <w:rFonts w:ascii="Arial Narrow" w:hAnsi="Arial Narrow" w:cstheme="minorHAnsi"/>
          <w:sz w:val="22"/>
          <w:szCs w:val="22"/>
        </w:rPr>
        <w:t xml:space="preserve">a la </w:t>
      </w:r>
      <w:r w:rsidR="007A3D2D">
        <w:rPr>
          <w:rFonts w:ascii="Arial Narrow" w:hAnsi="Arial Narrow" w:cstheme="minorHAnsi"/>
          <w:sz w:val="22"/>
          <w:szCs w:val="22"/>
        </w:rPr>
        <w:t xml:space="preserve">dinámica de la </w:t>
      </w:r>
      <w:r w:rsidR="0044342D">
        <w:rPr>
          <w:rFonts w:ascii="Arial Narrow" w:hAnsi="Arial Narrow" w:cstheme="minorHAnsi"/>
          <w:sz w:val="22"/>
          <w:szCs w:val="22"/>
        </w:rPr>
        <w:t>nómina</w:t>
      </w:r>
      <w:r w:rsidR="007A3D2D">
        <w:rPr>
          <w:rFonts w:ascii="Arial Narrow" w:hAnsi="Arial Narrow" w:cstheme="minorHAnsi"/>
          <w:sz w:val="22"/>
          <w:szCs w:val="22"/>
        </w:rPr>
        <w:t xml:space="preserve"> que se cancela por doceavas</w:t>
      </w:r>
      <w:r>
        <w:rPr>
          <w:rFonts w:ascii="Arial Narrow" w:hAnsi="Arial Narrow" w:cstheme="minorHAnsi"/>
          <w:sz w:val="22"/>
          <w:szCs w:val="22"/>
        </w:rPr>
        <w:t xml:space="preserve">. </w:t>
      </w:r>
    </w:p>
    <w:p w:rsidR="00D2674A" w:rsidRDefault="00D2674A" w:rsidP="00D7660A">
      <w:pPr>
        <w:ind w:left="284" w:firstLine="425"/>
        <w:jc w:val="both"/>
        <w:rPr>
          <w:rFonts w:ascii="Arial Narrow" w:hAnsi="Arial Narrow" w:cstheme="minorHAnsi"/>
          <w:sz w:val="22"/>
          <w:szCs w:val="22"/>
        </w:rPr>
      </w:pPr>
    </w:p>
    <w:p w:rsidR="00C94001" w:rsidRDefault="00C94001" w:rsidP="00FF366C">
      <w:pPr>
        <w:ind w:left="284"/>
        <w:jc w:val="both"/>
        <w:rPr>
          <w:rFonts w:ascii="Arial Narrow" w:hAnsi="Arial Narrow" w:cstheme="minorHAnsi"/>
          <w:sz w:val="22"/>
          <w:szCs w:val="22"/>
        </w:rPr>
      </w:pPr>
    </w:p>
    <w:p w:rsidR="00B74A29" w:rsidRDefault="001E51B9" w:rsidP="00B827A6">
      <w:pPr>
        <w:pStyle w:val="Prrafodelista"/>
        <w:numPr>
          <w:ilvl w:val="1"/>
          <w:numId w:val="31"/>
        </w:numPr>
        <w:tabs>
          <w:tab w:val="left" w:pos="516"/>
          <w:tab w:val="left" w:pos="1134"/>
        </w:tabs>
        <w:ind w:left="709" w:hanging="425"/>
        <w:jc w:val="both"/>
        <w:rPr>
          <w:rFonts w:ascii="Arial Narrow" w:hAnsi="Arial Narrow" w:cstheme="minorHAnsi"/>
          <w:b/>
          <w:sz w:val="22"/>
          <w:szCs w:val="22"/>
        </w:rPr>
      </w:pPr>
      <w:r w:rsidRPr="00B827A6">
        <w:rPr>
          <w:rFonts w:ascii="Arial Narrow" w:hAnsi="Arial Narrow" w:cstheme="minorHAnsi"/>
          <w:b/>
          <w:sz w:val="22"/>
          <w:szCs w:val="22"/>
        </w:rPr>
        <w:t>Gastos Generales</w:t>
      </w:r>
    </w:p>
    <w:p w:rsidR="00D271C9" w:rsidRDefault="00D271C9" w:rsidP="00D271C9">
      <w:pPr>
        <w:tabs>
          <w:tab w:val="left" w:pos="516"/>
          <w:tab w:val="left" w:pos="1134"/>
        </w:tabs>
        <w:ind w:left="284"/>
        <w:jc w:val="both"/>
        <w:rPr>
          <w:rFonts w:ascii="Arial Narrow" w:hAnsi="Arial Narrow" w:cstheme="minorHAnsi"/>
          <w:b/>
          <w:sz w:val="22"/>
          <w:szCs w:val="22"/>
        </w:rPr>
      </w:pPr>
    </w:p>
    <w:p w:rsidR="00C05E2A" w:rsidRDefault="004B241A" w:rsidP="004B241A">
      <w:pPr>
        <w:tabs>
          <w:tab w:val="left" w:pos="1134"/>
        </w:tabs>
        <w:ind w:left="709" w:hanging="283"/>
        <w:jc w:val="both"/>
        <w:rPr>
          <w:rFonts w:ascii="Arial Narrow" w:hAnsi="Arial Narrow" w:cstheme="minorHAnsi"/>
          <w:sz w:val="22"/>
          <w:szCs w:val="22"/>
        </w:rPr>
      </w:pPr>
      <w:r>
        <w:rPr>
          <w:rFonts w:ascii="Arial Narrow" w:hAnsi="Arial Narrow" w:cstheme="minorHAnsi"/>
          <w:sz w:val="22"/>
          <w:szCs w:val="22"/>
        </w:rPr>
        <w:tab/>
      </w:r>
      <w:r w:rsidR="00C05E2A" w:rsidRPr="00C05E2A">
        <w:rPr>
          <w:rFonts w:ascii="Arial Narrow" w:hAnsi="Arial Narrow" w:cstheme="minorHAnsi"/>
          <w:sz w:val="22"/>
          <w:szCs w:val="22"/>
        </w:rPr>
        <w:t xml:space="preserve">El cuadro presenta una </w:t>
      </w:r>
      <w:r w:rsidR="00C05E2A">
        <w:rPr>
          <w:rFonts w:ascii="Arial Narrow" w:hAnsi="Arial Narrow" w:cstheme="minorHAnsi"/>
          <w:sz w:val="22"/>
          <w:szCs w:val="22"/>
        </w:rPr>
        <w:t>distribución detallada por rubros presupuestales donde se p</w:t>
      </w:r>
      <w:r>
        <w:rPr>
          <w:rFonts w:ascii="Arial Narrow" w:hAnsi="Arial Narrow" w:cstheme="minorHAnsi"/>
          <w:sz w:val="22"/>
          <w:szCs w:val="22"/>
        </w:rPr>
        <w:t xml:space="preserve">uede apreciar aquellas partidas </w:t>
      </w:r>
      <w:r w:rsidR="00C05E2A">
        <w:rPr>
          <w:rFonts w:ascii="Arial Narrow" w:hAnsi="Arial Narrow" w:cstheme="minorHAnsi"/>
          <w:sz w:val="22"/>
          <w:szCs w:val="22"/>
        </w:rPr>
        <w:t>que representan el mayor costo de bienes y servicios adquiridos por el instituto.</w:t>
      </w:r>
    </w:p>
    <w:p w:rsidR="00C05E2A" w:rsidRDefault="00C05E2A" w:rsidP="004B241A">
      <w:pPr>
        <w:tabs>
          <w:tab w:val="left" w:pos="516"/>
          <w:tab w:val="left" w:pos="1134"/>
        </w:tabs>
        <w:ind w:left="709" w:hanging="283"/>
        <w:jc w:val="both"/>
        <w:rPr>
          <w:rFonts w:ascii="Arial Narrow" w:hAnsi="Arial Narrow" w:cstheme="minorHAnsi"/>
          <w:sz w:val="22"/>
          <w:szCs w:val="22"/>
        </w:rPr>
      </w:pPr>
    </w:p>
    <w:p w:rsidR="00C05E2A" w:rsidRPr="00C05E2A" w:rsidRDefault="004B241A" w:rsidP="004B241A">
      <w:pPr>
        <w:tabs>
          <w:tab w:val="left" w:pos="516"/>
          <w:tab w:val="left" w:pos="1134"/>
        </w:tabs>
        <w:ind w:left="709" w:hanging="283"/>
        <w:jc w:val="both"/>
        <w:rPr>
          <w:rFonts w:ascii="Arial Narrow" w:hAnsi="Arial Narrow" w:cstheme="minorHAnsi"/>
          <w:sz w:val="22"/>
          <w:szCs w:val="22"/>
        </w:rPr>
      </w:pPr>
      <w:r>
        <w:rPr>
          <w:rFonts w:ascii="Arial Narrow" w:hAnsi="Arial Narrow" w:cstheme="minorHAnsi"/>
          <w:sz w:val="22"/>
          <w:szCs w:val="22"/>
        </w:rPr>
        <w:tab/>
      </w:r>
      <w:r>
        <w:rPr>
          <w:rFonts w:ascii="Arial Narrow" w:hAnsi="Arial Narrow" w:cstheme="minorHAnsi"/>
          <w:sz w:val="22"/>
          <w:szCs w:val="22"/>
        </w:rPr>
        <w:tab/>
      </w:r>
      <w:r w:rsidR="00C05E2A">
        <w:rPr>
          <w:rFonts w:ascii="Arial Narrow" w:hAnsi="Arial Narrow" w:cstheme="minorHAnsi"/>
          <w:sz w:val="22"/>
          <w:szCs w:val="22"/>
        </w:rPr>
        <w:t xml:space="preserve">De igual forma, su ejecución en partidas como arrendamientos, servicios públicos, </w:t>
      </w:r>
      <w:r>
        <w:rPr>
          <w:rFonts w:ascii="Arial Narrow" w:hAnsi="Arial Narrow" w:cstheme="minorHAnsi"/>
          <w:sz w:val="22"/>
          <w:szCs w:val="22"/>
        </w:rPr>
        <w:t>servicio de aseo, seguridad y vigilancia se realiza en forma periódica.</w:t>
      </w:r>
    </w:p>
    <w:p w:rsidR="008C64DD" w:rsidRDefault="008C64DD" w:rsidP="00D271C9">
      <w:pPr>
        <w:tabs>
          <w:tab w:val="left" w:pos="516"/>
          <w:tab w:val="left" w:pos="1134"/>
        </w:tabs>
        <w:ind w:left="284"/>
        <w:jc w:val="both"/>
        <w:rPr>
          <w:rFonts w:ascii="Arial Narrow" w:hAnsi="Arial Narrow" w:cstheme="minorHAnsi"/>
          <w:b/>
          <w:sz w:val="22"/>
          <w:szCs w:val="22"/>
        </w:rPr>
      </w:pPr>
    </w:p>
    <w:p w:rsidR="00350821" w:rsidRDefault="008C64DD" w:rsidP="00D271C9">
      <w:pPr>
        <w:tabs>
          <w:tab w:val="left" w:pos="516"/>
          <w:tab w:val="left" w:pos="1134"/>
        </w:tabs>
        <w:ind w:left="284"/>
        <w:jc w:val="both"/>
        <w:rPr>
          <w:rFonts w:ascii="Arial Narrow" w:hAnsi="Arial Narrow" w:cstheme="minorHAnsi"/>
          <w:b/>
          <w:sz w:val="22"/>
          <w:szCs w:val="22"/>
        </w:rPr>
      </w:pPr>
      <w:r w:rsidRPr="008C64DD">
        <w:rPr>
          <w:noProof/>
          <w:lang w:val="es-MX" w:eastAsia="es-MX"/>
        </w:rPr>
        <w:lastRenderedPageBreak/>
        <w:drawing>
          <wp:inline distT="0" distB="0" distL="0" distR="0">
            <wp:extent cx="6152515" cy="7115175"/>
            <wp:effectExtent l="0" t="0" r="63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0551" cy="7147598"/>
                    </a:xfrm>
                    <a:prstGeom prst="rect">
                      <a:avLst/>
                    </a:prstGeom>
                    <a:noFill/>
                    <a:ln>
                      <a:noFill/>
                    </a:ln>
                  </pic:spPr>
                </pic:pic>
              </a:graphicData>
            </a:graphic>
          </wp:inline>
        </w:drawing>
      </w:r>
    </w:p>
    <w:p w:rsidR="002D4064" w:rsidRDefault="002D4064" w:rsidP="002D4064">
      <w:pPr>
        <w:ind w:firstLine="284"/>
        <w:rPr>
          <w:rFonts w:asciiTheme="minorHAnsi" w:hAnsiTheme="minorHAnsi" w:cstheme="minorHAnsi"/>
          <w:sz w:val="16"/>
          <w:szCs w:val="20"/>
        </w:rPr>
      </w:pPr>
      <w:r w:rsidRPr="00F30E06">
        <w:rPr>
          <w:rFonts w:asciiTheme="minorHAnsi" w:hAnsiTheme="minorHAnsi" w:cstheme="minorHAnsi"/>
          <w:sz w:val="16"/>
          <w:szCs w:val="20"/>
        </w:rPr>
        <w:t>F</w:t>
      </w:r>
      <w:r>
        <w:rPr>
          <w:rFonts w:asciiTheme="minorHAnsi" w:hAnsiTheme="minorHAnsi" w:cstheme="minorHAnsi"/>
          <w:sz w:val="16"/>
          <w:szCs w:val="20"/>
        </w:rPr>
        <w:t>UENTE: SIIF NACION II</w:t>
      </w:r>
      <w:r w:rsidRPr="002A4F74">
        <w:rPr>
          <w:rFonts w:asciiTheme="minorHAnsi" w:hAnsiTheme="minorHAnsi" w:cstheme="minorHAnsi"/>
          <w:sz w:val="16"/>
          <w:szCs w:val="20"/>
        </w:rPr>
        <w:t xml:space="preserve"> Oficina Asesora de Planeación</w:t>
      </w:r>
    </w:p>
    <w:p w:rsidR="004B241A" w:rsidRDefault="000E1676" w:rsidP="002646B9">
      <w:pPr>
        <w:ind w:left="709"/>
        <w:jc w:val="both"/>
        <w:rPr>
          <w:rFonts w:ascii="Arial Narrow" w:hAnsi="Arial Narrow" w:cstheme="minorHAnsi"/>
          <w:sz w:val="22"/>
          <w:szCs w:val="22"/>
        </w:rPr>
      </w:pPr>
      <w:r w:rsidRPr="00151999">
        <w:rPr>
          <w:rFonts w:ascii="Arial Narrow" w:hAnsi="Arial Narrow" w:cstheme="minorHAnsi"/>
          <w:sz w:val="22"/>
          <w:szCs w:val="22"/>
        </w:rPr>
        <w:lastRenderedPageBreak/>
        <w:t>D</w:t>
      </w:r>
      <w:r w:rsidR="007C2EA1" w:rsidRPr="00151999">
        <w:rPr>
          <w:rFonts w:ascii="Arial Narrow" w:hAnsi="Arial Narrow" w:cstheme="minorHAnsi"/>
          <w:sz w:val="22"/>
          <w:szCs w:val="22"/>
        </w:rPr>
        <w:t xml:space="preserve">e la apropiación </w:t>
      </w:r>
      <w:r w:rsidR="00901E77" w:rsidRPr="00151999">
        <w:rPr>
          <w:rFonts w:ascii="Arial Narrow" w:hAnsi="Arial Narrow" w:cstheme="minorHAnsi"/>
          <w:sz w:val="22"/>
          <w:szCs w:val="22"/>
        </w:rPr>
        <w:t>vigente</w:t>
      </w:r>
      <w:r w:rsidR="007C2EA1" w:rsidRPr="00151999">
        <w:rPr>
          <w:rFonts w:ascii="Arial Narrow" w:hAnsi="Arial Narrow" w:cstheme="minorHAnsi"/>
          <w:sz w:val="22"/>
          <w:szCs w:val="22"/>
        </w:rPr>
        <w:t xml:space="preserve"> por $</w:t>
      </w:r>
      <w:r w:rsidR="0044342D">
        <w:rPr>
          <w:rFonts w:ascii="Arial Narrow" w:hAnsi="Arial Narrow" w:cstheme="minorHAnsi"/>
          <w:sz w:val="22"/>
          <w:szCs w:val="22"/>
        </w:rPr>
        <w:t>15.293.7</w:t>
      </w:r>
      <w:r w:rsidR="007C2EA1" w:rsidRPr="00151999">
        <w:rPr>
          <w:rFonts w:ascii="Arial Narrow" w:hAnsi="Arial Narrow" w:cstheme="minorHAnsi"/>
          <w:sz w:val="22"/>
          <w:szCs w:val="22"/>
        </w:rPr>
        <w:t xml:space="preserve"> millones se comprometieron $</w:t>
      </w:r>
      <w:r w:rsidR="004B241A">
        <w:rPr>
          <w:rFonts w:ascii="Arial Narrow" w:hAnsi="Arial Narrow" w:cstheme="minorHAnsi"/>
          <w:sz w:val="22"/>
          <w:szCs w:val="22"/>
        </w:rPr>
        <w:t>13.528.4</w:t>
      </w:r>
      <w:r w:rsidR="0044342D">
        <w:rPr>
          <w:rFonts w:ascii="Arial Narrow" w:hAnsi="Arial Narrow" w:cstheme="minorHAnsi"/>
          <w:sz w:val="22"/>
          <w:szCs w:val="22"/>
        </w:rPr>
        <w:t xml:space="preserve"> </w:t>
      </w:r>
      <w:r w:rsidR="007C2EA1" w:rsidRPr="00151999">
        <w:rPr>
          <w:rFonts w:ascii="Arial Narrow" w:hAnsi="Arial Narrow" w:cstheme="minorHAnsi"/>
          <w:sz w:val="22"/>
          <w:szCs w:val="22"/>
        </w:rPr>
        <w:t>millones que representan el</w:t>
      </w:r>
      <w:r w:rsidR="004B241A">
        <w:rPr>
          <w:rFonts w:ascii="Arial Narrow" w:hAnsi="Arial Narrow" w:cstheme="minorHAnsi"/>
          <w:sz w:val="22"/>
          <w:szCs w:val="22"/>
        </w:rPr>
        <w:t xml:space="preserve"> 87</w:t>
      </w:r>
      <w:r w:rsidR="007C2EA1" w:rsidRPr="0044342D">
        <w:rPr>
          <w:rFonts w:ascii="Arial Narrow" w:hAnsi="Arial Narrow" w:cstheme="minorHAnsi"/>
          <w:sz w:val="22"/>
          <w:szCs w:val="22"/>
        </w:rPr>
        <w:t>% de</w:t>
      </w:r>
      <w:r w:rsidR="00A4765D" w:rsidRPr="0044342D">
        <w:rPr>
          <w:rFonts w:ascii="Arial Narrow" w:hAnsi="Arial Narrow" w:cstheme="minorHAnsi"/>
          <w:sz w:val="22"/>
          <w:szCs w:val="22"/>
        </w:rPr>
        <w:t xml:space="preserve"> </w:t>
      </w:r>
      <w:r w:rsidR="007C2EA1" w:rsidRPr="0044342D">
        <w:rPr>
          <w:rFonts w:ascii="Arial Narrow" w:hAnsi="Arial Narrow" w:cstheme="minorHAnsi"/>
          <w:sz w:val="22"/>
          <w:szCs w:val="22"/>
        </w:rPr>
        <w:t>la apropiación, con pagos por</w:t>
      </w:r>
      <w:r w:rsidR="007C2EA1" w:rsidRPr="00151999">
        <w:rPr>
          <w:rFonts w:ascii="Arial Narrow" w:hAnsi="Arial Narrow" w:cstheme="minorHAnsi"/>
          <w:sz w:val="22"/>
          <w:szCs w:val="22"/>
        </w:rPr>
        <w:t xml:space="preserve"> $</w:t>
      </w:r>
      <w:r w:rsidR="004B241A">
        <w:rPr>
          <w:rFonts w:ascii="Arial Narrow" w:hAnsi="Arial Narrow" w:cstheme="minorHAnsi"/>
          <w:sz w:val="22"/>
          <w:szCs w:val="22"/>
        </w:rPr>
        <w:t>9.569.5</w:t>
      </w:r>
      <w:r w:rsidR="007C2EA1" w:rsidRPr="00151999">
        <w:rPr>
          <w:rFonts w:ascii="Arial Narrow" w:hAnsi="Arial Narrow" w:cstheme="minorHAnsi"/>
          <w:sz w:val="22"/>
          <w:szCs w:val="22"/>
        </w:rPr>
        <w:t xml:space="preserve"> millones que equivalen </w:t>
      </w:r>
      <w:r w:rsidR="00722997" w:rsidRPr="00151999">
        <w:rPr>
          <w:rFonts w:ascii="Arial Narrow" w:hAnsi="Arial Narrow" w:cstheme="minorHAnsi"/>
          <w:sz w:val="22"/>
          <w:szCs w:val="22"/>
        </w:rPr>
        <w:t xml:space="preserve">al </w:t>
      </w:r>
      <w:r w:rsidR="004B241A">
        <w:rPr>
          <w:rFonts w:ascii="Arial Narrow" w:hAnsi="Arial Narrow" w:cstheme="minorHAnsi"/>
          <w:sz w:val="22"/>
          <w:szCs w:val="22"/>
        </w:rPr>
        <w:t>70.7</w:t>
      </w:r>
      <w:r w:rsidR="00722997" w:rsidRPr="00151999">
        <w:rPr>
          <w:rFonts w:ascii="Arial Narrow" w:hAnsi="Arial Narrow" w:cstheme="minorHAnsi"/>
          <w:sz w:val="22"/>
          <w:szCs w:val="22"/>
        </w:rPr>
        <w:t>%</w:t>
      </w:r>
      <w:r w:rsidR="001A702F" w:rsidRPr="00151999">
        <w:rPr>
          <w:rFonts w:ascii="Arial Narrow" w:hAnsi="Arial Narrow" w:cstheme="minorHAnsi"/>
          <w:sz w:val="22"/>
          <w:szCs w:val="22"/>
        </w:rPr>
        <w:t xml:space="preserve"> de los recursos </w:t>
      </w:r>
      <w:r w:rsidR="00372D19">
        <w:rPr>
          <w:rFonts w:ascii="Arial Narrow" w:hAnsi="Arial Narrow" w:cstheme="minorHAnsi"/>
          <w:sz w:val="22"/>
          <w:szCs w:val="22"/>
        </w:rPr>
        <w:t>comprometidos</w:t>
      </w:r>
      <w:r w:rsidR="00E107BC" w:rsidRPr="00151999">
        <w:rPr>
          <w:rFonts w:ascii="Arial Narrow" w:hAnsi="Arial Narrow" w:cstheme="minorHAnsi"/>
          <w:sz w:val="22"/>
          <w:szCs w:val="22"/>
        </w:rPr>
        <w:t>.</w:t>
      </w:r>
      <w:r w:rsidR="00CF5646">
        <w:rPr>
          <w:rFonts w:ascii="Arial Narrow" w:hAnsi="Arial Narrow" w:cstheme="minorHAnsi"/>
          <w:sz w:val="22"/>
          <w:szCs w:val="22"/>
        </w:rPr>
        <w:t xml:space="preserve"> </w:t>
      </w:r>
    </w:p>
    <w:p w:rsidR="004B241A" w:rsidRDefault="004B241A" w:rsidP="002646B9">
      <w:pPr>
        <w:ind w:left="709"/>
        <w:jc w:val="both"/>
        <w:rPr>
          <w:rFonts w:ascii="Arial Narrow" w:hAnsi="Arial Narrow" w:cstheme="minorHAnsi"/>
          <w:sz w:val="22"/>
          <w:szCs w:val="22"/>
        </w:rPr>
      </w:pPr>
    </w:p>
    <w:p w:rsidR="00372D19" w:rsidRDefault="002646B9" w:rsidP="002646B9">
      <w:pPr>
        <w:ind w:left="709"/>
        <w:jc w:val="both"/>
        <w:rPr>
          <w:rFonts w:ascii="Arial Narrow" w:hAnsi="Arial Narrow" w:cstheme="minorHAnsi"/>
          <w:sz w:val="22"/>
          <w:szCs w:val="22"/>
        </w:rPr>
      </w:pPr>
      <w:r>
        <w:rPr>
          <w:rFonts w:ascii="Arial Narrow" w:hAnsi="Arial Narrow" w:cstheme="minorHAnsi"/>
          <w:sz w:val="22"/>
          <w:szCs w:val="22"/>
        </w:rPr>
        <w:t>Se hace necesario</w:t>
      </w:r>
      <w:r w:rsidR="00853F01" w:rsidRPr="00151999">
        <w:rPr>
          <w:rFonts w:ascii="Arial Narrow" w:hAnsi="Arial Narrow" w:cstheme="minorHAnsi"/>
          <w:sz w:val="22"/>
          <w:szCs w:val="22"/>
        </w:rPr>
        <w:t xml:space="preserve"> mencionar que </w:t>
      </w:r>
      <w:r w:rsidR="00AE6CF8">
        <w:rPr>
          <w:rFonts w:ascii="Arial Narrow" w:hAnsi="Arial Narrow" w:cstheme="minorHAnsi"/>
          <w:sz w:val="22"/>
          <w:szCs w:val="22"/>
        </w:rPr>
        <w:t xml:space="preserve">los </w:t>
      </w:r>
      <w:r w:rsidR="004B241A">
        <w:rPr>
          <w:rFonts w:ascii="Arial Narrow" w:hAnsi="Arial Narrow" w:cstheme="minorHAnsi"/>
          <w:sz w:val="22"/>
          <w:szCs w:val="22"/>
        </w:rPr>
        <w:t xml:space="preserve">compromisos y </w:t>
      </w:r>
      <w:r w:rsidR="00AE6CF8">
        <w:rPr>
          <w:rFonts w:ascii="Arial Narrow" w:hAnsi="Arial Narrow" w:cstheme="minorHAnsi"/>
          <w:sz w:val="22"/>
          <w:szCs w:val="22"/>
        </w:rPr>
        <w:t xml:space="preserve">pagos realizados corresponden a un esfuerzo de la entidad por contratar </w:t>
      </w:r>
      <w:r w:rsidR="00853F01" w:rsidRPr="00151999">
        <w:rPr>
          <w:rFonts w:ascii="Arial Narrow" w:hAnsi="Arial Narrow" w:cstheme="minorHAnsi"/>
          <w:sz w:val="22"/>
          <w:szCs w:val="22"/>
        </w:rPr>
        <w:t>la</w:t>
      </w:r>
      <w:r w:rsidR="00AE6CF8">
        <w:rPr>
          <w:rFonts w:ascii="Arial Narrow" w:hAnsi="Arial Narrow" w:cstheme="minorHAnsi"/>
          <w:sz w:val="22"/>
          <w:szCs w:val="22"/>
        </w:rPr>
        <w:t xml:space="preserve"> adquisición de bienes y la prestación de los servicios esenciales para el correcto funcionamiento del Instituto.</w:t>
      </w:r>
    </w:p>
    <w:p w:rsidR="002646B9" w:rsidRDefault="002646B9" w:rsidP="002646B9">
      <w:pPr>
        <w:ind w:left="709"/>
        <w:jc w:val="both"/>
        <w:rPr>
          <w:rFonts w:ascii="Arial Narrow" w:hAnsi="Arial Narrow" w:cstheme="minorHAnsi"/>
          <w:sz w:val="22"/>
          <w:szCs w:val="22"/>
        </w:rPr>
      </w:pPr>
    </w:p>
    <w:p w:rsidR="000756A5" w:rsidRPr="00151999" w:rsidRDefault="000756A5" w:rsidP="002646B9">
      <w:pPr>
        <w:pStyle w:val="Prrafodelista"/>
        <w:numPr>
          <w:ilvl w:val="0"/>
          <w:numId w:val="20"/>
        </w:numPr>
        <w:spacing w:line="276" w:lineRule="auto"/>
        <w:ind w:left="1134" w:hanging="381"/>
        <w:jc w:val="both"/>
        <w:rPr>
          <w:rFonts w:ascii="Arial Narrow" w:hAnsi="Arial Narrow" w:cstheme="minorHAnsi"/>
          <w:sz w:val="22"/>
          <w:szCs w:val="22"/>
        </w:rPr>
      </w:pPr>
      <w:r w:rsidRPr="00151999">
        <w:rPr>
          <w:rFonts w:ascii="Arial Narrow" w:hAnsi="Arial Narrow" w:cstheme="minorHAnsi"/>
          <w:b/>
          <w:sz w:val="22"/>
          <w:szCs w:val="22"/>
        </w:rPr>
        <w:t>Arrendamientos.</w:t>
      </w:r>
      <w:r w:rsidRPr="00151999">
        <w:rPr>
          <w:rFonts w:ascii="Arial Narrow" w:hAnsi="Arial Narrow" w:cstheme="minorHAnsi"/>
          <w:sz w:val="22"/>
          <w:szCs w:val="22"/>
        </w:rPr>
        <w:t xml:space="preserve"> De una apropiación por $3.</w:t>
      </w:r>
      <w:r w:rsidR="004F65A0">
        <w:rPr>
          <w:rFonts w:ascii="Arial Narrow" w:hAnsi="Arial Narrow" w:cstheme="minorHAnsi"/>
          <w:sz w:val="22"/>
          <w:szCs w:val="22"/>
        </w:rPr>
        <w:t>2</w:t>
      </w:r>
      <w:r w:rsidR="00B27812">
        <w:rPr>
          <w:rFonts w:ascii="Arial Narrow" w:hAnsi="Arial Narrow" w:cstheme="minorHAnsi"/>
          <w:sz w:val="22"/>
          <w:szCs w:val="22"/>
        </w:rPr>
        <w:t>3</w:t>
      </w:r>
      <w:r w:rsidR="00D7660A">
        <w:rPr>
          <w:rFonts w:ascii="Arial Narrow" w:hAnsi="Arial Narrow" w:cstheme="minorHAnsi"/>
          <w:sz w:val="22"/>
          <w:szCs w:val="22"/>
        </w:rPr>
        <w:t>4</w:t>
      </w:r>
      <w:r w:rsidR="00B27812">
        <w:rPr>
          <w:rFonts w:ascii="Arial Narrow" w:hAnsi="Arial Narrow" w:cstheme="minorHAnsi"/>
          <w:sz w:val="22"/>
          <w:szCs w:val="22"/>
        </w:rPr>
        <w:t>.</w:t>
      </w:r>
      <w:r w:rsidR="00D7660A">
        <w:rPr>
          <w:rFonts w:ascii="Arial Narrow" w:hAnsi="Arial Narrow" w:cstheme="minorHAnsi"/>
          <w:sz w:val="22"/>
          <w:szCs w:val="22"/>
        </w:rPr>
        <w:t>1</w:t>
      </w:r>
      <w:r w:rsidRPr="00151999">
        <w:rPr>
          <w:rFonts w:ascii="Arial Narrow" w:hAnsi="Arial Narrow" w:cstheme="minorHAnsi"/>
          <w:sz w:val="22"/>
          <w:szCs w:val="22"/>
        </w:rPr>
        <w:t xml:space="preserve"> millones, se</w:t>
      </w:r>
      <w:r w:rsidRPr="00151999">
        <w:rPr>
          <w:rFonts w:ascii="Arial Narrow" w:hAnsi="Arial Narrow" w:cstheme="minorHAnsi"/>
          <w:color w:val="FF0000"/>
          <w:sz w:val="22"/>
          <w:szCs w:val="22"/>
        </w:rPr>
        <w:t xml:space="preserve"> </w:t>
      </w:r>
      <w:r w:rsidRPr="00151999">
        <w:rPr>
          <w:rFonts w:ascii="Arial Narrow" w:hAnsi="Arial Narrow" w:cstheme="minorHAnsi"/>
          <w:sz w:val="22"/>
          <w:szCs w:val="22"/>
        </w:rPr>
        <w:t>comprometieron $</w:t>
      </w:r>
      <w:r w:rsidR="00B27812">
        <w:rPr>
          <w:rFonts w:ascii="Arial Narrow" w:hAnsi="Arial Narrow" w:cstheme="minorHAnsi"/>
          <w:sz w:val="22"/>
          <w:szCs w:val="22"/>
        </w:rPr>
        <w:t>3.0</w:t>
      </w:r>
      <w:r w:rsidR="00D7660A">
        <w:rPr>
          <w:rFonts w:ascii="Arial Narrow" w:hAnsi="Arial Narrow" w:cstheme="minorHAnsi"/>
          <w:sz w:val="22"/>
          <w:szCs w:val="22"/>
        </w:rPr>
        <w:t>89.1</w:t>
      </w:r>
      <w:r w:rsidRPr="00151999">
        <w:rPr>
          <w:rFonts w:ascii="Arial Narrow" w:hAnsi="Arial Narrow" w:cstheme="minorHAnsi"/>
          <w:sz w:val="22"/>
          <w:szCs w:val="22"/>
        </w:rPr>
        <w:t xml:space="preserve"> millones y se realizaron pagos por </w:t>
      </w:r>
      <w:r w:rsidR="00475645">
        <w:rPr>
          <w:rFonts w:ascii="Arial Narrow" w:hAnsi="Arial Narrow" w:cstheme="minorHAnsi"/>
          <w:sz w:val="22"/>
          <w:szCs w:val="22"/>
        </w:rPr>
        <w:t xml:space="preserve">el </w:t>
      </w:r>
      <w:r w:rsidR="00D7660A">
        <w:rPr>
          <w:rFonts w:ascii="Arial Narrow" w:hAnsi="Arial Narrow" w:cstheme="minorHAnsi"/>
          <w:sz w:val="22"/>
          <w:szCs w:val="22"/>
        </w:rPr>
        <w:t>78.3</w:t>
      </w:r>
      <w:r w:rsidR="004F65A0">
        <w:rPr>
          <w:rFonts w:ascii="Arial Narrow" w:hAnsi="Arial Narrow" w:cstheme="minorHAnsi"/>
          <w:sz w:val="22"/>
          <w:szCs w:val="22"/>
        </w:rPr>
        <w:t xml:space="preserve">% </w:t>
      </w:r>
      <w:r w:rsidR="00292F1F">
        <w:rPr>
          <w:rFonts w:ascii="Arial Narrow" w:hAnsi="Arial Narrow" w:cstheme="minorHAnsi"/>
          <w:sz w:val="22"/>
          <w:szCs w:val="22"/>
        </w:rPr>
        <w:t>d</w:t>
      </w:r>
      <w:r w:rsidR="004F65A0">
        <w:rPr>
          <w:rFonts w:ascii="Arial Narrow" w:hAnsi="Arial Narrow" w:cstheme="minorHAnsi"/>
          <w:sz w:val="22"/>
          <w:szCs w:val="22"/>
        </w:rPr>
        <w:t>e lo comprometido</w:t>
      </w:r>
      <w:r w:rsidR="00292F1F">
        <w:rPr>
          <w:rFonts w:ascii="Arial Narrow" w:hAnsi="Arial Narrow" w:cstheme="minorHAnsi"/>
          <w:sz w:val="22"/>
          <w:szCs w:val="22"/>
        </w:rPr>
        <w:t>.</w:t>
      </w:r>
      <w:r w:rsidR="004F65A0">
        <w:rPr>
          <w:rFonts w:ascii="Arial Narrow" w:hAnsi="Arial Narrow" w:cstheme="minorHAnsi"/>
          <w:sz w:val="22"/>
          <w:szCs w:val="22"/>
        </w:rPr>
        <w:t xml:space="preserve"> </w:t>
      </w:r>
      <w:r w:rsidRPr="00151999">
        <w:rPr>
          <w:rFonts w:ascii="Arial Narrow" w:hAnsi="Arial Narrow" w:cstheme="minorHAnsi"/>
          <w:sz w:val="22"/>
          <w:szCs w:val="22"/>
        </w:rPr>
        <w:t xml:space="preserve"> </w:t>
      </w:r>
    </w:p>
    <w:p w:rsidR="000756A5" w:rsidRPr="009C5184" w:rsidRDefault="000756A5" w:rsidP="002646B9">
      <w:pPr>
        <w:numPr>
          <w:ilvl w:val="0"/>
          <w:numId w:val="20"/>
        </w:numPr>
        <w:spacing w:line="276" w:lineRule="auto"/>
        <w:ind w:left="1134" w:hanging="381"/>
        <w:jc w:val="both"/>
        <w:rPr>
          <w:rFonts w:ascii="Arial Narrow" w:hAnsi="Arial Narrow" w:cstheme="minorHAnsi"/>
          <w:sz w:val="22"/>
          <w:szCs w:val="22"/>
        </w:rPr>
      </w:pPr>
      <w:r w:rsidRPr="00151999">
        <w:rPr>
          <w:rFonts w:ascii="Arial Narrow" w:hAnsi="Arial Narrow" w:cstheme="minorHAnsi"/>
          <w:b/>
          <w:sz w:val="22"/>
          <w:szCs w:val="22"/>
        </w:rPr>
        <w:t xml:space="preserve">Mantenimiento. </w:t>
      </w:r>
      <w:r w:rsidRPr="00151999">
        <w:rPr>
          <w:rFonts w:ascii="Arial Narrow" w:hAnsi="Arial Narrow" w:cstheme="minorHAnsi"/>
          <w:sz w:val="22"/>
          <w:szCs w:val="22"/>
        </w:rPr>
        <w:t>De $5</w:t>
      </w:r>
      <w:r w:rsidR="00D7660A">
        <w:rPr>
          <w:rFonts w:ascii="Arial Narrow" w:hAnsi="Arial Narrow" w:cstheme="minorHAnsi"/>
          <w:sz w:val="22"/>
          <w:szCs w:val="22"/>
        </w:rPr>
        <w:t>.</w:t>
      </w:r>
      <w:r w:rsidR="00B27812">
        <w:rPr>
          <w:rFonts w:ascii="Arial Narrow" w:hAnsi="Arial Narrow" w:cstheme="minorHAnsi"/>
          <w:sz w:val="22"/>
          <w:szCs w:val="22"/>
        </w:rPr>
        <w:t>7</w:t>
      </w:r>
      <w:r w:rsidR="00D7660A">
        <w:rPr>
          <w:rFonts w:ascii="Arial Narrow" w:hAnsi="Arial Narrow" w:cstheme="minorHAnsi"/>
          <w:sz w:val="22"/>
          <w:szCs w:val="22"/>
        </w:rPr>
        <w:t>86</w:t>
      </w:r>
      <w:r w:rsidRPr="00151999">
        <w:rPr>
          <w:rFonts w:ascii="Arial Narrow" w:hAnsi="Arial Narrow" w:cstheme="minorHAnsi"/>
          <w:sz w:val="22"/>
          <w:szCs w:val="22"/>
        </w:rPr>
        <w:t xml:space="preserve"> mi</w:t>
      </w:r>
      <w:r w:rsidR="009C5184">
        <w:rPr>
          <w:rFonts w:ascii="Arial Narrow" w:hAnsi="Arial Narrow" w:cstheme="minorHAnsi"/>
          <w:sz w:val="22"/>
          <w:szCs w:val="22"/>
        </w:rPr>
        <w:t>llones de apropiación se comprometie</w:t>
      </w:r>
      <w:r w:rsidRPr="00151999">
        <w:rPr>
          <w:rFonts w:ascii="Arial Narrow" w:hAnsi="Arial Narrow" w:cstheme="minorHAnsi"/>
          <w:sz w:val="22"/>
          <w:szCs w:val="22"/>
        </w:rPr>
        <w:t xml:space="preserve">ron </w:t>
      </w:r>
      <w:r w:rsidRPr="00151999">
        <w:rPr>
          <w:rFonts w:ascii="Arial Narrow" w:hAnsi="Arial Narrow" w:cstheme="minorHAnsi"/>
          <w:color w:val="000000"/>
          <w:sz w:val="22"/>
          <w:szCs w:val="22"/>
        </w:rPr>
        <w:t>$</w:t>
      </w:r>
      <w:r w:rsidR="00D7660A">
        <w:rPr>
          <w:rFonts w:ascii="Arial Narrow" w:hAnsi="Arial Narrow" w:cstheme="minorHAnsi"/>
          <w:color w:val="000000"/>
          <w:sz w:val="22"/>
          <w:szCs w:val="22"/>
        </w:rPr>
        <w:t>5.070</w:t>
      </w:r>
      <w:r w:rsidRPr="00151999">
        <w:rPr>
          <w:rFonts w:ascii="Arial Narrow" w:hAnsi="Arial Narrow" w:cstheme="minorHAnsi"/>
          <w:color w:val="000000"/>
          <w:sz w:val="22"/>
          <w:szCs w:val="22"/>
        </w:rPr>
        <w:t xml:space="preserve"> millones y s</w:t>
      </w:r>
      <w:r w:rsidR="009C5184">
        <w:rPr>
          <w:rFonts w:ascii="Arial Narrow" w:hAnsi="Arial Narrow" w:cstheme="minorHAnsi"/>
          <w:color w:val="000000"/>
          <w:sz w:val="22"/>
          <w:szCs w:val="22"/>
        </w:rPr>
        <w:t xml:space="preserve">e realizaron pagos </w:t>
      </w:r>
      <w:r w:rsidR="00B27812">
        <w:rPr>
          <w:rFonts w:ascii="Arial Narrow" w:hAnsi="Arial Narrow" w:cstheme="minorHAnsi"/>
          <w:color w:val="000000"/>
          <w:sz w:val="22"/>
          <w:szCs w:val="22"/>
        </w:rPr>
        <w:t>por el</w:t>
      </w:r>
      <w:r w:rsidR="00994EE0">
        <w:rPr>
          <w:rFonts w:ascii="Arial Narrow" w:hAnsi="Arial Narrow" w:cstheme="minorHAnsi"/>
          <w:color w:val="000000"/>
          <w:sz w:val="22"/>
          <w:szCs w:val="22"/>
        </w:rPr>
        <w:t xml:space="preserve"> </w:t>
      </w:r>
      <w:r w:rsidR="00D7660A">
        <w:rPr>
          <w:rFonts w:ascii="Arial Narrow" w:hAnsi="Arial Narrow" w:cstheme="minorHAnsi"/>
          <w:color w:val="000000"/>
          <w:sz w:val="22"/>
          <w:szCs w:val="22"/>
        </w:rPr>
        <w:t>74.7</w:t>
      </w:r>
      <w:r w:rsidRPr="00151999">
        <w:rPr>
          <w:rFonts w:ascii="Arial Narrow" w:hAnsi="Arial Narrow" w:cstheme="minorHAnsi"/>
          <w:color w:val="000000"/>
          <w:sz w:val="22"/>
          <w:szCs w:val="22"/>
        </w:rPr>
        <w:t xml:space="preserve">% de lo </w:t>
      </w:r>
      <w:r w:rsidR="00994EE0">
        <w:rPr>
          <w:rFonts w:ascii="Arial Narrow" w:hAnsi="Arial Narrow" w:cstheme="minorHAnsi"/>
          <w:color w:val="000000"/>
          <w:sz w:val="22"/>
          <w:szCs w:val="22"/>
        </w:rPr>
        <w:t>comprometido</w:t>
      </w:r>
      <w:r w:rsidRPr="00151999">
        <w:rPr>
          <w:rFonts w:ascii="Arial Narrow" w:hAnsi="Arial Narrow" w:cstheme="minorHAnsi"/>
          <w:color w:val="000000"/>
          <w:sz w:val="22"/>
          <w:szCs w:val="22"/>
        </w:rPr>
        <w:t xml:space="preserve">. </w:t>
      </w:r>
    </w:p>
    <w:p w:rsidR="009C5184" w:rsidRPr="006A49A6" w:rsidRDefault="009C5184" w:rsidP="002646B9">
      <w:pPr>
        <w:pStyle w:val="Prrafodelista"/>
        <w:numPr>
          <w:ilvl w:val="0"/>
          <w:numId w:val="20"/>
        </w:numPr>
        <w:spacing w:line="276" w:lineRule="auto"/>
        <w:ind w:left="1134" w:hanging="381"/>
        <w:jc w:val="both"/>
        <w:rPr>
          <w:rFonts w:ascii="Arial Narrow" w:hAnsi="Arial Narrow" w:cstheme="minorHAnsi"/>
          <w:sz w:val="22"/>
          <w:szCs w:val="22"/>
        </w:rPr>
      </w:pPr>
      <w:r w:rsidRPr="009C5184">
        <w:rPr>
          <w:rFonts w:ascii="Arial Narrow" w:hAnsi="Arial Narrow" w:cstheme="minorHAnsi"/>
          <w:b/>
          <w:sz w:val="22"/>
          <w:szCs w:val="22"/>
        </w:rPr>
        <w:t>Materiales y Suministros</w:t>
      </w:r>
      <w:r w:rsidRPr="009C5184">
        <w:rPr>
          <w:rFonts w:ascii="Arial Narrow" w:hAnsi="Arial Narrow" w:cstheme="minorHAnsi"/>
          <w:sz w:val="22"/>
          <w:szCs w:val="22"/>
        </w:rPr>
        <w:t>. De $2.</w:t>
      </w:r>
      <w:r w:rsidR="00D7660A">
        <w:rPr>
          <w:rFonts w:ascii="Arial Narrow" w:hAnsi="Arial Narrow" w:cstheme="minorHAnsi"/>
          <w:sz w:val="22"/>
          <w:szCs w:val="22"/>
        </w:rPr>
        <w:t>270.1</w:t>
      </w:r>
      <w:r w:rsidRPr="009C5184">
        <w:rPr>
          <w:rFonts w:ascii="Arial Narrow" w:hAnsi="Arial Narrow" w:cstheme="minorHAnsi"/>
          <w:color w:val="000000"/>
          <w:sz w:val="22"/>
          <w:szCs w:val="22"/>
        </w:rPr>
        <w:t xml:space="preserve"> millones apropiados, se comprometieron $1.</w:t>
      </w:r>
      <w:r w:rsidR="00D7660A">
        <w:rPr>
          <w:rFonts w:ascii="Arial Narrow" w:hAnsi="Arial Narrow" w:cstheme="minorHAnsi"/>
          <w:color w:val="000000"/>
          <w:sz w:val="22"/>
          <w:szCs w:val="22"/>
        </w:rPr>
        <w:t>943.7</w:t>
      </w:r>
      <w:r w:rsidRPr="009C5184">
        <w:rPr>
          <w:rFonts w:ascii="Arial Narrow" w:hAnsi="Arial Narrow" w:cstheme="minorHAnsi"/>
          <w:color w:val="000000"/>
          <w:sz w:val="22"/>
          <w:szCs w:val="22"/>
        </w:rPr>
        <w:t xml:space="preserve"> </w:t>
      </w:r>
      <w:r w:rsidR="00D871DB" w:rsidRPr="009C5184">
        <w:rPr>
          <w:rFonts w:ascii="Arial Narrow" w:hAnsi="Arial Narrow" w:cstheme="minorHAnsi"/>
          <w:color w:val="000000"/>
          <w:sz w:val="22"/>
          <w:szCs w:val="22"/>
        </w:rPr>
        <w:t>millones y</w:t>
      </w:r>
      <w:r w:rsidRPr="009C5184">
        <w:rPr>
          <w:rFonts w:ascii="Arial Narrow" w:hAnsi="Arial Narrow" w:cstheme="minorHAnsi"/>
          <w:color w:val="000000"/>
          <w:sz w:val="22"/>
          <w:szCs w:val="22"/>
        </w:rPr>
        <w:t xml:space="preserve"> se realizaron pagos por </w:t>
      </w:r>
      <w:r w:rsidR="00B27812">
        <w:rPr>
          <w:rFonts w:ascii="Arial Narrow" w:hAnsi="Arial Narrow" w:cstheme="minorHAnsi"/>
          <w:color w:val="000000"/>
          <w:sz w:val="22"/>
          <w:szCs w:val="22"/>
        </w:rPr>
        <w:t xml:space="preserve">el </w:t>
      </w:r>
      <w:r w:rsidR="00D7660A">
        <w:rPr>
          <w:rFonts w:ascii="Arial Narrow" w:hAnsi="Arial Narrow" w:cstheme="minorHAnsi"/>
          <w:color w:val="000000"/>
          <w:sz w:val="22"/>
          <w:szCs w:val="22"/>
        </w:rPr>
        <w:t>40.6</w:t>
      </w:r>
      <w:r w:rsidR="00B27812">
        <w:rPr>
          <w:rFonts w:ascii="Arial Narrow" w:hAnsi="Arial Narrow" w:cstheme="minorHAnsi"/>
          <w:color w:val="000000"/>
          <w:sz w:val="22"/>
          <w:szCs w:val="22"/>
        </w:rPr>
        <w:t>% de lo comprometido.</w:t>
      </w:r>
      <w:r w:rsidRPr="009C5184">
        <w:rPr>
          <w:rFonts w:ascii="Arial Narrow" w:hAnsi="Arial Narrow" w:cstheme="minorHAnsi"/>
          <w:color w:val="000000"/>
          <w:sz w:val="22"/>
          <w:szCs w:val="22"/>
        </w:rPr>
        <w:t xml:space="preserve"> </w:t>
      </w:r>
    </w:p>
    <w:p w:rsidR="006A49A6" w:rsidRPr="00151999" w:rsidRDefault="006A49A6" w:rsidP="002646B9">
      <w:pPr>
        <w:pStyle w:val="Prrafodelista"/>
        <w:numPr>
          <w:ilvl w:val="0"/>
          <w:numId w:val="20"/>
        </w:numPr>
        <w:spacing w:line="276" w:lineRule="auto"/>
        <w:ind w:left="1134" w:hanging="381"/>
        <w:jc w:val="both"/>
        <w:rPr>
          <w:rFonts w:ascii="Arial Narrow" w:hAnsi="Arial Narrow" w:cstheme="minorHAnsi"/>
          <w:color w:val="000000"/>
          <w:sz w:val="22"/>
          <w:szCs w:val="22"/>
        </w:rPr>
      </w:pPr>
      <w:r w:rsidRPr="00151999">
        <w:rPr>
          <w:rFonts w:ascii="Arial Narrow" w:hAnsi="Arial Narrow" w:cstheme="minorHAnsi"/>
          <w:b/>
          <w:sz w:val="22"/>
          <w:szCs w:val="22"/>
        </w:rPr>
        <w:t xml:space="preserve">Comunicaciones y Transporte. </w:t>
      </w:r>
      <w:r w:rsidRPr="00151999">
        <w:rPr>
          <w:rFonts w:ascii="Arial Narrow" w:hAnsi="Arial Narrow" w:cstheme="minorHAnsi"/>
          <w:sz w:val="22"/>
          <w:szCs w:val="22"/>
        </w:rPr>
        <w:t>De $1.</w:t>
      </w:r>
      <w:r w:rsidR="00D7660A">
        <w:rPr>
          <w:rFonts w:ascii="Arial Narrow" w:hAnsi="Arial Narrow" w:cstheme="minorHAnsi"/>
          <w:sz w:val="22"/>
          <w:szCs w:val="22"/>
        </w:rPr>
        <w:t>1</w:t>
      </w:r>
      <w:r w:rsidR="00B27812">
        <w:rPr>
          <w:rFonts w:ascii="Arial Narrow" w:hAnsi="Arial Narrow" w:cstheme="minorHAnsi"/>
          <w:sz w:val="22"/>
          <w:szCs w:val="22"/>
        </w:rPr>
        <w:t>49</w:t>
      </w:r>
      <w:r w:rsidR="00D7660A">
        <w:rPr>
          <w:rFonts w:ascii="Arial Narrow" w:hAnsi="Arial Narrow" w:cstheme="minorHAnsi"/>
          <w:sz w:val="22"/>
          <w:szCs w:val="22"/>
        </w:rPr>
        <w:t>.7</w:t>
      </w:r>
      <w:r w:rsidRPr="00151999">
        <w:rPr>
          <w:rFonts w:ascii="Arial Narrow" w:hAnsi="Arial Narrow" w:cstheme="minorHAnsi"/>
          <w:sz w:val="22"/>
          <w:szCs w:val="22"/>
        </w:rPr>
        <w:t xml:space="preserve"> millones apropiados se comprometieron $</w:t>
      </w:r>
      <w:r w:rsidR="00D7660A">
        <w:rPr>
          <w:rFonts w:ascii="Arial Narrow" w:hAnsi="Arial Narrow" w:cstheme="minorHAnsi"/>
          <w:sz w:val="22"/>
          <w:szCs w:val="22"/>
        </w:rPr>
        <w:t>1.014.7</w:t>
      </w:r>
      <w:r w:rsidR="00B27812">
        <w:rPr>
          <w:rFonts w:ascii="Arial Narrow" w:hAnsi="Arial Narrow" w:cstheme="minorHAnsi"/>
          <w:sz w:val="22"/>
          <w:szCs w:val="22"/>
        </w:rPr>
        <w:t xml:space="preserve"> millones y se pagó</w:t>
      </w:r>
      <w:r w:rsidRPr="00151999">
        <w:rPr>
          <w:rFonts w:ascii="Arial Narrow" w:hAnsi="Arial Narrow" w:cstheme="minorHAnsi"/>
          <w:sz w:val="22"/>
          <w:szCs w:val="22"/>
        </w:rPr>
        <w:t xml:space="preserve"> </w:t>
      </w:r>
      <w:r w:rsidR="00B27812">
        <w:rPr>
          <w:rFonts w:ascii="Arial Narrow" w:hAnsi="Arial Narrow" w:cstheme="minorHAnsi"/>
          <w:sz w:val="22"/>
          <w:szCs w:val="22"/>
        </w:rPr>
        <w:t>e</w:t>
      </w:r>
      <w:r>
        <w:rPr>
          <w:rFonts w:ascii="Arial Narrow" w:hAnsi="Arial Narrow" w:cstheme="minorHAnsi"/>
          <w:sz w:val="22"/>
          <w:szCs w:val="22"/>
        </w:rPr>
        <w:t xml:space="preserve">l </w:t>
      </w:r>
      <w:r w:rsidR="00D7660A">
        <w:rPr>
          <w:rFonts w:ascii="Arial Narrow" w:hAnsi="Arial Narrow" w:cstheme="minorHAnsi"/>
          <w:sz w:val="22"/>
          <w:szCs w:val="22"/>
        </w:rPr>
        <w:t>72.6</w:t>
      </w:r>
      <w:r w:rsidRPr="00151999">
        <w:rPr>
          <w:rFonts w:ascii="Arial Narrow" w:hAnsi="Arial Narrow" w:cstheme="minorHAnsi"/>
          <w:sz w:val="22"/>
          <w:szCs w:val="22"/>
        </w:rPr>
        <w:t xml:space="preserve"> % de lo</w:t>
      </w:r>
      <w:r>
        <w:rPr>
          <w:rFonts w:ascii="Arial Narrow" w:hAnsi="Arial Narrow" w:cstheme="minorHAnsi"/>
          <w:sz w:val="22"/>
          <w:szCs w:val="22"/>
        </w:rPr>
        <w:t>s compromisos</w:t>
      </w:r>
      <w:r w:rsidRPr="00151999">
        <w:rPr>
          <w:rFonts w:ascii="Arial Narrow" w:hAnsi="Arial Narrow" w:cstheme="minorHAnsi"/>
          <w:color w:val="000000"/>
          <w:sz w:val="22"/>
          <w:szCs w:val="22"/>
        </w:rPr>
        <w:t>.</w:t>
      </w:r>
    </w:p>
    <w:p w:rsidR="009C5184" w:rsidRDefault="009C5184" w:rsidP="002646B9">
      <w:pPr>
        <w:pStyle w:val="Prrafodelista"/>
        <w:numPr>
          <w:ilvl w:val="0"/>
          <w:numId w:val="20"/>
        </w:numPr>
        <w:spacing w:line="276" w:lineRule="auto"/>
        <w:ind w:left="1134" w:hanging="381"/>
        <w:jc w:val="both"/>
        <w:rPr>
          <w:rFonts w:ascii="Arial Narrow" w:hAnsi="Arial Narrow" w:cstheme="minorHAnsi"/>
          <w:color w:val="000000"/>
          <w:sz w:val="22"/>
          <w:szCs w:val="22"/>
        </w:rPr>
      </w:pPr>
      <w:r w:rsidRPr="00151999">
        <w:rPr>
          <w:rFonts w:ascii="Arial Narrow" w:hAnsi="Arial Narrow" w:cstheme="minorHAnsi"/>
          <w:b/>
          <w:sz w:val="22"/>
          <w:szCs w:val="22"/>
        </w:rPr>
        <w:t xml:space="preserve">Seguros. </w:t>
      </w:r>
      <w:r w:rsidRPr="00151999">
        <w:rPr>
          <w:rFonts w:ascii="Arial Narrow" w:hAnsi="Arial Narrow" w:cstheme="minorHAnsi"/>
          <w:sz w:val="22"/>
          <w:szCs w:val="22"/>
        </w:rPr>
        <w:t>De $</w:t>
      </w:r>
      <w:r>
        <w:rPr>
          <w:rFonts w:ascii="Arial Narrow" w:hAnsi="Arial Narrow" w:cstheme="minorHAnsi"/>
          <w:sz w:val="22"/>
          <w:szCs w:val="22"/>
        </w:rPr>
        <w:t>1.06</w:t>
      </w:r>
      <w:r w:rsidR="00B27812">
        <w:rPr>
          <w:rFonts w:ascii="Arial Narrow" w:hAnsi="Arial Narrow" w:cstheme="minorHAnsi"/>
          <w:sz w:val="22"/>
          <w:szCs w:val="22"/>
        </w:rPr>
        <w:t>7.3</w:t>
      </w:r>
      <w:r w:rsidRPr="00151999">
        <w:rPr>
          <w:rFonts w:ascii="Arial Narrow" w:hAnsi="Arial Narrow" w:cstheme="minorHAnsi"/>
          <w:color w:val="000000"/>
          <w:sz w:val="22"/>
          <w:szCs w:val="22"/>
        </w:rPr>
        <w:t xml:space="preserve"> millones </w:t>
      </w:r>
      <w:r w:rsidRPr="00151999">
        <w:rPr>
          <w:rFonts w:ascii="Arial Narrow" w:hAnsi="Arial Narrow" w:cstheme="minorHAnsi"/>
          <w:sz w:val="22"/>
          <w:szCs w:val="22"/>
        </w:rPr>
        <w:t xml:space="preserve">de apropiación se </w:t>
      </w:r>
      <w:r>
        <w:rPr>
          <w:rFonts w:ascii="Arial Narrow" w:hAnsi="Arial Narrow" w:cstheme="minorHAnsi"/>
          <w:sz w:val="22"/>
          <w:szCs w:val="22"/>
        </w:rPr>
        <w:t>comprometie</w:t>
      </w:r>
      <w:r w:rsidRPr="00151999">
        <w:rPr>
          <w:rFonts w:ascii="Arial Narrow" w:hAnsi="Arial Narrow" w:cstheme="minorHAnsi"/>
          <w:sz w:val="22"/>
          <w:szCs w:val="22"/>
        </w:rPr>
        <w:t xml:space="preserve">ron </w:t>
      </w:r>
      <w:r>
        <w:rPr>
          <w:rFonts w:ascii="Arial Narrow" w:hAnsi="Arial Narrow" w:cstheme="minorHAnsi"/>
          <w:color w:val="000000"/>
          <w:sz w:val="22"/>
          <w:szCs w:val="22"/>
        </w:rPr>
        <w:t>$</w:t>
      </w:r>
      <w:r w:rsidR="00D7660A">
        <w:rPr>
          <w:rFonts w:ascii="Arial Narrow" w:hAnsi="Arial Narrow" w:cstheme="minorHAnsi"/>
          <w:color w:val="000000"/>
          <w:sz w:val="22"/>
          <w:szCs w:val="22"/>
        </w:rPr>
        <w:t>956.9</w:t>
      </w:r>
      <w:r w:rsidRPr="00151999">
        <w:rPr>
          <w:rFonts w:ascii="Arial Narrow" w:hAnsi="Arial Narrow" w:cstheme="minorHAnsi"/>
          <w:color w:val="000000"/>
          <w:sz w:val="22"/>
          <w:szCs w:val="22"/>
        </w:rPr>
        <w:t xml:space="preserve"> millones y se realizaron pagos por </w:t>
      </w:r>
      <w:r>
        <w:rPr>
          <w:rFonts w:ascii="Arial Narrow" w:hAnsi="Arial Narrow" w:cstheme="minorHAnsi"/>
          <w:color w:val="000000"/>
          <w:sz w:val="22"/>
          <w:szCs w:val="22"/>
        </w:rPr>
        <w:t>el 100</w:t>
      </w:r>
      <w:r w:rsidR="00D871DB">
        <w:rPr>
          <w:rFonts w:ascii="Arial Narrow" w:hAnsi="Arial Narrow" w:cstheme="minorHAnsi"/>
          <w:color w:val="000000"/>
          <w:sz w:val="22"/>
          <w:szCs w:val="22"/>
        </w:rPr>
        <w:t>% de</w:t>
      </w:r>
      <w:r>
        <w:rPr>
          <w:rFonts w:ascii="Arial Narrow" w:hAnsi="Arial Narrow" w:cstheme="minorHAnsi"/>
          <w:color w:val="000000"/>
          <w:sz w:val="22"/>
          <w:szCs w:val="22"/>
        </w:rPr>
        <w:t xml:space="preserve"> lo comprometido</w:t>
      </w:r>
      <w:r w:rsidRPr="00151999">
        <w:rPr>
          <w:rFonts w:ascii="Arial Narrow" w:hAnsi="Arial Narrow" w:cstheme="minorHAnsi"/>
          <w:color w:val="000000"/>
          <w:sz w:val="22"/>
          <w:szCs w:val="22"/>
        </w:rPr>
        <w:t xml:space="preserve">. </w:t>
      </w:r>
    </w:p>
    <w:p w:rsidR="009C5184" w:rsidRPr="000C05BE" w:rsidRDefault="009C5184" w:rsidP="002646B9">
      <w:pPr>
        <w:pStyle w:val="Prrafodelista"/>
        <w:numPr>
          <w:ilvl w:val="0"/>
          <w:numId w:val="20"/>
        </w:numPr>
        <w:spacing w:line="276" w:lineRule="auto"/>
        <w:ind w:left="1134" w:hanging="381"/>
        <w:jc w:val="both"/>
        <w:rPr>
          <w:rFonts w:ascii="Arial Narrow" w:hAnsi="Arial Narrow" w:cstheme="minorHAnsi"/>
          <w:color w:val="000000"/>
          <w:sz w:val="22"/>
          <w:szCs w:val="22"/>
        </w:rPr>
      </w:pPr>
      <w:r w:rsidRPr="000C05BE">
        <w:rPr>
          <w:rFonts w:ascii="Arial Narrow" w:hAnsi="Arial Narrow" w:cstheme="minorHAnsi"/>
          <w:b/>
          <w:sz w:val="22"/>
          <w:szCs w:val="22"/>
        </w:rPr>
        <w:t xml:space="preserve">Servicios públicos. </w:t>
      </w:r>
      <w:r>
        <w:rPr>
          <w:rFonts w:ascii="Arial Narrow" w:hAnsi="Arial Narrow" w:cstheme="minorHAnsi"/>
          <w:sz w:val="22"/>
          <w:szCs w:val="22"/>
        </w:rPr>
        <w:t>De $786.8</w:t>
      </w:r>
      <w:r w:rsidRPr="000C05BE">
        <w:rPr>
          <w:rFonts w:ascii="Arial Narrow" w:hAnsi="Arial Narrow" w:cstheme="minorHAnsi"/>
          <w:sz w:val="22"/>
          <w:szCs w:val="22"/>
        </w:rPr>
        <w:t xml:space="preserve"> millones apropiados, se ejecutaron $</w:t>
      </w:r>
      <w:r w:rsidR="00D7660A">
        <w:rPr>
          <w:rFonts w:ascii="Arial Narrow" w:hAnsi="Arial Narrow" w:cstheme="minorHAnsi"/>
          <w:sz w:val="22"/>
          <w:szCs w:val="22"/>
        </w:rPr>
        <w:t>518.3</w:t>
      </w:r>
      <w:r w:rsidR="00B27812">
        <w:rPr>
          <w:rFonts w:ascii="Arial Narrow" w:hAnsi="Arial Narrow" w:cstheme="minorHAnsi"/>
          <w:sz w:val="22"/>
          <w:szCs w:val="22"/>
        </w:rPr>
        <w:t xml:space="preserve"> millones, se realizaron pagos </w:t>
      </w:r>
      <w:r w:rsidR="00446A6F">
        <w:rPr>
          <w:rFonts w:ascii="Arial Narrow" w:hAnsi="Arial Narrow" w:cstheme="minorHAnsi"/>
          <w:sz w:val="22"/>
          <w:szCs w:val="22"/>
        </w:rPr>
        <w:t xml:space="preserve">que equivalen al </w:t>
      </w:r>
      <w:r w:rsidR="00D7660A">
        <w:rPr>
          <w:rFonts w:ascii="Arial Narrow" w:hAnsi="Arial Narrow" w:cstheme="minorHAnsi"/>
          <w:sz w:val="22"/>
          <w:szCs w:val="22"/>
        </w:rPr>
        <w:t>100</w:t>
      </w:r>
      <w:r w:rsidRPr="000C05BE">
        <w:rPr>
          <w:rFonts w:ascii="Arial Narrow" w:hAnsi="Arial Narrow" w:cstheme="minorHAnsi"/>
          <w:sz w:val="22"/>
          <w:szCs w:val="22"/>
        </w:rPr>
        <w:t xml:space="preserve">% de lo </w:t>
      </w:r>
      <w:r w:rsidRPr="000C05BE">
        <w:rPr>
          <w:rFonts w:ascii="Arial Narrow" w:hAnsi="Arial Narrow" w:cstheme="minorHAnsi"/>
          <w:color w:val="000000"/>
          <w:sz w:val="22"/>
          <w:szCs w:val="22"/>
        </w:rPr>
        <w:t>comprometido.</w:t>
      </w:r>
      <w:r w:rsidRPr="000C05BE">
        <w:rPr>
          <w:rFonts w:ascii="Arial Narrow" w:hAnsi="Arial Narrow" w:cstheme="minorHAnsi"/>
          <w:sz w:val="22"/>
          <w:szCs w:val="22"/>
        </w:rPr>
        <w:t xml:space="preserve"> </w:t>
      </w:r>
    </w:p>
    <w:p w:rsidR="000756A5" w:rsidRPr="00151999" w:rsidRDefault="000756A5" w:rsidP="002646B9">
      <w:pPr>
        <w:pStyle w:val="Prrafodelista"/>
        <w:numPr>
          <w:ilvl w:val="0"/>
          <w:numId w:val="20"/>
        </w:numPr>
        <w:spacing w:line="276" w:lineRule="auto"/>
        <w:ind w:left="1134" w:hanging="381"/>
        <w:jc w:val="both"/>
        <w:rPr>
          <w:rFonts w:ascii="Arial Narrow" w:hAnsi="Arial Narrow" w:cstheme="minorHAnsi"/>
          <w:sz w:val="22"/>
          <w:szCs w:val="22"/>
        </w:rPr>
      </w:pPr>
      <w:r w:rsidRPr="00151999">
        <w:rPr>
          <w:rFonts w:ascii="Arial Narrow" w:hAnsi="Arial Narrow" w:cstheme="minorHAnsi"/>
          <w:b/>
          <w:sz w:val="22"/>
          <w:szCs w:val="22"/>
        </w:rPr>
        <w:t>Otros Gastos por Adquisición de Servicios.</w:t>
      </w:r>
      <w:r w:rsidRPr="00151999">
        <w:rPr>
          <w:rFonts w:ascii="Arial Narrow" w:hAnsi="Arial Narrow" w:cstheme="minorHAnsi"/>
          <w:sz w:val="22"/>
          <w:szCs w:val="22"/>
        </w:rPr>
        <w:t xml:space="preserve"> De un total apropiado de $</w:t>
      </w:r>
      <w:r w:rsidR="005F4CEE">
        <w:rPr>
          <w:rFonts w:ascii="Arial Narrow" w:hAnsi="Arial Narrow" w:cstheme="minorHAnsi"/>
          <w:color w:val="000000"/>
          <w:sz w:val="22"/>
          <w:szCs w:val="22"/>
        </w:rPr>
        <w:t>37</w:t>
      </w:r>
      <w:r w:rsidR="00D7660A">
        <w:rPr>
          <w:rFonts w:ascii="Arial Narrow" w:hAnsi="Arial Narrow" w:cstheme="minorHAnsi"/>
          <w:color w:val="000000"/>
          <w:sz w:val="22"/>
          <w:szCs w:val="22"/>
        </w:rPr>
        <w:t>4.7</w:t>
      </w:r>
      <w:r w:rsidR="005F4CEE">
        <w:rPr>
          <w:rFonts w:ascii="Arial Narrow" w:hAnsi="Arial Narrow" w:cstheme="minorHAnsi"/>
          <w:color w:val="000000"/>
          <w:sz w:val="22"/>
          <w:szCs w:val="22"/>
        </w:rPr>
        <w:t>8</w:t>
      </w:r>
      <w:r w:rsidRPr="00151999">
        <w:rPr>
          <w:rFonts w:ascii="Arial Narrow" w:hAnsi="Arial Narrow" w:cstheme="minorHAnsi"/>
          <w:color w:val="000000"/>
          <w:sz w:val="22"/>
          <w:szCs w:val="22"/>
        </w:rPr>
        <w:t xml:space="preserve"> millones, se </w:t>
      </w:r>
      <w:r w:rsidR="00D871DB" w:rsidRPr="00151999">
        <w:rPr>
          <w:rFonts w:ascii="Arial Narrow" w:hAnsi="Arial Narrow" w:cstheme="minorHAnsi"/>
          <w:color w:val="000000"/>
          <w:sz w:val="22"/>
          <w:szCs w:val="22"/>
        </w:rPr>
        <w:t>comprometieron $</w:t>
      </w:r>
      <w:r w:rsidR="00D7660A">
        <w:rPr>
          <w:rFonts w:ascii="Arial Narrow" w:hAnsi="Arial Narrow" w:cstheme="minorHAnsi"/>
          <w:sz w:val="22"/>
          <w:szCs w:val="22"/>
        </w:rPr>
        <w:t>294.9</w:t>
      </w:r>
      <w:r w:rsidRPr="00151999">
        <w:rPr>
          <w:rFonts w:ascii="Arial Narrow" w:hAnsi="Arial Narrow" w:cstheme="minorHAnsi"/>
          <w:sz w:val="22"/>
          <w:szCs w:val="22"/>
        </w:rPr>
        <w:t xml:space="preserve"> </w:t>
      </w:r>
      <w:r w:rsidR="005F4CEE">
        <w:rPr>
          <w:rFonts w:ascii="Arial Narrow" w:hAnsi="Arial Narrow" w:cstheme="minorHAnsi"/>
          <w:sz w:val="22"/>
          <w:szCs w:val="22"/>
        </w:rPr>
        <w:t>m</w:t>
      </w:r>
      <w:r w:rsidRPr="00151999">
        <w:rPr>
          <w:rFonts w:ascii="Arial Narrow" w:hAnsi="Arial Narrow" w:cstheme="minorHAnsi"/>
          <w:sz w:val="22"/>
          <w:szCs w:val="22"/>
        </w:rPr>
        <w:t xml:space="preserve">illones que equivalen al </w:t>
      </w:r>
      <w:r w:rsidR="005F4CEE">
        <w:rPr>
          <w:rFonts w:ascii="Arial Narrow" w:hAnsi="Arial Narrow" w:cstheme="minorHAnsi"/>
          <w:sz w:val="22"/>
          <w:szCs w:val="22"/>
        </w:rPr>
        <w:t>1</w:t>
      </w:r>
      <w:r w:rsidR="00D7660A">
        <w:rPr>
          <w:rFonts w:ascii="Arial Narrow" w:hAnsi="Arial Narrow" w:cstheme="minorHAnsi"/>
          <w:sz w:val="22"/>
          <w:szCs w:val="22"/>
        </w:rPr>
        <w:t>8.2</w:t>
      </w:r>
      <w:r w:rsidRPr="00151999">
        <w:rPr>
          <w:rFonts w:ascii="Arial Narrow" w:hAnsi="Arial Narrow" w:cstheme="minorHAnsi"/>
          <w:sz w:val="22"/>
          <w:szCs w:val="22"/>
        </w:rPr>
        <w:t xml:space="preserve">% de lo </w:t>
      </w:r>
      <w:r w:rsidR="00994EE0">
        <w:rPr>
          <w:rFonts w:ascii="Arial Narrow" w:hAnsi="Arial Narrow" w:cstheme="minorHAnsi"/>
          <w:sz w:val="22"/>
          <w:szCs w:val="22"/>
        </w:rPr>
        <w:t>comprometido</w:t>
      </w:r>
      <w:r w:rsidRPr="00151999">
        <w:rPr>
          <w:rFonts w:ascii="Arial Narrow" w:hAnsi="Arial Narrow" w:cstheme="minorHAnsi"/>
          <w:color w:val="000000"/>
          <w:sz w:val="22"/>
          <w:szCs w:val="22"/>
        </w:rPr>
        <w:t>.</w:t>
      </w:r>
      <w:r w:rsidRPr="00151999">
        <w:rPr>
          <w:rFonts w:ascii="Arial Narrow" w:hAnsi="Arial Narrow" w:cstheme="minorHAnsi"/>
          <w:sz w:val="22"/>
          <w:szCs w:val="22"/>
        </w:rPr>
        <w:t xml:space="preserve"> </w:t>
      </w:r>
    </w:p>
    <w:p w:rsidR="000756A5" w:rsidRPr="003E6F95" w:rsidRDefault="000756A5" w:rsidP="002646B9">
      <w:pPr>
        <w:pStyle w:val="Prrafodelista"/>
        <w:numPr>
          <w:ilvl w:val="0"/>
          <w:numId w:val="20"/>
        </w:numPr>
        <w:spacing w:line="276" w:lineRule="auto"/>
        <w:ind w:left="1134" w:hanging="381"/>
        <w:jc w:val="both"/>
        <w:rPr>
          <w:rFonts w:ascii="Arial Narrow" w:hAnsi="Arial Narrow" w:cstheme="minorHAnsi"/>
          <w:color w:val="000000"/>
          <w:sz w:val="22"/>
          <w:szCs w:val="22"/>
        </w:rPr>
      </w:pPr>
      <w:r w:rsidRPr="000C05BE">
        <w:rPr>
          <w:rFonts w:ascii="Arial Narrow" w:hAnsi="Arial Narrow" w:cstheme="minorHAnsi"/>
          <w:b/>
          <w:sz w:val="22"/>
          <w:szCs w:val="22"/>
        </w:rPr>
        <w:t xml:space="preserve">Capacitación, bienestar social y estímulos. </w:t>
      </w:r>
      <w:r w:rsidRPr="000C05BE">
        <w:rPr>
          <w:rFonts w:ascii="Arial Narrow" w:hAnsi="Arial Narrow" w:cstheme="minorHAnsi"/>
          <w:sz w:val="22"/>
          <w:szCs w:val="22"/>
        </w:rPr>
        <w:t>De los $</w:t>
      </w:r>
      <w:r w:rsidR="005F4CEE">
        <w:rPr>
          <w:rFonts w:ascii="Arial Narrow" w:hAnsi="Arial Narrow" w:cstheme="minorHAnsi"/>
          <w:sz w:val="22"/>
          <w:szCs w:val="22"/>
        </w:rPr>
        <w:t>1</w:t>
      </w:r>
      <w:r w:rsidR="00D7660A">
        <w:rPr>
          <w:rFonts w:ascii="Arial Narrow" w:hAnsi="Arial Narrow" w:cstheme="minorHAnsi"/>
          <w:sz w:val="22"/>
          <w:szCs w:val="22"/>
        </w:rPr>
        <w:t>80</w:t>
      </w:r>
      <w:r w:rsidRPr="000C05BE">
        <w:rPr>
          <w:rFonts w:ascii="Arial Narrow" w:hAnsi="Arial Narrow" w:cstheme="minorHAnsi"/>
          <w:sz w:val="22"/>
          <w:szCs w:val="22"/>
        </w:rPr>
        <w:t xml:space="preserve"> millones</w:t>
      </w:r>
      <w:r w:rsidR="000C05BE">
        <w:rPr>
          <w:rFonts w:ascii="Arial Narrow" w:hAnsi="Arial Narrow" w:cstheme="minorHAnsi"/>
          <w:sz w:val="22"/>
          <w:szCs w:val="22"/>
        </w:rPr>
        <w:t xml:space="preserve"> apropiados </w:t>
      </w:r>
      <w:r w:rsidR="007846AA">
        <w:rPr>
          <w:rFonts w:ascii="Arial Narrow" w:hAnsi="Arial Narrow" w:cstheme="minorHAnsi"/>
          <w:sz w:val="22"/>
          <w:szCs w:val="22"/>
        </w:rPr>
        <w:t xml:space="preserve">no </w:t>
      </w:r>
      <w:r w:rsidR="000C05BE">
        <w:rPr>
          <w:rFonts w:ascii="Arial Narrow" w:hAnsi="Arial Narrow" w:cstheme="minorHAnsi"/>
          <w:sz w:val="22"/>
          <w:szCs w:val="22"/>
        </w:rPr>
        <w:t xml:space="preserve">se </w:t>
      </w:r>
      <w:r w:rsidR="005F4CEE">
        <w:rPr>
          <w:rFonts w:ascii="Arial Narrow" w:hAnsi="Arial Narrow" w:cstheme="minorHAnsi"/>
          <w:sz w:val="22"/>
          <w:szCs w:val="22"/>
        </w:rPr>
        <w:t xml:space="preserve">ha </w:t>
      </w:r>
      <w:r w:rsidR="000C05BE">
        <w:rPr>
          <w:rFonts w:ascii="Arial Narrow" w:hAnsi="Arial Narrow" w:cstheme="minorHAnsi"/>
          <w:sz w:val="22"/>
          <w:szCs w:val="22"/>
        </w:rPr>
        <w:t>comprometi</w:t>
      </w:r>
      <w:r w:rsidR="005F4CEE">
        <w:rPr>
          <w:rFonts w:ascii="Arial Narrow" w:hAnsi="Arial Narrow" w:cstheme="minorHAnsi"/>
          <w:sz w:val="22"/>
          <w:szCs w:val="22"/>
        </w:rPr>
        <w:t>do</w:t>
      </w:r>
      <w:r w:rsidR="007846AA">
        <w:rPr>
          <w:rFonts w:ascii="Arial Narrow" w:hAnsi="Arial Narrow" w:cstheme="minorHAnsi"/>
          <w:sz w:val="22"/>
          <w:szCs w:val="22"/>
        </w:rPr>
        <w:t xml:space="preserve"> recursos en el periodo</w:t>
      </w:r>
      <w:r w:rsidR="005F4CEE">
        <w:rPr>
          <w:rFonts w:ascii="Arial Narrow" w:hAnsi="Arial Narrow" w:cstheme="minorHAnsi"/>
          <w:sz w:val="22"/>
          <w:szCs w:val="22"/>
        </w:rPr>
        <w:t xml:space="preserve"> enero a </w:t>
      </w:r>
      <w:r w:rsidR="00A612DD">
        <w:rPr>
          <w:rFonts w:ascii="Arial Narrow" w:hAnsi="Arial Narrow" w:cstheme="minorHAnsi"/>
          <w:sz w:val="22"/>
          <w:szCs w:val="22"/>
        </w:rPr>
        <w:t>septiembre</w:t>
      </w:r>
      <w:r w:rsidR="007846AA">
        <w:rPr>
          <w:rFonts w:ascii="Arial Narrow" w:hAnsi="Arial Narrow" w:cstheme="minorHAnsi"/>
          <w:sz w:val="22"/>
          <w:szCs w:val="22"/>
        </w:rPr>
        <w:t>.</w:t>
      </w:r>
      <w:r w:rsidR="00D7660A">
        <w:rPr>
          <w:rFonts w:ascii="Arial Narrow" w:hAnsi="Arial Narrow" w:cstheme="minorHAnsi"/>
          <w:sz w:val="22"/>
          <w:szCs w:val="22"/>
        </w:rPr>
        <w:t xml:space="preserve"> Se espera ejecutarlos en el último trimestre con la reunión de fin de año</w:t>
      </w:r>
      <w:r w:rsidR="002646B9">
        <w:rPr>
          <w:rFonts w:ascii="Arial Narrow" w:hAnsi="Arial Narrow" w:cstheme="minorHAnsi"/>
          <w:sz w:val="22"/>
          <w:szCs w:val="22"/>
        </w:rPr>
        <w:t xml:space="preserve"> y los estímulos a los mejores funcionarios.</w:t>
      </w:r>
      <w:r w:rsidR="000C05BE">
        <w:rPr>
          <w:rFonts w:ascii="Arial Narrow" w:hAnsi="Arial Narrow" w:cstheme="minorHAnsi"/>
          <w:sz w:val="22"/>
          <w:szCs w:val="22"/>
        </w:rPr>
        <w:t xml:space="preserve"> </w:t>
      </w:r>
    </w:p>
    <w:p w:rsidR="006A49A6" w:rsidRDefault="006A49A6" w:rsidP="00C32A55">
      <w:pPr>
        <w:ind w:firstLine="360"/>
        <w:jc w:val="both"/>
        <w:rPr>
          <w:rFonts w:asciiTheme="minorHAnsi" w:hAnsiTheme="minorHAnsi" w:cstheme="minorHAnsi"/>
          <w:b/>
          <w:sz w:val="20"/>
          <w:szCs w:val="20"/>
        </w:rPr>
      </w:pPr>
    </w:p>
    <w:p w:rsidR="00C32A55" w:rsidRPr="001A588C" w:rsidRDefault="00C32A55" w:rsidP="008266B1">
      <w:pPr>
        <w:pStyle w:val="Prrafodelista"/>
        <w:numPr>
          <w:ilvl w:val="1"/>
          <w:numId w:val="31"/>
        </w:numPr>
        <w:jc w:val="both"/>
        <w:rPr>
          <w:rFonts w:ascii="Arial Narrow" w:hAnsi="Arial Narrow" w:cstheme="minorHAnsi"/>
          <w:b/>
          <w:sz w:val="22"/>
          <w:szCs w:val="22"/>
        </w:rPr>
      </w:pPr>
      <w:r w:rsidRPr="001A588C">
        <w:rPr>
          <w:rFonts w:ascii="Arial Narrow" w:hAnsi="Arial Narrow" w:cstheme="minorHAnsi"/>
          <w:b/>
          <w:sz w:val="22"/>
          <w:szCs w:val="22"/>
        </w:rPr>
        <w:t>Transferencias</w:t>
      </w:r>
    </w:p>
    <w:p w:rsidR="008266B1" w:rsidRDefault="008266B1" w:rsidP="008266B1">
      <w:pPr>
        <w:pStyle w:val="Prrafodelista"/>
        <w:ind w:left="786"/>
        <w:jc w:val="both"/>
        <w:rPr>
          <w:rFonts w:asciiTheme="minorHAnsi" w:hAnsiTheme="minorHAnsi" w:cstheme="minorHAnsi"/>
          <w:b/>
          <w:sz w:val="20"/>
          <w:szCs w:val="20"/>
        </w:rPr>
      </w:pPr>
    </w:p>
    <w:p w:rsidR="008C64DD" w:rsidRDefault="008C64DD" w:rsidP="008C64DD">
      <w:pPr>
        <w:pStyle w:val="Prrafodelista"/>
        <w:ind w:left="786" w:hanging="502"/>
        <w:jc w:val="both"/>
        <w:rPr>
          <w:rFonts w:asciiTheme="minorHAnsi" w:hAnsiTheme="minorHAnsi" w:cstheme="minorHAnsi"/>
          <w:b/>
          <w:sz w:val="20"/>
          <w:szCs w:val="20"/>
        </w:rPr>
      </w:pPr>
      <w:r w:rsidRPr="008C64DD">
        <w:rPr>
          <w:noProof/>
          <w:lang w:val="es-MX" w:eastAsia="es-MX"/>
        </w:rPr>
        <w:drawing>
          <wp:inline distT="0" distB="0" distL="0" distR="0">
            <wp:extent cx="5962650" cy="22955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820" cy="2295590"/>
                    </a:xfrm>
                    <a:prstGeom prst="rect">
                      <a:avLst/>
                    </a:prstGeom>
                    <a:noFill/>
                    <a:ln>
                      <a:noFill/>
                    </a:ln>
                  </pic:spPr>
                </pic:pic>
              </a:graphicData>
            </a:graphic>
          </wp:inline>
        </w:drawing>
      </w:r>
    </w:p>
    <w:p w:rsidR="00A42DDC" w:rsidRDefault="00A42DDC" w:rsidP="004B2CC1">
      <w:pPr>
        <w:tabs>
          <w:tab w:val="right" w:pos="9690"/>
        </w:tabs>
        <w:rPr>
          <w:rFonts w:asciiTheme="minorHAnsi" w:hAnsiTheme="minorHAnsi" w:cstheme="minorHAnsi"/>
          <w:sz w:val="16"/>
          <w:szCs w:val="20"/>
        </w:rPr>
      </w:pPr>
      <w:r>
        <w:rPr>
          <w:rFonts w:asciiTheme="minorHAnsi" w:hAnsiTheme="minorHAnsi" w:cstheme="minorHAnsi"/>
          <w:sz w:val="16"/>
          <w:szCs w:val="20"/>
        </w:rPr>
        <w:t xml:space="preserve">   </w:t>
      </w:r>
      <w:r w:rsidR="00B87458">
        <w:rPr>
          <w:rFonts w:asciiTheme="minorHAnsi" w:hAnsiTheme="minorHAnsi" w:cstheme="minorHAnsi"/>
          <w:sz w:val="16"/>
          <w:szCs w:val="20"/>
        </w:rPr>
        <w:t xml:space="preserve">   </w:t>
      </w:r>
      <w:r>
        <w:rPr>
          <w:rFonts w:asciiTheme="minorHAnsi" w:hAnsiTheme="minorHAnsi" w:cstheme="minorHAnsi"/>
          <w:sz w:val="16"/>
          <w:szCs w:val="20"/>
        </w:rPr>
        <w:t xml:space="preserve">  FUENTE: SIIF NACION II</w:t>
      </w:r>
      <w:r w:rsidRPr="002A4F74">
        <w:rPr>
          <w:rFonts w:asciiTheme="minorHAnsi" w:hAnsiTheme="minorHAnsi" w:cstheme="minorHAnsi"/>
          <w:sz w:val="16"/>
          <w:szCs w:val="20"/>
        </w:rPr>
        <w:t xml:space="preserve"> Oficina Asesora de Planeación</w:t>
      </w:r>
      <w:r w:rsidR="004B2CC1">
        <w:rPr>
          <w:rFonts w:asciiTheme="minorHAnsi" w:hAnsiTheme="minorHAnsi" w:cstheme="minorHAnsi"/>
          <w:sz w:val="16"/>
          <w:szCs w:val="20"/>
        </w:rPr>
        <w:tab/>
      </w:r>
    </w:p>
    <w:p w:rsidR="00A42DDC" w:rsidRDefault="00A42DDC" w:rsidP="00C32A55">
      <w:pPr>
        <w:ind w:left="360"/>
        <w:jc w:val="both"/>
        <w:rPr>
          <w:rFonts w:asciiTheme="minorHAnsi" w:hAnsiTheme="minorHAnsi" w:cstheme="minorHAnsi"/>
          <w:sz w:val="20"/>
          <w:szCs w:val="20"/>
        </w:rPr>
      </w:pPr>
    </w:p>
    <w:p w:rsidR="00C32A55" w:rsidRPr="00A612DD" w:rsidRDefault="00C32A55" w:rsidP="003E6F95">
      <w:pPr>
        <w:ind w:left="360"/>
        <w:jc w:val="both"/>
        <w:rPr>
          <w:rFonts w:ascii="Arial Narrow" w:hAnsi="Arial Narrow" w:cstheme="minorHAnsi"/>
          <w:sz w:val="22"/>
          <w:szCs w:val="22"/>
        </w:rPr>
      </w:pPr>
      <w:r w:rsidRPr="00A612DD">
        <w:rPr>
          <w:rFonts w:ascii="Arial Narrow" w:hAnsi="Arial Narrow" w:cstheme="minorHAnsi"/>
          <w:sz w:val="22"/>
          <w:szCs w:val="22"/>
        </w:rPr>
        <w:t>La aprop</w:t>
      </w:r>
      <w:r w:rsidR="00C14839" w:rsidRPr="00A612DD">
        <w:rPr>
          <w:rFonts w:ascii="Arial Narrow" w:hAnsi="Arial Narrow" w:cstheme="minorHAnsi"/>
          <w:sz w:val="22"/>
          <w:szCs w:val="22"/>
        </w:rPr>
        <w:t xml:space="preserve">iación no presentó variación en el período del informe. Es importante mencionar </w:t>
      </w:r>
      <w:r w:rsidR="00EB592C" w:rsidRPr="00A612DD">
        <w:rPr>
          <w:rFonts w:ascii="Arial Narrow" w:hAnsi="Arial Narrow" w:cstheme="minorHAnsi"/>
          <w:sz w:val="22"/>
          <w:szCs w:val="22"/>
        </w:rPr>
        <w:t>que,</w:t>
      </w:r>
      <w:r w:rsidR="00C14839" w:rsidRPr="00A612DD">
        <w:rPr>
          <w:rFonts w:ascii="Arial Narrow" w:hAnsi="Arial Narrow" w:cstheme="minorHAnsi"/>
          <w:sz w:val="22"/>
          <w:szCs w:val="22"/>
        </w:rPr>
        <w:t xml:space="preserve"> de la </w:t>
      </w:r>
      <w:r w:rsidR="003E6F95" w:rsidRPr="00A612DD">
        <w:rPr>
          <w:rFonts w:ascii="Arial Narrow" w:hAnsi="Arial Narrow" w:cstheme="minorHAnsi"/>
          <w:sz w:val="22"/>
          <w:szCs w:val="22"/>
        </w:rPr>
        <w:t>partida total</w:t>
      </w:r>
      <w:r w:rsidR="00A42DDC" w:rsidRPr="00A612DD">
        <w:rPr>
          <w:rFonts w:ascii="Arial Narrow" w:hAnsi="Arial Narrow" w:cstheme="minorHAnsi"/>
          <w:sz w:val="22"/>
          <w:szCs w:val="22"/>
        </w:rPr>
        <w:t>, $</w:t>
      </w:r>
      <w:r w:rsidR="00F01B07" w:rsidRPr="00A612DD">
        <w:rPr>
          <w:rFonts w:ascii="Arial Narrow" w:hAnsi="Arial Narrow" w:cstheme="minorHAnsi"/>
          <w:sz w:val="22"/>
          <w:szCs w:val="22"/>
        </w:rPr>
        <w:t>377.7</w:t>
      </w:r>
      <w:r w:rsidR="00C14839" w:rsidRPr="00A612DD">
        <w:rPr>
          <w:rFonts w:ascii="Arial Narrow" w:hAnsi="Arial Narrow" w:cstheme="minorHAnsi"/>
          <w:sz w:val="22"/>
          <w:szCs w:val="22"/>
        </w:rPr>
        <w:t xml:space="preserve"> millones </w:t>
      </w:r>
      <w:r w:rsidR="004B4964" w:rsidRPr="00A612DD">
        <w:rPr>
          <w:rFonts w:ascii="Arial Narrow" w:hAnsi="Arial Narrow" w:cstheme="minorHAnsi"/>
          <w:sz w:val="22"/>
          <w:szCs w:val="22"/>
        </w:rPr>
        <w:t>apropiados para sentencias y conciliaciones</w:t>
      </w:r>
      <w:r w:rsidR="006A49A6" w:rsidRPr="00A612DD">
        <w:rPr>
          <w:rFonts w:ascii="Arial Narrow" w:hAnsi="Arial Narrow" w:cstheme="minorHAnsi"/>
          <w:sz w:val="22"/>
          <w:szCs w:val="22"/>
        </w:rPr>
        <w:t>,</w:t>
      </w:r>
      <w:r w:rsidR="004B4964" w:rsidRPr="00A612DD">
        <w:rPr>
          <w:rFonts w:ascii="Arial Narrow" w:hAnsi="Arial Narrow" w:cstheme="minorHAnsi"/>
          <w:sz w:val="22"/>
          <w:szCs w:val="22"/>
        </w:rPr>
        <w:t xml:space="preserve"> </w:t>
      </w:r>
      <w:r w:rsidR="00C14839" w:rsidRPr="00A612DD">
        <w:rPr>
          <w:rFonts w:ascii="Arial Narrow" w:hAnsi="Arial Narrow" w:cstheme="minorHAnsi"/>
          <w:sz w:val="22"/>
          <w:szCs w:val="22"/>
        </w:rPr>
        <w:t>corresponden a recursos propios</w:t>
      </w:r>
      <w:r w:rsidR="00542A4F" w:rsidRPr="00A612DD">
        <w:rPr>
          <w:rFonts w:ascii="Arial Narrow" w:hAnsi="Arial Narrow" w:cstheme="minorHAnsi"/>
          <w:sz w:val="22"/>
          <w:szCs w:val="22"/>
        </w:rPr>
        <w:t>.</w:t>
      </w:r>
      <w:r w:rsidR="00896D09" w:rsidRPr="00A612DD">
        <w:rPr>
          <w:rFonts w:ascii="Arial Narrow" w:hAnsi="Arial Narrow" w:cstheme="minorHAnsi"/>
          <w:sz w:val="22"/>
          <w:szCs w:val="22"/>
        </w:rPr>
        <w:t xml:space="preserve"> </w:t>
      </w:r>
      <w:r w:rsidR="006C3F6E" w:rsidRPr="00A612DD">
        <w:rPr>
          <w:rFonts w:ascii="Arial Narrow" w:hAnsi="Arial Narrow" w:cstheme="minorHAnsi"/>
          <w:sz w:val="22"/>
          <w:szCs w:val="22"/>
        </w:rPr>
        <w:t xml:space="preserve"> </w:t>
      </w:r>
    </w:p>
    <w:p w:rsidR="00D21461" w:rsidRPr="00A612DD" w:rsidRDefault="00D21461" w:rsidP="003E6F95">
      <w:pPr>
        <w:ind w:left="360"/>
        <w:jc w:val="both"/>
        <w:rPr>
          <w:rFonts w:ascii="Arial Narrow" w:hAnsi="Arial Narrow" w:cstheme="minorHAnsi"/>
          <w:sz w:val="22"/>
          <w:szCs w:val="22"/>
        </w:rPr>
      </w:pPr>
    </w:p>
    <w:p w:rsidR="003C72AB" w:rsidRPr="00A612DD" w:rsidRDefault="0003388B" w:rsidP="00CD47CD">
      <w:pPr>
        <w:pStyle w:val="Prrafodelista"/>
        <w:numPr>
          <w:ilvl w:val="0"/>
          <w:numId w:val="33"/>
        </w:numPr>
        <w:ind w:left="0" w:firstLine="0"/>
        <w:jc w:val="both"/>
        <w:rPr>
          <w:rFonts w:ascii="Arial Narrow" w:hAnsi="Arial Narrow" w:cstheme="minorHAnsi"/>
          <w:b/>
          <w:sz w:val="22"/>
          <w:szCs w:val="22"/>
        </w:rPr>
      </w:pPr>
      <w:r w:rsidRPr="00A612DD">
        <w:rPr>
          <w:rFonts w:ascii="Arial Narrow" w:hAnsi="Arial Narrow" w:cstheme="minorHAnsi"/>
          <w:b/>
          <w:sz w:val="22"/>
          <w:szCs w:val="22"/>
        </w:rPr>
        <w:t>INVERSIÓN</w:t>
      </w:r>
    </w:p>
    <w:p w:rsidR="00172B7F" w:rsidRDefault="00172B7F" w:rsidP="00172B7F">
      <w:pPr>
        <w:pStyle w:val="Prrafodelista"/>
        <w:ind w:left="0"/>
        <w:jc w:val="both"/>
        <w:rPr>
          <w:rFonts w:asciiTheme="minorHAnsi" w:hAnsiTheme="minorHAnsi" w:cstheme="minorHAnsi"/>
          <w:b/>
          <w:sz w:val="20"/>
          <w:szCs w:val="20"/>
        </w:rPr>
      </w:pPr>
    </w:p>
    <w:p w:rsidR="00EB5D43" w:rsidRDefault="000D3E4B" w:rsidP="00172B7F">
      <w:pPr>
        <w:pStyle w:val="Prrafodelista"/>
        <w:ind w:left="0"/>
        <w:jc w:val="both"/>
        <w:rPr>
          <w:rFonts w:asciiTheme="minorHAnsi" w:hAnsiTheme="minorHAnsi" w:cstheme="minorHAnsi"/>
          <w:b/>
          <w:sz w:val="20"/>
          <w:szCs w:val="20"/>
        </w:rPr>
      </w:pPr>
      <w:r w:rsidRPr="000D3E4B">
        <w:rPr>
          <w:noProof/>
          <w:lang w:val="es-MX" w:eastAsia="es-MX"/>
        </w:rPr>
        <w:drawing>
          <wp:inline distT="0" distB="0" distL="0" distR="0">
            <wp:extent cx="6067425" cy="13811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887" cy="1381230"/>
                    </a:xfrm>
                    <a:prstGeom prst="rect">
                      <a:avLst/>
                    </a:prstGeom>
                    <a:noFill/>
                    <a:ln>
                      <a:noFill/>
                    </a:ln>
                  </pic:spPr>
                </pic:pic>
              </a:graphicData>
            </a:graphic>
          </wp:inline>
        </w:drawing>
      </w:r>
    </w:p>
    <w:p w:rsidR="00A612DD" w:rsidRDefault="00A612DD" w:rsidP="000D3E4B">
      <w:pPr>
        <w:spacing w:line="276" w:lineRule="auto"/>
        <w:jc w:val="both"/>
        <w:rPr>
          <w:rFonts w:asciiTheme="minorHAnsi" w:hAnsiTheme="minorHAnsi" w:cstheme="minorHAnsi"/>
          <w:sz w:val="16"/>
          <w:szCs w:val="20"/>
        </w:rPr>
      </w:pPr>
      <w:r>
        <w:rPr>
          <w:rFonts w:asciiTheme="minorHAnsi" w:hAnsiTheme="minorHAnsi" w:cstheme="minorHAnsi"/>
          <w:sz w:val="16"/>
          <w:szCs w:val="20"/>
        </w:rPr>
        <w:t>FU</w:t>
      </w:r>
      <w:r w:rsidRPr="002A4F74">
        <w:rPr>
          <w:rFonts w:asciiTheme="minorHAnsi" w:hAnsiTheme="minorHAnsi" w:cstheme="minorHAnsi"/>
          <w:sz w:val="16"/>
          <w:szCs w:val="20"/>
        </w:rPr>
        <w:t>ENTE: Oficina Asesora de Planeación</w:t>
      </w:r>
    </w:p>
    <w:p w:rsidR="00D21461" w:rsidRDefault="00D21461" w:rsidP="00D21461">
      <w:pPr>
        <w:pStyle w:val="Prrafodelista"/>
        <w:ind w:left="0"/>
        <w:jc w:val="both"/>
        <w:rPr>
          <w:rFonts w:asciiTheme="minorHAnsi" w:hAnsiTheme="minorHAnsi" w:cstheme="minorHAnsi"/>
          <w:b/>
          <w:sz w:val="20"/>
          <w:szCs w:val="20"/>
        </w:rPr>
      </w:pPr>
    </w:p>
    <w:p w:rsidR="00D93E4B" w:rsidRPr="00A612DD" w:rsidRDefault="000E61CA" w:rsidP="00172B7F">
      <w:pPr>
        <w:ind w:left="142" w:hanging="142"/>
        <w:rPr>
          <w:rFonts w:ascii="Arial Narrow" w:hAnsi="Arial Narrow" w:cstheme="minorHAnsi"/>
          <w:sz w:val="22"/>
          <w:szCs w:val="22"/>
        </w:rPr>
      </w:pPr>
      <w:r w:rsidRPr="00A612DD">
        <w:rPr>
          <w:rFonts w:ascii="Arial Narrow" w:hAnsi="Arial Narrow" w:cstheme="minorHAnsi"/>
          <w:sz w:val="22"/>
          <w:szCs w:val="22"/>
        </w:rPr>
        <w:t xml:space="preserve">Se tienen apropiados </w:t>
      </w:r>
      <w:r w:rsidR="00F9683D" w:rsidRPr="00A612DD">
        <w:rPr>
          <w:rFonts w:ascii="Arial Narrow" w:hAnsi="Arial Narrow" w:cstheme="minorHAnsi"/>
          <w:sz w:val="22"/>
          <w:szCs w:val="22"/>
        </w:rPr>
        <w:t>$</w:t>
      </w:r>
      <w:r w:rsidR="001D6719" w:rsidRPr="00A612DD">
        <w:rPr>
          <w:rFonts w:ascii="Arial Narrow" w:hAnsi="Arial Narrow" w:cstheme="minorHAnsi"/>
          <w:sz w:val="22"/>
          <w:szCs w:val="22"/>
        </w:rPr>
        <w:t>2</w:t>
      </w:r>
      <w:r w:rsidR="00C32EFA" w:rsidRPr="00A612DD">
        <w:rPr>
          <w:rFonts w:ascii="Arial Narrow" w:hAnsi="Arial Narrow" w:cstheme="minorHAnsi"/>
          <w:sz w:val="22"/>
          <w:szCs w:val="22"/>
        </w:rPr>
        <w:t>8</w:t>
      </w:r>
      <w:r w:rsidRPr="00A612DD">
        <w:rPr>
          <w:rFonts w:ascii="Arial Narrow" w:hAnsi="Arial Narrow" w:cstheme="minorHAnsi"/>
          <w:sz w:val="22"/>
          <w:szCs w:val="22"/>
        </w:rPr>
        <w:t>.762.2</w:t>
      </w:r>
      <w:r w:rsidR="00F9683D" w:rsidRPr="00A612DD">
        <w:rPr>
          <w:rFonts w:ascii="Arial Narrow" w:hAnsi="Arial Narrow" w:cstheme="minorHAnsi"/>
          <w:sz w:val="22"/>
          <w:szCs w:val="22"/>
        </w:rPr>
        <w:t xml:space="preserve"> millones </w:t>
      </w:r>
      <w:r w:rsidRPr="00A612DD">
        <w:rPr>
          <w:rFonts w:ascii="Arial Narrow" w:hAnsi="Arial Narrow" w:cstheme="minorHAnsi"/>
          <w:sz w:val="22"/>
          <w:szCs w:val="22"/>
        </w:rPr>
        <w:t xml:space="preserve">de </w:t>
      </w:r>
      <w:r w:rsidR="00F9683D" w:rsidRPr="00A612DD">
        <w:rPr>
          <w:rFonts w:ascii="Arial Narrow" w:hAnsi="Arial Narrow" w:cstheme="minorHAnsi"/>
          <w:sz w:val="22"/>
          <w:szCs w:val="22"/>
        </w:rPr>
        <w:t>los cuales $</w:t>
      </w:r>
      <w:r w:rsidR="00C32EFA" w:rsidRPr="00A612DD">
        <w:rPr>
          <w:rFonts w:ascii="Arial Narrow" w:hAnsi="Arial Narrow" w:cstheme="minorHAnsi"/>
          <w:sz w:val="22"/>
          <w:szCs w:val="22"/>
        </w:rPr>
        <w:t>24</w:t>
      </w:r>
      <w:r w:rsidRPr="00A612DD">
        <w:rPr>
          <w:rFonts w:ascii="Arial Narrow" w:hAnsi="Arial Narrow" w:cstheme="minorHAnsi"/>
          <w:sz w:val="22"/>
          <w:szCs w:val="22"/>
        </w:rPr>
        <w:t>.563.2</w:t>
      </w:r>
      <w:r w:rsidR="00F9683D" w:rsidRPr="00A612DD">
        <w:rPr>
          <w:rFonts w:ascii="Arial Narrow" w:hAnsi="Arial Narrow" w:cstheme="minorHAnsi"/>
          <w:sz w:val="22"/>
          <w:szCs w:val="22"/>
        </w:rPr>
        <w:t xml:space="preserve"> millones son </w:t>
      </w:r>
      <w:r w:rsidR="001D6719" w:rsidRPr="00A612DD">
        <w:rPr>
          <w:rFonts w:ascii="Arial Narrow" w:hAnsi="Arial Narrow" w:cstheme="minorHAnsi"/>
          <w:sz w:val="22"/>
          <w:szCs w:val="22"/>
        </w:rPr>
        <w:t>a</w:t>
      </w:r>
      <w:r w:rsidR="00F9683D" w:rsidRPr="00A612DD">
        <w:rPr>
          <w:rFonts w:ascii="Arial Narrow" w:hAnsi="Arial Narrow" w:cstheme="minorHAnsi"/>
          <w:sz w:val="22"/>
          <w:szCs w:val="22"/>
        </w:rPr>
        <w:t>porte nación y $</w:t>
      </w:r>
      <w:r w:rsidRPr="00A612DD">
        <w:rPr>
          <w:rFonts w:ascii="Arial Narrow" w:hAnsi="Arial Narrow" w:cstheme="minorHAnsi"/>
          <w:sz w:val="22"/>
          <w:szCs w:val="22"/>
        </w:rPr>
        <w:t>4.199</w:t>
      </w:r>
      <w:r w:rsidR="001D6719" w:rsidRPr="00A612DD">
        <w:rPr>
          <w:rFonts w:ascii="Arial Narrow" w:hAnsi="Arial Narrow" w:cstheme="minorHAnsi"/>
          <w:sz w:val="22"/>
          <w:szCs w:val="22"/>
        </w:rPr>
        <w:t xml:space="preserve"> millones </w:t>
      </w:r>
      <w:r w:rsidR="00D93E4B" w:rsidRPr="00A612DD">
        <w:rPr>
          <w:rFonts w:ascii="Arial Narrow" w:hAnsi="Arial Narrow" w:cstheme="minorHAnsi"/>
          <w:sz w:val="22"/>
          <w:szCs w:val="22"/>
        </w:rPr>
        <w:t xml:space="preserve">recursos </w:t>
      </w:r>
    </w:p>
    <w:p w:rsidR="00BC17AC" w:rsidRPr="00A612DD" w:rsidRDefault="00F9683D" w:rsidP="00172B7F">
      <w:pPr>
        <w:ind w:left="142" w:hanging="142"/>
        <w:rPr>
          <w:rFonts w:ascii="Arial Narrow" w:hAnsi="Arial Narrow" w:cstheme="minorHAnsi"/>
          <w:color w:val="FF0000"/>
          <w:sz w:val="22"/>
          <w:szCs w:val="22"/>
        </w:rPr>
      </w:pPr>
      <w:r w:rsidRPr="00A612DD">
        <w:rPr>
          <w:rFonts w:ascii="Arial Narrow" w:hAnsi="Arial Narrow" w:cstheme="minorHAnsi"/>
          <w:sz w:val="22"/>
          <w:szCs w:val="22"/>
        </w:rPr>
        <w:t>propios</w:t>
      </w:r>
      <w:r w:rsidR="00BC17AC" w:rsidRPr="00A612DD">
        <w:rPr>
          <w:rFonts w:ascii="Arial Narrow" w:hAnsi="Arial Narrow" w:cstheme="minorHAnsi"/>
          <w:sz w:val="22"/>
          <w:szCs w:val="22"/>
        </w:rPr>
        <w:t xml:space="preserve"> </w:t>
      </w:r>
    </w:p>
    <w:p w:rsidR="003434F6" w:rsidRPr="00A612DD" w:rsidRDefault="003434F6" w:rsidP="00750209">
      <w:pPr>
        <w:ind w:left="284"/>
        <w:jc w:val="both"/>
        <w:rPr>
          <w:rFonts w:ascii="Arial Narrow" w:hAnsi="Arial Narrow" w:cstheme="minorHAnsi"/>
          <w:color w:val="FF0000"/>
          <w:sz w:val="22"/>
          <w:szCs w:val="22"/>
        </w:rPr>
      </w:pPr>
    </w:p>
    <w:p w:rsidR="00BC17AC" w:rsidRPr="00A612DD" w:rsidRDefault="00BB07A2" w:rsidP="006A49A6">
      <w:pPr>
        <w:jc w:val="both"/>
        <w:rPr>
          <w:rFonts w:ascii="Arial Narrow" w:hAnsi="Arial Narrow" w:cstheme="minorHAnsi"/>
          <w:color w:val="FF0000"/>
          <w:sz w:val="22"/>
          <w:szCs w:val="22"/>
        </w:rPr>
      </w:pPr>
      <w:r w:rsidRPr="00A612DD">
        <w:rPr>
          <w:rFonts w:ascii="Arial Narrow" w:hAnsi="Arial Narrow" w:cstheme="minorHAnsi"/>
          <w:bCs/>
          <w:sz w:val="22"/>
          <w:szCs w:val="22"/>
        </w:rPr>
        <w:t xml:space="preserve">En el </w:t>
      </w:r>
      <w:r w:rsidR="00FC197B" w:rsidRPr="00A612DD">
        <w:rPr>
          <w:rFonts w:ascii="Arial Narrow" w:hAnsi="Arial Narrow" w:cstheme="minorHAnsi"/>
          <w:bCs/>
          <w:sz w:val="22"/>
          <w:szCs w:val="22"/>
        </w:rPr>
        <w:t>período de informe</w:t>
      </w:r>
      <w:r w:rsidR="00E27B8D" w:rsidRPr="00A612DD">
        <w:rPr>
          <w:rFonts w:ascii="Arial Narrow" w:hAnsi="Arial Narrow" w:cstheme="minorHAnsi"/>
          <w:bCs/>
          <w:sz w:val="22"/>
          <w:szCs w:val="22"/>
        </w:rPr>
        <w:t xml:space="preserve"> </w:t>
      </w:r>
      <w:r w:rsidR="00BC17AC" w:rsidRPr="00A612DD">
        <w:rPr>
          <w:rFonts w:ascii="Arial Narrow" w:hAnsi="Arial Narrow" w:cstheme="minorHAnsi"/>
          <w:bCs/>
          <w:sz w:val="22"/>
          <w:szCs w:val="22"/>
        </w:rPr>
        <w:t>l</w:t>
      </w:r>
      <w:r w:rsidR="00BC17AC" w:rsidRPr="00A612DD">
        <w:rPr>
          <w:rFonts w:ascii="Arial Narrow" w:hAnsi="Arial Narrow" w:cstheme="minorHAnsi"/>
          <w:sz w:val="22"/>
          <w:szCs w:val="22"/>
        </w:rPr>
        <w:t>os compromisos llegaron a $</w:t>
      </w:r>
      <w:r w:rsidR="002646B9">
        <w:rPr>
          <w:rFonts w:ascii="Arial Narrow" w:hAnsi="Arial Narrow" w:cstheme="minorHAnsi"/>
          <w:sz w:val="22"/>
          <w:szCs w:val="22"/>
        </w:rPr>
        <w:t>23.671.2</w:t>
      </w:r>
      <w:r w:rsidR="00BC17AC" w:rsidRPr="00A612DD">
        <w:rPr>
          <w:rFonts w:ascii="Arial Narrow" w:hAnsi="Arial Narrow" w:cstheme="minorHAnsi"/>
          <w:sz w:val="22"/>
          <w:szCs w:val="22"/>
        </w:rPr>
        <w:t xml:space="preserve"> millones que representan el </w:t>
      </w:r>
      <w:r w:rsidR="002646B9">
        <w:rPr>
          <w:rFonts w:ascii="Arial Narrow" w:hAnsi="Arial Narrow" w:cstheme="minorHAnsi"/>
          <w:sz w:val="22"/>
          <w:szCs w:val="22"/>
        </w:rPr>
        <w:t>82</w:t>
      </w:r>
      <w:r w:rsidR="00BC17AC" w:rsidRPr="00A612DD">
        <w:rPr>
          <w:rFonts w:ascii="Arial Narrow" w:hAnsi="Arial Narrow" w:cstheme="minorHAnsi"/>
          <w:sz w:val="22"/>
          <w:szCs w:val="22"/>
        </w:rPr>
        <w:t xml:space="preserve">% de la apropiación, con unos pagos efectivos </w:t>
      </w:r>
      <w:r w:rsidR="002646B9">
        <w:rPr>
          <w:rFonts w:ascii="Arial Narrow" w:hAnsi="Arial Narrow" w:cstheme="minorHAnsi"/>
          <w:bCs/>
          <w:sz w:val="22"/>
          <w:szCs w:val="22"/>
        </w:rPr>
        <w:t>equivalentes al 62.6</w:t>
      </w:r>
      <w:r w:rsidR="00BC17AC" w:rsidRPr="00A612DD">
        <w:rPr>
          <w:rFonts w:ascii="Arial Narrow" w:hAnsi="Arial Narrow" w:cstheme="minorHAnsi"/>
          <w:sz w:val="22"/>
          <w:szCs w:val="22"/>
        </w:rPr>
        <w:t xml:space="preserve">% </w:t>
      </w:r>
      <w:r w:rsidR="00BC17AC" w:rsidRPr="00A612DD">
        <w:rPr>
          <w:rFonts w:ascii="Arial Narrow" w:hAnsi="Arial Narrow" w:cstheme="minorHAnsi"/>
          <w:bCs/>
          <w:sz w:val="22"/>
          <w:szCs w:val="22"/>
        </w:rPr>
        <w:t>de lo comprometido.</w:t>
      </w:r>
    </w:p>
    <w:p w:rsidR="00FC197B" w:rsidRPr="00A612DD" w:rsidRDefault="00FC197B" w:rsidP="007F37F3">
      <w:pPr>
        <w:rPr>
          <w:rFonts w:ascii="Arial Narrow" w:hAnsi="Arial Narrow" w:cstheme="minorHAnsi"/>
          <w:bCs/>
          <w:sz w:val="22"/>
          <w:szCs w:val="22"/>
        </w:rPr>
      </w:pPr>
    </w:p>
    <w:p w:rsidR="00210B5E" w:rsidRDefault="00EE4E99" w:rsidP="00E43A34">
      <w:pPr>
        <w:ind w:left="284" w:hanging="284"/>
        <w:rPr>
          <w:rFonts w:ascii="Arial Narrow" w:hAnsi="Arial Narrow" w:cstheme="minorHAnsi"/>
          <w:b/>
          <w:sz w:val="22"/>
          <w:szCs w:val="22"/>
        </w:rPr>
      </w:pPr>
      <w:r w:rsidRPr="00A612DD">
        <w:rPr>
          <w:rFonts w:ascii="Arial Narrow" w:hAnsi="Arial Narrow" w:cstheme="minorHAnsi"/>
          <w:b/>
          <w:bCs/>
          <w:sz w:val="22"/>
          <w:szCs w:val="22"/>
        </w:rPr>
        <w:t>3.1</w:t>
      </w:r>
      <w:r w:rsidRPr="00A612DD">
        <w:rPr>
          <w:rFonts w:ascii="Arial Narrow" w:hAnsi="Arial Narrow" w:cstheme="minorHAnsi"/>
          <w:bCs/>
          <w:sz w:val="22"/>
          <w:szCs w:val="22"/>
        </w:rPr>
        <w:t xml:space="preserve"> </w:t>
      </w:r>
      <w:r w:rsidR="00210B5E" w:rsidRPr="00A612DD">
        <w:rPr>
          <w:rFonts w:ascii="Arial Narrow" w:hAnsi="Arial Narrow" w:cstheme="minorHAnsi"/>
          <w:b/>
          <w:sz w:val="22"/>
          <w:szCs w:val="22"/>
        </w:rPr>
        <w:t>Inversión Aportes Nación</w:t>
      </w:r>
      <w:r w:rsidR="00CF3A0E" w:rsidRPr="00A612DD">
        <w:rPr>
          <w:rFonts w:ascii="Arial Narrow" w:hAnsi="Arial Narrow" w:cstheme="minorHAnsi"/>
          <w:b/>
          <w:sz w:val="22"/>
          <w:szCs w:val="22"/>
        </w:rPr>
        <w:t xml:space="preserve"> (Recurso 11)</w:t>
      </w:r>
    </w:p>
    <w:p w:rsidR="00182122" w:rsidRDefault="00182122" w:rsidP="00E43A34">
      <w:pPr>
        <w:ind w:left="284" w:hanging="284"/>
        <w:rPr>
          <w:rFonts w:ascii="Arial Narrow" w:hAnsi="Arial Narrow" w:cstheme="minorHAnsi"/>
          <w:b/>
          <w:sz w:val="22"/>
          <w:szCs w:val="22"/>
        </w:rPr>
      </w:pPr>
    </w:p>
    <w:p w:rsidR="00182122" w:rsidRDefault="00182122" w:rsidP="00E43A34">
      <w:pPr>
        <w:ind w:left="284" w:hanging="284"/>
        <w:rPr>
          <w:rFonts w:ascii="Arial Narrow" w:hAnsi="Arial Narrow" w:cstheme="minorHAnsi"/>
          <w:b/>
          <w:sz w:val="22"/>
          <w:szCs w:val="22"/>
        </w:rPr>
      </w:pPr>
      <w:r w:rsidRPr="00182122">
        <w:rPr>
          <w:noProof/>
          <w:lang w:val="es-MX" w:eastAsia="es-MX"/>
        </w:rPr>
        <w:drawing>
          <wp:inline distT="0" distB="0" distL="0" distR="0">
            <wp:extent cx="6153150" cy="312988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3150" cy="3129882"/>
                    </a:xfrm>
                    <a:prstGeom prst="rect">
                      <a:avLst/>
                    </a:prstGeom>
                    <a:noFill/>
                    <a:ln>
                      <a:noFill/>
                    </a:ln>
                  </pic:spPr>
                </pic:pic>
              </a:graphicData>
            </a:graphic>
          </wp:inline>
        </w:drawing>
      </w:r>
    </w:p>
    <w:p w:rsidR="00EB7492" w:rsidRPr="00E43A34" w:rsidRDefault="00EB7492" w:rsidP="00E43A34">
      <w:pPr>
        <w:rPr>
          <w:rFonts w:ascii="Arial Narrow" w:hAnsi="Arial Narrow" w:cstheme="minorHAnsi"/>
          <w:b/>
          <w:sz w:val="22"/>
          <w:szCs w:val="22"/>
        </w:rPr>
      </w:pPr>
      <w:r>
        <w:rPr>
          <w:rFonts w:asciiTheme="minorHAnsi" w:hAnsiTheme="minorHAnsi" w:cstheme="minorHAnsi"/>
          <w:sz w:val="16"/>
          <w:szCs w:val="20"/>
        </w:rPr>
        <w:t>FU</w:t>
      </w:r>
      <w:r w:rsidRPr="002A4F74">
        <w:rPr>
          <w:rFonts w:asciiTheme="minorHAnsi" w:hAnsiTheme="minorHAnsi" w:cstheme="minorHAnsi"/>
          <w:sz w:val="16"/>
          <w:szCs w:val="20"/>
        </w:rPr>
        <w:t>ENTE: Oficina Asesora de Planeación</w:t>
      </w:r>
    </w:p>
    <w:p w:rsidR="00EE3645" w:rsidRPr="002A4F74" w:rsidRDefault="00EE3645" w:rsidP="008F4885">
      <w:pPr>
        <w:ind w:left="284"/>
        <w:jc w:val="both"/>
        <w:rPr>
          <w:rFonts w:asciiTheme="minorHAnsi" w:hAnsiTheme="minorHAnsi" w:cstheme="minorHAnsi"/>
          <w:sz w:val="16"/>
          <w:szCs w:val="20"/>
        </w:rPr>
      </w:pPr>
    </w:p>
    <w:p w:rsidR="00447AE8" w:rsidRPr="00A612DD" w:rsidRDefault="00447AE8" w:rsidP="00447AE8">
      <w:pPr>
        <w:ind w:left="284"/>
        <w:rPr>
          <w:rFonts w:ascii="Arial Narrow" w:hAnsi="Arial Narrow" w:cstheme="minorHAnsi"/>
          <w:sz w:val="22"/>
          <w:szCs w:val="22"/>
        </w:rPr>
      </w:pPr>
      <w:r w:rsidRPr="00A612DD">
        <w:rPr>
          <w:rFonts w:ascii="Arial Narrow" w:hAnsi="Arial Narrow" w:cstheme="minorHAnsi"/>
          <w:sz w:val="22"/>
          <w:szCs w:val="22"/>
        </w:rPr>
        <w:lastRenderedPageBreak/>
        <w:t>La a</w:t>
      </w:r>
      <w:r w:rsidR="00EE3645" w:rsidRPr="00A612DD">
        <w:rPr>
          <w:rFonts w:ascii="Arial Narrow" w:hAnsi="Arial Narrow" w:cstheme="minorHAnsi"/>
          <w:sz w:val="22"/>
          <w:szCs w:val="22"/>
        </w:rPr>
        <w:t>propiación está distribuida en l</w:t>
      </w:r>
      <w:r w:rsidRPr="00A612DD">
        <w:rPr>
          <w:rFonts w:ascii="Arial Narrow" w:hAnsi="Arial Narrow" w:cstheme="minorHAnsi"/>
          <w:sz w:val="22"/>
          <w:szCs w:val="22"/>
        </w:rPr>
        <w:t xml:space="preserve">os proyectos: </w:t>
      </w:r>
      <w:r w:rsidR="00EE3645" w:rsidRPr="00A612DD">
        <w:rPr>
          <w:rFonts w:ascii="Arial Narrow" w:hAnsi="Arial Narrow" w:cstheme="minorHAnsi"/>
          <w:sz w:val="22"/>
          <w:szCs w:val="22"/>
        </w:rPr>
        <w:t xml:space="preserve">Desarrollo de herramientas de </w:t>
      </w:r>
      <w:r w:rsidR="00172B7F" w:rsidRPr="00A612DD">
        <w:rPr>
          <w:rFonts w:ascii="Arial Narrow" w:hAnsi="Arial Narrow" w:cstheme="minorHAnsi"/>
          <w:sz w:val="22"/>
          <w:szCs w:val="22"/>
        </w:rPr>
        <w:t>información y</w:t>
      </w:r>
      <w:r w:rsidR="00EE3645" w:rsidRPr="00A612DD">
        <w:rPr>
          <w:rFonts w:ascii="Arial Narrow" w:hAnsi="Arial Narrow" w:cstheme="minorHAnsi"/>
          <w:sz w:val="22"/>
          <w:szCs w:val="22"/>
        </w:rPr>
        <w:t xml:space="preserve"> conocimiento para la toma de decisiones oportunas ante eventos adversos de origen hidrometeorológico en el departamento del Choco</w:t>
      </w:r>
      <w:r w:rsidR="00363685" w:rsidRPr="00A612DD">
        <w:rPr>
          <w:rFonts w:ascii="Arial Narrow" w:hAnsi="Arial Narrow" w:cstheme="minorHAnsi"/>
          <w:sz w:val="22"/>
          <w:szCs w:val="22"/>
        </w:rPr>
        <w:t xml:space="preserve"> ($2.000 millones)</w:t>
      </w:r>
      <w:r w:rsidR="00EE3645" w:rsidRPr="00A612DD">
        <w:rPr>
          <w:rFonts w:ascii="Arial Narrow" w:hAnsi="Arial Narrow" w:cstheme="minorHAnsi"/>
          <w:sz w:val="22"/>
          <w:szCs w:val="22"/>
        </w:rPr>
        <w:t xml:space="preserve">; </w:t>
      </w:r>
      <w:r w:rsidRPr="00A612DD">
        <w:rPr>
          <w:rFonts w:ascii="Arial Narrow" w:hAnsi="Arial Narrow" w:cstheme="minorHAnsi"/>
          <w:sz w:val="22"/>
          <w:szCs w:val="22"/>
        </w:rPr>
        <w:t>Fortalecimiento de la Gestión del conocimie</w:t>
      </w:r>
      <w:r w:rsidR="00EE3645" w:rsidRPr="00A612DD">
        <w:rPr>
          <w:rFonts w:ascii="Arial Narrow" w:hAnsi="Arial Narrow" w:cstheme="minorHAnsi"/>
          <w:sz w:val="22"/>
          <w:szCs w:val="22"/>
        </w:rPr>
        <w:t>nto, hidrológico, meteorológico y</w:t>
      </w:r>
      <w:r w:rsidRPr="00A612DD">
        <w:rPr>
          <w:rFonts w:ascii="Arial Narrow" w:hAnsi="Arial Narrow" w:cstheme="minorHAnsi"/>
          <w:sz w:val="22"/>
          <w:szCs w:val="22"/>
        </w:rPr>
        <w:t xml:space="preserve"> </w:t>
      </w:r>
      <w:r w:rsidR="00EE3645" w:rsidRPr="00A612DD">
        <w:rPr>
          <w:rFonts w:ascii="Arial Narrow" w:hAnsi="Arial Narrow" w:cstheme="minorHAnsi"/>
          <w:sz w:val="22"/>
          <w:szCs w:val="22"/>
        </w:rPr>
        <w:t>a</w:t>
      </w:r>
      <w:r w:rsidRPr="00A612DD">
        <w:rPr>
          <w:rFonts w:ascii="Arial Narrow" w:hAnsi="Arial Narrow" w:cstheme="minorHAnsi"/>
          <w:sz w:val="22"/>
          <w:szCs w:val="22"/>
        </w:rPr>
        <w:t>mbiental ($15.065.1 millones) y, Fortalecimiento de la gestión y dirección del instituto de hidrología, meteorología y estudios ambientales</w:t>
      </w:r>
      <w:r w:rsidR="00EE3645" w:rsidRPr="00A612DD">
        <w:rPr>
          <w:rFonts w:ascii="Arial Narrow" w:hAnsi="Arial Narrow" w:cstheme="minorHAnsi"/>
          <w:sz w:val="22"/>
          <w:szCs w:val="22"/>
        </w:rPr>
        <w:t xml:space="preserve"> </w:t>
      </w:r>
      <w:r w:rsidRPr="00A612DD">
        <w:rPr>
          <w:rFonts w:ascii="Arial Narrow" w:hAnsi="Arial Narrow" w:cstheme="minorHAnsi"/>
          <w:sz w:val="22"/>
          <w:szCs w:val="22"/>
        </w:rPr>
        <w:t>($1.498.1 millones).</w:t>
      </w:r>
    </w:p>
    <w:p w:rsidR="00447AE8" w:rsidRPr="00A612DD" w:rsidRDefault="00447AE8" w:rsidP="00D63837">
      <w:pPr>
        <w:spacing w:line="276" w:lineRule="auto"/>
        <w:ind w:left="284"/>
        <w:jc w:val="both"/>
        <w:rPr>
          <w:rFonts w:ascii="Arial Narrow" w:hAnsi="Arial Narrow" w:cstheme="minorHAnsi"/>
          <w:sz w:val="22"/>
          <w:szCs w:val="22"/>
        </w:rPr>
      </w:pPr>
    </w:p>
    <w:p w:rsidR="00D63837" w:rsidRPr="00A612DD" w:rsidRDefault="00D63837" w:rsidP="00363685">
      <w:pPr>
        <w:ind w:left="284"/>
        <w:jc w:val="both"/>
        <w:rPr>
          <w:rFonts w:ascii="Arial Narrow" w:hAnsi="Arial Narrow" w:cstheme="minorHAnsi"/>
          <w:sz w:val="22"/>
          <w:szCs w:val="22"/>
        </w:rPr>
      </w:pPr>
      <w:r w:rsidRPr="00A612DD">
        <w:rPr>
          <w:rFonts w:ascii="Arial Narrow" w:hAnsi="Arial Narrow" w:cstheme="minorHAnsi"/>
          <w:sz w:val="22"/>
          <w:szCs w:val="22"/>
        </w:rPr>
        <w:t>Los proyectos mencionados, contienen todas las actividades programadas por el Ideam en cada una de sus dependencias misionales y responden a la ejecución óptima de los recursos asignados, regidos por una programación y estudio previo de los componentes que se han justificado, conforme a las necesidades institucionales.</w:t>
      </w:r>
    </w:p>
    <w:p w:rsidR="00D93E4B" w:rsidRPr="00A612DD" w:rsidRDefault="00D93E4B" w:rsidP="00D63837">
      <w:pPr>
        <w:spacing w:line="276" w:lineRule="auto"/>
        <w:ind w:left="284"/>
        <w:jc w:val="both"/>
        <w:rPr>
          <w:rFonts w:ascii="Arial Narrow" w:hAnsi="Arial Narrow" w:cstheme="minorHAnsi"/>
          <w:sz w:val="22"/>
          <w:szCs w:val="22"/>
        </w:rPr>
      </w:pPr>
    </w:p>
    <w:p w:rsidR="00210B5E" w:rsidRDefault="00EE4E99" w:rsidP="003E3D11">
      <w:pPr>
        <w:spacing w:line="276" w:lineRule="auto"/>
        <w:ind w:left="284"/>
        <w:jc w:val="both"/>
        <w:rPr>
          <w:rFonts w:ascii="Arial Narrow" w:hAnsi="Arial Narrow" w:cstheme="minorHAnsi"/>
          <w:b/>
          <w:sz w:val="22"/>
          <w:szCs w:val="22"/>
        </w:rPr>
      </w:pPr>
      <w:r w:rsidRPr="00A612DD">
        <w:rPr>
          <w:rFonts w:ascii="Arial Narrow" w:hAnsi="Arial Narrow" w:cstheme="minorHAnsi"/>
          <w:b/>
          <w:sz w:val="22"/>
          <w:szCs w:val="22"/>
        </w:rPr>
        <w:t xml:space="preserve">3.2 </w:t>
      </w:r>
      <w:r w:rsidR="00210B5E" w:rsidRPr="00A612DD">
        <w:rPr>
          <w:rFonts w:ascii="Arial Narrow" w:hAnsi="Arial Narrow" w:cstheme="minorHAnsi"/>
          <w:b/>
          <w:sz w:val="22"/>
          <w:szCs w:val="22"/>
        </w:rPr>
        <w:t>Inversión Recursos Propios (Recurso 20</w:t>
      </w:r>
      <w:r w:rsidR="0023318E" w:rsidRPr="00A612DD">
        <w:rPr>
          <w:rFonts w:ascii="Arial Narrow" w:hAnsi="Arial Narrow" w:cstheme="minorHAnsi"/>
          <w:b/>
          <w:sz w:val="22"/>
          <w:szCs w:val="22"/>
        </w:rPr>
        <w:t>)</w:t>
      </w:r>
    </w:p>
    <w:p w:rsidR="0006226D" w:rsidRDefault="0006226D" w:rsidP="003E3D11">
      <w:pPr>
        <w:spacing w:line="276" w:lineRule="auto"/>
        <w:ind w:left="284"/>
        <w:jc w:val="both"/>
        <w:rPr>
          <w:rFonts w:ascii="Arial Narrow" w:hAnsi="Arial Narrow" w:cstheme="minorHAnsi"/>
          <w:b/>
          <w:sz w:val="22"/>
          <w:szCs w:val="22"/>
        </w:rPr>
      </w:pPr>
    </w:p>
    <w:p w:rsidR="0006226D" w:rsidRPr="00A612DD" w:rsidRDefault="0006226D" w:rsidP="003E3D11">
      <w:pPr>
        <w:spacing w:line="276" w:lineRule="auto"/>
        <w:ind w:left="284"/>
        <w:jc w:val="both"/>
        <w:rPr>
          <w:rFonts w:ascii="Arial Narrow" w:hAnsi="Arial Narrow" w:cstheme="minorHAnsi"/>
          <w:b/>
          <w:sz w:val="22"/>
          <w:szCs w:val="22"/>
        </w:rPr>
      </w:pPr>
      <w:r w:rsidRPr="0006226D">
        <w:rPr>
          <w:noProof/>
          <w:lang w:val="es-MX" w:eastAsia="es-MX"/>
        </w:rPr>
        <w:drawing>
          <wp:inline distT="0" distB="0" distL="0" distR="0">
            <wp:extent cx="5915025" cy="28289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8000" cy="2830348"/>
                    </a:xfrm>
                    <a:prstGeom prst="rect">
                      <a:avLst/>
                    </a:prstGeom>
                    <a:noFill/>
                    <a:ln>
                      <a:noFill/>
                    </a:ln>
                  </pic:spPr>
                </pic:pic>
              </a:graphicData>
            </a:graphic>
          </wp:inline>
        </w:drawing>
      </w:r>
    </w:p>
    <w:p w:rsidR="008F4885" w:rsidRDefault="008F4885" w:rsidP="003E3D11">
      <w:pPr>
        <w:spacing w:line="276" w:lineRule="auto"/>
        <w:ind w:left="284"/>
        <w:jc w:val="both"/>
        <w:rPr>
          <w:rFonts w:asciiTheme="minorHAnsi" w:hAnsiTheme="minorHAnsi" w:cstheme="minorHAnsi"/>
          <w:sz w:val="16"/>
          <w:szCs w:val="20"/>
        </w:rPr>
      </w:pPr>
      <w:r>
        <w:rPr>
          <w:rFonts w:asciiTheme="minorHAnsi" w:hAnsiTheme="minorHAnsi" w:cstheme="minorHAnsi"/>
          <w:sz w:val="16"/>
          <w:szCs w:val="20"/>
        </w:rPr>
        <w:t>FU</w:t>
      </w:r>
      <w:r w:rsidRPr="002A4F74">
        <w:rPr>
          <w:rFonts w:asciiTheme="minorHAnsi" w:hAnsiTheme="minorHAnsi" w:cstheme="minorHAnsi"/>
          <w:sz w:val="16"/>
          <w:szCs w:val="20"/>
        </w:rPr>
        <w:t>ENTE: Oficina Asesora de Planeación</w:t>
      </w:r>
    </w:p>
    <w:p w:rsidR="008C76C8" w:rsidRDefault="008C76C8" w:rsidP="003E3D11">
      <w:pPr>
        <w:spacing w:line="276" w:lineRule="auto"/>
        <w:ind w:left="284"/>
        <w:jc w:val="both"/>
        <w:rPr>
          <w:rFonts w:asciiTheme="minorHAnsi" w:hAnsiTheme="minorHAnsi" w:cstheme="minorHAnsi"/>
          <w:sz w:val="16"/>
          <w:szCs w:val="20"/>
        </w:rPr>
      </w:pPr>
    </w:p>
    <w:p w:rsidR="008C76C8" w:rsidRPr="00A612DD" w:rsidRDefault="00555FE3" w:rsidP="00A612DD">
      <w:pPr>
        <w:spacing w:line="276" w:lineRule="auto"/>
        <w:ind w:left="284"/>
        <w:jc w:val="both"/>
        <w:rPr>
          <w:rFonts w:ascii="Arial Narrow" w:hAnsi="Arial Narrow" w:cstheme="minorHAnsi"/>
          <w:sz w:val="22"/>
          <w:szCs w:val="22"/>
        </w:rPr>
      </w:pPr>
      <w:r w:rsidRPr="00A612DD">
        <w:rPr>
          <w:rFonts w:ascii="Arial Narrow" w:hAnsi="Arial Narrow" w:cstheme="minorHAnsi"/>
          <w:sz w:val="22"/>
          <w:szCs w:val="22"/>
        </w:rPr>
        <w:t xml:space="preserve">La apropiación </w:t>
      </w:r>
      <w:r w:rsidR="008C76C8" w:rsidRPr="00A612DD">
        <w:rPr>
          <w:rFonts w:ascii="Arial Narrow" w:hAnsi="Arial Narrow" w:cstheme="minorHAnsi"/>
          <w:sz w:val="22"/>
          <w:szCs w:val="22"/>
        </w:rPr>
        <w:t>tuvo una ejecución presupuestal de $</w:t>
      </w:r>
      <w:r w:rsidR="00363685" w:rsidRPr="00A612DD">
        <w:rPr>
          <w:rFonts w:ascii="Arial Narrow" w:hAnsi="Arial Narrow" w:cstheme="minorHAnsi"/>
          <w:sz w:val="22"/>
          <w:szCs w:val="22"/>
        </w:rPr>
        <w:t>2</w:t>
      </w:r>
      <w:r w:rsidR="005B4EF8" w:rsidRPr="00A612DD">
        <w:rPr>
          <w:rFonts w:ascii="Arial Narrow" w:hAnsi="Arial Narrow" w:cstheme="minorHAnsi"/>
          <w:sz w:val="22"/>
          <w:szCs w:val="22"/>
        </w:rPr>
        <w:t>.</w:t>
      </w:r>
      <w:r w:rsidR="002646B9">
        <w:rPr>
          <w:rFonts w:ascii="Arial Narrow" w:hAnsi="Arial Narrow" w:cstheme="minorHAnsi"/>
          <w:sz w:val="22"/>
          <w:szCs w:val="22"/>
        </w:rPr>
        <w:t xml:space="preserve">972.3 </w:t>
      </w:r>
      <w:r w:rsidR="008C76C8" w:rsidRPr="00A612DD">
        <w:rPr>
          <w:rFonts w:ascii="Arial Narrow" w:hAnsi="Arial Narrow" w:cstheme="minorHAnsi"/>
          <w:sz w:val="22"/>
          <w:szCs w:val="22"/>
        </w:rPr>
        <w:t xml:space="preserve">millones, y pagos </w:t>
      </w:r>
      <w:r w:rsidR="002646B9">
        <w:rPr>
          <w:rFonts w:ascii="Arial Narrow" w:hAnsi="Arial Narrow" w:cstheme="minorHAnsi"/>
          <w:sz w:val="22"/>
          <w:szCs w:val="22"/>
        </w:rPr>
        <w:t>equivalentes al 63.8</w:t>
      </w:r>
      <w:r w:rsidR="008C76C8" w:rsidRPr="00A612DD">
        <w:rPr>
          <w:rFonts w:ascii="Arial Narrow" w:hAnsi="Arial Narrow" w:cstheme="minorHAnsi"/>
          <w:sz w:val="22"/>
          <w:szCs w:val="22"/>
        </w:rPr>
        <w:t>% de los compromisos. Es importante mencionar la gestión institucional por contratar en forma programada las actividades y generar los convenios para desarrollar funciones misionales propias de la entidad y el Ministerio de Ambiente y desarrollo sostenible.</w:t>
      </w:r>
      <w:r w:rsidR="005B4EF8" w:rsidRPr="00A612DD">
        <w:rPr>
          <w:rFonts w:ascii="Arial Narrow" w:hAnsi="Arial Narrow" w:cstheme="minorHAnsi"/>
          <w:sz w:val="22"/>
          <w:szCs w:val="22"/>
        </w:rPr>
        <w:t xml:space="preserve"> En acreditación laboratorio, se incluyen $238 millones para ejecución de la Subdirección.</w:t>
      </w:r>
    </w:p>
    <w:p w:rsidR="00555FE3" w:rsidRDefault="00555FE3" w:rsidP="008C76C8">
      <w:pPr>
        <w:tabs>
          <w:tab w:val="left" w:pos="284"/>
        </w:tabs>
        <w:ind w:left="284"/>
        <w:rPr>
          <w:rFonts w:asciiTheme="minorHAnsi" w:hAnsiTheme="minorHAnsi" w:cstheme="minorHAnsi"/>
          <w:sz w:val="20"/>
          <w:szCs w:val="20"/>
        </w:rPr>
      </w:pPr>
    </w:p>
    <w:p w:rsidR="004B7A5C" w:rsidRDefault="004B7A5C" w:rsidP="008C76C8">
      <w:pPr>
        <w:tabs>
          <w:tab w:val="left" w:pos="284"/>
        </w:tabs>
        <w:ind w:left="284"/>
        <w:rPr>
          <w:rFonts w:asciiTheme="minorHAnsi" w:hAnsiTheme="minorHAnsi" w:cstheme="minorHAnsi"/>
          <w:sz w:val="20"/>
          <w:szCs w:val="20"/>
        </w:rPr>
      </w:pPr>
      <w:r w:rsidRPr="004B7A5C">
        <w:rPr>
          <w:noProof/>
          <w:lang w:val="es-MX" w:eastAsia="es-MX"/>
        </w:rPr>
        <w:lastRenderedPageBreak/>
        <w:drawing>
          <wp:inline distT="0" distB="0" distL="0" distR="0">
            <wp:extent cx="6152515" cy="4152900"/>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0906" cy="4165314"/>
                    </a:xfrm>
                    <a:prstGeom prst="rect">
                      <a:avLst/>
                    </a:prstGeom>
                    <a:noFill/>
                    <a:ln>
                      <a:noFill/>
                    </a:ln>
                  </pic:spPr>
                </pic:pic>
              </a:graphicData>
            </a:graphic>
          </wp:inline>
        </w:drawing>
      </w:r>
    </w:p>
    <w:p w:rsidR="0023318E" w:rsidRPr="002A4F74" w:rsidRDefault="0023318E" w:rsidP="0023318E">
      <w:pPr>
        <w:jc w:val="both"/>
        <w:rPr>
          <w:rFonts w:asciiTheme="minorHAnsi" w:hAnsiTheme="minorHAnsi" w:cstheme="minorHAnsi"/>
          <w:sz w:val="16"/>
          <w:szCs w:val="20"/>
        </w:rPr>
      </w:pPr>
      <w:r>
        <w:rPr>
          <w:rFonts w:asciiTheme="minorHAnsi" w:hAnsiTheme="minorHAnsi" w:cstheme="minorHAnsi"/>
          <w:sz w:val="16"/>
          <w:szCs w:val="20"/>
        </w:rPr>
        <w:t xml:space="preserve">       FU</w:t>
      </w:r>
      <w:r w:rsidRPr="002A4F74">
        <w:rPr>
          <w:rFonts w:asciiTheme="minorHAnsi" w:hAnsiTheme="minorHAnsi" w:cstheme="minorHAnsi"/>
          <w:sz w:val="16"/>
          <w:szCs w:val="20"/>
        </w:rPr>
        <w:t>ENTE: Oficina Asesora de Planeación</w:t>
      </w:r>
    </w:p>
    <w:p w:rsidR="0023318E" w:rsidRPr="00B950D5" w:rsidRDefault="0023318E" w:rsidP="0023318E">
      <w:pPr>
        <w:spacing w:line="276" w:lineRule="auto"/>
        <w:jc w:val="both"/>
        <w:rPr>
          <w:rFonts w:asciiTheme="minorHAnsi" w:hAnsiTheme="minorHAnsi" w:cstheme="minorHAnsi"/>
          <w:b/>
          <w:sz w:val="16"/>
          <w:szCs w:val="16"/>
        </w:rPr>
      </w:pPr>
    </w:p>
    <w:p w:rsidR="00AC333B" w:rsidRPr="00A612DD" w:rsidRDefault="008C76C8" w:rsidP="00447AE8">
      <w:pPr>
        <w:ind w:left="284"/>
        <w:jc w:val="both"/>
        <w:rPr>
          <w:rFonts w:ascii="Arial Narrow" w:hAnsi="Arial Narrow" w:cstheme="minorHAnsi"/>
          <w:sz w:val="22"/>
          <w:szCs w:val="22"/>
        </w:rPr>
      </w:pPr>
      <w:r w:rsidRPr="00A612DD">
        <w:rPr>
          <w:rFonts w:ascii="Arial Narrow" w:hAnsi="Arial Narrow" w:cstheme="minorHAnsi"/>
          <w:sz w:val="22"/>
          <w:szCs w:val="22"/>
        </w:rPr>
        <w:t>El cuadro presenta una distribución por dependencias de los recursos disponibles dentro de l</w:t>
      </w:r>
      <w:r w:rsidR="00870BA3" w:rsidRPr="00A612DD">
        <w:rPr>
          <w:rFonts w:ascii="Arial Narrow" w:hAnsi="Arial Narrow" w:cstheme="minorHAnsi"/>
          <w:sz w:val="22"/>
          <w:szCs w:val="22"/>
        </w:rPr>
        <w:t>os cuales se encuentran $2.951.7</w:t>
      </w:r>
      <w:r w:rsidRPr="00A612DD">
        <w:rPr>
          <w:rFonts w:ascii="Arial Narrow" w:hAnsi="Arial Narrow" w:cstheme="minorHAnsi"/>
          <w:sz w:val="22"/>
          <w:szCs w:val="22"/>
        </w:rPr>
        <w:t xml:space="preserve"> millones </w:t>
      </w:r>
      <w:r w:rsidR="00447AE8" w:rsidRPr="00A612DD">
        <w:rPr>
          <w:rFonts w:ascii="Arial Narrow" w:hAnsi="Arial Narrow" w:cstheme="minorHAnsi"/>
          <w:sz w:val="22"/>
          <w:szCs w:val="22"/>
        </w:rPr>
        <w:t>por</w:t>
      </w:r>
      <w:r w:rsidRPr="00A612DD">
        <w:rPr>
          <w:rFonts w:ascii="Arial Narrow" w:hAnsi="Arial Narrow" w:cstheme="minorHAnsi"/>
          <w:sz w:val="22"/>
          <w:szCs w:val="22"/>
        </w:rPr>
        <w:t xml:space="preserve"> acreditación de laboratorios a nivel nacional, partida que sirve para apalancar las necesidades</w:t>
      </w:r>
      <w:r w:rsidR="00870BA3" w:rsidRPr="00A612DD">
        <w:rPr>
          <w:rFonts w:ascii="Arial Narrow" w:hAnsi="Arial Narrow" w:cstheme="minorHAnsi"/>
          <w:sz w:val="22"/>
          <w:szCs w:val="22"/>
        </w:rPr>
        <w:t xml:space="preserve"> presupuestales</w:t>
      </w:r>
      <w:r w:rsidRPr="00A612DD">
        <w:rPr>
          <w:rFonts w:ascii="Arial Narrow" w:hAnsi="Arial Narrow" w:cstheme="minorHAnsi"/>
          <w:sz w:val="22"/>
          <w:szCs w:val="22"/>
        </w:rPr>
        <w:t xml:space="preserve">, teniendo en cuenta la baja apropiación de aporte nacional para la vigencia. </w:t>
      </w:r>
    </w:p>
    <w:p w:rsidR="00011274" w:rsidRPr="00A612DD" w:rsidRDefault="00DC1C13" w:rsidP="00EF413A">
      <w:pPr>
        <w:rPr>
          <w:rFonts w:ascii="Arial Narrow" w:hAnsi="Arial Narrow" w:cstheme="minorHAnsi"/>
          <w:b/>
          <w:sz w:val="22"/>
          <w:szCs w:val="22"/>
        </w:rPr>
      </w:pPr>
      <w:r w:rsidRPr="00A612DD">
        <w:rPr>
          <w:rFonts w:ascii="Arial Narrow" w:hAnsi="Arial Narrow"/>
          <w:b/>
          <w:sz w:val="22"/>
          <w:szCs w:val="22"/>
        </w:rPr>
        <w:t xml:space="preserve">  </w:t>
      </w:r>
    </w:p>
    <w:p w:rsidR="007A5887" w:rsidRPr="00A612DD" w:rsidRDefault="00657163" w:rsidP="00CD47CD">
      <w:pPr>
        <w:pStyle w:val="Ttulo"/>
        <w:numPr>
          <w:ilvl w:val="0"/>
          <w:numId w:val="33"/>
        </w:numPr>
        <w:jc w:val="left"/>
        <w:rPr>
          <w:rFonts w:ascii="Arial Narrow" w:hAnsi="Arial Narrow" w:cstheme="minorHAnsi"/>
          <w:bCs w:val="0"/>
          <w:sz w:val="22"/>
          <w:szCs w:val="22"/>
        </w:rPr>
      </w:pPr>
      <w:bookmarkStart w:id="1" w:name="_Toc449435614"/>
      <w:r w:rsidRPr="00A612DD">
        <w:rPr>
          <w:rFonts w:ascii="Arial Narrow" w:hAnsi="Arial Narrow" w:cstheme="minorHAnsi"/>
          <w:bCs w:val="0"/>
          <w:sz w:val="22"/>
          <w:szCs w:val="22"/>
        </w:rPr>
        <w:t>EJECUCIÓN REZAGO PRESUPUESTAL</w:t>
      </w:r>
      <w:bookmarkEnd w:id="1"/>
    </w:p>
    <w:p w:rsidR="00F52821" w:rsidRPr="00A612DD" w:rsidRDefault="00F52821" w:rsidP="00F52821">
      <w:pPr>
        <w:tabs>
          <w:tab w:val="left" w:pos="2835"/>
        </w:tabs>
        <w:jc w:val="both"/>
        <w:rPr>
          <w:rFonts w:ascii="Arial Narrow" w:hAnsi="Arial Narrow" w:cstheme="minorHAnsi"/>
          <w:sz w:val="22"/>
          <w:szCs w:val="22"/>
        </w:rPr>
      </w:pPr>
    </w:p>
    <w:p w:rsidR="007A5887" w:rsidRPr="00A612DD" w:rsidRDefault="00F52821" w:rsidP="00870BA3">
      <w:pPr>
        <w:pStyle w:val="Prrafodelista"/>
        <w:numPr>
          <w:ilvl w:val="1"/>
          <w:numId w:val="34"/>
        </w:numPr>
        <w:spacing w:after="200" w:line="276" w:lineRule="auto"/>
        <w:rPr>
          <w:rFonts w:ascii="Arial Narrow" w:hAnsi="Arial Narrow" w:cstheme="minorHAnsi"/>
          <w:b/>
          <w:sz w:val="22"/>
          <w:szCs w:val="22"/>
        </w:rPr>
      </w:pPr>
      <w:r w:rsidRPr="00A612DD">
        <w:rPr>
          <w:rFonts w:ascii="Arial Narrow" w:hAnsi="Arial Narrow" w:cstheme="minorHAnsi"/>
          <w:b/>
          <w:sz w:val="22"/>
          <w:szCs w:val="22"/>
        </w:rPr>
        <w:t>Reservas Presupuestal</w:t>
      </w:r>
      <w:r w:rsidR="004601C1" w:rsidRPr="00A612DD">
        <w:rPr>
          <w:rFonts w:ascii="Arial Narrow" w:hAnsi="Arial Narrow" w:cstheme="minorHAnsi"/>
          <w:b/>
          <w:sz w:val="22"/>
          <w:szCs w:val="22"/>
        </w:rPr>
        <w:t>es</w:t>
      </w:r>
      <w:r w:rsidR="00D36217" w:rsidRPr="00A612DD">
        <w:rPr>
          <w:rFonts w:ascii="Arial Narrow" w:hAnsi="Arial Narrow" w:cstheme="minorHAnsi"/>
          <w:b/>
          <w:sz w:val="22"/>
          <w:szCs w:val="22"/>
        </w:rPr>
        <w:t xml:space="preserve"> 2017</w:t>
      </w:r>
    </w:p>
    <w:p w:rsidR="002F4396" w:rsidRPr="00A612DD" w:rsidRDefault="002F4396" w:rsidP="003B52B9">
      <w:pPr>
        <w:spacing w:after="200" w:line="276" w:lineRule="auto"/>
        <w:ind w:left="329"/>
        <w:jc w:val="both"/>
        <w:rPr>
          <w:rFonts w:ascii="Arial Narrow" w:hAnsi="Arial Narrow" w:cstheme="minorHAnsi"/>
          <w:sz w:val="22"/>
          <w:szCs w:val="22"/>
        </w:rPr>
      </w:pPr>
      <w:r w:rsidRPr="00A612DD">
        <w:rPr>
          <w:rFonts w:ascii="Arial Narrow" w:hAnsi="Arial Narrow" w:cstheme="minorHAnsi"/>
          <w:sz w:val="22"/>
          <w:szCs w:val="22"/>
        </w:rPr>
        <w:t xml:space="preserve">A diciembre 31 se constituyeron reservas por $2.121.4 millones conformadas por: Funcionamiento $121.5 millones e inversión $1.999.9 millones, equivalentes al 2.8% de la apropiación 2017. </w:t>
      </w:r>
    </w:p>
    <w:p w:rsidR="002F4396" w:rsidRDefault="00CF3322" w:rsidP="00BC1D11">
      <w:pPr>
        <w:spacing w:after="200" w:line="276" w:lineRule="auto"/>
        <w:ind w:left="329"/>
        <w:jc w:val="both"/>
      </w:pPr>
      <w:r w:rsidRPr="00CF3322">
        <w:lastRenderedPageBreak/>
        <w:drawing>
          <wp:inline distT="0" distB="0" distL="0" distR="0">
            <wp:extent cx="5810250" cy="3752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1241" cy="3753490"/>
                    </a:xfrm>
                    <a:prstGeom prst="rect">
                      <a:avLst/>
                    </a:prstGeom>
                    <a:noFill/>
                    <a:ln>
                      <a:noFill/>
                    </a:ln>
                  </pic:spPr>
                </pic:pic>
              </a:graphicData>
            </a:graphic>
          </wp:inline>
        </w:drawing>
      </w:r>
      <w:r w:rsidR="006A5913">
        <w:rPr>
          <w:rFonts w:asciiTheme="minorHAnsi" w:hAnsiTheme="minorHAnsi" w:cstheme="minorHAnsi"/>
          <w:sz w:val="16"/>
          <w:szCs w:val="20"/>
        </w:rPr>
        <w:t xml:space="preserve">        </w:t>
      </w:r>
      <w:r w:rsidR="00AE087D">
        <w:rPr>
          <w:rFonts w:asciiTheme="minorHAnsi" w:hAnsiTheme="minorHAnsi" w:cstheme="minorHAnsi"/>
          <w:sz w:val="16"/>
          <w:szCs w:val="20"/>
        </w:rPr>
        <w:t xml:space="preserve">FUENTE: </w:t>
      </w:r>
      <w:r w:rsidR="005A5D69" w:rsidRPr="004370FF">
        <w:rPr>
          <w:rFonts w:asciiTheme="minorHAnsi" w:hAnsiTheme="minorHAnsi" w:cstheme="minorHAnsi"/>
          <w:sz w:val="16"/>
          <w:szCs w:val="20"/>
        </w:rPr>
        <w:t xml:space="preserve">SIIF NACION II. Grupo de </w:t>
      </w:r>
      <w:r w:rsidR="005A5D69">
        <w:rPr>
          <w:rFonts w:asciiTheme="minorHAnsi" w:hAnsiTheme="minorHAnsi" w:cstheme="minorHAnsi"/>
          <w:sz w:val="16"/>
          <w:szCs w:val="20"/>
        </w:rPr>
        <w:t>Presupuesto</w:t>
      </w:r>
      <w:r w:rsidR="005A5D69" w:rsidRPr="004370FF">
        <w:rPr>
          <w:rFonts w:asciiTheme="minorHAnsi" w:hAnsiTheme="minorHAnsi" w:cstheme="minorHAnsi"/>
          <w:sz w:val="16"/>
          <w:szCs w:val="20"/>
        </w:rPr>
        <w:t xml:space="preserve"> Ideam</w:t>
      </w:r>
      <w:r w:rsidR="005A5D69" w:rsidRPr="005A5D69">
        <w:t xml:space="preserve"> </w:t>
      </w:r>
    </w:p>
    <w:p w:rsidR="00E91B78" w:rsidRPr="00A612DD" w:rsidRDefault="00E91B78" w:rsidP="004B764B">
      <w:pPr>
        <w:spacing w:after="200" w:line="276" w:lineRule="auto"/>
        <w:ind w:left="567"/>
        <w:rPr>
          <w:rFonts w:ascii="Arial Narrow" w:hAnsi="Arial Narrow" w:cstheme="minorHAnsi"/>
          <w:sz w:val="22"/>
          <w:szCs w:val="22"/>
        </w:rPr>
      </w:pPr>
      <w:r w:rsidRPr="00A612DD">
        <w:rPr>
          <w:rFonts w:ascii="Arial Narrow" w:hAnsi="Arial Narrow" w:cstheme="minorHAnsi"/>
          <w:sz w:val="22"/>
          <w:szCs w:val="22"/>
        </w:rPr>
        <w:t>En funcionamiento nación se pagó el 100% de los compromisos y en recursos propios el 28%, quedando un saldo por pagar de $64.6 millones.</w:t>
      </w:r>
    </w:p>
    <w:p w:rsidR="002F4396" w:rsidRPr="00A612DD" w:rsidRDefault="00E91B78" w:rsidP="003B52B9">
      <w:pPr>
        <w:spacing w:after="200" w:line="276" w:lineRule="auto"/>
        <w:ind w:left="567"/>
        <w:jc w:val="both"/>
        <w:rPr>
          <w:rFonts w:ascii="Arial Narrow" w:hAnsi="Arial Narrow" w:cstheme="minorHAnsi"/>
          <w:sz w:val="22"/>
          <w:szCs w:val="22"/>
        </w:rPr>
      </w:pPr>
      <w:r w:rsidRPr="00A612DD">
        <w:rPr>
          <w:rFonts w:ascii="Arial Narrow" w:hAnsi="Arial Narrow" w:cstheme="minorHAnsi"/>
          <w:sz w:val="22"/>
          <w:szCs w:val="22"/>
        </w:rPr>
        <w:t>E</w:t>
      </w:r>
      <w:r w:rsidR="002F4396" w:rsidRPr="00A612DD">
        <w:rPr>
          <w:rFonts w:ascii="Arial Narrow" w:hAnsi="Arial Narrow" w:cstheme="minorHAnsi"/>
          <w:sz w:val="22"/>
          <w:szCs w:val="22"/>
        </w:rPr>
        <w:t xml:space="preserve">n Inversión </w:t>
      </w:r>
      <w:r w:rsidRPr="00A612DD">
        <w:rPr>
          <w:rFonts w:ascii="Arial Narrow" w:hAnsi="Arial Narrow" w:cstheme="minorHAnsi"/>
          <w:sz w:val="22"/>
          <w:szCs w:val="22"/>
        </w:rPr>
        <w:t xml:space="preserve">las reservas constituidas fueron por </w:t>
      </w:r>
      <w:r w:rsidR="002F4396" w:rsidRPr="00A612DD">
        <w:rPr>
          <w:rFonts w:ascii="Arial Narrow" w:hAnsi="Arial Narrow" w:cstheme="minorHAnsi"/>
          <w:sz w:val="22"/>
          <w:szCs w:val="22"/>
        </w:rPr>
        <w:t xml:space="preserve">$1.956 millones aporte nacional y $43.9 millones recursos propios. </w:t>
      </w:r>
    </w:p>
    <w:p w:rsidR="00E91B78" w:rsidRPr="00A612DD" w:rsidRDefault="00E91B78" w:rsidP="00E91B78">
      <w:pPr>
        <w:spacing w:after="200" w:line="276" w:lineRule="auto"/>
        <w:ind w:left="567"/>
        <w:jc w:val="both"/>
        <w:rPr>
          <w:rFonts w:ascii="Arial Narrow" w:hAnsi="Arial Narrow" w:cstheme="minorHAnsi"/>
          <w:sz w:val="22"/>
          <w:szCs w:val="22"/>
        </w:rPr>
      </w:pPr>
      <w:r w:rsidRPr="00A612DD">
        <w:rPr>
          <w:rFonts w:ascii="Arial Narrow" w:hAnsi="Arial Narrow" w:cstheme="minorHAnsi"/>
          <w:sz w:val="22"/>
          <w:szCs w:val="22"/>
        </w:rPr>
        <w:t xml:space="preserve">A </w:t>
      </w:r>
      <w:r w:rsidR="00A612DD" w:rsidRPr="00A612DD">
        <w:rPr>
          <w:rFonts w:ascii="Arial Narrow" w:hAnsi="Arial Narrow" w:cstheme="minorHAnsi"/>
          <w:sz w:val="22"/>
          <w:szCs w:val="22"/>
        </w:rPr>
        <w:t>septiembre</w:t>
      </w:r>
      <w:r w:rsidRPr="00A612DD">
        <w:rPr>
          <w:rFonts w:ascii="Arial Narrow" w:hAnsi="Arial Narrow" w:cstheme="minorHAnsi"/>
          <w:sz w:val="22"/>
          <w:szCs w:val="22"/>
        </w:rPr>
        <w:t xml:space="preserve"> 30 la ejecución presenta un pago por el 100% de los compromisos en inversión aporte nacional y recursos propios.</w:t>
      </w:r>
      <w:r w:rsidR="0067571B" w:rsidRPr="00A612DD">
        <w:rPr>
          <w:rFonts w:ascii="Arial Narrow" w:hAnsi="Arial Narrow" w:cstheme="minorHAnsi"/>
          <w:sz w:val="22"/>
          <w:szCs w:val="22"/>
        </w:rPr>
        <w:t xml:space="preserve"> </w:t>
      </w:r>
    </w:p>
    <w:p w:rsidR="00302BC8" w:rsidRPr="00A612DD" w:rsidRDefault="00870BA3" w:rsidP="00870BA3">
      <w:pPr>
        <w:spacing w:after="200" w:line="276" w:lineRule="auto"/>
        <w:ind w:firstLine="426"/>
        <w:jc w:val="both"/>
        <w:rPr>
          <w:rFonts w:ascii="Arial Narrow" w:hAnsi="Arial Narrow" w:cstheme="minorHAnsi"/>
          <w:sz w:val="22"/>
          <w:szCs w:val="22"/>
        </w:rPr>
      </w:pPr>
      <w:r w:rsidRPr="00A612DD">
        <w:rPr>
          <w:rFonts w:ascii="Arial Narrow" w:hAnsi="Arial Narrow" w:cstheme="minorHAnsi"/>
          <w:b/>
          <w:sz w:val="22"/>
          <w:szCs w:val="22"/>
        </w:rPr>
        <w:t>4.2</w:t>
      </w:r>
      <w:r w:rsidRPr="00A612DD">
        <w:rPr>
          <w:rFonts w:ascii="Arial Narrow" w:hAnsi="Arial Narrow" w:cstheme="minorHAnsi"/>
          <w:sz w:val="22"/>
          <w:szCs w:val="22"/>
        </w:rPr>
        <w:t xml:space="preserve"> </w:t>
      </w:r>
      <w:r w:rsidRPr="00A612DD">
        <w:rPr>
          <w:rFonts w:ascii="Arial Narrow" w:hAnsi="Arial Narrow" w:cstheme="minorHAnsi"/>
          <w:b/>
          <w:sz w:val="22"/>
          <w:szCs w:val="22"/>
        </w:rPr>
        <w:t>Cuentas</w:t>
      </w:r>
      <w:r w:rsidR="00504D7A" w:rsidRPr="00A612DD">
        <w:rPr>
          <w:rFonts w:ascii="Arial Narrow" w:hAnsi="Arial Narrow" w:cstheme="minorHAnsi"/>
          <w:b/>
          <w:sz w:val="22"/>
          <w:szCs w:val="22"/>
        </w:rPr>
        <w:t xml:space="preserve"> por Pagar</w:t>
      </w:r>
      <w:r w:rsidR="00D36217" w:rsidRPr="00A612DD">
        <w:rPr>
          <w:rFonts w:ascii="Arial Narrow" w:hAnsi="Arial Narrow" w:cstheme="minorHAnsi"/>
          <w:b/>
          <w:sz w:val="22"/>
          <w:szCs w:val="22"/>
        </w:rPr>
        <w:t xml:space="preserve"> 2017</w:t>
      </w:r>
    </w:p>
    <w:p w:rsidR="00E85B8A" w:rsidRPr="00A612DD" w:rsidRDefault="002E3E12" w:rsidP="00302BC8">
      <w:pPr>
        <w:pStyle w:val="Prrafodelista"/>
        <w:ind w:left="360"/>
        <w:jc w:val="both"/>
        <w:rPr>
          <w:rFonts w:ascii="Arial Narrow" w:hAnsi="Arial Narrow" w:cstheme="minorHAnsi"/>
          <w:sz w:val="22"/>
          <w:szCs w:val="22"/>
        </w:rPr>
      </w:pPr>
      <w:r w:rsidRPr="00A612DD">
        <w:rPr>
          <w:rFonts w:ascii="Arial Narrow" w:hAnsi="Arial Narrow" w:cstheme="minorHAnsi"/>
          <w:sz w:val="22"/>
          <w:szCs w:val="22"/>
        </w:rPr>
        <w:t xml:space="preserve">A </w:t>
      </w:r>
      <w:r w:rsidR="00A612DD">
        <w:rPr>
          <w:rFonts w:ascii="Arial Narrow" w:hAnsi="Arial Narrow" w:cstheme="minorHAnsi"/>
          <w:sz w:val="22"/>
          <w:szCs w:val="22"/>
        </w:rPr>
        <w:t>septiembre</w:t>
      </w:r>
      <w:r w:rsidR="00E51650" w:rsidRPr="00A612DD">
        <w:rPr>
          <w:rFonts w:ascii="Arial Narrow" w:hAnsi="Arial Narrow" w:cstheme="minorHAnsi"/>
          <w:sz w:val="22"/>
          <w:szCs w:val="22"/>
        </w:rPr>
        <w:t xml:space="preserve"> 30</w:t>
      </w:r>
      <w:r w:rsidRPr="00A612DD">
        <w:rPr>
          <w:rFonts w:ascii="Arial Narrow" w:hAnsi="Arial Narrow" w:cstheme="minorHAnsi"/>
          <w:sz w:val="22"/>
          <w:szCs w:val="22"/>
        </w:rPr>
        <w:t xml:space="preserve"> de 2018 </w:t>
      </w:r>
      <w:r w:rsidR="00C90C11" w:rsidRPr="00A612DD">
        <w:rPr>
          <w:rFonts w:ascii="Arial Narrow" w:hAnsi="Arial Narrow" w:cstheme="minorHAnsi"/>
          <w:sz w:val="22"/>
          <w:szCs w:val="22"/>
        </w:rPr>
        <w:t>los compromisos pendientes por cancelar</w:t>
      </w:r>
      <w:r w:rsidRPr="00A612DD">
        <w:rPr>
          <w:rFonts w:ascii="Arial Narrow" w:hAnsi="Arial Narrow" w:cstheme="minorHAnsi"/>
          <w:sz w:val="22"/>
          <w:szCs w:val="22"/>
        </w:rPr>
        <w:t xml:space="preserve"> en su mayoría cor</w:t>
      </w:r>
      <w:r w:rsidR="00C90C11" w:rsidRPr="00A612DD">
        <w:rPr>
          <w:rFonts w:ascii="Arial Narrow" w:hAnsi="Arial Narrow" w:cstheme="minorHAnsi"/>
          <w:sz w:val="22"/>
          <w:szCs w:val="22"/>
        </w:rPr>
        <w:t xml:space="preserve">responden a </w:t>
      </w:r>
      <w:r w:rsidR="0067571B" w:rsidRPr="00A612DD">
        <w:rPr>
          <w:rFonts w:ascii="Arial Narrow" w:hAnsi="Arial Narrow" w:cstheme="minorHAnsi"/>
          <w:sz w:val="22"/>
          <w:szCs w:val="22"/>
        </w:rPr>
        <w:t>saldos de</w:t>
      </w:r>
      <w:r w:rsidR="00C90C11" w:rsidRPr="00A612DD">
        <w:rPr>
          <w:rFonts w:ascii="Arial Narrow" w:hAnsi="Arial Narrow" w:cstheme="minorHAnsi"/>
          <w:sz w:val="22"/>
          <w:szCs w:val="22"/>
        </w:rPr>
        <w:t xml:space="preserve"> </w:t>
      </w:r>
      <w:r w:rsidR="00E51650" w:rsidRPr="00A612DD">
        <w:rPr>
          <w:rFonts w:ascii="Arial Narrow" w:hAnsi="Arial Narrow" w:cstheme="minorHAnsi"/>
          <w:sz w:val="22"/>
          <w:szCs w:val="22"/>
        </w:rPr>
        <w:t>pago a los observadores voluntarios</w:t>
      </w:r>
      <w:r w:rsidR="00737B66" w:rsidRPr="00A612DD">
        <w:rPr>
          <w:rFonts w:ascii="Arial Narrow" w:hAnsi="Arial Narrow" w:cstheme="minorHAnsi"/>
          <w:sz w:val="22"/>
          <w:szCs w:val="22"/>
        </w:rPr>
        <w:t xml:space="preserve"> ($11.8 millones</w:t>
      </w:r>
      <w:r w:rsidR="00A5288F" w:rsidRPr="00A612DD">
        <w:rPr>
          <w:rFonts w:ascii="Arial Narrow" w:hAnsi="Arial Narrow" w:cstheme="minorHAnsi"/>
          <w:sz w:val="22"/>
          <w:szCs w:val="22"/>
        </w:rPr>
        <w:t>), dado</w:t>
      </w:r>
      <w:r w:rsidR="00E85B8A" w:rsidRPr="00A612DD">
        <w:rPr>
          <w:rFonts w:ascii="Arial Narrow" w:hAnsi="Arial Narrow" w:cstheme="minorHAnsi"/>
          <w:sz w:val="22"/>
          <w:szCs w:val="22"/>
        </w:rPr>
        <w:t xml:space="preserve"> que no se han recibido las cuentas para realizar la consignación. </w:t>
      </w:r>
    </w:p>
    <w:p w:rsidR="00737B66" w:rsidRPr="00A612DD" w:rsidRDefault="00E51650" w:rsidP="00302BC8">
      <w:pPr>
        <w:pStyle w:val="Prrafodelista"/>
        <w:ind w:left="360"/>
        <w:jc w:val="both"/>
        <w:rPr>
          <w:rFonts w:ascii="Arial Narrow" w:hAnsi="Arial Narrow" w:cstheme="minorHAnsi"/>
          <w:sz w:val="22"/>
          <w:szCs w:val="22"/>
        </w:rPr>
      </w:pPr>
      <w:r w:rsidRPr="00A612DD">
        <w:rPr>
          <w:rFonts w:ascii="Arial Narrow" w:hAnsi="Arial Narrow" w:cstheme="minorHAnsi"/>
          <w:sz w:val="22"/>
          <w:szCs w:val="22"/>
        </w:rPr>
        <w:t>Los otros compromisos se pagaron casi en su totalidad, quedando por cancelar a contratistas como reajuste a un contrato, la suma de $81.807</w:t>
      </w:r>
      <w:r w:rsidR="00C90C11" w:rsidRPr="00A612DD">
        <w:rPr>
          <w:rFonts w:ascii="Arial Narrow" w:hAnsi="Arial Narrow" w:cstheme="minorHAnsi"/>
          <w:sz w:val="22"/>
          <w:szCs w:val="22"/>
        </w:rPr>
        <w:t xml:space="preserve">. </w:t>
      </w:r>
      <w:r w:rsidR="001C2664">
        <w:rPr>
          <w:rFonts w:ascii="Arial Narrow" w:hAnsi="Arial Narrow" w:cstheme="minorHAnsi"/>
          <w:sz w:val="22"/>
          <w:szCs w:val="22"/>
        </w:rPr>
        <w:t xml:space="preserve">A septiembre </w:t>
      </w:r>
      <w:r w:rsidR="001071E2">
        <w:rPr>
          <w:rFonts w:ascii="Arial Narrow" w:hAnsi="Arial Narrow" w:cstheme="minorHAnsi"/>
          <w:sz w:val="22"/>
          <w:szCs w:val="22"/>
        </w:rPr>
        <w:t xml:space="preserve">se </w:t>
      </w:r>
      <w:r w:rsidR="00685609">
        <w:rPr>
          <w:rFonts w:ascii="Arial Narrow" w:hAnsi="Arial Narrow" w:cstheme="minorHAnsi"/>
          <w:sz w:val="22"/>
          <w:szCs w:val="22"/>
        </w:rPr>
        <w:t>presenta</w:t>
      </w:r>
      <w:r w:rsidR="001071E2">
        <w:rPr>
          <w:rFonts w:ascii="Arial Narrow" w:hAnsi="Arial Narrow" w:cstheme="minorHAnsi"/>
          <w:sz w:val="22"/>
          <w:szCs w:val="22"/>
        </w:rPr>
        <w:t xml:space="preserve"> el mismo saldo </w:t>
      </w:r>
      <w:r w:rsidR="00685609">
        <w:rPr>
          <w:rFonts w:ascii="Arial Narrow" w:hAnsi="Arial Narrow" w:cstheme="minorHAnsi"/>
          <w:sz w:val="22"/>
          <w:szCs w:val="22"/>
        </w:rPr>
        <w:t xml:space="preserve">del informe </w:t>
      </w:r>
      <w:proofErr w:type="gramStart"/>
      <w:r w:rsidR="00685609">
        <w:rPr>
          <w:rFonts w:ascii="Arial Narrow" w:hAnsi="Arial Narrow" w:cstheme="minorHAnsi"/>
          <w:sz w:val="22"/>
          <w:szCs w:val="22"/>
        </w:rPr>
        <w:t xml:space="preserve">a </w:t>
      </w:r>
      <w:r w:rsidR="001071E2">
        <w:rPr>
          <w:rFonts w:ascii="Arial Narrow" w:hAnsi="Arial Narrow" w:cstheme="minorHAnsi"/>
          <w:sz w:val="22"/>
          <w:szCs w:val="22"/>
        </w:rPr>
        <w:t xml:space="preserve"> junio</w:t>
      </w:r>
      <w:proofErr w:type="gramEnd"/>
      <w:r w:rsidR="00CF3322">
        <w:rPr>
          <w:rFonts w:ascii="Arial Narrow" w:hAnsi="Arial Narrow" w:cstheme="minorHAnsi"/>
          <w:sz w:val="22"/>
          <w:szCs w:val="22"/>
        </w:rPr>
        <w:t xml:space="preserve"> </w:t>
      </w:r>
      <w:r w:rsidR="001071E2">
        <w:rPr>
          <w:rFonts w:ascii="Arial Narrow" w:hAnsi="Arial Narrow" w:cstheme="minorHAnsi"/>
          <w:sz w:val="22"/>
          <w:szCs w:val="22"/>
        </w:rPr>
        <w:t>30.</w:t>
      </w:r>
    </w:p>
    <w:p w:rsidR="00737B66" w:rsidRPr="00A612DD" w:rsidRDefault="00737B66" w:rsidP="00302BC8">
      <w:pPr>
        <w:pStyle w:val="Prrafodelista"/>
        <w:ind w:left="360"/>
        <w:jc w:val="both"/>
        <w:rPr>
          <w:rFonts w:ascii="Arial Narrow" w:hAnsi="Arial Narrow" w:cstheme="minorHAnsi"/>
          <w:sz w:val="22"/>
          <w:szCs w:val="22"/>
        </w:rPr>
      </w:pPr>
    </w:p>
    <w:p w:rsidR="00E51650" w:rsidRDefault="00E51650" w:rsidP="00302BC8">
      <w:pPr>
        <w:pStyle w:val="Prrafodelista"/>
        <w:ind w:left="360"/>
        <w:jc w:val="both"/>
        <w:rPr>
          <w:rFonts w:asciiTheme="minorHAnsi" w:hAnsiTheme="minorHAnsi" w:cstheme="minorHAnsi"/>
          <w:sz w:val="20"/>
          <w:szCs w:val="20"/>
        </w:rPr>
      </w:pPr>
      <w:r w:rsidRPr="00E51650">
        <w:rPr>
          <w:noProof/>
          <w:lang w:val="es-MX" w:eastAsia="es-MX"/>
        </w:rPr>
        <w:lastRenderedPageBreak/>
        <w:drawing>
          <wp:inline distT="0" distB="0" distL="0" distR="0">
            <wp:extent cx="6151880" cy="1895475"/>
            <wp:effectExtent l="0" t="0" r="12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4924" cy="1896413"/>
                    </a:xfrm>
                    <a:prstGeom prst="rect">
                      <a:avLst/>
                    </a:prstGeom>
                    <a:noFill/>
                    <a:ln>
                      <a:noFill/>
                    </a:ln>
                  </pic:spPr>
                </pic:pic>
              </a:graphicData>
            </a:graphic>
          </wp:inline>
        </w:drawing>
      </w:r>
    </w:p>
    <w:p w:rsidR="00BC2BAB" w:rsidRPr="00BC1D11" w:rsidRDefault="007E30D5" w:rsidP="00BC1D11">
      <w:pPr>
        <w:ind w:firstLine="360"/>
        <w:jc w:val="both"/>
        <w:rPr>
          <w:rFonts w:asciiTheme="minorHAnsi" w:hAnsiTheme="minorHAnsi" w:cstheme="minorHAnsi"/>
          <w:sz w:val="16"/>
          <w:szCs w:val="20"/>
        </w:rPr>
      </w:pPr>
      <w:bookmarkStart w:id="2" w:name="_GoBack"/>
      <w:bookmarkEnd w:id="2"/>
      <w:r w:rsidRPr="00BC1D11">
        <w:rPr>
          <w:rFonts w:asciiTheme="minorHAnsi" w:hAnsiTheme="minorHAnsi" w:cstheme="minorHAnsi"/>
          <w:sz w:val="16"/>
          <w:szCs w:val="20"/>
        </w:rPr>
        <w:t xml:space="preserve"> </w:t>
      </w:r>
      <w:r w:rsidR="00BC2BAB" w:rsidRPr="00BC1D11">
        <w:rPr>
          <w:rFonts w:asciiTheme="minorHAnsi" w:hAnsiTheme="minorHAnsi" w:cstheme="minorHAnsi"/>
          <w:sz w:val="16"/>
          <w:szCs w:val="20"/>
        </w:rPr>
        <w:t xml:space="preserve">FUENTE: SIIF NACION II. Grupo de </w:t>
      </w:r>
      <w:r w:rsidR="00E51650" w:rsidRPr="00BC1D11">
        <w:rPr>
          <w:rFonts w:asciiTheme="minorHAnsi" w:hAnsiTheme="minorHAnsi" w:cstheme="minorHAnsi"/>
          <w:sz w:val="16"/>
          <w:szCs w:val="20"/>
        </w:rPr>
        <w:t>Tesorería Ideam</w:t>
      </w:r>
    </w:p>
    <w:p w:rsidR="0035607A" w:rsidRDefault="0035607A" w:rsidP="00E51650">
      <w:pPr>
        <w:pStyle w:val="Prrafodelista"/>
        <w:ind w:left="360"/>
        <w:jc w:val="both"/>
        <w:rPr>
          <w:rFonts w:asciiTheme="minorHAnsi" w:hAnsiTheme="minorHAnsi" w:cstheme="minorHAnsi"/>
          <w:sz w:val="16"/>
          <w:szCs w:val="20"/>
        </w:rPr>
      </w:pPr>
    </w:p>
    <w:p w:rsidR="00AC3F48" w:rsidRPr="00A612DD" w:rsidRDefault="00FB5A19" w:rsidP="00870BA3">
      <w:pPr>
        <w:pStyle w:val="Ttulo"/>
        <w:numPr>
          <w:ilvl w:val="0"/>
          <w:numId w:val="34"/>
        </w:numPr>
        <w:jc w:val="left"/>
        <w:rPr>
          <w:rFonts w:ascii="Arial Narrow" w:hAnsi="Arial Narrow" w:cstheme="minorHAnsi"/>
          <w:sz w:val="22"/>
          <w:szCs w:val="22"/>
        </w:rPr>
      </w:pPr>
      <w:bookmarkStart w:id="3" w:name="_Toc449435615"/>
      <w:r w:rsidRPr="00A612DD">
        <w:rPr>
          <w:rFonts w:ascii="Arial Narrow" w:hAnsi="Arial Narrow" w:cstheme="minorHAnsi"/>
          <w:sz w:val="22"/>
          <w:szCs w:val="22"/>
        </w:rPr>
        <w:t>ACCIONES TOMADAS</w:t>
      </w:r>
      <w:bookmarkEnd w:id="3"/>
    </w:p>
    <w:p w:rsidR="00AC53E5" w:rsidRPr="00A612DD" w:rsidRDefault="00AC53E5" w:rsidP="00AC53E5">
      <w:pPr>
        <w:ind w:left="360"/>
        <w:jc w:val="both"/>
        <w:rPr>
          <w:rFonts w:ascii="Arial Narrow" w:hAnsi="Arial Narrow" w:cstheme="minorHAnsi"/>
          <w:sz w:val="22"/>
          <w:szCs w:val="22"/>
        </w:rPr>
      </w:pPr>
    </w:p>
    <w:p w:rsidR="00E01D83" w:rsidRPr="00A612DD" w:rsidRDefault="00C90C11" w:rsidP="003B2070">
      <w:pPr>
        <w:jc w:val="both"/>
        <w:rPr>
          <w:rFonts w:ascii="Arial Narrow" w:hAnsi="Arial Narrow" w:cstheme="minorHAnsi"/>
          <w:sz w:val="22"/>
          <w:szCs w:val="22"/>
        </w:rPr>
      </w:pPr>
      <w:r w:rsidRPr="00A612DD">
        <w:rPr>
          <w:rFonts w:ascii="Arial Narrow" w:hAnsi="Arial Narrow" w:cstheme="minorHAnsi"/>
          <w:sz w:val="22"/>
          <w:szCs w:val="22"/>
        </w:rPr>
        <w:t xml:space="preserve">Se </w:t>
      </w:r>
      <w:r w:rsidR="005B4EF8" w:rsidRPr="00A612DD">
        <w:rPr>
          <w:rFonts w:ascii="Arial Narrow" w:hAnsi="Arial Narrow" w:cstheme="minorHAnsi"/>
          <w:sz w:val="22"/>
          <w:szCs w:val="22"/>
        </w:rPr>
        <w:t xml:space="preserve">mantienen las condiciones de austeridad y racionalidad en la ejecución de los recursos, se dio cumplimiento </w:t>
      </w:r>
      <w:r w:rsidRPr="00A612DD">
        <w:rPr>
          <w:rFonts w:ascii="Arial Narrow" w:hAnsi="Arial Narrow" w:cstheme="minorHAnsi"/>
          <w:sz w:val="22"/>
          <w:szCs w:val="22"/>
        </w:rPr>
        <w:t xml:space="preserve">a la Directiva presidencial sobre Ley de Garantías y se realizó la contratación, </w:t>
      </w:r>
      <w:r w:rsidR="005B4EF8" w:rsidRPr="00A612DD">
        <w:rPr>
          <w:rFonts w:ascii="Arial Narrow" w:hAnsi="Arial Narrow" w:cstheme="minorHAnsi"/>
          <w:sz w:val="22"/>
          <w:szCs w:val="22"/>
        </w:rPr>
        <w:t>con lo cual se comprometió el 61</w:t>
      </w:r>
      <w:r w:rsidRPr="00A612DD">
        <w:rPr>
          <w:rFonts w:ascii="Arial Narrow" w:hAnsi="Arial Narrow" w:cstheme="minorHAnsi"/>
          <w:sz w:val="22"/>
          <w:szCs w:val="22"/>
        </w:rPr>
        <w:t xml:space="preserve">% del total de presupuesto asignado, compuesto </w:t>
      </w:r>
      <w:r w:rsidR="000322D7" w:rsidRPr="00A612DD">
        <w:rPr>
          <w:rFonts w:ascii="Arial Narrow" w:hAnsi="Arial Narrow" w:cstheme="minorHAnsi"/>
          <w:sz w:val="22"/>
          <w:szCs w:val="22"/>
        </w:rPr>
        <w:t>de la siguiente forma</w:t>
      </w:r>
      <w:r w:rsidRPr="00A612DD">
        <w:rPr>
          <w:rFonts w:ascii="Arial Narrow" w:hAnsi="Arial Narrow" w:cstheme="minorHAnsi"/>
          <w:sz w:val="22"/>
          <w:szCs w:val="22"/>
        </w:rPr>
        <w:t xml:space="preserve">: </w:t>
      </w:r>
    </w:p>
    <w:p w:rsidR="00C90C11" w:rsidRPr="00A612DD" w:rsidRDefault="00C90C11" w:rsidP="003B2070">
      <w:pPr>
        <w:jc w:val="both"/>
        <w:rPr>
          <w:rFonts w:ascii="Arial Narrow" w:hAnsi="Arial Narrow" w:cstheme="minorHAnsi"/>
          <w:sz w:val="22"/>
          <w:szCs w:val="22"/>
        </w:rPr>
      </w:pPr>
    </w:p>
    <w:p w:rsidR="00C90C11" w:rsidRDefault="00F23198" w:rsidP="003B2070">
      <w:pPr>
        <w:jc w:val="both"/>
        <w:rPr>
          <w:rFonts w:ascii="Arial Narrow" w:hAnsi="Arial Narrow" w:cstheme="minorHAnsi"/>
          <w:sz w:val="22"/>
          <w:szCs w:val="22"/>
        </w:rPr>
      </w:pPr>
      <w:r>
        <w:rPr>
          <w:rFonts w:ascii="Arial Narrow" w:hAnsi="Arial Narrow" w:cstheme="minorHAnsi"/>
          <w:sz w:val="22"/>
          <w:szCs w:val="22"/>
        </w:rPr>
        <w:t>Funcionamiento el 78</w:t>
      </w:r>
      <w:r w:rsidR="000322D7" w:rsidRPr="00A612DD">
        <w:rPr>
          <w:rFonts w:ascii="Arial Narrow" w:hAnsi="Arial Narrow" w:cstheme="minorHAnsi"/>
          <w:sz w:val="22"/>
          <w:szCs w:val="22"/>
        </w:rPr>
        <w:t>%</w:t>
      </w:r>
      <w:r w:rsidR="001459D2" w:rsidRPr="00A612DD">
        <w:rPr>
          <w:rFonts w:ascii="Arial Narrow" w:hAnsi="Arial Narrow" w:cstheme="minorHAnsi"/>
          <w:sz w:val="22"/>
          <w:szCs w:val="22"/>
        </w:rPr>
        <w:t xml:space="preserve"> de lo apropiado</w:t>
      </w:r>
      <w:r>
        <w:rPr>
          <w:rFonts w:ascii="Arial Narrow" w:hAnsi="Arial Narrow" w:cstheme="minorHAnsi"/>
          <w:sz w:val="22"/>
          <w:szCs w:val="22"/>
        </w:rPr>
        <w:t xml:space="preserve"> se comprometió y se pagó el 93% en gastos de personal. En Gastos generales   se pagó el 73</w:t>
      </w:r>
      <w:r w:rsidR="00C90C11" w:rsidRPr="00A612DD">
        <w:rPr>
          <w:rFonts w:ascii="Arial Narrow" w:hAnsi="Arial Narrow" w:cstheme="minorHAnsi"/>
          <w:sz w:val="22"/>
          <w:szCs w:val="22"/>
        </w:rPr>
        <w:t xml:space="preserve">% de </w:t>
      </w:r>
      <w:r>
        <w:rPr>
          <w:rFonts w:ascii="Arial Narrow" w:hAnsi="Arial Narrow" w:cstheme="minorHAnsi"/>
          <w:sz w:val="22"/>
          <w:szCs w:val="22"/>
        </w:rPr>
        <w:t>lo comprometido</w:t>
      </w:r>
      <w:r w:rsidR="005B54BE" w:rsidRPr="00A612DD">
        <w:rPr>
          <w:rFonts w:ascii="Arial Narrow" w:hAnsi="Arial Narrow" w:cstheme="minorHAnsi"/>
          <w:sz w:val="22"/>
          <w:szCs w:val="22"/>
        </w:rPr>
        <w:t>.</w:t>
      </w:r>
      <w:r w:rsidR="00726F8D" w:rsidRPr="00A612DD">
        <w:rPr>
          <w:rFonts w:ascii="Arial Narrow" w:hAnsi="Arial Narrow" w:cstheme="minorHAnsi"/>
          <w:sz w:val="22"/>
          <w:szCs w:val="22"/>
        </w:rPr>
        <w:t xml:space="preserve"> </w:t>
      </w:r>
    </w:p>
    <w:p w:rsidR="001071E2" w:rsidRDefault="001071E2" w:rsidP="003B2070">
      <w:pPr>
        <w:jc w:val="both"/>
        <w:rPr>
          <w:rFonts w:ascii="Arial Narrow" w:hAnsi="Arial Narrow" w:cstheme="minorHAnsi"/>
          <w:sz w:val="22"/>
          <w:szCs w:val="22"/>
        </w:rPr>
      </w:pPr>
    </w:p>
    <w:p w:rsidR="001071E2" w:rsidRDefault="001071E2" w:rsidP="003B2070">
      <w:pPr>
        <w:jc w:val="both"/>
        <w:rPr>
          <w:rFonts w:ascii="Arial Narrow" w:hAnsi="Arial Narrow" w:cstheme="minorHAnsi"/>
          <w:sz w:val="22"/>
          <w:szCs w:val="22"/>
        </w:rPr>
      </w:pPr>
      <w:r>
        <w:rPr>
          <w:rFonts w:ascii="Arial Narrow" w:hAnsi="Arial Narrow" w:cstheme="minorHAnsi"/>
          <w:sz w:val="22"/>
          <w:szCs w:val="22"/>
        </w:rPr>
        <w:t>En gastos generales se deben acelerar los procesos de contratación, para que los compromisos se puedan cancelar en la presente vigencia.</w:t>
      </w:r>
    </w:p>
    <w:p w:rsidR="001071E2" w:rsidRDefault="001071E2" w:rsidP="001071E2">
      <w:pPr>
        <w:pStyle w:val="Prrafodelista"/>
        <w:ind w:left="0"/>
        <w:jc w:val="both"/>
        <w:rPr>
          <w:rFonts w:ascii="Arial Narrow" w:hAnsi="Arial Narrow" w:cstheme="minorHAnsi"/>
          <w:sz w:val="22"/>
          <w:szCs w:val="22"/>
        </w:rPr>
      </w:pPr>
    </w:p>
    <w:p w:rsidR="001071E2" w:rsidRPr="00A612DD" w:rsidRDefault="001071E2" w:rsidP="001071E2">
      <w:pPr>
        <w:pStyle w:val="Prrafodelista"/>
        <w:ind w:left="0"/>
        <w:jc w:val="both"/>
        <w:rPr>
          <w:rFonts w:ascii="Arial Narrow" w:hAnsi="Arial Narrow" w:cstheme="minorHAnsi"/>
          <w:sz w:val="22"/>
          <w:szCs w:val="22"/>
        </w:rPr>
      </w:pPr>
      <w:r w:rsidRPr="00A612DD">
        <w:rPr>
          <w:rFonts w:ascii="Arial Narrow" w:hAnsi="Arial Narrow" w:cstheme="minorHAnsi"/>
          <w:sz w:val="22"/>
          <w:szCs w:val="22"/>
        </w:rPr>
        <w:t>En transf</w:t>
      </w:r>
      <w:r>
        <w:rPr>
          <w:rFonts w:ascii="Arial Narrow" w:hAnsi="Arial Narrow" w:cstheme="minorHAnsi"/>
          <w:sz w:val="22"/>
          <w:szCs w:val="22"/>
        </w:rPr>
        <w:t>erencias no es preocupante la baja</w:t>
      </w:r>
      <w:r w:rsidRPr="00A612DD">
        <w:rPr>
          <w:rFonts w:ascii="Arial Narrow" w:hAnsi="Arial Narrow" w:cstheme="minorHAnsi"/>
          <w:sz w:val="22"/>
          <w:szCs w:val="22"/>
        </w:rPr>
        <w:t xml:space="preserve"> ejecución, dado que los compromisos </w:t>
      </w:r>
      <w:r>
        <w:rPr>
          <w:rFonts w:ascii="Arial Narrow" w:hAnsi="Arial Narrow" w:cstheme="minorHAnsi"/>
          <w:sz w:val="22"/>
          <w:szCs w:val="22"/>
        </w:rPr>
        <w:t xml:space="preserve">con el </w:t>
      </w:r>
      <w:r w:rsidRPr="009A6E98">
        <w:rPr>
          <w:rFonts w:ascii="Arial Narrow" w:hAnsi="Arial Narrow" w:cstheme="minorHAnsi"/>
          <w:sz w:val="22"/>
          <w:szCs w:val="22"/>
        </w:rPr>
        <w:t xml:space="preserve">Instituto Interamericano para la Investigación del Cambio Global- IAI por </w:t>
      </w:r>
      <w:r w:rsidRPr="00583B6D">
        <w:rPr>
          <w:rFonts w:ascii="Arial Narrow" w:hAnsi="Arial Narrow" w:cstheme="minorHAnsi"/>
          <w:sz w:val="22"/>
          <w:szCs w:val="22"/>
        </w:rPr>
        <w:t>$14.7 millones</w:t>
      </w:r>
      <w:r>
        <w:rPr>
          <w:rFonts w:ascii="Arial Narrow" w:hAnsi="Arial Narrow" w:cstheme="minorHAnsi"/>
          <w:sz w:val="22"/>
          <w:szCs w:val="22"/>
        </w:rPr>
        <w:t xml:space="preserve"> IAI se pagaron y los recursos disponibles son para cancelar la cuota de auditoría de la Contraloría General de la república y conciliaciones de los procesos en curso.</w:t>
      </w:r>
    </w:p>
    <w:p w:rsidR="001071E2" w:rsidRPr="00A612DD" w:rsidRDefault="001071E2" w:rsidP="003B2070">
      <w:pPr>
        <w:jc w:val="both"/>
        <w:rPr>
          <w:rFonts w:ascii="Arial Narrow" w:hAnsi="Arial Narrow" w:cstheme="minorHAnsi"/>
          <w:sz w:val="22"/>
          <w:szCs w:val="22"/>
        </w:rPr>
      </w:pPr>
    </w:p>
    <w:p w:rsidR="001071E2" w:rsidRPr="00A612DD" w:rsidRDefault="001071E2" w:rsidP="001071E2">
      <w:pPr>
        <w:pStyle w:val="Prrafodelista"/>
        <w:ind w:left="0"/>
        <w:jc w:val="both"/>
        <w:rPr>
          <w:rFonts w:ascii="Arial Narrow" w:hAnsi="Arial Narrow" w:cstheme="minorHAnsi"/>
          <w:sz w:val="22"/>
          <w:szCs w:val="22"/>
        </w:rPr>
      </w:pPr>
      <w:r w:rsidRPr="00A612DD">
        <w:rPr>
          <w:rFonts w:ascii="Arial Narrow" w:hAnsi="Arial Narrow" w:cstheme="minorHAnsi"/>
          <w:sz w:val="22"/>
          <w:szCs w:val="22"/>
        </w:rPr>
        <w:t>El Ideam realizó gestiones para obtener incremento en la cuota de apropiación recursos de inversión y se logró que el Ministerio de Hacienda y Crédito Público Nacional aforara recursos por $8.000 millones.</w:t>
      </w:r>
    </w:p>
    <w:p w:rsidR="00C90C11" w:rsidRPr="00A612DD" w:rsidRDefault="00C90C11" w:rsidP="003B2070">
      <w:pPr>
        <w:jc w:val="both"/>
        <w:rPr>
          <w:rFonts w:ascii="Arial Narrow" w:hAnsi="Arial Narrow" w:cstheme="minorHAnsi"/>
          <w:sz w:val="22"/>
          <w:szCs w:val="22"/>
        </w:rPr>
      </w:pPr>
    </w:p>
    <w:p w:rsidR="00C90C11" w:rsidRPr="00A612DD" w:rsidRDefault="000322D7" w:rsidP="003B2070">
      <w:pPr>
        <w:jc w:val="both"/>
        <w:rPr>
          <w:rFonts w:ascii="Arial Narrow" w:hAnsi="Arial Narrow" w:cstheme="minorHAnsi"/>
          <w:sz w:val="22"/>
          <w:szCs w:val="22"/>
        </w:rPr>
      </w:pPr>
      <w:r w:rsidRPr="00A612DD">
        <w:rPr>
          <w:rFonts w:ascii="Arial Narrow" w:hAnsi="Arial Narrow" w:cstheme="minorHAnsi"/>
          <w:sz w:val="22"/>
          <w:szCs w:val="22"/>
        </w:rPr>
        <w:t xml:space="preserve">Inversión </w:t>
      </w:r>
      <w:r w:rsidR="005B54BE" w:rsidRPr="00A612DD">
        <w:rPr>
          <w:rFonts w:ascii="Arial Narrow" w:hAnsi="Arial Narrow" w:cstheme="minorHAnsi"/>
          <w:sz w:val="22"/>
          <w:szCs w:val="22"/>
        </w:rPr>
        <w:t xml:space="preserve">se comprometió el </w:t>
      </w:r>
      <w:r w:rsidR="00F23198">
        <w:rPr>
          <w:rFonts w:ascii="Arial Narrow" w:hAnsi="Arial Narrow" w:cstheme="minorHAnsi"/>
          <w:sz w:val="22"/>
          <w:szCs w:val="22"/>
        </w:rPr>
        <w:t>82</w:t>
      </w:r>
      <w:r w:rsidRPr="00A612DD">
        <w:rPr>
          <w:rFonts w:ascii="Arial Narrow" w:hAnsi="Arial Narrow" w:cstheme="minorHAnsi"/>
          <w:sz w:val="22"/>
          <w:szCs w:val="22"/>
        </w:rPr>
        <w:t>%</w:t>
      </w:r>
      <w:r w:rsidR="00522A35" w:rsidRPr="00A612DD">
        <w:rPr>
          <w:rFonts w:ascii="Arial Narrow" w:hAnsi="Arial Narrow" w:cstheme="minorHAnsi"/>
          <w:sz w:val="22"/>
          <w:szCs w:val="22"/>
        </w:rPr>
        <w:t xml:space="preserve"> de la apropiación</w:t>
      </w:r>
      <w:r w:rsidR="00C90C11" w:rsidRPr="00A612DD">
        <w:rPr>
          <w:rFonts w:ascii="Arial Narrow" w:hAnsi="Arial Narrow" w:cstheme="minorHAnsi"/>
          <w:sz w:val="22"/>
          <w:szCs w:val="22"/>
        </w:rPr>
        <w:t xml:space="preserve">, </w:t>
      </w:r>
      <w:r w:rsidR="00726F8D" w:rsidRPr="00A612DD">
        <w:rPr>
          <w:rFonts w:ascii="Arial Narrow" w:hAnsi="Arial Narrow" w:cstheme="minorHAnsi"/>
          <w:sz w:val="22"/>
          <w:szCs w:val="22"/>
        </w:rPr>
        <w:t xml:space="preserve">de los cuales el </w:t>
      </w:r>
      <w:r w:rsidR="00F23198">
        <w:rPr>
          <w:rFonts w:ascii="Arial Narrow" w:hAnsi="Arial Narrow" w:cstheme="minorHAnsi"/>
          <w:sz w:val="22"/>
          <w:szCs w:val="22"/>
        </w:rPr>
        <w:t>72</w:t>
      </w:r>
      <w:r w:rsidR="005B54BE" w:rsidRPr="00A612DD">
        <w:rPr>
          <w:rFonts w:ascii="Arial Narrow" w:hAnsi="Arial Narrow" w:cstheme="minorHAnsi"/>
          <w:sz w:val="22"/>
          <w:szCs w:val="22"/>
        </w:rPr>
        <w:t>% corresponde</w:t>
      </w:r>
      <w:r w:rsidRPr="00A612DD">
        <w:rPr>
          <w:rFonts w:ascii="Arial Narrow" w:hAnsi="Arial Narrow" w:cstheme="minorHAnsi"/>
          <w:sz w:val="22"/>
          <w:szCs w:val="22"/>
        </w:rPr>
        <w:t xml:space="preserve">n </w:t>
      </w:r>
      <w:r w:rsidR="005B54BE" w:rsidRPr="00A612DD">
        <w:rPr>
          <w:rFonts w:ascii="Arial Narrow" w:hAnsi="Arial Narrow" w:cstheme="minorHAnsi"/>
          <w:sz w:val="22"/>
          <w:szCs w:val="22"/>
        </w:rPr>
        <w:t xml:space="preserve">a </w:t>
      </w:r>
      <w:r w:rsidR="00F23198">
        <w:rPr>
          <w:rFonts w:ascii="Arial Narrow" w:hAnsi="Arial Narrow" w:cstheme="minorHAnsi"/>
          <w:sz w:val="22"/>
          <w:szCs w:val="22"/>
        </w:rPr>
        <w:t>aporte nación y el 10</w:t>
      </w:r>
      <w:r w:rsidRPr="00A612DD">
        <w:rPr>
          <w:rFonts w:ascii="Arial Narrow" w:hAnsi="Arial Narrow" w:cstheme="minorHAnsi"/>
          <w:sz w:val="22"/>
          <w:szCs w:val="22"/>
        </w:rPr>
        <w:t xml:space="preserve">% </w:t>
      </w:r>
      <w:r w:rsidR="005B54BE" w:rsidRPr="00A612DD">
        <w:rPr>
          <w:rFonts w:ascii="Arial Narrow" w:hAnsi="Arial Narrow" w:cstheme="minorHAnsi"/>
          <w:sz w:val="22"/>
          <w:szCs w:val="22"/>
        </w:rPr>
        <w:t xml:space="preserve">a </w:t>
      </w:r>
      <w:r w:rsidRPr="00A612DD">
        <w:rPr>
          <w:rFonts w:ascii="Arial Narrow" w:hAnsi="Arial Narrow" w:cstheme="minorHAnsi"/>
          <w:sz w:val="22"/>
          <w:szCs w:val="22"/>
        </w:rPr>
        <w:t xml:space="preserve">recursos propios. </w:t>
      </w:r>
    </w:p>
    <w:p w:rsidR="000322D7" w:rsidRPr="00A612DD" w:rsidRDefault="000322D7" w:rsidP="00FE18A2">
      <w:pPr>
        <w:pStyle w:val="Prrafodelista"/>
        <w:ind w:left="0"/>
        <w:jc w:val="both"/>
        <w:rPr>
          <w:rFonts w:ascii="Arial Narrow" w:hAnsi="Arial Narrow" w:cstheme="minorHAnsi"/>
          <w:sz w:val="22"/>
          <w:szCs w:val="22"/>
        </w:rPr>
      </w:pPr>
    </w:p>
    <w:p w:rsidR="0067571B" w:rsidRDefault="0067571B" w:rsidP="000322D7">
      <w:pPr>
        <w:pStyle w:val="Prrafodelista"/>
        <w:ind w:left="0"/>
        <w:jc w:val="both"/>
        <w:rPr>
          <w:rFonts w:ascii="Arial Narrow" w:hAnsi="Arial Narrow" w:cstheme="minorHAnsi"/>
          <w:sz w:val="22"/>
          <w:szCs w:val="22"/>
        </w:rPr>
      </w:pPr>
      <w:r w:rsidRPr="00A612DD">
        <w:rPr>
          <w:rFonts w:ascii="Arial Narrow" w:hAnsi="Arial Narrow" w:cstheme="minorHAnsi"/>
          <w:sz w:val="22"/>
          <w:szCs w:val="22"/>
        </w:rPr>
        <w:t>Se realizaron pagos por $</w:t>
      </w:r>
      <w:r w:rsidR="00824AAC">
        <w:rPr>
          <w:rFonts w:ascii="Arial Narrow" w:hAnsi="Arial Narrow" w:cstheme="minorHAnsi"/>
          <w:sz w:val="22"/>
          <w:szCs w:val="22"/>
        </w:rPr>
        <w:t>14.818.3 millones equivalentes al 99.6</w:t>
      </w:r>
      <w:r w:rsidRPr="00A612DD">
        <w:rPr>
          <w:rFonts w:ascii="Arial Narrow" w:hAnsi="Arial Narrow" w:cstheme="minorHAnsi"/>
          <w:sz w:val="22"/>
          <w:szCs w:val="22"/>
        </w:rPr>
        <w:t>% de las obligaciones.</w:t>
      </w:r>
    </w:p>
    <w:p w:rsidR="001071E2" w:rsidRDefault="001071E2" w:rsidP="000322D7">
      <w:pPr>
        <w:pStyle w:val="Prrafodelista"/>
        <w:ind w:left="0"/>
        <w:jc w:val="both"/>
        <w:rPr>
          <w:rFonts w:ascii="Arial Narrow" w:hAnsi="Arial Narrow" w:cstheme="minorHAnsi"/>
          <w:sz w:val="22"/>
          <w:szCs w:val="22"/>
        </w:rPr>
      </w:pPr>
    </w:p>
    <w:p w:rsidR="007F5723" w:rsidRDefault="007F5723" w:rsidP="000322D7">
      <w:pPr>
        <w:pStyle w:val="Prrafodelista"/>
        <w:ind w:left="0"/>
        <w:jc w:val="both"/>
        <w:rPr>
          <w:rFonts w:ascii="Arial Narrow" w:hAnsi="Arial Narrow" w:cstheme="minorHAnsi"/>
          <w:sz w:val="22"/>
          <w:szCs w:val="22"/>
        </w:rPr>
      </w:pPr>
    </w:p>
    <w:p w:rsidR="007F5723" w:rsidRDefault="007F5723" w:rsidP="000322D7">
      <w:pPr>
        <w:pStyle w:val="Prrafodelista"/>
        <w:ind w:left="0"/>
        <w:jc w:val="both"/>
        <w:rPr>
          <w:rFonts w:ascii="Arial Narrow" w:hAnsi="Arial Narrow" w:cstheme="minorHAnsi"/>
          <w:sz w:val="22"/>
          <w:szCs w:val="22"/>
        </w:rPr>
      </w:pPr>
    </w:p>
    <w:p w:rsidR="001071E2" w:rsidRDefault="001071E2" w:rsidP="001071E2">
      <w:pPr>
        <w:pStyle w:val="Prrafodelista"/>
        <w:ind w:left="0"/>
        <w:jc w:val="both"/>
        <w:rPr>
          <w:rFonts w:ascii="Arial" w:hAnsi="Arial" w:cs="Arial"/>
          <w:sz w:val="22"/>
          <w:szCs w:val="22"/>
        </w:rPr>
      </w:pPr>
      <w:r>
        <w:rPr>
          <w:rFonts w:ascii="Arial Narrow" w:hAnsi="Arial Narrow" w:cstheme="minorHAnsi"/>
          <w:sz w:val="22"/>
          <w:szCs w:val="22"/>
        </w:rPr>
        <w:t xml:space="preserve">Acelerar los procesos de contratación del proyecto </w:t>
      </w:r>
      <w:r w:rsidRPr="00A612DD">
        <w:rPr>
          <w:rFonts w:ascii="Arial" w:hAnsi="Arial" w:cs="Arial"/>
          <w:sz w:val="22"/>
          <w:szCs w:val="22"/>
        </w:rPr>
        <w:t>Fortalecimiento de la Gestión del conocimiento, hidrológico, meteorológico y ambiental</w:t>
      </w:r>
      <w:r>
        <w:rPr>
          <w:rFonts w:ascii="Arial" w:hAnsi="Arial" w:cs="Arial"/>
          <w:sz w:val="22"/>
          <w:szCs w:val="22"/>
        </w:rPr>
        <w:t xml:space="preserve"> el cual recibió $6.000 millones de adición que presenta unos recursos libres de afectación por $3.683.7 millones. </w:t>
      </w:r>
    </w:p>
    <w:p w:rsidR="00636191" w:rsidRDefault="00636191" w:rsidP="001071E2">
      <w:pPr>
        <w:pStyle w:val="Prrafodelista"/>
        <w:ind w:left="0"/>
        <w:jc w:val="both"/>
        <w:rPr>
          <w:rFonts w:ascii="Arial" w:hAnsi="Arial" w:cs="Arial"/>
          <w:sz w:val="22"/>
          <w:szCs w:val="22"/>
        </w:rPr>
      </w:pPr>
    </w:p>
    <w:p w:rsidR="00636191" w:rsidRPr="00A612DD" w:rsidRDefault="00636191" w:rsidP="00636191">
      <w:pPr>
        <w:jc w:val="both"/>
        <w:rPr>
          <w:rFonts w:ascii="Arial Narrow" w:hAnsi="Arial Narrow" w:cs="Calibri"/>
          <w:sz w:val="22"/>
          <w:szCs w:val="22"/>
          <w:lang w:val="es-MX" w:eastAsia="es-MX"/>
        </w:rPr>
      </w:pPr>
      <w:r w:rsidRPr="00A612DD">
        <w:rPr>
          <w:rFonts w:ascii="Arial Narrow" w:hAnsi="Arial Narrow" w:cstheme="minorHAnsi"/>
          <w:sz w:val="22"/>
          <w:szCs w:val="22"/>
        </w:rPr>
        <w:t xml:space="preserve">Se activó el proyecto: Desarrollo de herramientas de información y conocimiento para la toma de decisiones oportunas ante eventos adversos de origen hidrometeorológico en el departamento del CHOCÓ, con una apropiación de $2.000 </w:t>
      </w:r>
      <w:r w:rsidRPr="00A612DD">
        <w:rPr>
          <w:rFonts w:ascii="Arial Narrow" w:hAnsi="Arial Narrow" w:cstheme="minorHAnsi"/>
          <w:sz w:val="22"/>
          <w:szCs w:val="22"/>
        </w:rPr>
        <w:lastRenderedPageBreak/>
        <w:t xml:space="preserve">millones; para el proyecto, </w:t>
      </w:r>
      <w:r w:rsidRPr="00A612DD">
        <w:rPr>
          <w:rFonts w:ascii="Arial Narrow" w:hAnsi="Arial Narrow" w:cs="Calibri"/>
          <w:sz w:val="22"/>
          <w:szCs w:val="22"/>
        </w:rPr>
        <w:t>Fortalecimiento de la gestión del conocimiento hidrológico, meteorológico y ambiental nacional, $5.000 millones y para el proyecto Fortalecimiento de la gestión y dirección del instituto de hidrología, meteorología y estudios ambientales nacional los otros $1.000 millones.</w:t>
      </w:r>
    </w:p>
    <w:p w:rsidR="0067571B" w:rsidRPr="00A612DD" w:rsidRDefault="0067571B" w:rsidP="000322D7">
      <w:pPr>
        <w:pStyle w:val="Prrafodelista"/>
        <w:ind w:left="0"/>
        <w:jc w:val="both"/>
        <w:rPr>
          <w:rFonts w:ascii="Arial Narrow" w:hAnsi="Arial Narrow" w:cstheme="minorHAnsi"/>
          <w:sz w:val="22"/>
          <w:szCs w:val="22"/>
        </w:rPr>
      </w:pPr>
    </w:p>
    <w:p w:rsidR="0067571B" w:rsidRPr="00A612DD" w:rsidRDefault="00315EF8" w:rsidP="000322D7">
      <w:pPr>
        <w:pStyle w:val="Prrafodelista"/>
        <w:ind w:left="0"/>
        <w:jc w:val="both"/>
        <w:rPr>
          <w:rFonts w:ascii="Arial Narrow" w:hAnsi="Arial Narrow" w:cstheme="minorHAnsi"/>
          <w:sz w:val="22"/>
          <w:szCs w:val="22"/>
        </w:rPr>
      </w:pPr>
      <w:r w:rsidRPr="00A612DD">
        <w:rPr>
          <w:rFonts w:ascii="Arial Narrow" w:hAnsi="Arial Narrow" w:cstheme="minorHAnsi"/>
          <w:sz w:val="22"/>
          <w:szCs w:val="22"/>
        </w:rPr>
        <w:t xml:space="preserve">Es </w:t>
      </w:r>
      <w:r w:rsidR="009905EF" w:rsidRPr="00A612DD">
        <w:rPr>
          <w:rFonts w:ascii="Arial Narrow" w:hAnsi="Arial Narrow" w:cstheme="minorHAnsi"/>
          <w:sz w:val="22"/>
          <w:szCs w:val="22"/>
        </w:rPr>
        <w:t>necesario mencion</w:t>
      </w:r>
      <w:r w:rsidRPr="00A612DD">
        <w:rPr>
          <w:rFonts w:ascii="Arial Narrow" w:hAnsi="Arial Narrow" w:cstheme="minorHAnsi"/>
          <w:sz w:val="22"/>
          <w:szCs w:val="22"/>
        </w:rPr>
        <w:t xml:space="preserve">ar </w:t>
      </w:r>
      <w:r w:rsidR="009905EF" w:rsidRPr="00A612DD">
        <w:rPr>
          <w:rFonts w:ascii="Arial Narrow" w:hAnsi="Arial Narrow" w:cstheme="minorHAnsi"/>
          <w:sz w:val="22"/>
          <w:szCs w:val="22"/>
        </w:rPr>
        <w:t>que el nivel</w:t>
      </w:r>
      <w:r w:rsidR="00E90534" w:rsidRPr="00A612DD">
        <w:rPr>
          <w:rFonts w:ascii="Arial Narrow" w:hAnsi="Arial Narrow" w:cstheme="minorHAnsi"/>
          <w:sz w:val="22"/>
          <w:szCs w:val="22"/>
        </w:rPr>
        <w:t xml:space="preserve"> de ejecución </w:t>
      </w:r>
      <w:r w:rsidR="000322D7" w:rsidRPr="00A612DD">
        <w:rPr>
          <w:rFonts w:ascii="Arial Narrow" w:hAnsi="Arial Narrow" w:cstheme="minorHAnsi"/>
          <w:sz w:val="22"/>
          <w:szCs w:val="22"/>
        </w:rPr>
        <w:t xml:space="preserve">para el </w:t>
      </w:r>
      <w:r w:rsidR="00824AAC">
        <w:rPr>
          <w:rFonts w:ascii="Arial Narrow" w:hAnsi="Arial Narrow" w:cstheme="minorHAnsi"/>
          <w:sz w:val="22"/>
          <w:szCs w:val="22"/>
        </w:rPr>
        <w:t>tercer tri</w:t>
      </w:r>
      <w:r w:rsidR="0067571B" w:rsidRPr="00A612DD">
        <w:rPr>
          <w:rFonts w:ascii="Arial Narrow" w:hAnsi="Arial Narrow" w:cstheme="minorHAnsi"/>
          <w:sz w:val="22"/>
          <w:szCs w:val="22"/>
        </w:rPr>
        <w:t>m</w:t>
      </w:r>
      <w:r w:rsidR="000322D7" w:rsidRPr="00A612DD">
        <w:rPr>
          <w:rFonts w:ascii="Arial Narrow" w:hAnsi="Arial Narrow" w:cstheme="minorHAnsi"/>
          <w:sz w:val="22"/>
          <w:szCs w:val="22"/>
        </w:rPr>
        <w:t>estre es alto</w:t>
      </w:r>
      <w:r w:rsidR="005E09FF" w:rsidRPr="00A612DD">
        <w:rPr>
          <w:rFonts w:ascii="Arial Narrow" w:hAnsi="Arial Narrow" w:cstheme="minorHAnsi"/>
          <w:sz w:val="22"/>
          <w:szCs w:val="22"/>
        </w:rPr>
        <w:t xml:space="preserve"> y se espera </w:t>
      </w:r>
      <w:r w:rsidR="00F53DC9" w:rsidRPr="00A612DD">
        <w:rPr>
          <w:rFonts w:ascii="Arial Narrow" w:hAnsi="Arial Narrow" w:cstheme="minorHAnsi"/>
          <w:sz w:val="22"/>
          <w:szCs w:val="22"/>
        </w:rPr>
        <w:t>continuar con la</w:t>
      </w:r>
      <w:r w:rsidR="002636AB" w:rsidRPr="00A612DD">
        <w:rPr>
          <w:rFonts w:ascii="Arial Narrow" w:hAnsi="Arial Narrow" w:cstheme="minorHAnsi"/>
          <w:sz w:val="22"/>
          <w:szCs w:val="22"/>
        </w:rPr>
        <w:t xml:space="preserve"> misma dinámica para comprometer los recursos y </w:t>
      </w:r>
      <w:r w:rsidR="0067571B" w:rsidRPr="00A612DD">
        <w:rPr>
          <w:rFonts w:ascii="Arial Narrow" w:hAnsi="Arial Narrow" w:cstheme="minorHAnsi"/>
          <w:sz w:val="22"/>
          <w:szCs w:val="22"/>
        </w:rPr>
        <w:t>ejecutar las actividades programadas en el plan de acción</w:t>
      </w:r>
      <w:r w:rsidR="002B78F8">
        <w:rPr>
          <w:rFonts w:ascii="Arial Narrow" w:hAnsi="Arial Narrow" w:cstheme="minorHAnsi"/>
          <w:sz w:val="22"/>
          <w:szCs w:val="22"/>
        </w:rPr>
        <w:t xml:space="preserve"> 2018</w:t>
      </w:r>
      <w:r w:rsidR="0067571B" w:rsidRPr="00A612DD">
        <w:rPr>
          <w:rFonts w:ascii="Arial Narrow" w:hAnsi="Arial Narrow" w:cstheme="minorHAnsi"/>
          <w:sz w:val="22"/>
          <w:szCs w:val="22"/>
        </w:rPr>
        <w:t>.</w:t>
      </w:r>
    </w:p>
    <w:p w:rsidR="002636AB" w:rsidRPr="00A612DD" w:rsidRDefault="0067571B" w:rsidP="000322D7">
      <w:pPr>
        <w:pStyle w:val="Prrafodelista"/>
        <w:ind w:left="0"/>
        <w:jc w:val="both"/>
        <w:rPr>
          <w:rFonts w:ascii="Arial Narrow" w:hAnsi="Arial Narrow" w:cstheme="minorHAnsi"/>
          <w:sz w:val="22"/>
          <w:szCs w:val="22"/>
        </w:rPr>
      </w:pPr>
      <w:r w:rsidRPr="00A612DD">
        <w:rPr>
          <w:rFonts w:ascii="Arial Narrow" w:hAnsi="Arial Narrow" w:cstheme="minorHAnsi"/>
          <w:sz w:val="22"/>
          <w:szCs w:val="22"/>
        </w:rPr>
        <w:t xml:space="preserve"> </w:t>
      </w:r>
    </w:p>
    <w:p w:rsidR="006C0DC1" w:rsidRPr="00A612DD" w:rsidRDefault="006C0DC1" w:rsidP="000322D7">
      <w:pPr>
        <w:pStyle w:val="Prrafodelista"/>
        <w:ind w:left="0"/>
        <w:jc w:val="both"/>
        <w:rPr>
          <w:rFonts w:ascii="Arial Narrow" w:hAnsi="Arial Narrow" w:cstheme="minorHAnsi"/>
          <w:sz w:val="22"/>
          <w:szCs w:val="22"/>
        </w:rPr>
      </w:pPr>
      <w:r w:rsidRPr="00A612DD">
        <w:rPr>
          <w:rFonts w:ascii="Arial Narrow" w:hAnsi="Arial Narrow" w:cstheme="minorHAnsi"/>
          <w:sz w:val="22"/>
          <w:szCs w:val="22"/>
        </w:rPr>
        <w:t xml:space="preserve">Dentro del programa de fortalecimiento institucional, Ideam </w:t>
      </w:r>
      <w:r w:rsidR="002636AB" w:rsidRPr="00A612DD">
        <w:rPr>
          <w:rFonts w:ascii="Arial Narrow" w:hAnsi="Arial Narrow" w:cstheme="minorHAnsi"/>
          <w:sz w:val="22"/>
          <w:szCs w:val="22"/>
        </w:rPr>
        <w:t>requiere fortalecer la planta de personal para contar con profesionales altamente calificados, que contribuyan a llenar esos vacíos que presenta el instituto en el grupo de redes ambientales, Meteorología</w:t>
      </w:r>
      <w:r w:rsidR="00725CDA" w:rsidRPr="00A612DD">
        <w:rPr>
          <w:rFonts w:ascii="Arial Narrow" w:hAnsi="Arial Narrow" w:cstheme="minorHAnsi"/>
          <w:sz w:val="22"/>
          <w:szCs w:val="22"/>
        </w:rPr>
        <w:t xml:space="preserve"> aeronáutica</w:t>
      </w:r>
      <w:r w:rsidR="002636AB" w:rsidRPr="00A612DD">
        <w:rPr>
          <w:rFonts w:ascii="Arial Narrow" w:hAnsi="Arial Narrow" w:cstheme="minorHAnsi"/>
          <w:sz w:val="22"/>
          <w:szCs w:val="22"/>
        </w:rPr>
        <w:t xml:space="preserve">, Pronóstico y alertas y en general en la </w:t>
      </w:r>
      <w:r w:rsidR="001B6883" w:rsidRPr="00A612DD">
        <w:rPr>
          <w:rFonts w:ascii="Arial Narrow" w:hAnsi="Arial Narrow" w:cstheme="minorHAnsi"/>
          <w:sz w:val="22"/>
          <w:szCs w:val="22"/>
        </w:rPr>
        <w:t>parte</w:t>
      </w:r>
      <w:r w:rsidR="002636AB" w:rsidRPr="00A612DD">
        <w:rPr>
          <w:rFonts w:ascii="Arial Narrow" w:hAnsi="Arial Narrow" w:cstheme="minorHAnsi"/>
          <w:sz w:val="22"/>
          <w:szCs w:val="22"/>
        </w:rPr>
        <w:t xml:space="preserve"> misional, </w:t>
      </w:r>
      <w:r w:rsidR="001B6883" w:rsidRPr="00A612DD">
        <w:rPr>
          <w:rFonts w:ascii="Arial Narrow" w:hAnsi="Arial Narrow" w:cstheme="minorHAnsi"/>
          <w:sz w:val="22"/>
          <w:szCs w:val="22"/>
        </w:rPr>
        <w:t xml:space="preserve">considerando que el Ideam es la entidad encargada de </w:t>
      </w:r>
      <w:r w:rsidR="005D09D8" w:rsidRPr="00A612DD">
        <w:rPr>
          <w:rFonts w:ascii="Arial Narrow" w:hAnsi="Arial Narrow" w:cstheme="minorHAnsi"/>
          <w:sz w:val="22"/>
          <w:szCs w:val="22"/>
        </w:rPr>
        <w:t xml:space="preserve">generar </w:t>
      </w:r>
      <w:r w:rsidR="001B6883" w:rsidRPr="00A612DD">
        <w:rPr>
          <w:rFonts w:ascii="Arial Narrow" w:hAnsi="Arial Narrow" w:cstheme="minorHAnsi"/>
          <w:sz w:val="22"/>
          <w:szCs w:val="22"/>
        </w:rPr>
        <w:t>la información nacional para la Unidad nacional de gestión del riesgo de desastres</w:t>
      </w:r>
      <w:r w:rsidRPr="00A612DD">
        <w:rPr>
          <w:rFonts w:ascii="Arial Narrow" w:hAnsi="Arial Narrow" w:cstheme="minorHAnsi"/>
          <w:sz w:val="22"/>
          <w:szCs w:val="22"/>
        </w:rPr>
        <w:t>, así como la información para los diferentes sectores productivos del país</w:t>
      </w:r>
      <w:r w:rsidR="001B6883" w:rsidRPr="00A612DD">
        <w:rPr>
          <w:rFonts w:ascii="Arial Narrow" w:hAnsi="Arial Narrow" w:cstheme="minorHAnsi"/>
          <w:sz w:val="22"/>
          <w:szCs w:val="22"/>
        </w:rPr>
        <w:t>.</w:t>
      </w:r>
    </w:p>
    <w:p w:rsidR="006C0DC1" w:rsidRPr="00A612DD" w:rsidRDefault="006C0DC1" w:rsidP="000322D7">
      <w:pPr>
        <w:pStyle w:val="Prrafodelista"/>
        <w:ind w:left="0"/>
        <w:jc w:val="both"/>
        <w:rPr>
          <w:rFonts w:ascii="Arial Narrow" w:hAnsi="Arial Narrow" w:cstheme="minorHAnsi"/>
          <w:sz w:val="22"/>
          <w:szCs w:val="22"/>
        </w:rPr>
      </w:pPr>
    </w:p>
    <w:p w:rsidR="002636AB" w:rsidRPr="00A612DD" w:rsidRDefault="006C0DC1" w:rsidP="000322D7">
      <w:pPr>
        <w:pStyle w:val="Prrafodelista"/>
        <w:ind w:left="0"/>
        <w:jc w:val="both"/>
        <w:rPr>
          <w:rFonts w:ascii="Arial Narrow" w:hAnsi="Arial Narrow" w:cstheme="minorHAnsi"/>
          <w:sz w:val="22"/>
          <w:szCs w:val="22"/>
        </w:rPr>
      </w:pPr>
      <w:r w:rsidRPr="00A612DD">
        <w:rPr>
          <w:rFonts w:ascii="Arial Narrow" w:hAnsi="Arial Narrow" w:cstheme="minorHAnsi"/>
          <w:sz w:val="22"/>
          <w:szCs w:val="22"/>
        </w:rPr>
        <w:t xml:space="preserve">Para lo anterior, se presentó al señor Director el estudio técnico para ser tramitado vía Ministerio de Ambiente y Desarrollo Sostenible, al Departamento Administrativo de la Función Pública. </w:t>
      </w:r>
      <w:r w:rsidR="001B6883" w:rsidRPr="00A612DD">
        <w:rPr>
          <w:rFonts w:ascii="Arial Narrow" w:hAnsi="Arial Narrow" w:cstheme="minorHAnsi"/>
          <w:sz w:val="22"/>
          <w:szCs w:val="22"/>
        </w:rPr>
        <w:t xml:space="preserve"> </w:t>
      </w:r>
    </w:p>
    <w:p w:rsidR="006C0DC1" w:rsidRPr="00A612DD" w:rsidRDefault="006C0DC1" w:rsidP="000322D7">
      <w:pPr>
        <w:pStyle w:val="Prrafodelista"/>
        <w:ind w:left="0"/>
        <w:jc w:val="both"/>
        <w:rPr>
          <w:rFonts w:ascii="Arial Narrow" w:hAnsi="Arial Narrow" w:cstheme="minorHAnsi"/>
          <w:sz w:val="22"/>
          <w:szCs w:val="22"/>
        </w:rPr>
      </w:pPr>
    </w:p>
    <w:p w:rsidR="00A373C8" w:rsidRPr="00A612DD" w:rsidRDefault="006C0DC1" w:rsidP="000322D7">
      <w:pPr>
        <w:pStyle w:val="Prrafodelista"/>
        <w:ind w:left="0"/>
        <w:jc w:val="both"/>
        <w:rPr>
          <w:rFonts w:ascii="Arial Narrow" w:hAnsi="Arial Narrow" w:cstheme="minorHAnsi"/>
          <w:sz w:val="22"/>
          <w:szCs w:val="22"/>
        </w:rPr>
      </w:pPr>
      <w:r w:rsidRPr="00A612DD">
        <w:rPr>
          <w:rFonts w:ascii="Arial Narrow" w:hAnsi="Arial Narrow" w:cstheme="minorHAnsi"/>
          <w:sz w:val="22"/>
          <w:szCs w:val="22"/>
        </w:rPr>
        <w:t xml:space="preserve">Se realizó el monitoreo y seguimiento al plan anticorrupción y atención al ciudadano, como actividad sensible para medir la efectividad del servicio a la ciudadanía. </w:t>
      </w:r>
    </w:p>
    <w:p w:rsidR="00A373C8" w:rsidRPr="00A612DD" w:rsidRDefault="00A373C8" w:rsidP="000322D7">
      <w:pPr>
        <w:pStyle w:val="Prrafodelista"/>
        <w:ind w:left="0"/>
        <w:jc w:val="both"/>
        <w:rPr>
          <w:rFonts w:ascii="Arial Narrow" w:hAnsi="Arial Narrow" w:cstheme="minorHAnsi"/>
          <w:sz w:val="22"/>
          <w:szCs w:val="22"/>
        </w:rPr>
      </w:pPr>
    </w:p>
    <w:p w:rsidR="006C0DC1" w:rsidRDefault="00A373C8" w:rsidP="000322D7">
      <w:pPr>
        <w:pStyle w:val="Prrafodelista"/>
        <w:ind w:left="0"/>
        <w:jc w:val="both"/>
        <w:rPr>
          <w:rFonts w:ascii="Arial Narrow" w:hAnsi="Arial Narrow" w:cstheme="minorHAnsi"/>
          <w:sz w:val="22"/>
          <w:szCs w:val="22"/>
        </w:rPr>
      </w:pPr>
      <w:r w:rsidRPr="00A612DD">
        <w:rPr>
          <w:rFonts w:ascii="Arial Narrow" w:hAnsi="Arial Narrow" w:cstheme="minorHAnsi"/>
          <w:sz w:val="22"/>
          <w:szCs w:val="22"/>
        </w:rPr>
        <w:t xml:space="preserve">Se cumplió con el informe </w:t>
      </w:r>
      <w:r w:rsidR="0035607A" w:rsidRPr="00A612DD">
        <w:rPr>
          <w:rFonts w:ascii="Arial Narrow" w:hAnsi="Arial Narrow" w:cstheme="minorHAnsi"/>
          <w:sz w:val="22"/>
          <w:szCs w:val="22"/>
        </w:rPr>
        <w:t xml:space="preserve">de indicadores institucionales referidos en el </w:t>
      </w:r>
      <w:r w:rsidRPr="00A612DD">
        <w:rPr>
          <w:rFonts w:ascii="Arial Narrow" w:hAnsi="Arial Narrow" w:cstheme="minorHAnsi"/>
          <w:sz w:val="22"/>
          <w:szCs w:val="22"/>
        </w:rPr>
        <w:t>Plan Nacional de Desarrollo</w:t>
      </w:r>
      <w:r w:rsidR="00191130">
        <w:rPr>
          <w:rFonts w:ascii="Arial Narrow" w:hAnsi="Arial Narrow" w:cstheme="minorHAnsi"/>
          <w:sz w:val="22"/>
          <w:szCs w:val="22"/>
        </w:rPr>
        <w:t xml:space="preserve">, dando cumplimiento al 100% de los mapas de inundaciones y </w:t>
      </w:r>
      <w:r w:rsidR="004866BB">
        <w:rPr>
          <w:rFonts w:ascii="Arial Narrow" w:hAnsi="Arial Narrow" w:cstheme="minorHAnsi"/>
          <w:sz w:val="22"/>
          <w:szCs w:val="22"/>
        </w:rPr>
        <w:t>mapas de</w:t>
      </w:r>
      <w:r w:rsidR="00191130">
        <w:rPr>
          <w:rFonts w:ascii="Arial Narrow" w:hAnsi="Arial Narrow" w:cstheme="minorHAnsi"/>
          <w:sz w:val="22"/>
          <w:szCs w:val="22"/>
        </w:rPr>
        <w:t xml:space="preserve"> crecientes </w:t>
      </w:r>
      <w:r w:rsidR="004866BB">
        <w:rPr>
          <w:rFonts w:ascii="Arial Narrow" w:hAnsi="Arial Narrow" w:cstheme="minorHAnsi"/>
          <w:sz w:val="22"/>
          <w:szCs w:val="22"/>
        </w:rPr>
        <w:t>súbitas;</w:t>
      </w:r>
      <w:r w:rsidR="00191130">
        <w:rPr>
          <w:rFonts w:ascii="Arial Narrow" w:hAnsi="Arial Narrow" w:cstheme="minorHAnsi"/>
          <w:sz w:val="22"/>
          <w:szCs w:val="22"/>
        </w:rPr>
        <w:t xml:space="preserve"> queda pendiente el indicador de la instalación y repotenciación de las estaciones hidrometeorológicas y ambientales</w:t>
      </w:r>
      <w:r w:rsidR="004866BB">
        <w:rPr>
          <w:rFonts w:ascii="Arial Narrow" w:hAnsi="Arial Narrow" w:cstheme="minorHAnsi"/>
          <w:sz w:val="22"/>
          <w:szCs w:val="22"/>
        </w:rPr>
        <w:t xml:space="preserve"> que se debe cumplir a diciembre 31 de 2018</w:t>
      </w:r>
      <w:r w:rsidR="00762BD3">
        <w:rPr>
          <w:rFonts w:ascii="Arial Narrow" w:hAnsi="Arial Narrow" w:cstheme="minorHAnsi"/>
          <w:sz w:val="22"/>
          <w:szCs w:val="22"/>
        </w:rPr>
        <w:t xml:space="preserve"> y presenta una ejecución del 54%</w:t>
      </w:r>
      <w:r w:rsidRPr="00A612DD">
        <w:rPr>
          <w:rFonts w:ascii="Arial Narrow" w:hAnsi="Arial Narrow" w:cstheme="minorHAnsi"/>
          <w:sz w:val="22"/>
          <w:szCs w:val="22"/>
        </w:rPr>
        <w:t>.</w:t>
      </w:r>
      <w:r w:rsidR="006C0DC1" w:rsidRPr="00A612DD">
        <w:rPr>
          <w:rFonts w:ascii="Arial Narrow" w:hAnsi="Arial Narrow" w:cstheme="minorHAnsi"/>
          <w:sz w:val="22"/>
          <w:szCs w:val="22"/>
        </w:rPr>
        <w:t xml:space="preserve"> </w:t>
      </w:r>
    </w:p>
    <w:p w:rsidR="00515067" w:rsidRDefault="00515067" w:rsidP="000322D7">
      <w:pPr>
        <w:pStyle w:val="Prrafodelista"/>
        <w:ind w:left="0"/>
        <w:jc w:val="both"/>
        <w:rPr>
          <w:rFonts w:ascii="Arial Narrow" w:hAnsi="Arial Narrow" w:cstheme="minorHAnsi"/>
          <w:sz w:val="22"/>
          <w:szCs w:val="22"/>
        </w:rPr>
      </w:pPr>
    </w:p>
    <w:p w:rsidR="00515067" w:rsidRPr="00A612DD" w:rsidRDefault="00515067" w:rsidP="000322D7">
      <w:pPr>
        <w:pStyle w:val="Prrafodelista"/>
        <w:ind w:left="0"/>
        <w:jc w:val="both"/>
        <w:rPr>
          <w:rFonts w:ascii="Arial Narrow" w:hAnsi="Arial Narrow" w:cstheme="minorHAnsi"/>
          <w:sz w:val="22"/>
          <w:szCs w:val="22"/>
        </w:rPr>
      </w:pPr>
    </w:p>
    <w:sectPr w:rsidR="00515067" w:rsidRPr="00A612DD" w:rsidSect="009C6923">
      <w:headerReference w:type="even" r:id="rId25"/>
      <w:headerReference w:type="default" r:id="rId26"/>
      <w:footerReference w:type="even" r:id="rId27"/>
      <w:footerReference w:type="default" r:id="rId28"/>
      <w:pgSz w:w="12242" w:h="15842" w:code="1"/>
      <w:pgMar w:top="2268" w:right="1134" w:bottom="1134" w:left="1418" w:header="709" w:footer="709" w:gutter="0"/>
      <w:cols w:space="34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E8E" w:rsidRDefault="007B3E8E">
      <w:r>
        <w:separator/>
      </w:r>
    </w:p>
  </w:endnote>
  <w:endnote w:type="continuationSeparator" w:id="0">
    <w:p w:rsidR="007B3E8E" w:rsidRDefault="007B3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Bold">
    <w:altName w:val="Candar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926" w:rsidRDefault="00C25926" w:rsidP="00E903B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25926" w:rsidRDefault="00C25926" w:rsidP="00FC7C25">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926" w:rsidRDefault="00C25926" w:rsidP="001A08CB">
    <w:pPr>
      <w:pStyle w:val="Piedepgina"/>
      <w:jc w:val="right"/>
      <w:rPr>
        <w:rFonts w:ascii="Arial Narrow" w:hAnsi="Arial Narrow"/>
        <w:sz w:val="16"/>
        <w:szCs w:val="16"/>
        <w:lang w:val="es-CO"/>
      </w:rPr>
    </w:pPr>
    <w:r w:rsidRPr="001A08CB">
      <w:rPr>
        <w:rFonts w:ascii="Arial Narrow" w:hAnsi="Arial Narrow"/>
        <w:sz w:val="16"/>
        <w:szCs w:val="16"/>
        <w:lang w:val="es-CO"/>
      </w:rPr>
      <w:fldChar w:fldCharType="begin"/>
    </w:r>
    <w:r w:rsidRPr="001A08CB">
      <w:rPr>
        <w:rFonts w:ascii="Arial Narrow" w:hAnsi="Arial Narrow"/>
        <w:sz w:val="16"/>
        <w:szCs w:val="16"/>
        <w:lang w:val="es-CO"/>
      </w:rPr>
      <w:instrText xml:space="preserve"> \* </w:instrText>
    </w:r>
    <w:r w:rsidR="00747DFA" w:rsidRPr="001A08CB">
      <w:rPr>
        <w:rFonts w:ascii="Arial Narrow" w:hAnsi="Arial Narrow"/>
        <w:sz w:val="16"/>
        <w:szCs w:val="16"/>
        <w:lang w:val="es-CO"/>
      </w:rPr>
      <w:instrText xml:space="preserve">PAGE   </w:instrText>
    </w:r>
    <w:r w:rsidRPr="001A08CB">
      <w:rPr>
        <w:rFonts w:ascii="Arial Narrow" w:hAnsi="Arial Narrow"/>
        <w:sz w:val="16"/>
        <w:szCs w:val="16"/>
        <w:lang w:val="es-CO"/>
      </w:rPr>
      <w:instrText>MERGEFORMAT</w:instrText>
    </w:r>
    <w:r w:rsidRPr="001A08CB">
      <w:rPr>
        <w:rFonts w:ascii="Arial Narrow" w:hAnsi="Arial Narrow"/>
        <w:sz w:val="16"/>
        <w:szCs w:val="16"/>
        <w:lang w:val="es-CO"/>
      </w:rPr>
      <w:fldChar w:fldCharType="separate"/>
    </w:r>
    <w:r w:rsidR="00747DFA" w:rsidRPr="00747DFA">
      <w:rPr>
        <w:rFonts w:ascii="Arial Narrow" w:hAnsi="Arial Narrow"/>
        <w:noProof/>
        <w:sz w:val="16"/>
        <w:szCs w:val="16"/>
        <w:lang w:val="es-ES"/>
      </w:rPr>
      <w:t>2</w:t>
    </w:r>
    <w:r w:rsidRPr="001A08CB">
      <w:rPr>
        <w:rFonts w:ascii="Arial Narrow" w:hAnsi="Arial Narrow"/>
        <w:sz w:val="16"/>
        <w:szCs w:val="16"/>
        <w:lang w:val="es-CO"/>
      </w:rPr>
      <w:fldChar w:fldCharType="end"/>
    </w:r>
  </w:p>
  <w:p w:rsidR="00C25926" w:rsidRDefault="00A7662A" w:rsidP="00A7662A">
    <w:pPr>
      <w:pStyle w:val="Piedepgina"/>
      <w:tabs>
        <w:tab w:val="clear" w:pos="4252"/>
        <w:tab w:val="left" w:pos="8504"/>
      </w:tabs>
      <w:rPr>
        <w:rFonts w:ascii="Arial Narrow" w:hAnsi="Arial Narrow"/>
        <w:sz w:val="16"/>
        <w:szCs w:val="16"/>
        <w:lang w:val="es-CO"/>
      </w:rPr>
    </w:pPr>
    <w:r>
      <w:rPr>
        <w:rFonts w:ascii="Arial Narrow" w:hAnsi="Arial Narrow"/>
        <w:sz w:val="16"/>
        <w:szCs w:val="16"/>
        <w:lang w:val="es-CO"/>
      </w:rPr>
      <w:tab/>
    </w:r>
  </w:p>
  <w:p w:rsidR="00C25926" w:rsidRDefault="00C25926" w:rsidP="001A08CB">
    <w:pPr>
      <w:pStyle w:val="Piedepgina"/>
      <w:rPr>
        <w:rFonts w:ascii="Arial Narrow" w:hAnsi="Arial Narrow"/>
        <w:sz w:val="16"/>
        <w:szCs w:val="16"/>
      </w:rPr>
    </w:pPr>
    <w:r>
      <w:rPr>
        <w:noProof/>
        <w:lang w:val="es-MX" w:eastAsia="es-MX"/>
      </w:rPr>
      <w:drawing>
        <wp:anchor distT="0" distB="0" distL="114300" distR="114300" simplePos="0" relativeHeight="251658240" behindDoc="1" locked="0" layoutInCell="1" allowOverlap="1" wp14:anchorId="35ADD3A1" wp14:editId="689C859A">
          <wp:simplePos x="0" y="0"/>
          <wp:positionH relativeFrom="margin">
            <wp:posOffset>3539224</wp:posOffset>
          </wp:positionH>
          <wp:positionV relativeFrom="paragraph">
            <wp:posOffset>-293387</wp:posOffset>
          </wp:positionV>
          <wp:extent cx="3108856" cy="107368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08856" cy="107368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sz w:val="16"/>
        <w:szCs w:val="16"/>
      </w:rPr>
      <w:t xml:space="preserve">Calle 25D No. 96B – 70 </w:t>
    </w:r>
    <w:r w:rsidRPr="00DD6162">
      <w:rPr>
        <w:rFonts w:ascii="Arial Narrow" w:hAnsi="Arial Narrow"/>
        <w:sz w:val="16"/>
        <w:szCs w:val="16"/>
      </w:rPr>
      <w:t xml:space="preserve">Bogotá D.C. </w:t>
    </w:r>
    <w:r>
      <w:rPr>
        <w:rFonts w:ascii="Arial Narrow" w:hAnsi="Arial Narrow"/>
        <w:sz w:val="16"/>
        <w:szCs w:val="16"/>
      </w:rPr>
      <w:t>P</w:t>
    </w:r>
    <w:r w:rsidRPr="00DD6162">
      <w:rPr>
        <w:rFonts w:ascii="Arial Narrow" w:hAnsi="Arial Narrow"/>
        <w:sz w:val="16"/>
        <w:szCs w:val="16"/>
      </w:rPr>
      <w:t xml:space="preserve">BX (571) 3527160 </w:t>
    </w:r>
  </w:p>
  <w:p w:rsidR="00C25926" w:rsidRPr="00DD6162" w:rsidRDefault="00C25926" w:rsidP="001A08CB">
    <w:pPr>
      <w:pStyle w:val="Piedepgina"/>
      <w:rPr>
        <w:rFonts w:ascii="Arial Narrow" w:hAnsi="Arial Narrow"/>
        <w:sz w:val="16"/>
        <w:szCs w:val="16"/>
      </w:rPr>
    </w:pPr>
    <w:r>
      <w:rPr>
        <w:rFonts w:ascii="Arial Narrow" w:hAnsi="Arial Narrow"/>
        <w:sz w:val="16"/>
        <w:szCs w:val="16"/>
      </w:rPr>
      <w:t>Fax Server: 3075621 -  3527160 Opc.2</w:t>
    </w:r>
  </w:p>
  <w:p w:rsidR="00C25926" w:rsidRDefault="00C25926" w:rsidP="001A08CB">
    <w:pPr>
      <w:pStyle w:val="Piedepgina"/>
      <w:rPr>
        <w:rFonts w:ascii="Arial Narrow" w:hAnsi="Arial Narrow"/>
        <w:sz w:val="16"/>
        <w:szCs w:val="16"/>
      </w:rPr>
    </w:pPr>
    <w:r w:rsidRPr="00DD6162">
      <w:rPr>
        <w:rFonts w:ascii="Arial Narrow" w:hAnsi="Arial Narrow"/>
        <w:sz w:val="16"/>
        <w:szCs w:val="16"/>
      </w:rPr>
      <w:t>Línea Nacional 018000110012 - Pronóstico y Alertas (571) 3</w:t>
    </w:r>
    <w:r>
      <w:rPr>
        <w:rFonts w:ascii="Arial Narrow" w:hAnsi="Arial Narrow"/>
        <w:sz w:val="16"/>
        <w:szCs w:val="16"/>
      </w:rPr>
      <w:t>5</w:t>
    </w:r>
    <w:r w:rsidRPr="00DD6162">
      <w:rPr>
        <w:rFonts w:ascii="Arial Narrow" w:hAnsi="Arial Narrow"/>
        <w:sz w:val="16"/>
        <w:szCs w:val="16"/>
      </w:rPr>
      <w:t>2</w:t>
    </w:r>
    <w:r>
      <w:rPr>
        <w:rFonts w:ascii="Arial Narrow" w:hAnsi="Arial Narrow"/>
        <w:sz w:val="16"/>
        <w:szCs w:val="16"/>
      </w:rPr>
      <w:t>71</w:t>
    </w:r>
    <w:r w:rsidRPr="00DD6162">
      <w:rPr>
        <w:rFonts w:ascii="Arial Narrow" w:hAnsi="Arial Narrow"/>
        <w:sz w:val="16"/>
        <w:szCs w:val="16"/>
      </w:rPr>
      <w:t>8</w:t>
    </w:r>
    <w:r>
      <w:rPr>
        <w:rFonts w:ascii="Arial Narrow" w:hAnsi="Arial Narrow"/>
        <w:sz w:val="16"/>
        <w:szCs w:val="16"/>
      </w:rPr>
      <w:t>0</w:t>
    </w:r>
  </w:p>
  <w:p w:rsidR="00C25926" w:rsidRDefault="00C25926" w:rsidP="001A08CB">
    <w:pPr>
      <w:pStyle w:val="Piedepgina"/>
      <w:rPr>
        <w:rFonts w:ascii="Arial Narrow" w:hAnsi="Arial Narrow"/>
        <w:sz w:val="16"/>
        <w:szCs w:val="16"/>
        <w:lang w:val="pt-BR"/>
      </w:rPr>
    </w:pPr>
    <w:r>
      <w:rPr>
        <w:rFonts w:ascii="Arial Narrow" w:hAnsi="Arial Narrow"/>
        <w:sz w:val="16"/>
        <w:szCs w:val="16"/>
      </w:rPr>
      <w:t>Sede Puente Aranda: Calle 12 No 42B – 44 Bogotá D.C. PBX: 2681070</w:t>
    </w:r>
  </w:p>
  <w:p w:rsidR="00C25926" w:rsidRPr="001A08CB" w:rsidRDefault="007B3E8E" w:rsidP="001A08CB">
    <w:pPr>
      <w:pStyle w:val="Piedepgina"/>
      <w:rPr>
        <w:lang w:val="pt-BR"/>
      </w:rPr>
    </w:pPr>
    <w:hyperlink r:id="rId2" w:history="1">
      <w:r w:rsidR="00C25926" w:rsidRPr="001C6F01">
        <w:rPr>
          <w:rStyle w:val="Hipervnculo"/>
          <w:rFonts w:ascii="Arial Narrow" w:hAnsi="Arial Narrow"/>
          <w:i/>
          <w:sz w:val="18"/>
          <w:szCs w:val="18"/>
          <w:lang w:val="pt-BR"/>
        </w:rPr>
        <w:t>www.ideam.gov.co</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E8E" w:rsidRDefault="007B3E8E">
      <w:r>
        <w:separator/>
      </w:r>
    </w:p>
  </w:footnote>
  <w:footnote w:type="continuationSeparator" w:id="0">
    <w:p w:rsidR="007B3E8E" w:rsidRDefault="007B3E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926" w:rsidRDefault="007B3E8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position-horizontal:center;mso-position-horizontal-relative:margin;mso-position-vertical:center;mso-position-vertical-relative:margin" o:allowincell="f">
          <v:imagedata r:id="rId1" o:title="plantilla para publicaciones en fot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926" w:rsidRPr="003F39E6" w:rsidRDefault="00C25926" w:rsidP="00CE42E8">
    <w:pPr>
      <w:pStyle w:val="Encabezado"/>
      <w:jc w:val="center"/>
      <w:rPr>
        <w:rFonts w:ascii="Calibri" w:hAnsi="Calibri" w:cs="Calibri"/>
        <w:sz w:val="20"/>
        <w:szCs w:val="20"/>
        <w:lang w:val="es-ES"/>
      </w:rPr>
    </w:pPr>
    <w:r w:rsidRPr="0084100C">
      <w:rPr>
        <w:rFonts w:ascii="Calibri" w:hAnsi="Calibri" w:cs="Calibri"/>
        <w:noProof/>
        <w:szCs w:val="20"/>
        <w:lang w:val="es-MX" w:eastAsia="es-MX"/>
      </w:rPr>
      <w:drawing>
        <wp:anchor distT="0" distB="0" distL="114300" distR="114300" simplePos="0" relativeHeight="251657216" behindDoc="1" locked="0" layoutInCell="1" allowOverlap="1" wp14:anchorId="109D8B10" wp14:editId="06EC97C4">
          <wp:simplePos x="0" y="0"/>
          <wp:positionH relativeFrom="margin">
            <wp:posOffset>265430</wp:posOffset>
          </wp:positionH>
          <wp:positionV relativeFrom="paragraph">
            <wp:posOffset>-243840</wp:posOffset>
          </wp:positionV>
          <wp:extent cx="1235710" cy="691515"/>
          <wp:effectExtent l="0" t="0" r="254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itas-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5710" cy="691515"/>
                  </a:xfrm>
                  <a:prstGeom prst="rect">
                    <a:avLst/>
                  </a:prstGeom>
                </pic:spPr>
              </pic:pic>
            </a:graphicData>
          </a:graphic>
          <wp14:sizeRelH relativeFrom="page">
            <wp14:pctWidth>0</wp14:pctWidth>
          </wp14:sizeRelH>
          <wp14:sizeRelV relativeFrom="page">
            <wp14:pctHeight>0</wp14:pctHeight>
          </wp14:sizeRelV>
        </wp:anchor>
      </w:drawing>
    </w:r>
    <w:r w:rsidRPr="0084100C">
      <w:rPr>
        <w:rFonts w:ascii="Calibri" w:hAnsi="Calibri" w:cs="Calibri"/>
        <w:noProof/>
        <w:szCs w:val="20"/>
        <w:lang w:val="es-MX" w:eastAsia="es-MX"/>
      </w:rPr>
      <w:drawing>
        <wp:anchor distT="0" distB="0" distL="114300" distR="114300" simplePos="0" relativeHeight="251656192" behindDoc="1" locked="0" layoutInCell="1" allowOverlap="1" wp14:anchorId="3D870176" wp14:editId="7F4FDBBD">
          <wp:simplePos x="0" y="0"/>
          <wp:positionH relativeFrom="margin">
            <wp:posOffset>5012800</wp:posOffset>
          </wp:positionH>
          <wp:positionV relativeFrom="paragraph">
            <wp:posOffset>-187822</wp:posOffset>
          </wp:positionV>
          <wp:extent cx="938951" cy="60294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itas-0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8051" cy="602371"/>
                  </a:xfrm>
                  <a:prstGeom prst="rect">
                    <a:avLst/>
                  </a:prstGeom>
                </pic:spPr>
              </pic:pic>
            </a:graphicData>
          </a:graphic>
          <wp14:sizeRelH relativeFrom="page">
            <wp14:pctWidth>0</wp14:pctWidth>
          </wp14:sizeRelH>
          <wp14:sizeRelV relativeFrom="page">
            <wp14:pctHeight>0</wp14:pctHeight>
          </wp14:sizeRelV>
        </wp:anchor>
      </w:drawing>
    </w:r>
    <w:r w:rsidRPr="0084100C">
      <w:rPr>
        <w:rFonts w:ascii="Calibri" w:hAnsi="Calibri" w:cs="Calibri"/>
        <w:szCs w:val="20"/>
        <w:lang w:val="es-ES"/>
      </w:rPr>
      <w:t>A</w:t>
    </w:r>
    <w:r w:rsidRPr="003F39E6">
      <w:rPr>
        <w:rFonts w:ascii="Calibri" w:hAnsi="Calibri" w:cs="Calibri"/>
        <w:sz w:val="20"/>
        <w:szCs w:val="20"/>
        <w:lang w:val="es-ES"/>
      </w:rPr>
      <w:t>nálisis y Seguimiento Presupuestal</w:t>
    </w:r>
  </w:p>
  <w:p w:rsidR="00C25926" w:rsidRPr="003F39E6" w:rsidRDefault="00C25926" w:rsidP="00CE42E8">
    <w:pPr>
      <w:pStyle w:val="Encabezado"/>
      <w:jc w:val="center"/>
      <w:rPr>
        <w:rFonts w:ascii="Calibri" w:hAnsi="Calibri" w:cs="Calibri"/>
        <w:sz w:val="20"/>
        <w:szCs w:val="20"/>
        <w:lang w:val="es-ES"/>
      </w:rPr>
    </w:pPr>
    <w:r w:rsidRPr="003F39E6">
      <w:rPr>
        <w:rFonts w:ascii="Calibri" w:hAnsi="Calibri" w:cs="Calibri"/>
        <w:sz w:val="20"/>
        <w:szCs w:val="20"/>
        <w:lang w:val="es-ES"/>
      </w:rPr>
      <w:t xml:space="preserve">Enero a </w:t>
    </w:r>
    <w:r w:rsidR="008A7F6C">
      <w:rPr>
        <w:rFonts w:ascii="Calibri" w:hAnsi="Calibri" w:cs="Calibri"/>
        <w:sz w:val="20"/>
        <w:szCs w:val="20"/>
        <w:lang w:val="es-ES"/>
      </w:rPr>
      <w:t>septiembre</w:t>
    </w:r>
    <w:r w:rsidRPr="003F39E6">
      <w:rPr>
        <w:rFonts w:ascii="Calibri" w:hAnsi="Calibri" w:cs="Calibri"/>
        <w:sz w:val="20"/>
        <w:szCs w:val="20"/>
        <w:lang w:val="es-ES"/>
      </w:rPr>
      <w:t xml:space="preserve"> de 201</w:t>
    </w:r>
    <w:r w:rsidR="007A0E9B">
      <w:rPr>
        <w:rFonts w:ascii="Calibri" w:hAnsi="Calibri" w:cs="Calibri"/>
        <w:sz w:val="20"/>
        <w:szCs w:val="20"/>
        <w:lang w:val="es-ES"/>
      </w:rPr>
      <w:t>8</w:t>
    </w:r>
  </w:p>
  <w:p w:rsidR="00C25926" w:rsidRPr="001A08CB" w:rsidRDefault="00C25926" w:rsidP="00CE42E8">
    <w:pPr>
      <w:pStyle w:val="Encabezado"/>
      <w:jc w:val="center"/>
      <w:rPr>
        <w:rFonts w:ascii="Calibri" w:hAnsi="Calibri" w:cs="Calibri"/>
        <w:b/>
        <w:szCs w:val="20"/>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CE2"/>
    <w:multiLevelType w:val="multilevel"/>
    <w:tmpl w:val="413E4406"/>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1856" w:hanging="72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2784" w:hanging="108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1" w15:restartNumberingAfterBreak="0">
    <w:nsid w:val="00EE4C00"/>
    <w:multiLevelType w:val="hybridMultilevel"/>
    <w:tmpl w:val="D5DAB75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12D42A4"/>
    <w:multiLevelType w:val="multilevel"/>
    <w:tmpl w:val="F7FE504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34511BF"/>
    <w:multiLevelType w:val="multilevel"/>
    <w:tmpl w:val="26FC0AC8"/>
    <w:lvl w:ilvl="0">
      <w:start w:val="1"/>
      <w:numFmt w:val="decimal"/>
      <w:lvlText w:val="%1."/>
      <w:lvlJc w:val="left"/>
      <w:pPr>
        <w:ind w:left="360" w:hanging="360"/>
      </w:pPr>
    </w:lvl>
    <w:lvl w:ilvl="1">
      <w:start w:val="1"/>
      <w:numFmt w:val="decimal"/>
      <w:lvlText w:val="%1.%2."/>
      <w:lvlJc w:val="left"/>
      <w:pPr>
        <w:ind w:left="858"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264651"/>
    <w:multiLevelType w:val="multilevel"/>
    <w:tmpl w:val="C15A4876"/>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 w15:restartNumberingAfterBreak="0">
    <w:nsid w:val="0A800293"/>
    <w:multiLevelType w:val="hybridMultilevel"/>
    <w:tmpl w:val="E0F808FC"/>
    <w:lvl w:ilvl="0" w:tplc="1336669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BB26E7E"/>
    <w:multiLevelType w:val="hybridMultilevel"/>
    <w:tmpl w:val="EE748AC8"/>
    <w:lvl w:ilvl="0" w:tplc="ADF043B0">
      <w:start w:val="1"/>
      <w:numFmt w:val="lowerLetter"/>
      <w:lvlText w:val="%1)"/>
      <w:lvlJc w:val="left"/>
      <w:pPr>
        <w:ind w:left="36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E017D8F"/>
    <w:multiLevelType w:val="hybridMultilevel"/>
    <w:tmpl w:val="DFE874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65749E"/>
    <w:multiLevelType w:val="hybridMultilevel"/>
    <w:tmpl w:val="5552B98E"/>
    <w:lvl w:ilvl="0" w:tplc="ED080822">
      <w:start w:val="1"/>
      <w:numFmt w:val="lowerLetter"/>
      <w:lvlText w:val="%1)"/>
      <w:lvlJc w:val="left"/>
      <w:pPr>
        <w:ind w:left="720" w:hanging="360"/>
      </w:pPr>
      <w:rPr>
        <w:rFonts w:ascii="Comic Sans MS" w:hAnsi="Comic Sans MS" w:hint="default"/>
        <w:b/>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BF778E6"/>
    <w:multiLevelType w:val="multilevel"/>
    <w:tmpl w:val="7200C928"/>
    <w:lvl w:ilvl="0">
      <w:start w:val="1"/>
      <w:numFmt w:val="decimal"/>
      <w:lvlText w:val="%1."/>
      <w:lvlJc w:val="left"/>
      <w:pPr>
        <w:ind w:left="720"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10" w15:restartNumberingAfterBreak="0">
    <w:nsid w:val="1CB206EB"/>
    <w:multiLevelType w:val="hybridMultilevel"/>
    <w:tmpl w:val="11286D24"/>
    <w:lvl w:ilvl="0" w:tplc="D84EEA74">
      <w:start w:val="1"/>
      <w:numFmt w:val="decimal"/>
      <w:lvlText w:val="%1."/>
      <w:lvlJc w:val="left"/>
      <w:pPr>
        <w:ind w:left="1305" w:hanging="360"/>
      </w:pPr>
      <w:rPr>
        <w:rFonts w:hint="default"/>
      </w:rPr>
    </w:lvl>
    <w:lvl w:ilvl="1" w:tplc="240A0019" w:tentative="1">
      <w:start w:val="1"/>
      <w:numFmt w:val="lowerLetter"/>
      <w:lvlText w:val="%2."/>
      <w:lvlJc w:val="left"/>
      <w:pPr>
        <w:ind w:left="2025" w:hanging="360"/>
      </w:pPr>
    </w:lvl>
    <w:lvl w:ilvl="2" w:tplc="240A001B" w:tentative="1">
      <w:start w:val="1"/>
      <w:numFmt w:val="lowerRoman"/>
      <w:lvlText w:val="%3."/>
      <w:lvlJc w:val="right"/>
      <w:pPr>
        <w:ind w:left="2745" w:hanging="180"/>
      </w:pPr>
    </w:lvl>
    <w:lvl w:ilvl="3" w:tplc="240A000F" w:tentative="1">
      <w:start w:val="1"/>
      <w:numFmt w:val="decimal"/>
      <w:lvlText w:val="%4."/>
      <w:lvlJc w:val="left"/>
      <w:pPr>
        <w:ind w:left="3465" w:hanging="360"/>
      </w:pPr>
    </w:lvl>
    <w:lvl w:ilvl="4" w:tplc="240A0019" w:tentative="1">
      <w:start w:val="1"/>
      <w:numFmt w:val="lowerLetter"/>
      <w:lvlText w:val="%5."/>
      <w:lvlJc w:val="left"/>
      <w:pPr>
        <w:ind w:left="4185" w:hanging="360"/>
      </w:pPr>
    </w:lvl>
    <w:lvl w:ilvl="5" w:tplc="240A001B" w:tentative="1">
      <w:start w:val="1"/>
      <w:numFmt w:val="lowerRoman"/>
      <w:lvlText w:val="%6."/>
      <w:lvlJc w:val="right"/>
      <w:pPr>
        <w:ind w:left="4905" w:hanging="180"/>
      </w:pPr>
    </w:lvl>
    <w:lvl w:ilvl="6" w:tplc="240A000F" w:tentative="1">
      <w:start w:val="1"/>
      <w:numFmt w:val="decimal"/>
      <w:lvlText w:val="%7."/>
      <w:lvlJc w:val="left"/>
      <w:pPr>
        <w:ind w:left="5625" w:hanging="360"/>
      </w:pPr>
    </w:lvl>
    <w:lvl w:ilvl="7" w:tplc="240A0019" w:tentative="1">
      <w:start w:val="1"/>
      <w:numFmt w:val="lowerLetter"/>
      <w:lvlText w:val="%8."/>
      <w:lvlJc w:val="left"/>
      <w:pPr>
        <w:ind w:left="6345" w:hanging="360"/>
      </w:pPr>
    </w:lvl>
    <w:lvl w:ilvl="8" w:tplc="240A001B" w:tentative="1">
      <w:start w:val="1"/>
      <w:numFmt w:val="lowerRoman"/>
      <w:lvlText w:val="%9."/>
      <w:lvlJc w:val="right"/>
      <w:pPr>
        <w:ind w:left="7065" w:hanging="180"/>
      </w:pPr>
    </w:lvl>
  </w:abstractNum>
  <w:abstractNum w:abstractNumId="11" w15:restartNumberingAfterBreak="0">
    <w:nsid w:val="1EF84E8C"/>
    <w:multiLevelType w:val="hybridMultilevel"/>
    <w:tmpl w:val="45320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E61BDF"/>
    <w:multiLevelType w:val="hybridMultilevel"/>
    <w:tmpl w:val="820C7608"/>
    <w:lvl w:ilvl="0" w:tplc="61EC2F0C">
      <w:start w:val="1"/>
      <w:numFmt w:val="decimal"/>
      <w:pStyle w:val="ListaconNmeros"/>
      <w:lvlText w:val="%1."/>
      <w:lvlJc w:val="left"/>
      <w:pPr>
        <w:tabs>
          <w:tab w:val="num" w:pos="-711"/>
        </w:tabs>
        <w:ind w:left="-714" w:hanging="357"/>
      </w:pPr>
      <w:rPr>
        <w:rFonts w:ascii="Times New Roman" w:hAnsi="Times New Roman" w:hint="default"/>
        <w:b w:val="0"/>
        <w:i w:val="0"/>
        <w:sz w:val="22"/>
      </w:rPr>
    </w:lvl>
    <w:lvl w:ilvl="1" w:tplc="0C0A0003">
      <w:start w:val="1"/>
      <w:numFmt w:val="bullet"/>
      <w:lvlText w:val=""/>
      <w:lvlJc w:val="left"/>
      <w:pPr>
        <w:tabs>
          <w:tab w:val="num" w:pos="12"/>
        </w:tabs>
        <w:ind w:left="12" w:hanging="360"/>
      </w:pPr>
      <w:rPr>
        <w:rFonts w:ascii="Symbol" w:hAnsi="Symbol" w:hint="default"/>
      </w:rPr>
    </w:lvl>
    <w:lvl w:ilvl="2" w:tplc="0C0A0005">
      <w:start w:val="1"/>
      <w:numFmt w:val="lowerRoman"/>
      <w:lvlText w:val="%3."/>
      <w:lvlJc w:val="right"/>
      <w:pPr>
        <w:tabs>
          <w:tab w:val="num" w:pos="732"/>
        </w:tabs>
        <w:ind w:left="732" w:hanging="180"/>
      </w:pPr>
    </w:lvl>
    <w:lvl w:ilvl="3" w:tplc="0C0A0001" w:tentative="1">
      <w:start w:val="1"/>
      <w:numFmt w:val="decimal"/>
      <w:lvlText w:val="%4."/>
      <w:lvlJc w:val="left"/>
      <w:pPr>
        <w:tabs>
          <w:tab w:val="num" w:pos="1452"/>
        </w:tabs>
        <w:ind w:left="1452" w:hanging="360"/>
      </w:pPr>
    </w:lvl>
    <w:lvl w:ilvl="4" w:tplc="0C0A0003" w:tentative="1">
      <w:start w:val="1"/>
      <w:numFmt w:val="lowerLetter"/>
      <w:lvlText w:val="%5."/>
      <w:lvlJc w:val="left"/>
      <w:pPr>
        <w:tabs>
          <w:tab w:val="num" w:pos="2172"/>
        </w:tabs>
        <w:ind w:left="2172" w:hanging="360"/>
      </w:pPr>
    </w:lvl>
    <w:lvl w:ilvl="5" w:tplc="0C0A0005" w:tentative="1">
      <w:start w:val="1"/>
      <w:numFmt w:val="lowerRoman"/>
      <w:lvlText w:val="%6."/>
      <w:lvlJc w:val="right"/>
      <w:pPr>
        <w:tabs>
          <w:tab w:val="num" w:pos="2892"/>
        </w:tabs>
        <w:ind w:left="2892" w:hanging="180"/>
      </w:pPr>
    </w:lvl>
    <w:lvl w:ilvl="6" w:tplc="0C0A0001" w:tentative="1">
      <w:start w:val="1"/>
      <w:numFmt w:val="decimal"/>
      <w:lvlText w:val="%7."/>
      <w:lvlJc w:val="left"/>
      <w:pPr>
        <w:tabs>
          <w:tab w:val="num" w:pos="3612"/>
        </w:tabs>
        <w:ind w:left="3612" w:hanging="360"/>
      </w:pPr>
    </w:lvl>
    <w:lvl w:ilvl="7" w:tplc="0C0A0003" w:tentative="1">
      <w:start w:val="1"/>
      <w:numFmt w:val="lowerLetter"/>
      <w:lvlText w:val="%8."/>
      <w:lvlJc w:val="left"/>
      <w:pPr>
        <w:tabs>
          <w:tab w:val="num" w:pos="4332"/>
        </w:tabs>
        <w:ind w:left="4332" w:hanging="360"/>
      </w:pPr>
    </w:lvl>
    <w:lvl w:ilvl="8" w:tplc="0C0A0005" w:tentative="1">
      <w:start w:val="1"/>
      <w:numFmt w:val="lowerRoman"/>
      <w:lvlText w:val="%9."/>
      <w:lvlJc w:val="right"/>
      <w:pPr>
        <w:tabs>
          <w:tab w:val="num" w:pos="5052"/>
        </w:tabs>
        <w:ind w:left="5052" w:hanging="180"/>
      </w:pPr>
    </w:lvl>
  </w:abstractNum>
  <w:abstractNum w:abstractNumId="13" w15:restartNumberingAfterBreak="0">
    <w:nsid w:val="28A336D4"/>
    <w:multiLevelType w:val="hybridMultilevel"/>
    <w:tmpl w:val="2F3ECE8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2873109"/>
    <w:multiLevelType w:val="hybridMultilevel"/>
    <w:tmpl w:val="FE2A27A6"/>
    <w:lvl w:ilvl="0" w:tplc="893E7244">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5" w15:restartNumberingAfterBreak="0">
    <w:nsid w:val="35B23AC0"/>
    <w:multiLevelType w:val="hybridMultilevel"/>
    <w:tmpl w:val="2E5AA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5E97A1F"/>
    <w:multiLevelType w:val="hybridMultilevel"/>
    <w:tmpl w:val="8D2A244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38A43236"/>
    <w:multiLevelType w:val="hybridMultilevel"/>
    <w:tmpl w:val="89F868B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A9A611E"/>
    <w:multiLevelType w:val="hybridMultilevel"/>
    <w:tmpl w:val="3252EEE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454A7DD2"/>
    <w:multiLevelType w:val="hybridMultilevel"/>
    <w:tmpl w:val="FE2A27A6"/>
    <w:lvl w:ilvl="0" w:tplc="893E724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464B624F"/>
    <w:multiLevelType w:val="hybridMultilevel"/>
    <w:tmpl w:val="C3BA35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6F033DC"/>
    <w:multiLevelType w:val="hybridMultilevel"/>
    <w:tmpl w:val="34F02F8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DA86466"/>
    <w:multiLevelType w:val="hybridMultilevel"/>
    <w:tmpl w:val="7F6861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56D6EE6"/>
    <w:multiLevelType w:val="hybridMultilevel"/>
    <w:tmpl w:val="D396AF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5F72EBD"/>
    <w:multiLevelType w:val="multilevel"/>
    <w:tmpl w:val="ABEE458A"/>
    <w:lvl w:ilvl="0">
      <w:start w:val="1"/>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5" w15:restartNumberingAfterBreak="0">
    <w:nsid w:val="5603030F"/>
    <w:multiLevelType w:val="hybridMultilevel"/>
    <w:tmpl w:val="5DBE9E42"/>
    <w:lvl w:ilvl="0" w:tplc="B428F4F8">
      <w:start w:val="1"/>
      <w:numFmt w:val="lowerLetter"/>
      <w:lvlText w:val="%1)"/>
      <w:lvlJc w:val="left"/>
      <w:pPr>
        <w:ind w:left="1495" w:hanging="360"/>
      </w:pPr>
      <w:rPr>
        <w:rFonts w:hint="default"/>
      </w:rPr>
    </w:lvl>
    <w:lvl w:ilvl="1" w:tplc="240A0019" w:tentative="1">
      <w:start w:val="1"/>
      <w:numFmt w:val="lowerLetter"/>
      <w:lvlText w:val="%2."/>
      <w:lvlJc w:val="left"/>
      <w:pPr>
        <w:ind w:left="2215" w:hanging="360"/>
      </w:pPr>
    </w:lvl>
    <w:lvl w:ilvl="2" w:tplc="240A001B" w:tentative="1">
      <w:start w:val="1"/>
      <w:numFmt w:val="lowerRoman"/>
      <w:lvlText w:val="%3."/>
      <w:lvlJc w:val="right"/>
      <w:pPr>
        <w:ind w:left="2935" w:hanging="180"/>
      </w:pPr>
    </w:lvl>
    <w:lvl w:ilvl="3" w:tplc="240A000F" w:tentative="1">
      <w:start w:val="1"/>
      <w:numFmt w:val="decimal"/>
      <w:lvlText w:val="%4."/>
      <w:lvlJc w:val="left"/>
      <w:pPr>
        <w:ind w:left="3655" w:hanging="360"/>
      </w:pPr>
    </w:lvl>
    <w:lvl w:ilvl="4" w:tplc="240A0019" w:tentative="1">
      <w:start w:val="1"/>
      <w:numFmt w:val="lowerLetter"/>
      <w:lvlText w:val="%5."/>
      <w:lvlJc w:val="left"/>
      <w:pPr>
        <w:ind w:left="4375" w:hanging="360"/>
      </w:pPr>
    </w:lvl>
    <w:lvl w:ilvl="5" w:tplc="240A001B" w:tentative="1">
      <w:start w:val="1"/>
      <w:numFmt w:val="lowerRoman"/>
      <w:lvlText w:val="%6."/>
      <w:lvlJc w:val="right"/>
      <w:pPr>
        <w:ind w:left="5095" w:hanging="180"/>
      </w:pPr>
    </w:lvl>
    <w:lvl w:ilvl="6" w:tplc="240A000F" w:tentative="1">
      <w:start w:val="1"/>
      <w:numFmt w:val="decimal"/>
      <w:lvlText w:val="%7."/>
      <w:lvlJc w:val="left"/>
      <w:pPr>
        <w:ind w:left="5815" w:hanging="360"/>
      </w:pPr>
    </w:lvl>
    <w:lvl w:ilvl="7" w:tplc="240A0019" w:tentative="1">
      <w:start w:val="1"/>
      <w:numFmt w:val="lowerLetter"/>
      <w:lvlText w:val="%8."/>
      <w:lvlJc w:val="left"/>
      <w:pPr>
        <w:ind w:left="6535" w:hanging="360"/>
      </w:pPr>
    </w:lvl>
    <w:lvl w:ilvl="8" w:tplc="240A001B" w:tentative="1">
      <w:start w:val="1"/>
      <w:numFmt w:val="lowerRoman"/>
      <w:lvlText w:val="%9."/>
      <w:lvlJc w:val="right"/>
      <w:pPr>
        <w:ind w:left="7255" w:hanging="180"/>
      </w:pPr>
    </w:lvl>
  </w:abstractNum>
  <w:abstractNum w:abstractNumId="26" w15:restartNumberingAfterBreak="0">
    <w:nsid w:val="56485E76"/>
    <w:multiLevelType w:val="hybridMultilevel"/>
    <w:tmpl w:val="6082D22C"/>
    <w:lvl w:ilvl="0" w:tplc="240A0001">
      <w:start w:val="1"/>
      <w:numFmt w:val="bullet"/>
      <w:lvlText w:val=""/>
      <w:lvlJc w:val="left"/>
      <w:pPr>
        <w:ind w:left="764" w:hanging="360"/>
      </w:pPr>
      <w:rPr>
        <w:rFonts w:ascii="Symbol" w:hAnsi="Symbol" w:hint="default"/>
      </w:rPr>
    </w:lvl>
    <w:lvl w:ilvl="1" w:tplc="240A0003" w:tentative="1">
      <w:start w:val="1"/>
      <w:numFmt w:val="bullet"/>
      <w:lvlText w:val="o"/>
      <w:lvlJc w:val="left"/>
      <w:pPr>
        <w:ind w:left="1484" w:hanging="360"/>
      </w:pPr>
      <w:rPr>
        <w:rFonts w:ascii="Courier New" w:hAnsi="Courier New" w:cs="Courier New" w:hint="default"/>
      </w:rPr>
    </w:lvl>
    <w:lvl w:ilvl="2" w:tplc="240A0005" w:tentative="1">
      <w:start w:val="1"/>
      <w:numFmt w:val="bullet"/>
      <w:lvlText w:val=""/>
      <w:lvlJc w:val="left"/>
      <w:pPr>
        <w:ind w:left="2204" w:hanging="360"/>
      </w:pPr>
      <w:rPr>
        <w:rFonts w:ascii="Wingdings" w:hAnsi="Wingdings" w:hint="default"/>
      </w:rPr>
    </w:lvl>
    <w:lvl w:ilvl="3" w:tplc="240A0001" w:tentative="1">
      <w:start w:val="1"/>
      <w:numFmt w:val="bullet"/>
      <w:lvlText w:val=""/>
      <w:lvlJc w:val="left"/>
      <w:pPr>
        <w:ind w:left="2924" w:hanging="360"/>
      </w:pPr>
      <w:rPr>
        <w:rFonts w:ascii="Symbol" w:hAnsi="Symbol" w:hint="default"/>
      </w:rPr>
    </w:lvl>
    <w:lvl w:ilvl="4" w:tplc="240A0003" w:tentative="1">
      <w:start w:val="1"/>
      <w:numFmt w:val="bullet"/>
      <w:lvlText w:val="o"/>
      <w:lvlJc w:val="left"/>
      <w:pPr>
        <w:ind w:left="3644" w:hanging="360"/>
      </w:pPr>
      <w:rPr>
        <w:rFonts w:ascii="Courier New" w:hAnsi="Courier New" w:cs="Courier New" w:hint="default"/>
      </w:rPr>
    </w:lvl>
    <w:lvl w:ilvl="5" w:tplc="240A0005" w:tentative="1">
      <w:start w:val="1"/>
      <w:numFmt w:val="bullet"/>
      <w:lvlText w:val=""/>
      <w:lvlJc w:val="left"/>
      <w:pPr>
        <w:ind w:left="4364" w:hanging="360"/>
      </w:pPr>
      <w:rPr>
        <w:rFonts w:ascii="Wingdings" w:hAnsi="Wingdings" w:hint="default"/>
      </w:rPr>
    </w:lvl>
    <w:lvl w:ilvl="6" w:tplc="240A0001" w:tentative="1">
      <w:start w:val="1"/>
      <w:numFmt w:val="bullet"/>
      <w:lvlText w:val=""/>
      <w:lvlJc w:val="left"/>
      <w:pPr>
        <w:ind w:left="5084" w:hanging="360"/>
      </w:pPr>
      <w:rPr>
        <w:rFonts w:ascii="Symbol" w:hAnsi="Symbol" w:hint="default"/>
      </w:rPr>
    </w:lvl>
    <w:lvl w:ilvl="7" w:tplc="240A0003" w:tentative="1">
      <w:start w:val="1"/>
      <w:numFmt w:val="bullet"/>
      <w:lvlText w:val="o"/>
      <w:lvlJc w:val="left"/>
      <w:pPr>
        <w:ind w:left="5804" w:hanging="360"/>
      </w:pPr>
      <w:rPr>
        <w:rFonts w:ascii="Courier New" w:hAnsi="Courier New" w:cs="Courier New" w:hint="default"/>
      </w:rPr>
    </w:lvl>
    <w:lvl w:ilvl="8" w:tplc="240A0005" w:tentative="1">
      <w:start w:val="1"/>
      <w:numFmt w:val="bullet"/>
      <w:lvlText w:val=""/>
      <w:lvlJc w:val="left"/>
      <w:pPr>
        <w:ind w:left="6524" w:hanging="360"/>
      </w:pPr>
      <w:rPr>
        <w:rFonts w:ascii="Wingdings" w:hAnsi="Wingdings" w:hint="default"/>
      </w:rPr>
    </w:lvl>
  </w:abstractNum>
  <w:abstractNum w:abstractNumId="27" w15:restartNumberingAfterBreak="0">
    <w:nsid w:val="569023A5"/>
    <w:multiLevelType w:val="hybridMultilevel"/>
    <w:tmpl w:val="58CE30DE"/>
    <w:lvl w:ilvl="0" w:tplc="56601176">
      <w:start w:val="1"/>
      <w:numFmt w:val="lowerLetter"/>
      <w:lvlText w:val="%1)"/>
      <w:lvlJc w:val="left"/>
      <w:pPr>
        <w:ind w:left="360" w:hanging="360"/>
      </w:pPr>
      <w:rPr>
        <w:rFonts w:ascii="Comic Sans MS" w:hAnsi="Comic Sans MS" w:hint="default"/>
        <w:b/>
        <w:sz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578A121F"/>
    <w:multiLevelType w:val="multilevel"/>
    <w:tmpl w:val="EB6AC018"/>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15:restartNumberingAfterBreak="0">
    <w:nsid w:val="58ED490F"/>
    <w:multiLevelType w:val="multilevel"/>
    <w:tmpl w:val="03728B3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0" w15:restartNumberingAfterBreak="0">
    <w:nsid w:val="5CE50FAA"/>
    <w:multiLevelType w:val="hybridMultilevel"/>
    <w:tmpl w:val="7C74FC22"/>
    <w:lvl w:ilvl="0" w:tplc="62A027D4">
      <w:start w:val="2"/>
      <w:numFmt w:val="upperLetter"/>
      <w:lvlText w:val="%1."/>
      <w:lvlJc w:val="left"/>
      <w:pPr>
        <w:ind w:left="1080" w:hanging="360"/>
      </w:pPr>
      <w:rPr>
        <w:rFonts w:ascii="Arial Narrow" w:hAnsi="Arial Narrow" w:cs="Calibri" w:hint="default"/>
        <w:b/>
        <w:sz w:val="22"/>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69BD3DF4"/>
    <w:multiLevelType w:val="multilevel"/>
    <w:tmpl w:val="81AE6CA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1" w:hanging="720"/>
      </w:pPr>
      <w:rPr>
        <w:rFonts w:hint="default"/>
        <w:b/>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2" w15:restartNumberingAfterBreak="0">
    <w:nsid w:val="6BED3C47"/>
    <w:multiLevelType w:val="multilevel"/>
    <w:tmpl w:val="5CCEC878"/>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848" w:hanging="1440"/>
      </w:pPr>
      <w:rPr>
        <w:rFonts w:hint="default"/>
      </w:rPr>
    </w:lvl>
  </w:abstractNum>
  <w:abstractNum w:abstractNumId="33" w15:restartNumberingAfterBreak="0">
    <w:nsid w:val="750058AD"/>
    <w:multiLevelType w:val="multilevel"/>
    <w:tmpl w:val="4992C2F8"/>
    <w:lvl w:ilvl="0">
      <w:start w:val="4"/>
      <w:numFmt w:val="decimal"/>
      <w:lvlText w:val="%1"/>
      <w:lvlJc w:val="left"/>
      <w:pPr>
        <w:ind w:left="360" w:hanging="360"/>
      </w:pPr>
      <w:rPr>
        <w:rFonts w:hint="default"/>
        <w:b/>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124" w:hanging="72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186" w:hanging="108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248" w:hanging="1440"/>
      </w:pPr>
      <w:rPr>
        <w:rFonts w:hint="default"/>
        <w:b/>
      </w:rPr>
    </w:lvl>
  </w:abstractNum>
  <w:abstractNum w:abstractNumId="34" w15:restartNumberingAfterBreak="0">
    <w:nsid w:val="751D3486"/>
    <w:multiLevelType w:val="multilevel"/>
    <w:tmpl w:val="4E9C0C76"/>
    <w:lvl w:ilvl="0">
      <w:start w:val="1"/>
      <w:numFmt w:val="decimal"/>
      <w:lvlText w:val="%1."/>
      <w:lvlJc w:val="left"/>
      <w:pPr>
        <w:tabs>
          <w:tab w:val="num" w:pos="360"/>
        </w:tabs>
        <w:ind w:left="360" w:hanging="360"/>
      </w:pPr>
      <w:rPr>
        <w:rFonts w:ascii="Calibri" w:hAnsi="Calibri" w:cs="Calibri" w:hint="default"/>
        <w:b/>
        <w:i w:val="0"/>
        <w:sz w:val="28"/>
        <w:szCs w:val="28"/>
      </w:rPr>
    </w:lvl>
    <w:lvl w:ilvl="1">
      <w:start w:val="1"/>
      <w:numFmt w:val="decimal"/>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15:restartNumberingAfterBreak="0">
    <w:nsid w:val="780C2E5B"/>
    <w:multiLevelType w:val="multilevel"/>
    <w:tmpl w:val="53541E20"/>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6" w15:restartNumberingAfterBreak="0">
    <w:nsid w:val="7C7D14D6"/>
    <w:multiLevelType w:val="hybridMultilevel"/>
    <w:tmpl w:val="06788D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CB56E81"/>
    <w:multiLevelType w:val="hybridMultilevel"/>
    <w:tmpl w:val="F7983564"/>
    <w:lvl w:ilvl="0" w:tplc="43C2D4DE">
      <w:start w:val="1"/>
      <w:numFmt w:val="lowerLetter"/>
      <w:lvlText w:val="%1)"/>
      <w:lvlJc w:val="left"/>
      <w:pPr>
        <w:ind w:left="660" w:hanging="360"/>
      </w:pPr>
      <w:rPr>
        <w:rFonts w:hint="default"/>
      </w:rPr>
    </w:lvl>
    <w:lvl w:ilvl="1" w:tplc="240A0019" w:tentative="1">
      <w:start w:val="1"/>
      <w:numFmt w:val="lowerLetter"/>
      <w:lvlText w:val="%2."/>
      <w:lvlJc w:val="left"/>
      <w:pPr>
        <w:ind w:left="1380" w:hanging="360"/>
      </w:pPr>
    </w:lvl>
    <w:lvl w:ilvl="2" w:tplc="240A001B" w:tentative="1">
      <w:start w:val="1"/>
      <w:numFmt w:val="lowerRoman"/>
      <w:lvlText w:val="%3."/>
      <w:lvlJc w:val="right"/>
      <w:pPr>
        <w:ind w:left="2100" w:hanging="180"/>
      </w:pPr>
    </w:lvl>
    <w:lvl w:ilvl="3" w:tplc="240A000F" w:tentative="1">
      <w:start w:val="1"/>
      <w:numFmt w:val="decimal"/>
      <w:lvlText w:val="%4."/>
      <w:lvlJc w:val="left"/>
      <w:pPr>
        <w:ind w:left="2820" w:hanging="360"/>
      </w:pPr>
    </w:lvl>
    <w:lvl w:ilvl="4" w:tplc="240A0019" w:tentative="1">
      <w:start w:val="1"/>
      <w:numFmt w:val="lowerLetter"/>
      <w:lvlText w:val="%5."/>
      <w:lvlJc w:val="left"/>
      <w:pPr>
        <w:ind w:left="3540" w:hanging="360"/>
      </w:pPr>
    </w:lvl>
    <w:lvl w:ilvl="5" w:tplc="240A001B" w:tentative="1">
      <w:start w:val="1"/>
      <w:numFmt w:val="lowerRoman"/>
      <w:lvlText w:val="%6."/>
      <w:lvlJc w:val="right"/>
      <w:pPr>
        <w:ind w:left="4260" w:hanging="180"/>
      </w:pPr>
    </w:lvl>
    <w:lvl w:ilvl="6" w:tplc="240A000F" w:tentative="1">
      <w:start w:val="1"/>
      <w:numFmt w:val="decimal"/>
      <w:lvlText w:val="%7."/>
      <w:lvlJc w:val="left"/>
      <w:pPr>
        <w:ind w:left="4980" w:hanging="360"/>
      </w:pPr>
    </w:lvl>
    <w:lvl w:ilvl="7" w:tplc="240A0019" w:tentative="1">
      <w:start w:val="1"/>
      <w:numFmt w:val="lowerLetter"/>
      <w:lvlText w:val="%8."/>
      <w:lvlJc w:val="left"/>
      <w:pPr>
        <w:ind w:left="5700" w:hanging="360"/>
      </w:pPr>
    </w:lvl>
    <w:lvl w:ilvl="8" w:tplc="240A001B" w:tentative="1">
      <w:start w:val="1"/>
      <w:numFmt w:val="lowerRoman"/>
      <w:lvlText w:val="%9."/>
      <w:lvlJc w:val="right"/>
      <w:pPr>
        <w:ind w:left="6420" w:hanging="180"/>
      </w:pPr>
    </w:lvl>
  </w:abstractNum>
  <w:num w:numId="1">
    <w:abstractNumId w:val="12"/>
  </w:num>
  <w:num w:numId="2">
    <w:abstractNumId w:val="34"/>
  </w:num>
  <w:num w:numId="3">
    <w:abstractNumId w:val="28"/>
  </w:num>
  <w:num w:numId="4">
    <w:abstractNumId w:val="13"/>
  </w:num>
  <w:num w:numId="5">
    <w:abstractNumId w:val="22"/>
  </w:num>
  <w:num w:numId="6">
    <w:abstractNumId w:val="11"/>
  </w:num>
  <w:num w:numId="7">
    <w:abstractNumId w:val="10"/>
  </w:num>
  <w:num w:numId="8">
    <w:abstractNumId w:val="14"/>
  </w:num>
  <w:num w:numId="9">
    <w:abstractNumId w:val="25"/>
  </w:num>
  <w:num w:numId="10">
    <w:abstractNumId w:val="19"/>
  </w:num>
  <w:num w:numId="11">
    <w:abstractNumId w:val="37"/>
  </w:num>
  <w:num w:numId="12">
    <w:abstractNumId w:val="6"/>
  </w:num>
  <w:num w:numId="13">
    <w:abstractNumId w:val="27"/>
  </w:num>
  <w:num w:numId="14">
    <w:abstractNumId w:val="36"/>
  </w:num>
  <w:num w:numId="15">
    <w:abstractNumId w:val="30"/>
  </w:num>
  <w:num w:numId="16">
    <w:abstractNumId w:val="8"/>
  </w:num>
  <w:num w:numId="17">
    <w:abstractNumId w:val="17"/>
  </w:num>
  <w:num w:numId="18">
    <w:abstractNumId w:val="15"/>
  </w:num>
  <w:num w:numId="19">
    <w:abstractNumId w:val="3"/>
  </w:num>
  <w:num w:numId="20">
    <w:abstractNumId w:val="26"/>
  </w:num>
  <w:num w:numId="21">
    <w:abstractNumId w:val="1"/>
  </w:num>
  <w:num w:numId="22">
    <w:abstractNumId w:val="23"/>
  </w:num>
  <w:num w:numId="23">
    <w:abstractNumId w:val="16"/>
  </w:num>
  <w:num w:numId="24">
    <w:abstractNumId w:val="21"/>
  </w:num>
  <w:num w:numId="25">
    <w:abstractNumId w:val="5"/>
  </w:num>
  <w:num w:numId="26">
    <w:abstractNumId w:val="2"/>
  </w:num>
  <w:num w:numId="27">
    <w:abstractNumId w:val="18"/>
  </w:num>
  <w:num w:numId="28">
    <w:abstractNumId w:val="7"/>
  </w:num>
  <w:num w:numId="29">
    <w:abstractNumId w:val="20"/>
  </w:num>
  <w:num w:numId="30">
    <w:abstractNumId w:val="9"/>
  </w:num>
  <w:num w:numId="31">
    <w:abstractNumId w:val="4"/>
  </w:num>
  <w:num w:numId="32">
    <w:abstractNumId w:val="32"/>
  </w:num>
  <w:num w:numId="33">
    <w:abstractNumId w:val="35"/>
  </w:num>
  <w:num w:numId="34">
    <w:abstractNumId w:val="31"/>
  </w:num>
  <w:num w:numId="35">
    <w:abstractNumId w:val="33"/>
  </w:num>
  <w:num w:numId="36">
    <w:abstractNumId w:val="0"/>
  </w:num>
  <w:num w:numId="37">
    <w:abstractNumId w:val="29"/>
  </w:num>
  <w:num w:numId="3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714"/>
    <w:rsid w:val="00000F6A"/>
    <w:rsid w:val="00003123"/>
    <w:rsid w:val="00005544"/>
    <w:rsid w:val="00005951"/>
    <w:rsid w:val="00007D89"/>
    <w:rsid w:val="00010A3C"/>
    <w:rsid w:val="00010FE3"/>
    <w:rsid w:val="00011274"/>
    <w:rsid w:val="0001236A"/>
    <w:rsid w:val="000129AF"/>
    <w:rsid w:val="00013B1D"/>
    <w:rsid w:val="00013C57"/>
    <w:rsid w:val="000145FE"/>
    <w:rsid w:val="00015CD5"/>
    <w:rsid w:val="00017A77"/>
    <w:rsid w:val="00022118"/>
    <w:rsid w:val="00023B08"/>
    <w:rsid w:val="00024E8E"/>
    <w:rsid w:val="000258C5"/>
    <w:rsid w:val="00027B7F"/>
    <w:rsid w:val="0003089B"/>
    <w:rsid w:val="000322D7"/>
    <w:rsid w:val="00032BAA"/>
    <w:rsid w:val="0003366A"/>
    <w:rsid w:val="0003372C"/>
    <w:rsid w:val="0003388B"/>
    <w:rsid w:val="00042E44"/>
    <w:rsid w:val="00043AF7"/>
    <w:rsid w:val="000442DF"/>
    <w:rsid w:val="00044FFE"/>
    <w:rsid w:val="00050109"/>
    <w:rsid w:val="00050422"/>
    <w:rsid w:val="00051D9B"/>
    <w:rsid w:val="00053DFC"/>
    <w:rsid w:val="00054A6D"/>
    <w:rsid w:val="00054B09"/>
    <w:rsid w:val="00054C44"/>
    <w:rsid w:val="00056D12"/>
    <w:rsid w:val="0005756D"/>
    <w:rsid w:val="0006014A"/>
    <w:rsid w:val="000606BC"/>
    <w:rsid w:val="00061D42"/>
    <w:rsid w:val="0006226D"/>
    <w:rsid w:val="00063E43"/>
    <w:rsid w:val="000642D2"/>
    <w:rsid w:val="00064DD0"/>
    <w:rsid w:val="0006533C"/>
    <w:rsid w:val="00065CDC"/>
    <w:rsid w:val="00067AEA"/>
    <w:rsid w:val="000707BD"/>
    <w:rsid w:val="00070A47"/>
    <w:rsid w:val="00073AAC"/>
    <w:rsid w:val="00074216"/>
    <w:rsid w:val="000756A5"/>
    <w:rsid w:val="00075963"/>
    <w:rsid w:val="00081EAA"/>
    <w:rsid w:val="00082424"/>
    <w:rsid w:val="000824B5"/>
    <w:rsid w:val="000845D2"/>
    <w:rsid w:val="00084B0A"/>
    <w:rsid w:val="00085D7F"/>
    <w:rsid w:val="0009170D"/>
    <w:rsid w:val="00093C4F"/>
    <w:rsid w:val="00093F79"/>
    <w:rsid w:val="00094B7A"/>
    <w:rsid w:val="0009537E"/>
    <w:rsid w:val="000957A0"/>
    <w:rsid w:val="000A02F5"/>
    <w:rsid w:val="000A1112"/>
    <w:rsid w:val="000A266D"/>
    <w:rsid w:val="000A2E36"/>
    <w:rsid w:val="000A3415"/>
    <w:rsid w:val="000A4E59"/>
    <w:rsid w:val="000A51CE"/>
    <w:rsid w:val="000A5F12"/>
    <w:rsid w:val="000A6885"/>
    <w:rsid w:val="000A6D45"/>
    <w:rsid w:val="000A7ED8"/>
    <w:rsid w:val="000B26E6"/>
    <w:rsid w:val="000B368C"/>
    <w:rsid w:val="000B3BDA"/>
    <w:rsid w:val="000B6FAC"/>
    <w:rsid w:val="000B76DF"/>
    <w:rsid w:val="000B7CF5"/>
    <w:rsid w:val="000C0428"/>
    <w:rsid w:val="000C05BE"/>
    <w:rsid w:val="000C15F2"/>
    <w:rsid w:val="000C1A78"/>
    <w:rsid w:val="000C2CAD"/>
    <w:rsid w:val="000C4294"/>
    <w:rsid w:val="000C4E9D"/>
    <w:rsid w:val="000C5902"/>
    <w:rsid w:val="000C5CDB"/>
    <w:rsid w:val="000C69DC"/>
    <w:rsid w:val="000D0CB4"/>
    <w:rsid w:val="000D12B3"/>
    <w:rsid w:val="000D29DC"/>
    <w:rsid w:val="000D2AAA"/>
    <w:rsid w:val="000D3E4B"/>
    <w:rsid w:val="000D65E5"/>
    <w:rsid w:val="000D78A9"/>
    <w:rsid w:val="000E0298"/>
    <w:rsid w:val="000E1676"/>
    <w:rsid w:val="000E1A1F"/>
    <w:rsid w:val="000E1BAF"/>
    <w:rsid w:val="000E1C74"/>
    <w:rsid w:val="000E1E32"/>
    <w:rsid w:val="000E218A"/>
    <w:rsid w:val="000E23DF"/>
    <w:rsid w:val="000E3103"/>
    <w:rsid w:val="000E61CA"/>
    <w:rsid w:val="000E720C"/>
    <w:rsid w:val="000F042D"/>
    <w:rsid w:val="000F0D75"/>
    <w:rsid w:val="000F178A"/>
    <w:rsid w:val="000F27DA"/>
    <w:rsid w:val="000F520E"/>
    <w:rsid w:val="000F65D9"/>
    <w:rsid w:val="000F66A8"/>
    <w:rsid w:val="000F71AC"/>
    <w:rsid w:val="000F7208"/>
    <w:rsid w:val="001000FC"/>
    <w:rsid w:val="00101A2A"/>
    <w:rsid w:val="00102A6C"/>
    <w:rsid w:val="00102C6C"/>
    <w:rsid w:val="00102E2D"/>
    <w:rsid w:val="00104A21"/>
    <w:rsid w:val="0010508E"/>
    <w:rsid w:val="001056F7"/>
    <w:rsid w:val="00105F5D"/>
    <w:rsid w:val="00106DC8"/>
    <w:rsid w:val="001071E2"/>
    <w:rsid w:val="0010747D"/>
    <w:rsid w:val="001118D5"/>
    <w:rsid w:val="00112EDC"/>
    <w:rsid w:val="001158BD"/>
    <w:rsid w:val="00115ABD"/>
    <w:rsid w:val="00115B32"/>
    <w:rsid w:val="00116DA8"/>
    <w:rsid w:val="00116E0A"/>
    <w:rsid w:val="0012029F"/>
    <w:rsid w:val="00120654"/>
    <w:rsid w:val="0012223C"/>
    <w:rsid w:val="00122CD4"/>
    <w:rsid w:val="00122D37"/>
    <w:rsid w:val="00124EC6"/>
    <w:rsid w:val="00125797"/>
    <w:rsid w:val="00127B3F"/>
    <w:rsid w:val="00131266"/>
    <w:rsid w:val="001342E6"/>
    <w:rsid w:val="00135E13"/>
    <w:rsid w:val="00135F8B"/>
    <w:rsid w:val="00136080"/>
    <w:rsid w:val="001365D7"/>
    <w:rsid w:val="00140932"/>
    <w:rsid w:val="00141320"/>
    <w:rsid w:val="0014359C"/>
    <w:rsid w:val="001435AE"/>
    <w:rsid w:val="00143E9F"/>
    <w:rsid w:val="001457F0"/>
    <w:rsid w:val="001459D2"/>
    <w:rsid w:val="00146996"/>
    <w:rsid w:val="00151624"/>
    <w:rsid w:val="00151999"/>
    <w:rsid w:val="0015241F"/>
    <w:rsid w:val="0015256D"/>
    <w:rsid w:val="0015386A"/>
    <w:rsid w:val="0015406F"/>
    <w:rsid w:val="00154F53"/>
    <w:rsid w:val="001562C1"/>
    <w:rsid w:val="001566AE"/>
    <w:rsid w:val="001571C3"/>
    <w:rsid w:val="00157DC9"/>
    <w:rsid w:val="001601F1"/>
    <w:rsid w:val="00164D61"/>
    <w:rsid w:val="001663DA"/>
    <w:rsid w:val="00166CC4"/>
    <w:rsid w:val="0016713F"/>
    <w:rsid w:val="001675FD"/>
    <w:rsid w:val="001723E9"/>
    <w:rsid w:val="00172B7F"/>
    <w:rsid w:val="00172B8B"/>
    <w:rsid w:val="0017497E"/>
    <w:rsid w:val="00174ECE"/>
    <w:rsid w:val="001771FA"/>
    <w:rsid w:val="00181735"/>
    <w:rsid w:val="00182122"/>
    <w:rsid w:val="0018238C"/>
    <w:rsid w:val="001834C9"/>
    <w:rsid w:val="0018355E"/>
    <w:rsid w:val="0018622E"/>
    <w:rsid w:val="001873E4"/>
    <w:rsid w:val="00191130"/>
    <w:rsid w:val="00192071"/>
    <w:rsid w:val="00194093"/>
    <w:rsid w:val="001945C5"/>
    <w:rsid w:val="00195255"/>
    <w:rsid w:val="001966A6"/>
    <w:rsid w:val="00196776"/>
    <w:rsid w:val="0019724F"/>
    <w:rsid w:val="00197FDD"/>
    <w:rsid w:val="001A0523"/>
    <w:rsid w:val="001A08CB"/>
    <w:rsid w:val="001A1180"/>
    <w:rsid w:val="001A16D2"/>
    <w:rsid w:val="001A2252"/>
    <w:rsid w:val="001A28E3"/>
    <w:rsid w:val="001A38CB"/>
    <w:rsid w:val="001A4376"/>
    <w:rsid w:val="001A4593"/>
    <w:rsid w:val="001A545C"/>
    <w:rsid w:val="001A588C"/>
    <w:rsid w:val="001A5EB9"/>
    <w:rsid w:val="001A6CAA"/>
    <w:rsid w:val="001A6E55"/>
    <w:rsid w:val="001A702F"/>
    <w:rsid w:val="001B038B"/>
    <w:rsid w:val="001B0DA0"/>
    <w:rsid w:val="001B2280"/>
    <w:rsid w:val="001B3725"/>
    <w:rsid w:val="001B3AE7"/>
    <w:rsid w:val="001B6883"/>
    <w:rsid w:val="001B6D4E"/>
    <w:rsid w:val="001B6D98"/>
    <w:rsid w:val="001B6E0F"/>
    <w:rsid w:val="001B74CD"/>
    <w:rsid w:val="001B78AC"/>
    <w:rsid w:val="001C0182"/>
    <w:rsid w:val="001C1040"/>
    <w:rsid w:val="001C201D"/>
    <w:rsid w:val="001C2094"/>
    <w:rsid w:val="001C2664"/>
    <w:rsid w:val="001C3301"/>
    <w:rsid w:val="001C3BEF"/>
    <w:rsid w:val="001C46A0"/>
    <w:rsid w:val="001C5FCB"/>
    <w:rsid w:val="001C6033"/>
    <w:rsid w:val="001C7C18"/>
    <w:rsid w:val="001D27A5"/>
    <w:rsid w:val="001D27CA"/>
    <w:rsid w:val="001D5002"/>
    <w:rsid w:val="001D6719"/>
    <w:rsid w:val="001E1431"/>
    <w:rsid w:val="001E1586"/>
    <w:rsid w:val="001E46C6"/>
    <w:rsid w:val="001E51B9"/>
    <w:rsid w:val="001E6591"/>
    <w:rsid w:val="001E6C8C"/>
    <w:rsid w:val="001E748A"/>
    <w:rsid w:val="001E7957"/>
    <w:rsid w:val="001F3E46"/>
    <w:rsid w:val="001F54EC"/>
    <w:rsid w:val="001F5C33"/>
    <w:rsid w:val="00200279"/>
    <w:rsid w:val="00200F9D"/>
    <w:rsid w:val="00202201"/>
    <w:rsid w:val="002024F4"/>
    <w:rsid w:val="00203C93"/>
    <w:rsid w:val="00205649"/>
    <w:rsid w:val="00206451"/>
    <w:rsid w:val="00206C46"/>
    <w:rsid w:val="00207993"/>
    <w:rsid w:val="00210557"/>
    <w:rsid w:val="00210B5E"/>
    <w:rsid w:val="0021238E"/>
    <w:rsid w:val="0021276B"/>
    <w:rsid w:val="00212883"/>
    <w:rsid w:val="002139D4"/>
    <w:rsid w:val="0021409C"/>
    <w:rsid w:val="00214A88"/>
    <w:rsid w:val="00216C7F"/>
    <w:rsid w:val="00216C89"/>
    <w:rsid w:val="00216E9C"/>
    <w:rsid w:val="00217360"/>
    <w:rsid w:val="0021742F"/>
    <w:rsid w:val="00217842"/>
    <w:rsid w:val="00217903"/>
    <w:rsid w:val="00220159"/>
    <w:rsid w:val="00222C81"/>
    <w:rsid w:val="002233D5"/>
    <w:rsid w:val="00223B2B"/>
    <w:rsid w:val="00223F4B"/>
    <w:rsid w:val="00224626"/>
    <w:rsid w:val="0022472D"/>
    <w:rsid w:val="0022597C"/>
    <w:rsid w:val="002264C4"/>
    <w:rsid w:val="002300FE"/>
    <w:rsid w:val="00231C32"/>
    <w:rsid w:val="00232EED"/>
    <w:rsid w:val="0023318E"/>
    <w:rsid w:val="00234CCE"/>
    <w:rsid w:val="00234E29"/>
    <w:rsid w:val="002363ED"/>
    <w:rsid w:val="00237092"/>
    <w:rsid w:val="00237C4B"/>
    <w:rsid w:val="00243E25"/>
    <w:rsid w:val="00246EA2"/>
    <w:rsid w:val="002500BE"/>
    <w:rsid w:val="00250498"/>
    <w:rsid w:val="00250EB4"/>
    <w:rsid w:val="00250F68"/>
    <w:rsid w:val="002511B5"/>
    <w:rsid w:val="0025192E"/>
    <w:rsid w:val="00253683"/>
    <w:rsid w:val="00253719"/>
    <w:rsid w:val="00253951"/>
    <w:rsid w:val="00253F7C"/>
    <w:rsid w:val="00254E40"/>
    <w:rsid w:val="00254F6A"/>
    <w:rsid w:val="0025600A"/>
    <w:rsid w:val="00257059"/>
    <w:rsid w:val="002572B5"/>
    <w:rsid w:val="00257C5B"/>
    <w:rsid w:val="00257DFC"/>
    <w:rsid w:val="00260642"/>
    <w:rsid w:val="00260AD4"/>
    <w:rsid w:val="00260D65"/>
    <w:rsid w:val="002636AB"/>
    <w:rsid w:val="00263752"/>
    <w:rsid w:val="002646B9"/>
    <w:rsid w:val="00264A66"/>
    <w:rsid w:val="00265D9D"/>
    <w:rsid w:val="002672ED"/>
    <w:rsid w:val="00267426"/>
    <w:rsid w:val="002702B2"/>
    <w:rsid w:val="00271988"/>
    <w:rsid w:val="00272828"/>
    <w:rsid w:val="002735CE"/>
    <w:rsid w:val="0027395A"/>
    <w:rsid w:val="0027395E"/>
    <w:rsid w:val="00274445"/>
    <w:rsid w:val="00276154"/>
    <w:rsid w:val="0027704C"/>
    <w:rsid w:val="00277F59"/>
    <w:rsid w:val="00281574"/>
    <w:rsid w:val="00282993"/>
    <w:rsid w:val="002835C5"/>
    <w:rsid w:val="00283958"/>
    <w:rsid w:val="0028563A"/>
    <w:rsid w:val="00285E06"/>
    <w:rsid w:val="00286072"/>
    <w:rsid w:val="002870A7"/>
    <w:rsid w:val="00287B9A"/>
    <w:rsid w:val="00290939"/>
    <w:rsid w:val="00291F9D"/>
    <w:rsid w:val="00292337"/>
    <w:rsid w:val="00292F1F"/>
    <w:rsid w:val="00294CEB"/>
    <w:rsid w:val="00295DAD"/>
    <w:rsid w:val="002A1062"/>
    <w:rsid w:val="002A14A7"/>
    <w:rsid w:val="002A308C"/>
    <w:rsid w:val="002A4F74"/>
    <w:rsid w:val="002A5372"/>
    <w:rsid w:val="002A6016"/>
    <w:rsid w:val="002A6343"/>
    <w:rsid w:val="002A6D5C"/>
    <w:rsid w:val="002A7644"/>
    <w:rsid w:val="002B06E3"/>
    <w:rsid w:val="002B12B4"/>
    <w:rsid w:val="002B1BE1"/>
    <w:rsid w:val="002B1CF7"/>
    <w:rsid w:val="002B2733"/>
    <w:rsid w:val="002B3065"/>
    <w:rsid w:val="002B3B51"/>
    <w:rsid w:val="002B5FA9"/>
    <w:rsid w:val="002B78F8"/>
    <w:rsid w:val="002C02A0"/>
    <w:rsid w:val="002C0780"/>
    <w:rsid w:val="002C0BD3"/>
    <w:rsid w:val="002C0F08"/>
    <w:rsid w:val="002C21AA"/>
    <w:rsid w:val="002C21B9"/>
    <w:rsid w:val="002C267E"/>
    <w:rsid w:val="002C2AB1"/>
    <w:rsid w:val="002C4167"/>
    <w:rsid w:val="002C4364"/>
    <w:rsid w:val="002C752A"/>
    <w:rsid w:val="002D0553"/>
    <w:rsid w:val="002D0BD1"/>
    <w:rsid w:val="002D1B8E"/>
    <w:rsid w:val="002D32A0"/>
    <w:rsid w:val="002D3E88"/>
    <w:rsid w:val="002D4064"/>
    <w:rsid w:val="002D57A3"/>
    <w:rsid w:val="002D5B5A"/>
    <w:rsid w:val="002D7489"/>
    <w:rsid w:val="002E07BF"/>
    <w:rsid w:val="002E1B1A"/>
    <w:rsid w:val="002E2959"/>
    <w:rsid w:val="002E3E12"/>
    <w:rsid w:val="002E427C"/>
    <w:rsid w:val="002E587B"/>
    <w:rsid w:val="002E6021"/>
    <w:rsid w:val="002F03E5"/>
    <w:rsid w:val="002F157F"/>
    <w:rsid w:val="002F2C98"/>
    <w:rsid w:val="002F3144"/>
    <w:rsid w:val="002F41C9"/>
    <w:rsid w:val="002F4396"/>
    <w:rsid w:val="002F4BE6"/>
    <w:rsid w:val="002F5FD0"/>
    <w:rsid w:val="002F6723"/>
    <w:rsid w:val="002F68FC"/>
    <w:rsid w:val="002F733B"/>
    <w:rsid w:val="00300A3C"/>
    <w:rsid w:val="00300CD8"/>
    <w:rsid w:val="00302179"/>
    <w:rsid w:val="00302BC8"/>
    <w:rsid w:val="003031FB"/>
    <w:rsid w:val="003034C3"/>
    <w:rsid w:val="0030476E"/>
    <w:rsid w:val="00304D4D"/>
    <w:rsid w:val="00305BD9"/>
    <w:rsid w:val="003108FF"/>
    <w:rsid w:val="00310A4D"/>
    <w:rsid w:val="0031116D"/>
    <w:rsid w:val="003119A2"/>
    <w:rsid w:val="003128E4"/>
    <w:rsid w:val="00312DD4"/>
    <w:rsid w:val="0031324B"/>
    <w:rsid w:val="00313404"/>
    <w:rsid w:val="00313969"/>
    <w:rsid w:val="00315EF8"/>
    <w:rsid w:val="00316842"/>
    <w:rsid w:val="00316ECA"/>
    <w:rsid w:val="00317E59"/>
    <w:rsid w:val="003203D7"/>
    <w:rsid w:val="00320646"/>
    <w:rsid w:val="0032270E"/>
    <w:rsid w:val="00324679"/>
    <w:rsid w:val="00325A16"/>
    <w:rsid w:val="0032610A"/>
    <w:rsid w:val="00326C4E"/>
    <w:rsid w:val="00330825"/>
    <w:rsid w:val="00330F0D"/>
    <w:rsid w:val="00331599"/>
    <w:rsid w:val="0033257A"/>
    <w:rsid w:val="0033479F"/>
    <w:rsid w:val="00336E49"/>
    <w:rsid w:val="0033732A"/>
    <w:rsid w:val="00337D83"/>
    <w:rsid w:val="00340C6F"/>
    <w:rsid w:val="00341536"/>
    <w:rsid w:val="00341804"/>
    <w:rsid w:val="003421F3"/>
    <w:rsid w:val="003434F6"/>
    <w:rsid w:val="00345703"/>
    <w:rsid w:val="00345B61"/>
    <w:rsid w:val="00346B09"/>
    <w:rsid w:val="00347293"/>
    <w:rsid w:val="00347CCC"/>
    <w:rsid w:val="00350144"/>
    <w:rsid w:val="00350821"/>
    <w:rsid w:val="00350DDA"/>
    <w:rsid w:val="003527F4"/>
    <w:rsid w:val="00353D67"/>
    <w:rsid w:val="003553FD"/>
    <w:rsid w:val="00355729"/>
    <w:rsid w:val="0035607A"/>
    <w:rsid w:val="0035683C"/>
    <w:rsid w:val="00356D57"/>
    <w:rsid w:val="00356EA0"/>
    <w:rsid w:val="00356F73"/>
    <w:rsid w:val="00357032"/>
    <w:rsid w:val="00357778"/>
    <w:rsid w:val="00357B1A"/>
    <w:rsid w:val="003601DD"/>
    <w:rsid w:val="00360C25"/>
    <w:rsid w:val="003614E9"/>
    <w:rsid w:val="00361C22"/>
    <w:rsid w:val="003622D9"/>
    <w:rsid w:val="00363685"/>
    <w:rsid w:val="00363C48"/>
    <w:rsid w:val="0036404F"/>
    <w:rsid w:val="00364732"/>
    <w:rsid w:val="0036673A"/>
    <w:rsid w:val="00366CAD"/>
    <w:rsid w:val="00371B02"/>
    <w:rsid w:val="00371EEC"/>
    <w:rsid w:val="00372040"/>
    <w:rsid w:val="00372D19"/>
    <w:rsid w:val="00373EDE"/>
    <w:rsid w:val="0037586C"/>
    <w:rsid w:val="00376A78"/>
    <w:rsid w:val="0037737E"/>
    <w:rsid w:val="003777CB"/>
    <w:rsid w:val="00380594"/>
    <w:rsid w:val="00382A0A"/>
    <w:rsid w:val="003837C0"/>
    <w:rsid w:val="0038461F"/>
    <w:rsid w:val="0038797C"/>
    <w:rsid w:val="003904FE"/>
    <w:rsid w:val="00390C53"/>
    <w:rsid w:val="003926ED"/>
    <w:rsid w:val="0039475E"/>
    <w:rsid w:val="0039587A"/>
    <w:rsid w:val="00396399"/>
    <w:rsid w:val="0039661D"/>
    <w:rsid w:val="0039669D"/>
    <w:rsid w:val="00396B92"/>
    <w:rsid w:val="00396D47"/>
    <w:rsid w:val="00397F87"/>
    <w:rsid w:val="003A035E"/>
    <w:rsid w:val="003A1160"/>
    <w:rsid w:val="003A1621"/>
    <w:rsid w:val="003A2BE2"/>
    <w:rsid w:val="003A48F9"/>
    <w:rsid w:val="003A4A40"/>
    <w:rsid w:val="003B0EFE"/>
    <w:rsid w:val="003B2070"/>
    <w:rsid w:val="003B52B9"/>
    <w:rsid w:val="003B56C9"/>
    <w:rsid w:val="003B735E"/>
    <w:rsid w:val="003B75FF"/>
    <w:rsid w:val="003C2765"/>
    <w:rsid w:val="003C3E3B"/>
    <w:rsid w:val="003C3F96"/>
    <w:rsid w:val="003C58A9"/>
    <w:rsid w:val="003C685E"/>
    <w:rsid w:val="003C72AB"/>
    <w:rsid w:val="003D0C6F"/>
    <w:rsid w:val="003D10E9"/>
    <w:rsid w:val="003D2143"/>
    <w:rsid w:val="003D355B"/>
    <w:rsid w:val="003D4D56"/>
    <w:rsid w:val="003D508F"/>
    <w:rsid w:val="003D50F3"/>
    <w:rsid w:val="003D55B7"/>
    <w:rsid w:val="003D5F38"/>
    <w:rsid w:val="003D71D4"/>
    <w:rsid w:val="003E3130"/>
    <w:rsid w:val="003E3D11"/>
    <w:rsid w:val="003E4DA2"/>
    <w:rsid w:val="003E52AC"/>
    <w:rsid w:val="003E5AC9"/>
    <w:rsid w:val="003E60E5"/>
    <w:rsid w:val="003E6F5F"/>
    <w:rsid w:val="003E6F95"/>
    <w:rsid w:val="003F20FE"/>
    <w:rsid w:val="003F2C32"/>
    <w:rsid w:val="003F2C5F"/>
    <w:rsid w:val="003F39E6"/>
    <w:rsid w:val="003F3F9C"/>
    <w:rsid w:val="003F4683"/>
    <w:rsid w:val="003F5943"/>
    <w:rsid w:val="003F7402"/>
    <w:rsid w:val="003F7BBA"/>
    <w:rsid w:val="00400961"/>
    <w:rsid w:val="004010F8"/>
    <w:rsid w:val="00401D43"/>
    <w:rsid w:val="0040362B"/>
    <w:rsid w:val="00404729"/>
    <w:rsid w:val="004047CB"/>
    <w:rsid w:val="0040665E"/>
    <w:rsid w:val="004104D0"/>
    <w:rsid w:val="00410A0D"/>
    <w:rsid w:val="00410E85"/>
    <w:rsid w:val="00411FF3"/>
    <w:rsid w:val="00413733"/>
    <w:rsid w:val="00414C9B"/>
    <w:rsid w:val="004163A9"/>
    <w:rsid w:val="0041778E"/>
    <w:rsid w:val="00421D87"/>
    <w:rsid w:val="004258ED"/>
    <w:rsid w:val="00425998"/>
    <w:rsid w:val="00425B39"/>
    <w:rsid w:val="00427FD1"/>
    <w:rsid w:val="00430ADA"/>
    <w:rsid w:val="00430E04"/>
    <w:rsid w:val="00431A19"/>
    <w:rsid w:val="00433900"/>
    <w:rsid w:val="00433CF0"/>
    <w:rsid w:val="00434608"/>
    <w:rsid w:val="004370FF"/>
    <w:rsid w:val="004371B9"/>
    <w:rsid w:val="00437D82"/>
    <w:rsid w:val="00440E3D"/>
    <w:rsid w:val="00442B7A"/>
    <w:rsid w:val="00442C19"/>
    <w:rsid w:val="004433C6"/>
    <w:rsid w:val="0044342D"/>
    <w:rsid w:val="004435DD"/>
    <w:rsid w:val="00443E7C"/>
    <w:rsid w:val="004456A0"/>
    <w:rsid w:val="00445CB8"/>
    <w:rsid w:val="004466CF"/>
    <w:rsid w:val="00446A6F"/>
    <w:rsid w:val="00447013"/>
    <w:rsid w:val="004470A0"/>
    <w:rsid w:val="00447ABF"/>
    <w:rsid w:val="00447AE8"/>
    <w:rsid w:val="00447D8A"/>
    <w:rsid w:val="00450083"/>
    <w:rsid w:val="00450B02"/>
    <w:rsid w:val="004526FF"/>
    <w:rsid w:val="0045336C"/>
    <w:rsid w:val="0045393A"/>
    <w:rsid w:val="004540EA"/>
    <w:rsid w:val="0045770C"/>
    <w:rsid w:val="004601C1"/>
    <w:rsid w:val="00461A59"/>
    <w:rsid w:val="004625C5"/>
    <w:rsid w:val="00462949"/>
    <w:rsid w:val="004638A5"/>
    <w:rsid w:val="004639E5"/>
    <w:rsid w:val="0046557E"/>
    <w:rsid w:val="00465ADE"/>
    <w:rsid w:val="00466A02"/>
    <w:rsid w:val="00467209"/>
    <w:rsid w:val="00474637"/>
    <w:rsid w:val="004749BF"/>
    <w:rsid w:val="00474F6F"/>
    <w:rsid w:val="00475645"/>
    <w:rsid w:val="004761BE"/>
    <w:rsid w:val="0047643E"/>
    <w:rsid w:val="00476A25"/>
    <w:rsid w:val="00480715"/>
    <w:rsid w:val="00485591"/>
    <w:rsid w:val="004866BB"/>
    <w:rsid w:val="0048694E"/>
    <w:rsid w:val="00487607"/>
    <w:rsid w:val="0048766D"/>
    <w:rsid w:val="004877A8"/>
    <w:rsid w:val="00487829"/>
    <w:rsid w:val="00491A87"/>
    <w:rsid w:val="004923DC"/>
    <w:rsid w:val="00493774"/>
    <w:rsid w:val="004938EC"/>
    <w:rsid w:val="004979E9"/>
    <w:rsid w:val="004A12EF"/>
    <w:rsid w:val="004A1B49"/>
    <w:rsid w:val="004A39A5"/>
    <w:rsid w:val="004A5140"/>
    <w:rsid w:val="004A5509"/>
    <w:rsid w:val="004A5F1F"/>
    <w:rsid w:val="004A5FA7"/>
    <w:rsid w:val="004A6D93"/>
    <w:rsid w:val="004A7240"/>
    <w:rsid w:val="004A72EE"/>
    <w:rsid w:val="004A743B"/>
    <w:rsid w:val="004B0890"/>
    <w:rsid w:val="004B1238"/>
    <w:rsid w:val="004B241A"/>
    <w:rsid w:val="004B2CC1"/>
    <w:rsid w:val="004B39DF"/>
    <w:rsid w:val="004B4964"/>
    <w:rsid w:val="004B4B72"/>
    <w:rsid w:val="004B6382"/>
    <w:rsid w:val="004B6B89"/>
    <w:rsid w:val="004B764B"/>
    <w:rsid w:val="004B7A5C"/>
    <w:rsid w:val="004C05B8"/>
    <w:rsid w:val="004C0E5E"/>
    <w:rsid w:val="004C1E05"/>
    <w:rsid w:val="004C2108"/>
    <w:rsid w:val="004C24F4"/>
    <w:rsid w:val="004C48A2"/>
    <w:rsid w:val="004C5697"/>
    <w:rsid w:val="004C57F4"/>
    <w:rsid w:val="004C59E1"/>
    <w:rsid w:val="004C7322"/>
    <w:rsid w:val="004D3E10"/>
    <w:rsid w:val="004D414E"/>
    <w:rsid w:val="004D48C8"/>
    <w:rsid w:val="004D5330"/>
    <w:rsid w:val="004D5675"/>
    <w:rsid w:val="004D588E"/>
    <w:rsid w:val="004D5EEC"/>
    <w:rsid w:val="004D6E80"/>
    <w:rsid w:val="004E04E7"/>
    <w:rsid w:val="004E1987"/>
    <w:rsid w:val="004E1EA4"/>
    <w:rsid w:val="004E2093"/>
    <w:rsid w:val="004E5195"/>
    <w:rsid w:val="004E53E4"/>
    <w:rsid w:val="004E5535"/>
    <w:rsid w:val="004E55A7"/>
    <w:rsid w:val="004E5C41"/>
    <w:rsid w:val="004E6356"/>
    <w:rsid w:val="004E6A86"/>
    <w:rsid w:val="004E6E84"/>
    <w:rsid w:val="004F0B32"/>
    <w:rsid w:val="004F1BC4"/>
    <w:rsid w:val="004F26E8"/>
    <w:rsid w:val="004F32FE"/>
    <w:rsid w:val="004F330B"/>
    <w:rsid w:val="004F523E"/>
    <w:rsid w:val="004F5D7B"/>
    <w:rsid w:val="004F65A0"/>
    <w:rsid w:val="00500C3D"/>
    <w:rsid w:val="00501315"/>
    <w:rsid w:val="00501515"/>
    <w:rsid w:val="0050153B"/>
    <w:rsid w:val="00502FB2"/>
    <w:rsid w:val="00504CD2"/>
    <w:rsid w:val="00504D7A"/>
    <w:rsid w:val="00506311"/>
    <w:rsid w:val="0051180B"/>
    <w:rsid w:val="005125B9"/>
    <w:rsid w:val="005144BD"/>
    <w:rsid w:val="00514B16"/>
    <w:rsid w:val="00515067"/>
    <w:rsid w:val="005153D3"/>
    <w:rsid w:val="00515AC8"/>
    <w:rsid w:val="0051743F"/>
    <w:rsid w:val="0051749D"/>
    <w:rsid w:val="005175B7"/>
    <w:rsid w:val="005200F7"/>
    <w:rsid w:val="005205B9"/>
    <w:rsid w:val="00521A45"/>
    <w:rsid w:val="00522A35"/>
    <w:rsid w:val="00523667"/>
    <w:rsid w:val="00526FD7"/>
    <w:rsid w:val="0053047C"/>
    <w:rsid w:val="0053069C"/>
    <w:rsid w:val="00531387"/>
    <w:rsid w:val="00531DAE"/>
    <w:rsid w:val="00533371"/>
    <w:rsid w:val="00534CFD"/>
    <w:rsid w:val="00536BD1"/>
    <w:rsid w:val="00536CA1"/>
    <w:rsid w:val="0053704E"/>
    <w:rsid w:val="005405AB"/>
    <w:rsid w:val="005408DD"/>
    <w:rsid w:val="005421D2"/>
    <w:rsid w:val="00542A4F"/>
    <w:rsid w:val="00542E39"/>
    <w:rsid w:val="00544299"/>
    <w:rsid w:val="005458BA"/>
    <w:rsid w:val="00545E90"/>
    <w:rsid w:val="00546ABF"/>
    <w:rsid w:val="00546B04"/>
    <w:rsid w:val="005474CD"/>
    <w:rsid w:val="00550F3B"/>
    <w:rsid w:val="00551DDC"/>
    <w:rsid w:val="00551DDE"/>
    <w:rsid w:val="00554305"/>
    <w:rsid w:val="00555FE3"/>
    <w:rsid w:val="0055608B"/>
    <w:rsid w:val="005604AF"/>
    <w:rsid w:val="00561A06"/>
    <w:rsid w:val="00561D4A"/>
    <w:rsid w:val="00562F87"/>
    <w:rsid w:val="00563585"/>
    <w:rsid w:val="005650B0"/>
    <w:rsid w:val="00565ADF"/>
    <w:rsid w:val="00566995"/>
    <w:rsid w:val="00567CA2"/>
    <w:rsid w:val="0057112F"/>
    <w:rsid w:val="005717E2"/>
    <w:rsid w:val="0057283B"/>
    <w:rsid w:val="00572C7F"/>
    <w:rsid w:val="005730EF"/>
    <w:rsid w:val="00573D6B"/>
    <w:rsid w:val="00574AFD"/>
    <w:rsid w:val="00575BB6"/>
    <w:rsid w:val="00575E38"/>
    <w:rsid w:val="0057600A"/>
    <w:rsid w:val="00576976"/>
    <w:rsid w:val="00580EB9"/>
    <w:rsid w:val="00582133"/>
    <w:rsid w:val="005822F9"/>
    <w:rsid w:val="0058234C"/>
    <w:rsid w:val="00582754"/>
    <w:rsid w:val="00583356"/>
    <w:rsid w:val="00583994"/>
    <w:rsid w:val="00583B6D"/>
    <w:rsid w:val="00583CB1"/>
    <w:rsid w:val="00585DD8"/>
    <w:rsid w:val="00586E50"/>
    <w:rsid w:val="00587358"/>
    <w:rsid w:val="005875B6"/>
    <w:rsid w:val="00590D33"/>
    <w:rsid w:val="00590D9F"/>
    <w:rsid w:val="00591DCD"/>
    <w:rsid w:val="00592885"/>
    <w:rsid w:val="00592953"/>
    <w:rsid w:val="00592F0B"/>
    <w:rsid w:val="0059300E"/>
    <w:rsid w:val="00594B16"/>
    <w:rsid w:val="00595D58"/>
    <w:rsid w:val="005961B4"/>
    <w:rsid w:val="00596B68"/>
    <w:rsid w:val="00597BD8"/>
    <w:rsid w:val="00597D6A"/>
    <w:rsid w:val="005A21C5"/>
    <w:rsid w:val="005A2EE1"/>
    <w:rsid w:val="005A3748"/>
    <w:rsid w:val="005A493C"/>
    <w:rsid w:val="005A4AAA"/>
    <w:rsid w:val="005A5C21"/>
    <w:rsid w:val="005A5D69"/>
    <w:rsid w:val="005A5E15"/>
    <w:rsid w:val="005A66C5"/>
    <w:rsid w:val="005B0263"/>
    <w:rsid w:val="005B09C3"/>
    <w:rsid w:val="005B100D"/>
    <w:rsid w:val="005B19D1"/>
    <w:rsid w:val="005B204C"/>
    <w:rsid w:val="005B267F"/>
    <w:rsid w:val="005B3727"/>
    <w:rsid w:val="005B4515"/>
    <w:rsid w:val="005B4EF8"/>
    <w:rsid w:val="005B54BE"/>
    <w:rsid w:val="005B75D5"/>
    <w:rsid w:val="005B7DCB"/>
    <w:rsid w:val="005B7FCB"/>
    <w:rsid w:val="005C154A"/>
    <w:rsid w:val="005C1876"/>
    <w:rsid w:val="005C3C01"/>
    <w:rsid w:val="005C3DB7"/>
    <w:rsid w:val="005C4B3A"/>
    <w:rsid w:val="005C4C23"/>
    <w:rsid w:val="005C5821"/>
    <w:rsid w:val="005C582B"/>
    <w:rsid w:val="005C5BED"/>
    <w:rsid w:val="005C6755"/>
    <w:rsid w:val="005D09D8"/>
    <w:rsid w:val="005D0F57"/>
    <w:rsid w:val="005D13B3"/>
    <w:rsid w:val="005D1A33"/>
    <w:rsid w:val="005D2531"/>
    <w:rsid w:val="005D2B4F"/>
    <w:rsid w:val="005D2B99"/>
    <w:rsid w:val="005D37AB"/>
    <w:rsid w:val="005D38B5"/>
    <w:rsid w:val="005D5A65"/>
    <w:rsid w:val="005D6F9E"/>
    <w:rsid w:val="005D72B1"/>
    <w:rsid w:val="005E0420"/>
    <w:rsid w:val="005E09FF"/>
    <w:rsid w:val="005E0A21"/>
    <w:rsid w:val="005E0CA3"/>
    <w:rsid w:val="005E15BF"/>
    <w:rsid w:val="005E2027"/>
    <w:rsid w:val="005E494B"/>
    <w:rsid w:val="005E4A80"/>
    <w:rsid w:val="005E63F3"/>
    <w:rsid w:val="005E7900"/>
    <w:rsid w:val="005E7D09"/>
    <w:rsid w:val="005F06EF"/>
    <w:rsid w:val="005F0A8E"/>
    <w:rsid w:val="005F222F"/>
    <w:rsid w:val="005F239D"/>
    <w:rsid w:val="005F35B9"/>
    <w:rsid w:val="005F3B2A"/>
    <w:rsid w:val="005F4CEE"/>
    <w:rsid w:val="005F7628"/>
    <w:rsid w:val="005F783C"/>
    <w:rsid w:val="0060187E"/>
    <w:rsid w:val="006033C1"/>
    <w:rsid w:val="00603480"/>
    <w:rsid w:val="00603F8B"/>
    <w:rsid w:val="00604697"/>
    <w:rsid w:val="0060683C"/>
    <w:rsid w:val="00610ABC"/>
    <w:rsid w:val="006126B3"/>
    <w:rsid w:val="0061404F"/>
    <w:rsid w:val="006140A4"/>
    <w:rsid w:val="00614671"/>
    <w:rsid w:val="00615718"/>
    <w:rsid w:val="00621BC0"/>
    <w:rsid w:val="00632972"/>
    <w:rsid w:val="00636191"/>
    <w:rsid w:val="00636249"/>
    <w:rsid w:val="00637162"/>
    <w:rsid w:val="00637327"/>
    <w:rsid w:val="006404BE"/>
    <w:rsid w:val="00641A45"/>
    <w:rsid w:val="00641AF0"/>
    <w:rsid w:val="00642D2C"/>
    <w:rsid w:val="00644125"/>
    <w:rsid w:val="00645096"/>
    <w:rsid w:val="0064644C"/>
    <w:rsid w:val="00647782"/>
    <w:rsid w:val="006478F8"/>
    <w:rsid w:val="00647CD9"/>
    <w:rsid w:val="00647E4F"/>
    <w:rsid w:val="00650515"/>
    <w:rsid w:val="006523AF"/>
    <w:rsid w:val="00652733"/>
    <w:rsid w:val="00655921"/>
    <w:rsid w:val="00655DE1"/>
    <w:rsid w:val="006563A0"/>
    <w:rsid w:val="00657163"/>
    <w:rsid w:val="00660015"/>
    <w:rsid w:val="00660395"/>
    <w:rsid w:val="006623FF"/>
    <w:rsid w:val="006627EE"/>
    <w:rsid w:val="00667350"/>
    <w:rsid w:val="006673BD"/>
    <w:rsid w:val="00667D4C"/>
    <w:rsid w:val="0067021D"/>
    <w:rsid w:val="00673E99"/>
    <w:rsid w:val="00674673"/>
    <w:rsid w:val="00674897"/>
    <w:rsid w:val="0067571B"/>
    <w:rsid w:val="00676070"/>
    <w:rsid w:val="0067684C"/>
    <w:rsid w:val="006775FB"/>
    <w:rsid w:val="00680C3B"/>
    <w:rsid w:val="00681BEE"/>
    <w:rsid w:val="00682213"/>
    <w:rsid w:val="006825EC"/>
    <w:rsid w:val="00683A44"/>
    <w:rsid w:val="00685609"/>
    <w:rsid w:val="00686E2F"/>
    <w:rsid w:val="00687A98"/>
    <w:rsid w:val="00690460"/>
    <w:rsid w:val="00691476"/>
    <w:rsid w:val="00692CAB"/>
    <w:rsid w:val="0069486D"/>
    <w:rsid w:val="00694A24"/>
    <w:rsid w:val="006958A7"/>
    <w:rsid w:val="006958D1"/>
    <w:rsid w:val="006972C6"/>
    <w:rsid w:val="006A1801"/>
    <w:rsid w:val="006A39F8"/>
    <w:rsid w:val="006A49A6"/>
    <w:rsid w:val="006A5845"/>
    <w:rsid w:val="006A5913"/>
    <w:rsid w:val="006A7524"/>
    <w:rsid w:val="006B1EBE"/>
    <w:rsid w:val="006B2843"/>
    <w:rsid w:val="006B301F"/>
    <w:rsid w:val="006B3726"/>
    <w:rsid w:val="006B3B7B"/>
    <w:rsid w:val="006B5C6E"/>
    <w:rsid w:val="006B74D7"/>
    <w:rsid w:val="006C0DC1"/>
    <w:rsid w:val="006C2F69"/>
    <w:rsid w:val="006C3AC0"/>
    <w:rsid w:val="006C3F6E"/>
    <w:rsid w:val="006C40F4"/>
    <w:rsid w:val="006C69B1"/>
    <w:rsid w:val="006C6E0E"/>
    <w:rsid w:val="006D04AB"/>
    <w:rsid w:val="006D1163"/>
    <w:rsid w:val="006D1973"/>
    <w:rsid w:val="006D2850"/>
    <w:rsid w:val="006D57CE"/>
    <w:rsid w:val="006D729D"/>
    <w:rsid w:val="006E3D31"/>
    <w:rsid w:val="006E43BE"/>
    <w:rsid w:val="006E7CF9"/>
    <w:rsid w:val="006F02CD"/>
    <w:rsid w:val="006F0A07"/>
    <w:rsid w:val="006F30AE"/>
    <w:rsid w:val="006F4BE1"/>
    <w:rsid w:val="006F4C55"/>
    <w:rsid w:val="00700656"/>
    <w:rsid w:val="00701093"/>
    <w:rsid w:val="00702382"/>
    <w:rsid w:val="0070279C"/>
    <w:rsid w:val="007027D1"/>
    <w:rsid w:val="00704014"/>
    <w:rsid w:val="00704695"/>
    <w:rsid w:val="0070756F"/>
    <w:rsid w:val="007102AE"/>
    <w:rsid w:val="00710ED5"/>
    <w:rsid w:val="00710EF2"/>
    <w:rsid w:val="0071177C"/>
    <w:rsid w:val="007128FE"/>
    <w:rsid w:val="0071307B"/>
    <w:rsid w:val="007150D8"/>
    <w:rsid w:val="007155DF"/>
    <w:rsid w:val="0071633C"/>
    <w:rsid w:val="0071784A"/>
    <w:rsid w:val="00717C98"/>
    <w:rsid w:val="00721284"/>
    <w:rsid w:val="007221A7"/>
    <w:rsid w:val="00722997"/>
    <w:rsid w:val="007232DD"/>
    <w:rsid w:val="007235B1"/>
    <w:rsid w:val="00725928"/>
    <w:rsid w:val="00725CDA"/>
    <w:rsid w:val="00726C0F"/>
    <w:rsid w:val="00726F8D"/>
    <w:rsid w:val="007307A3"/>
    <w:rsid w:val="00731492"/>
    <w:rsid w:val="00731506"/>
    <w:rsid w:val="007320D8"/>
    <w:rsid w:val="00733D79"/>
    <w:rsid w:val="00734DCC"/>
    <w:rsid w:val="007373C0"/>
    <w:rsid w:val="00737A9E"/>
    <w:rsid w:val="00737B66"/>
    <w:rsid w:val="00740342"/>
    <w:rsid w:val="00741342"/>
    <w:rsid w:val="00741E5E"/>
    <w:rsid w:val="00744F03"/>
    <w:rsid w:val="007464A2"/>
    <w:rsid w:val="007478B0"/>
    <w:rsid w:val="00747DFA"/>
    <w:rsid w:val="00750209"/>
    <w:rsid w:val="007508CD"/>
    <w:rsid w:val="0075137A"/>
    <w:rsid w:val="00753B51"/>
    <w:rsid w:val="007544F6"/>
    <w:rsid w:val="007547EE"/>
    <w:rsid w:val="00760449"/>
    <w:rsid w:val="0076076F"/>
    <w:rsid w:val="00760FF2"/>
    <w:rsid w:val="00762BD3"/>
    <w:rsid w:val="007647C0"/>
    <w:rsid w:val="007649BF"/>
    <w:rsid w:val="007665B1"/>
    <w:rsid w:val="007667F5"/>
    <w:rsid w:val="00767965"/>
    <w:rsid w:val="00770607"/>
    <w:rsid w:val="007714AB"/>
    <w:rsid w:val="00772EF6"/>
    <w:rsid w:val="00773655"/>
    <w:rsid w:val="00773ED4"/>
    <w:rsid w:val="0077583B"/>
    <w:rsid w:val="007778F6"/>
    <w:rsid w:val="007823A1"/>
    <w:rsid w:val="007844B5"/>
    <w:rsid w:val="007846AA"/>
    <w:rsid w:val="0078555B"/>
    <w:rsid w:val="00786648"/>
    <w:rsid w:val="00787A78"/>
    <w:rsid w:val="00790225"/>
    <w:rsid w:val="0079022E"/>
    <w:rsid w:val="0079022F"/>
    <w:rsid w:val="007904E2"/>
    <w:rsid w:val="0079096F"/>
    <w:rsid w:val="00791460"/>
    <w:rsid w:val="00793907"/>
    <w:rsid w:val="00794AEF"/>
    <w:rsid w:val="00794DA5"/>
    <w:rsid w:val="00795769"/>
    <w:rsid w:val="00795D74"/>
    <w:rsid w:val="00797D0C"/>
    <w:rsid w:val="007A0E9B"/>
    <w:rsid w:val="007A1D2F"/>
    <w:rsid w:val="007A26D5"/>
    <w:rsid w:val="007A3D2D"/>
    <w:rsid w:val="007A5525"/>
    <w:rsid w:val="007A5887"/>
    <w:rsid w:val="007A5A56"/>
    <w:rsid w:val="007A5CBA"/>
    <w:rsid w:val="007A6CEB"/>
    <w:rsid w:val="007A7A7D"/>
    <w:rsid w:val="007B0262"/>
    <w:rsid w:val="007B06E0"/>
    <w:rsid w:val="007B1196"/>
    <w:rsid w:val="007B28E9"/>
    <w:rsid w:val="007B3E8E"/>
    <w:rsid w:val="007B67FB"/>
    <w:rsid w:val="007B7F5E"/>
    <w:rsid w:val="007C01FC"/>
    <w:rsid w:val="007C0E1C"/>
    <w:rsid w:val="007C2EA1"/>
    <w:rsid w:val="007C4CBA"/>
    <w:rsid w:val="007C65EE"/>
    <w:rsid w:val="007C678E"/>
    <w:rsid w:val="007C6A00"/>
    <w:rsid w:val="007D19AC"/>
    <w:rsid w:val="007D2ED8"/>
    <w:rsid w:val="007D39F1"/>
    <w:rsid w:val="007D494F"/>
    <w:rsid w:val="007D592D"/>
    <w:rsid w:val="007D6596"/>
    <w:rsid w:val="007D74A1"/>
    <w:rsid w:val="007D7845"/>
    <w:rsid w:val="007E059C"/>
    <w:rsid w:val="007E1009"/>
    <w:rsid w:val="007E1133"/>
    <w:rsid w:val="007E2A38"/>
    <w:rsid w:val="007E2CE6"/>
    <w:rsid w:val="007E30D5"/>
    <w:rsid w:val="007E4DBB"/>
    <w:rsid w:val="007E65FD"/>
    <w:rsid w:val="007E66F4"/>
    <w:rsid w:val="007E7137"/>
    <w:rsid w:val="007E7BB0"/>
    <w:rsid w:val="007F1864"/>
    <w:rsid w:val="007F200A"/>
    <w:rsid w:val="007F245D"/>
    <w:rsid w:val="007F37F3"/>
    <w:rsid w:val="007F3930"/>
    <w:rsid w:val="007F5723"/>
    <w:rsid w:val="007F67DB"/>
    <w:rsid w:val="007F6D71"/>
    <w:rsid w:val="007F6FF1"/>
    <w:rsid w:val="007F72A9"/>
    <w:rsid w:val="00801201"/>
    <w:rsid w:val="00801333"/>
    <w:rsid w:val="00802313"/>
    <w:rsid w:val="00802354"/>
    <w:rsid w:val="00803703"/>
    <w:rsid w:val="00803CD3"/>
    <w:rsid w:val="00804680"/>
    <w:rsid w:val="00805B19"/>
    <w:rsid w:val="008065E7"/>
    <w:rsid w:val="0080679E"/>
    <w:rsid w:val="008070A5"/>
    <w:rsid w:val="008077F5"/>
    <w:rsid w:val="008102C8"/>
    <w:rsid w:val="00811537"/>
    <w:rsid w:val="00815872"/>
    <w:rsid w:val="008176D3"/>
    <w:rsid w:val="0082034A"/>
    <w:rsid w:val="00821A9D"/>
    <w:rsid w:val="00823534"/>
    <w:rsid w:val="00824000"/>
    <w:rsid w:val="00824412"/>
    <w:rsid w:val="00824AAC"/>
    <w:rsid w:val="0082586E"/>
    <w:rsid w:val="00825E0D"/>
    <w:rsid w:val="0082649A"/>
    <w:rsid w:val="00826692"/>
    <w:rsid w:val="008266B1"/>
    <w:rsid w:val="008328EE"/>
    <w:rsid w:val="00833020"/>
    <w:rsid w:val="008331FE"/>
    <w:rsid w:val="00833714"/>
    <w:rsid w:val="00834A39"/>
    <w:rsid w:val="008350B8"/>
    <w:rsid w:val="008369AB"/>
    <w:rsid w:val="00840279"/>
    <w:rsid w:val="0084100C"/>
    <w:rsid w:val="00841896"/>
    <w:rsid w:val="00841FC0"/>
    <w:rsid w:val="008439C0"/>
    <w:rsid w:val="00844738"/>
    <w:rsid w:val="0084542A"/>
    <w:rsid w:val="00847AA5"/>
    <w:rsid w:val="00851E25"/>
    <w:rsid w:val="00851F02"/>
    <w:rsid w:val="008538D1"/>
    <w:rsid w:val="00853F01"/>
    <w:rsid w:val="00855164"/>
    <w:rsid w:val="00861CD6"/>
    <w:rsid w:val="00862F1C"/>
    <w:rsid w:val="00864297"/>
    <w:rsid w:val="00865AA1"/>
    <w:rsid w:val="00866A18"/>
    <w:rsid w:val="008674B2"/>
    <w:rsid w:val="00867C10"/>
    <w:rsid w:val="00870BA3"/>
    <w:rsid w:val="008741D2"/>
    <w:rsid w:val="008746C8"/>
    <w:rsid w:val="0087551F"/>
    <w:rsid w:val="00875B7C"/>
    <w:rsid w:val="00875C65"/>
    <w:rsid w:val="00876C22"/>
    <w:rsid w:val="00876CA7"/>
    <w:rsid w:val="00876FC2"/>
    <w:rsid w:val="008800C9"/>
    <w:rsid w:val="008829F3"/>
    <w:rsid w:val="00882FFB"/>
    <w:rsid w:val="0088307F"/>
    <w:rsid w:val="00885422"/>
    <w:rsid w:val="008859CC"/>
    <w:rsid w:val="00885BD2"/>
    <w:rsid w:val="00885CC4"/>
    <w:rsid w:val="00885EE5"/>
    <w:rsid w:val="00886C74"/>
    <w:rsid w:val="00887430"/>
    <w:rsid w:val="00887566"/>
    <w:rsid w:val="00887781"/>
    <w:rsid w:val="0089058C"/>
    <w:rsid w:val="0089189C"/>
    <w:rsid w:val="008926BC"/>
    <w:rsid w:val="00892D8E"/>
    <w:rsid w:val="00892F1B"/>
    <w:rsid w:val="0089359E"/>
    <w:rsid w:val="0089435B"/>
    <w:rsid w:val="00894B2F"/>
    <w:rsid w:val="008955C2"/>
    <w:rsid w:val="008966B0"/>
    <w:rsid w:val="0089689D"/>
    <w:rsid w:val="00896D09"/>
    <w:rsid w:val="00896D63"/>
    <w:rsid w:val="008A039E"/>
    <w:rsid w:val="008A1B1D"/>
    <w:rsid w:val="008A1F26"/>
    <w:rsid w:val="008A367B"/>
    <w:rsid w:val="008A7F6C"/>
    <w:rsid w:val="008B0AB5"/>
    <w:rsid w:val="008B393E"/>
    <w:rsid w:val="008B47C6"/>
    <w:rsid w:val="008B4A5A"/>
    <w:rsid w:val="008B57CC"/>
    <w:rsid w:val="008B6036"/>
    <w:rsid w:val="008B61B9"/>
    <w:rsid w:val="008B7A86"/>
    <w:rsid w:val="008C1B36"/>
    <w:rsid w:val="008C1DFB"/>
    <w:rsid w:val="008C4587"/>
    <w:rsid w:val="008C533D"/>
    <w:rsid w:val="008C53D4"/>
    <w:rsid w:val="008C5675"/>
    <w:rsid w:val="008C5CCF"/>
    <w:rsid w:val="008C63A6"/>
    <w:rsid w:val="008C64DD"/>
    <w:rsid w:val="008C6D5A"/>
    <w:rsid w:val="008C76C8"/>
    <w:rsid w:val="008D06FB"/>
    <w:rsid w:val="008D129F"/>
    <w:rsid w:val="008D2521"/>
    <w:rsid w:val="008D3C63"/>
    <w:rsid w:val="008D45D6"/>
    <w:rsid w:val="008D48BA"/>
    <w:rsid w:val="008D4FCE"/>
    <w:rsid w:val="008E113B"/>
    <w:rsid w:val="008E1CD1"/>
    <w:rsid w:val="008E2D27"/>
    <w:rsid w:val="008E3C00"/>
    <w:rsid w:val="008E4B11"/>
    <w:rsid w:val="008E560C"/>
    <w:rsid w:val="008E603E"/>
    <w:rsid w:val="008E7783"/>
    <w:rsid w:val="008E7FC5"/>
    <w:rsid w:val="008F1200"/>
    <w:rsid w:val="008F2B73"/>
    <w:rsid w:val="008F2EA6"/>
    <w:rsid w:val="008F4885"/>
    <w:rsid w:val="008F785C"/>
    <w:rsid w:val="008F78A3"/>
    <w:rsid w:val="00901E77"/>
    <w:rsid w:val="00902E99"/>
    <w:rsid w:val="009036FF"/>
    <w:rsid w:val="00903D96"/>
    <w:rsid w:val="00906CE9"/>
    <w:rsid w:val="00907164"/>
    <w:rsid w:val="00907BF5"/>
    <w:rsid w:val="00910969"/>
    <w:rsid w:val="00911067"/>
    <w:rsid w:val="0091112D"/>
    <w:rsid w:val="009117A2"/>
    <w:rsid w:val="00912149"/>
    <w:rsid w:val="00912AB8"/>
    <w:rsid w:val="0091342B"/>
    <w:rsid w:val="0091440A"/>
    <w:rsid w:val="00920C4F"/>
    <w:rsid w:val="009222DB"/>
    <w:rsid w:val="00923B3A"/>
    <w:rsid w:val="009244FD"/>
    <w:rsid w:val="00930D56"/>
    <w:rsid w:val="009317AA"/>
    <w:rsid w:val="00931D6F"/>
    <w:rsid w:val="009325CA"/>
    <w:rsid w:val="00933EC7"/>
    <w:rsid w:val="00933FAD"/>
    <w:rsid w:val="009342CC"/>
    <w:rsid w:val="00937BD5"/>
    <w:rsid w:val="00942040"/>
    <w:rsid w:val="0094251C"/>
    <w:rsid w:val="009427B1"/>
    <w:rsid w:val="0094304E"/>
    <w:rsid w:val="00944D30"/>
    <w:rsid w:val="009458FE"/>
    <w:rsid w:val="009473FC"/>
    <w:rsid w:val="00947A3B"/>
    <w:rsid w:val="00950584"/>
    <w:rsid w:val="0095171A"/>
    <w:rsid w:val="00953BAC"/>
    <w:rsid w:val="00956957"/>
    <w:rsid w:val="00956D04"/>
    <w:rsid w:val="00956D0D"/>
    <w:rsid w:val="009613E6"/>
    <w:rsid w:val="009631E7"/>
    <w:rsid w:val="009643F1"/>
    <w:rsid w:val="00965FF4"/>
    <w:rsid w:val="0097091D"/>
    <w:rsid w:val="00972C2C"/>
    <w:rsid w:val="00972FA2"/>
    <w:rsid w:val="0097364A"/>
    <w:rsid w:val="00974B25"/>
    <w:rsid w:val="00974E0E"/>
    <w:rsid w:val="0098102E"/>
    <w:rsid w:val="0098198B"/>
    <w:rsid w:val="0098453C"/>
    <w:rsid w:val="00986689"/>
    <w:rsid w:val="00990153"/>
    <w:rsid w:val="009905EF"/>
    <w:rsid w:val="00990C54"/>
    <w:rsid w:val="00991096"/>
    <w:rsid w:val="00992C65"/>
    <w:rsid w:val="009944F4"/>
    <w:rsid w:val="009947C1"/>
    <w:rsid w:val="00994EE0"/>
    <w:rsid w:val="00995659"/>
    <w:rsid w:val="009A1E11"/>
    <w:rsid w:val="009A3680"/>
    <w:rsid w:val="009A3697"/>
    <w:rsid w:val="009A37E6"/>
    <w:rsid w:val="009A42FB"/>
    <w:rsid w:val="009A5196"/>
    <w:rsid w:val="009A5406"/>
    <w:rsid w:val="009A5CAF"/>
    <w:rsid w:val="009A6294"/>
    <w:rsid w:val="009A6370"/>
    <w:rsid w:val="009A6E98"/>
    <w:rsid w:val="009B02FF"/>
    <w:rsid w:val="009B0F91"/>
    <w:rsid w:val="009B18FB"/>
    <w:rsid w:val="009B26FD"/>
    <w:rsid w:val="009B2C04"/>
    <w:rsid w:val="009B2DFC"/>
    <w:rsid w:val="009B2E68"/>
    <w:rsid w:val="009B440A"/>
    <w:rsid w:val="009B4F4C"/>
    <w:rsid w:val="009B5690"/>
    <w:rsid w:val="009B63A9"/>
    <w:rsid w:val="009B6696"/>
    <w:rsid w:val="009B6744"/>
    <w:rsid w:val="009C09E6"/>
    <w:rsid w:val="009C10BF"/>
    <w:rsid w:val="009C1C0C"/>
    <w:rsid w:val="009C3C6B"/>
    <w:rsid w:val="009C5184"/>
    <w:rsid w:val="009C6923"/>
    <w:rsid w:val="009C77F8"/>
    <w:rsid w:val="009D3912"/>
    <w:rsid w:val="009E018B"/>
    <w:rsid w:val="009E02FB"/>
    <w:rsid w:val="009E13CD"/>
    <w:rsid w:val="009E25D9"/>
    <w:rsid w:val="009E2E55"/>
    <w:rsid w:val="009E53A8"/>
    <w:rsid w:val="009E5869"/>
    <w:rsid w:val="009E5E4E"/>
    <w:rsid w:val="009E6475"/>
    <w:rsid w:val="009F2FD2"/>
    <w:rsid w:val="009F38B1"/>
    <w:rsid w:val="009F3A41"/>
    <w:rsid w:val="009F3FE2"/>
    <w:rsid w:val="009F4596"/>
    <w:rsid w:val="009F4914"/>
    <w:rsid w:val="009F522C"/>
    <w:rsid w:val="009F5D77"/>
    <w:rsid w:val="009F7B40"/>
    <w:rsid w:val="009F7DAD"/>
    <w:rsid w:val="00A0060A"/>
    <w:rsid w:val="00A00802"/>
    <w:rsid w:val="00A018D8"/>
    <w:rsid w:val="00A01B0F"/>
    <w:rsid w:val="00A02908"/>
    <w:rsid w:val="00A031C4"/>
    <w:rsid w:val="00A0579C"/>
    <w:rsid w:val="00A128B7"/>
    <w:rsid w:val="00A1478A"/>
    <w:rsid w:val="00A157CD"/>
    <w:rsid w:val="00A167E7"/>
    <w:rsid w:val="00A16E0D"/>
    <w:rsid w:val="00A17368"/>
    <w:rsid w:val="00A226F1"/>
    <w:rsid w:val="00A23D2F"/>
    <w:rsid w:val="00A23DCF"/>
    <w:rsid w:val="00A242BA"/>
    <w:rsid w:val="00A249E6"/>
    <w:rsid w:val="00A25689"/>
    <w:rsid w:val="00A26C84"/>
    <w:rsid w:val="00A2716B"/>
    <w:rsid w:val="00A279BB"/>
    <w:rsid w:val="00A30552"/>
    <w:rsid w:val="00A305D9"/>
    <w:rsid w:val="00A30897"/>
    <w:rsid w:val="00A30C8C"/>
    <w:rsid w:val="00A329B6"/>
    <w:rsid w:val="00A35320"/>
    <w:rsid w:val="00A3546A"/>
    <w:rsid w:val="00A36FBC"/>
    <w:rsid w:val="00A373C8"/>
    <w:rsid w:val="00A40297"/>
    <w:rsid w:val="00A41190"/>
    <w:rsid w:val="00A421CC"/>
    <w:rsid w:val="00A42DDC"/>
    <w:rsid w:val="00A4406C"/>
    <w:rsid w:val="00A46D72"/>
    <w:rsid w:val="00A4765D"/>
    <w:rsid w:val="00A47C53"/>
    <w:rsid w:val="00A501E4"/>
    <w:rsid w:val="00A519F6"/>
    <w:rsid w:val="00A5218A"/>
    <w:rsid w:val="00A52283"/>
    <w:rsid w:val="00A5288F"/>
    <w:rsid w:val="00A55A0A"/>
    <w:rsid w:val="00A560BE"/>
    <w:rsid w:val="00A57868"/>
    <w:rsid w:val="00A57FD3"/>
    <w:rsid w:val="00A612DD"/>
    <w:rsid w:val="00A61B78"/>
    <w:rsid w:val="00A632B4"/>
    <w:rsid w:val="00A638F5"/>
    <w:rsid w:val="00A65272"/>
    <w:rsid w:val="00A659BE"/>
    <w:rsid w:val="00A664B9"/>
    <w:rsid w:val="00A71CE2"/>
    <w:rsid w:val="00A7279C"/>
    <w:rsid w:val="00A7398C"/>
    <w:rsid w:val="00A7583E"/>
    <w:rsid w:val="00A7630F"/>
    <w:rsid w:val="00A7662A"/>
    <w:rsid w:val="00A811F0"/>
    <w:rsid w:val="00A85548"/>
    <w:rsid w:val="00A86B7D"/>
    <w:rsid w:val="00A86C16"/>
    <w:rsid w:val="00A86EBF"/>
    <w:rsid w:val="00A927EE"/>
    <w:rsid w:val="00A9285C"/>
    <w:rsid w:val="00A937D3"/>
    <w:rsid w:val="00A943C4"/>
    <w:rsid w:val="00A96E24"/>
    <w:rsid w:val="00A97A75"/>
    <w:rsid w:val="00A97D7A"/>
    <w:rsid w:val="00AA2B7D"/>
    <w:rsid w:val="00AA3E02"/>
    <w:rsid w:val="00AA4583"/>
    <w:rsid w:val="00AA477F"/>
    <w:rsid w:val="00AA7725"/>
    <w:rsid w:val="00AA7A24"/>
    <w:rsid w:val="00AB1814"/>
    <w:rsid w:val="00AB3176"/>
    <w:rsid w:val="00AB40BA"/>
    <w:rsid w:val="00AB49D3"/>
    <w:rsid w:val="00AB7A75"/>
    <w:rsid w:val="00AC1094"/>
    <w:rsid w:val="00AC1116"/>
    <w:rsid w:val="00AC135B"/>
    <w:rsid w:val="00AC143E"/>
    <w:rsid w:val="00AC1929"/>
    <w:rsid w:val="00AC1B84"/>
    <w:rsid w:val="00AC2A37"/>
    <w:rsid w:val="00AC2E0E"/>
    <w:rsid w:val="00AC306F"/>
    <w:rsid w:val="00AC333B"/>
    <w:rsid w:val="00AC3F48"/>
    <w:rsid w:val="00AC3F6E"/>
    <w:rsid w:val="00AC4620"/>
    <w:rsid w:val="00AC524A"/>
    <w:rsid w:val="00AC5259"/>
    <w:rsid w:val="00AC53E5"/>
    <w:rsid w:val="00AC5554"/>
    <w:rsid w:val="00AC5897"/>
    <w:rsid w:val="00AC59A3"/>
    <w:rsid w:val="00AC79BC"/>
    <w:rsid w:val="00AD0B91"/>
    <w:rsid w:val="00AD11BA"/>
    <w:rsid w:val="00AD1B96"/>
    <w:rsid w:val="00AD34A5"/>
    <w:rsid w:val="00AD3A18"/>
    <w:rsid w:val="00AD485E"/>
    <w:rsid w:val="00AD6C68"/>
    <w:rsid w:val="00AD747B"/>
    <w:rsid w:val="00AE03D9"/>
    <w:rsid w:val="00AE087D"/>
    <w:rsid w:val="00AE1624"/>
    <w:rsid w:val="00AE2290"/>
    <w:rsid w:val="00AE27F5"/>
    <w:rsid w:val="00AE39BD"/>
    <w:rsid w:val="00AE3D75"/>
    <w:rsid w:val="00AE4B0B"/>
    <w:rsid w:val="00AE65F8"/>
    <w:rsid w:val="00AE6CF8"/>
    <w:rsid w:val="00AF1704"/>
    <w:rsid w:val="00AF3C53"/>
    <w:rsid w:val="00AF4281"/>
    <w:rsid w:val="00AF4577"/>
    <w:rsid w:val="00AF62AA"/>
    <w:rsid w:val="00B00314"/>
    <w:rsid w:val="00B01BBB"/>
    <w:rsid w:val="00B03BB9"/>
    <w:rsid w:val="00B0731D"/>
    <w:rsid w:val="00B07502"/>
    <w:rsid w:val="00B10B41"/>
    <w:rsid w:val="00B113DA"/>
    <w:rsid w:val="00B1666C"/>
    <w:rsid w:val="00B20348"/>
    <w:rsid w:val="00B2075D"/>
    <w:rsid w:val="00B22FA2"/>
    <w:rsid w:val="00B24210"/>
    <w:rsid w:val="00B2434E"/>
    <w:rsid w:val="00B24783"/>
    <w:rsid w:val="00B250C3"/>
    <w:rsid w:val="00B25970"/>
    <w:rsid w:val="00B25DF7"/>
    <w:rsid w:val="00B2600D"/>
    <w:rsid w:val="00B26425"/>
    <w:rsid w:val="00B26A40"/>
    <w:rsid w:val="00B26D69"/>
    <w:rsid w:val="00B26F79"/>
    <w:rsid w:val="00B273B7"/>
    <w:rsid w:val="00B27812"/>
    <w:rsid w:val="00B278F8"/>
    <w:rsid w:val="00B2793F"/>
    <w:rsid w:val="00B27CFE"/>
    <w:rsid w:val="00B31059"/>
    <w:rsid w:val="00B31108"/>
    <w:rsid w:val="00B31FF6"/>
    <w:rsid w:val="00B378B3"/>
    <w:rsid w:val="00B37CD1"/>
    <w:rsid w:val="00B42251"/>
    <w:rsid w:val="00B43144"/>
    <w:rsid w:val="00B4479C"/>
    <w:rsid w:val="00B45543"/>
    <w:rsid w:val="00B4565F"/>
    <w:rsid w:val="00B50057"/>
    <w:rsid w:val="00B5008E"/>
    <w:rsid w:val="00B51803"/>
    <w:rsid w:val="00B51878"/>
    <w:rsid w:val="00B53B43"/>
    <w:rsid w:val="00B5473B"/>
    <w:rsid w:val="00B5515D"/>
    <w:rsid w:val="00B55248"/>
    <w:rsid w:val="00B55564"/>
    <w:rsid w:val="00B5640E"/>
    <w:rsid w:val="00B569D3"/>
    <w:rsid w:val="00B57332"/>
    <w:rsid w:val="00B57B64"/>
    <w:rsid w:val="00B6124B"/>
    <w:rsid w:val="00B62BAA"/>
    <w:rsid w:val="00B64047"/>
    <w:rsid w:val="00B64467"/>
    <w:rsid w:val="00B6485E"/>
    <w:rsid w:val="00B658A7"/>
    <w:rsid w:val="00B66E34"/>
    <w:rsid w:val="00B67658"/>
    <w:rsid w:val="00B712B6"/>
    <w:rsid w:val="00B713DE"/>
    <w:rsid w:val="00B71BB8"/>
    <w:rsid w:val="00B71E82"/>
    <w:rsid w:val="00B7293F"/>
    <w:rsid w:val="00B7316E"/>
    <w:rsid w:val="00B74133"/>
    <w:rsid w:val="00B74A29"/>
    <w:rsid w:val="00B750C3"/>
    <w:rsid w:val="00B75951"/>
    <w:rsid w:val="00B76771"/>
    <w:rsid w:val="00B80868"/>
    <w:rsid w:val="00B80B6A"/>
    <w:rsid w:val="00B812A5"/>
    <w:rsid w:val="00B827A6"/>
    <w:rsid w:val="00B840BA"/>
    <w:rsid w:val="00B8427A"/>
    <w:rsid w:val="00B84534"/>
    <w:rsid w:val="00B861F3"/>
    <w:rsid w:val="00B86B34"/>
    <w:rsid w:val="00B87354"/>
    <w:rsid w:val="00B87458"/>
    <w:rsid w:val="00B8759D"/>
    <w:rsid w:val="00B87EFF"/>
    <w:rsid w:val="00B91B20"/>
    <w:rsid w:val="00B91DBA"/>
    <w:rsid w:val="00B92988"/>
    <w:rsid w:val="00B92A3D"/>
    <w:rsid w:val="00B932C6"/>
    <w:rsid w:val="00B94256"/>
    <w:rsid w:val="00B942FD"/>
    <w:rsid w:val="00B94E2D"/>
    <w:rsid w:val="00B950D5"/>
    <w:rsid w:val="00B95E89"/>
    <w:rsid w:val="00B96730"/>
    <w:rsid w:val="00B968EA"/>
    <w:rsid w:val="00B97733"/>
    <w:rsid w:val="00BA21CF"/>
    <w:rsid w:val="00BA5DB3"/>
    <w:rsid w:val="00BA606D"/>
    <w:rsid w:val="00BB07A2"/>
    <w:rsid w:val="00BB2B62"/>
    <w:rsid w:val="00BB32C6"/>
    <w:rsid w:val="00BB32FA"/>
    <w:rsid w:val="00BB6D99"/>
    <w:rsid w:val="00BB766B"/>
    <w:rsid w:val="00BC17AC"/>
    <w:rsid w:val="00BC1D11"/>
    <w:rsid w:val="00BC2400"/>
    <w:rsid w:val="00BC2BAB"/>
    <w:rsid w:val="00BC3C71"/>
    <w:rsid w:val="00BC435A"/>
    <w:rsid w:val="00BC5C06"/>
    <w:rsid w:val="00BD2019"/>
    <w:rsid w:val="00BD2136"/>
    <w:rsid w:val="00BD2634"/>
    <w:rsid w:val="00BD2848"/>
    <w:rsid w:val="00BD48CF"/>
    <w:rsid w:val="00BD4EC8"/>
    <w:rsid w:val="00BD6470"/>
    <w:rsid w:val="00BD68EF"/>
    <w:rsid w:val="00BD72D5"/>
    <w:rsid w:val="00BE0EDD"/>
    <w:rsid w:val="00BE2731"/>
    <w:rsid w:val="00BE2B38"/>
    <w:rsid w:val="00BE308D"/>
    <w:rsid w:val="00BE4718"/>
    <w:rsid w:val="00BE496E"/>
    <w:rsid w:val="00BE5AAD"/>
    <w:rsid w:val="00BE6CFE"/>
    <w:rsid w:val="00BF02F0"/>
    <w:rsid w:val="00BF45E0"/>
    <w:rsid w:val="00BF4FA1"/>
    <w:rsid w:val="00BF6D21"/>
    <w:rsid w:val="00BF762A"/>
    <w:rsid w:val="00C00DF1"/>
    <w:rsid w:val="00C02F30"/>
    <w:rsid w:val="00C02F47"/>
    <w:rsid w:val="00C02F5D"/>
    <w:rsid w:val="00C0579D"/>
    <w:rsid w:val="00C05E2A"/>
    <w:rsid w:val="00C05EA6"/>
    <w:rsid w:val="00C060BE"/>
    <w:rsid w:val="00C0675D"/>
    <w:rsid w:val="00C06B14"/>
    <w:rsid w:val="00C07ED1"/>
    <w:rsid w:val="00C120BB"/>
    <w:rsid w:val="00C1314C"/>
    <w:rsid w:val="00C1315F"/>
    <w:rsid w:val="00C13720"/>
    <w:rsid w:val="00C13DBA"/>
    <w:rsid w:val="00C14839"/>
    <w:rsid w:val="00C14E1C"/>
    <w:rsid w:val="00C14E71"/>
    <w:rsid w:val="00C15C63"/>
    <w:rsid w:val="00C15E1D"/>
    <w:rsid w:val="00C16528"/>
    <w:rsid w:val="00C166D0"/>
    <w:rsid w:val="00C172B4"/>
    <w:rsid w:val="00C174D1"/>
    <w:rsid w:val="00C21B5D"/>
    <w:rsid w:val="00C229F2"/>
    <w:rsid w:val="00C2368E"/>
    <w:rsid w:val="00C23BD8"/>
    <w:rsid w:val="00C242A9"/>
    <w:rsid w:val="00C2534A"/>
    <w:rsid w:val="00C25881"/>
    <w:rsid w:val="00C25926"/>
    <w:rsid w:val="00C26211"/>
    <w:rsid w:val="00C26625"/>
    <w:rsid w:val="00C31BE9"/>
    <w:rsid w:val="00C322A7"/>
    <w:rsid w:val="00C32A55"/>
    <w:rsid w:val="00C32EFA"/>
    <w:rsid w:val="00C35123"/>
    <w:rsid w:val="00C3555E"/>
    <w:rsid w:val="00C37BF9"/>
    <w:rsid w:val="00C37FCD"/>
    <w:rsid w:val="00C40F23"/>
    <w:rsid w:val="00C4122B"/>
    <w:rsid w:val="00C4170E"/>
    <w:rsid w:val="00C41954"/>
    <w:rsid w:val="00C439F9"/>
    <w:rsid w:val="00C44752"/>
    <w:rsid w:val="00C45052"/>
    <w:rsid w:val="00C45664"/>
    <w:rsid w:val="00C47148"/>
    <w:rsid w:val="00C47C4E"/>
    <w:rsid w:val="00C50EC5"/>
    <w:rsid w:val="00C515B5"/>
    <w:rsid w:val="00C51FCF"/>
    <w:rsid w:val="00C52DAC"/>
    <w:rsid w:val="00C52E9E"/>
    <w:rsid w:val="00C5342F"/>
    <w:rsid w:val="00C54A5E"/>
    <w:rsid w:val="00C563D2"/>
    <w:rsid w:val="00C571D7"/>
    <w:rsid w:val="00C576D8"/>
    <w:rsid w:val="00C60655"/>
    <w:rsid w:val="00C61C31"/>
    <w:rsid w:val="00C62081"/>
    <w:rsid w:val="00C657EE"/>
    <w:rsid w:val="00C6609D"/>
    <w:rsid w:val="00C667DF"/>
    <w:rsid w:val="00C70519"/>
    <w:rsid w:val="00C720F9"/>
    <w:rsid w:val="00C733F1"/>
    <w:rsid w:val="00C74A4D"/>
    <w:rsid w:val="00C7646D"/>
    <w:rsid w:val="00C777FB"/>
    <w:rsid w:val="00C801F1"/>
    <w:rsid w:val="00C80361"/>
    <w:rsid w:val="00C80812"/>
    <w:rsid w:val="00C808AE"/>
    <w:rsid w:val="00C81725"/>
    <w:rsid w:val="00C81EB7"/>
    <w:rsid w:val="00C81F67"/>
    <w:rsid w:val="00C823EF"/>
    <w:rsid w:val="00C82CC4"/>
    <w:rsid w:val="00C847EA"/>
    <w:rsid w:val="00C84959"/>
    <w:rsid w:val="00C855E0"/>
    <w:rsid w:val="00C87407"/>
    <w:rsid w:val="00C87BFD"/>
    <w:rsid w:val="00C87C4F"/>
    <w:rsid w:val="00C90C11"/>
    <w:rsid w:val="00C913BB"/>
    <w:rsid w:val="00C918E5"/>
    <w:rsid w:val="00C91DD0"/>
    <w:rsid w:val="00C92D61"/>
    <w:rsid w:val="00C93F4D"/>
    <w:rsid w:val="00C94001"/>
    <w:rsid w:val="00C967F5"/>
    <w:rsid w:val="00C97228"/>
    <w:rsid w:val="00CA08F6"/>
    <w:rsid w:val="00CA24EB"/>
    <w:rsid w:val="00CA29EC"/>
    <w:rsid w:val="00CA2BA7"/>
    <w:rsid w:val="00CA367D"/>
    <w:rsid w:val="00CA42B0"/>
    <w:rsid w:val="00CA6719"/>
    <w:rsid w:val="00CB09A9"/>
    <w:rsid w:val="00CB1157"/>
    <w:rsid w:val="00CB5D2A"/>
    <w:rsid w:val="00CB6963"/>
    <w:rsid w:val="00CB6AF2"/>
    <w:rsid w:val="00CB6EC3"/>
    <w:rsid w:val="00CC08E7"/>
    <w:rsid w:val="00CC14C0"/>
    <w:rsid w:val="00CC1F9A"/>
    <w:rsid w:val="00CC3091"/>
    <w:rsid w:val="00CC3617"/>
    <w:rsid w:val="00CC4189"/>
    <w:rsid w:val="00CC5F56"/>
    <w:rsid w:val="00CD2C4E"/>
    <w:rsid w:val="00CD30A3"/>
    <w:rsid w:val="00CD47CD"/>
    <w:rsid w:val="00CD58C4"/>
    <w:rsid w:val="00CD5D1C"/>
    <w:rsid w:val="00CD607D"/>
    <w:rsid w:val="00CD622D"/>
    <w:rsid w:val="00CD730F"/>
    <w:rsid w:val="00CD765C"/>
    <w:rsid w:val="00CD7FC0"/>
    <w:rsid w:val="00CE0BE5"/>
    <w:rsid w:val="00CE41C3"/>
    <w:rsid w:val="00CE42E8"/>
    <w:rsid w:val="00CE43D7"/>
    <w:rsid w:val="00CE4BD6"/>
    <w:rsid w:val="00CE5934"/>
    <w:rsid w:val="00CE64EC"/>
    <w:rsid w:val="00CF13DB"/>
    <w:rsid w:val="00CF3322"/>
    <w:rsid w:val="00CF3A0E"/>
    <w:rsid w:val="00CF40BC"/>
    <w:rsid w:val="00CF536E"/>
    <w:rsid w:val="00CF55F1"/>
    <w:rsid w:val="00CF5646"/>
    <w:rsid w:val="00CF5DA2"/>
    <w:rsid w:val="00CF7623"/>
    <w:rsid w:val="00CF7D94"/>
    <w:rsid w:val="00D0090C"/>
    <w:rsid w:val="00D028E3"/>
    <w:rsid w:val="00D070AE"/>
    <w:rsid w:val="00D0721F"/>
    <w:rsid w:val="00D10756"/>
    <w:rsid w:val="00D121F5"/>
    <w:rsid w:val="00D13C56"/>
    <w:rsid w:val="00D16B5F"/>
    <w:rsid w:val="00D17B9A"/>
    <w:rsid w:val="00D17DFF"/>
    <w:rsid w:val="00D21461"/>
    <w:rsid w:val="00D21B68"/>
    <w:rsid w:val="00D227F3"/>
    <w:rsid w:val="00D24672"/>
    <w:rsid w:val="00D24E95"/>
    <w:rsid w:val="00D2524C"/>
    <w:rsid w:val="00D25250"/>
    <w:rsid w:val="00D2536A"/>
    <w:rsid w:val="00D2674A"/>
    <w:rsid w:val="00D271C9"/>
    <w:rsid w:val="00D310E5"/>
    <w:rsid w:val="00D327EC"/>
    <w:rsid w:val="00D32E66"/>
    <w:rsid w:val="00D34009"/>
    <w:rsid w:val="00D36217"/>
    <w:rsid w:val="00D37895"/>
    <w:rsid w:val="00D414A0"/>
    <w:rsid w:val="00D41E30"/>
    <w:rsid w:val="00D428DC"/>
    <w:rsid w:val="00D437D4"/>
    <w:rsid w:val="00D43C4E"/>
    <w:rsid w:val="00D5074A"/>
    <w:rsid w:val="00D522C5"/>
    <w:rsid w:val="00D5298A"/>
    <w:rsid w:val="00D54B26"/>
    <w:rsid w:val="00D54E82"/>
    <w:rsid w:val="00D56EE4"/>
    <w:rsid w:val="00D56F0C"/>
    <w:rsid w:val="00D574C2"/>
    <w:rsid w:val="00D6030E"/>
    <w:rsid w:val="00D60316"/>
    <w:rsid w:val="00D60F0E"/>
    <w:rsid w:val="00D633E7"/>
    <w:rsid w:val="00D63837"/>
    <w:rsid w:val="00D63E42"/>
    <w:rsid w:val="00D64198"/>
    <w:rsid w:val="00D6532B"/>
    <w:rsid w:val="00D66214"/>
    <w:rsid w:val="00D679AB"/>
    <w:rsid w:val="00D67F59"/>
    <w:rsid w:val="00D67F63"/>
    <w:rsid w:val="00D7226D"/>
    <w:rsid w:val="00D724D4"/>
    <w:rsid w:val="00D737A5"/>
    <w:rsid w:val="00D74234"/>
    <w:rsid w:val="00D75DEC"/>
    <w:rsid w:val="00D7660A"/>
    <w:rsid w:val="00D76924"/>
    <w:rsid w:val="00D825B9"/>
    <w:rsid w:val="00D844AE"/>
    <w:rsid w:val="00D86C31"/>
    <w:rsid w:val="00D871DB"/>
    <w:rsid w:val="00D874EB"/>
    <w:rsid w:val="00D91065"/>
    <w:rsid w:val="00D91AF5"/>
    <w:rsid w:val="00D93E4B"/>
    <w:rsid w:val="00D93EEF"/>
    <w:rsid w:val="00D94DF1"/>
    <w:rsid w:val="00D96BE4"/>
    <w:rsid w:val="00D970B9"/>
    <w:rsid w:val="00DA072A"/>
    <w:rsid w:val="00DA1E4C"/>
    <w:rsid w:val="00DA2AA9"/>
    <w:rsid w:val="00DA2EB6"/>
    <w:rsid w:val="00DA55FA"/>
    <w:rsid w:val="00DA5B7D"/>
    <w:rsid w:val="00DA6BD0"/>
    <w:rsid w:val="00DB0FD3"/>
    <w:rsid w:val="00DB2AB6"/>
    <w:rsid w:val="00DB3020"/>
    <w:rsid w:val="00DB365F"/>
    <w:rsid w:val="00DB368D"/>
    <w:rsid w:val="00DB3D68"/>
    <w:rsid w:val="00DB4012"/>
    <w:rsid w:val="00DC06AD"/>
    <w:rsid w:val="00DC1C13"/>
    <w:rsid w:val="00DC2D82"/>
    <w:rsid w:val="00DC2F4A"/>
    <w:rsid w:val="00DC372B"/>
    <w:rsid w:val="00DC52B3"/>
    <w:rsid w:val="00DC77A5"/>
    <w:rsid w:val="00DD171F"/>
    <w:rsid w:val="00DD1A01"/>
    <w:rsid w:val="00DD1A28"/>
    <w:rsid w:val="00DD1EF4"/>
    <w:rsid w:val="00DD2133"/>
    <w:rsid w:val="00DD2554"/>
    <w:rsid w:val="00DD3999"/>
    <w:rsid w:val="00DD4E56"/>
    <w:rsid w:val="00DD56C2"/>
    <w:rsid w:val="00DD6D76"/>
    <w:rsid w:val="00DE0370"/>
    <w:rsid w:val="00DE0D06"/>
    <w:rsid w:val="00DE1613"/>
    <w:rsid w:val="00DE29CB"/>
    <w:rsid w:val="00DE3FA2"/>
    <w:rsid w:val="00DE40FF"/>
    <w:rsid w:val="00DE631E"/>
    <w:rsid w:val="00DE643C"/>
    <w:rsid w:val="00DE76A5"/>
    <w:rsid w:val="00DE7958"/>
    <w:rsid w:val="00DF2BED"/>
    <w:rsid w:val="00DF44DD"/>
    <w:rsid w:val="00E0130C"/>
    <w:rsid w:val="00E01D83"/>
    <w:rsid w:val="00E02CCC"/>
    <w:rsid w:val="00E0436D"/>
    <w:rsid w:val="00E04F15"/>
    <w:rsid w:val="00E04FC0"/>
    <w:rsid w:val="00E05398"/>
    <w:rsid w:val="00E0583E"/>
    <w:rsid w:val="00E06313"/>
    <w:rsid w:val="00E0678A"/>
    <w:rsid w:val="00E07D84"/>
    <w:rsid w:val="00E07EA9"/>
    <w:rsid w:val="00E102C8"/>
    <w:rsid w:val="00E107BC"/>
    <w:rsid w:val="00E107FE"/>
    <w:rsid w:val="00E10B1B"/>
    <w:rsid w:val="00E11925"/>
    <w:rsid w:val="00E123D7"/>
    <w:rsid w:val="00E125F1"/>
    <w:rsid w:val="00E17182"/>
    <w:rsid w:val="00E17EA7"/>
    <w:rsid w:val="00E22050"/>
    <w:rsid w:val="00E22F6F"/>
    <w:rsid w:val="00E237AC"/>
    <w:rsid w:val="00E24A67"/>
    <w:rsid w:val="00E27B8D"/>
    <w:rsid w:val="00E3010D"/>
    <w:rsid w:val="00E30223"/>
    <w:rsid w:val="00E32F01"/>
    <w:rsid w:val="00E339C8"/>
    <w:rsid w:val="00E33C5D"/>
    <w:rsid w:val="00E34894"/>
    <w:rsid w:val="00E3507C"/>
    <w:rsid w:val="00E35288"/>
    <w:rsid w:val="00E366B0"/>
    <w:rsid w:val="00E40028"/>
    <w:rsid w:val="00E40D72"/>
    <w:rsid w:val="00E41B3E"/>
    <w:rsid w:val="00E42D8F"/>
    <w:rsid w:val="00E4357E"/>
    <w:rsid w:val="00E43A34"/>
    <w:rsid w:val="00E474F1"/>
    <w:rsid w:val="00E51650"/>
    <w:rsid w:val="00E527FE"/>
    <w:rsid w:val="00E54656"/>
    <w:rsid w:val="00E54B62"/>
    <w:rsid w:val="00E55801"/>
    <w:rsid w:val="00E559D4"/>
    <w:rsid w:val="00E567D8"/>
    <w:rsid w:val="00E57A2C"/>
    <w:rsid w:val="00E57FE5"/>
    <w:rsid w:val="00E6029F"/>
    <w:rsid w:val="00E60AF8"/>
    <w:rsid w:val="00E60CB9"/>
    <w:rsid w:val="00E6113B"/>
    <w:rsid w:val="00E638C5"/>
    <w:rsid w:val="00E63A98"/>
    <w:rsid w:val="00E64BF0"/>
    <w:rsid w:val="00E64D42"/>
    <w:rsid w:val="00E6554C"/>
    <w:rsid w:val="00E65A25"/>
    <w:rsid w:val="00E6716B"/>
    <w:rsid w:val="00E6761D"/>
    <w:rsid w:val="00E70F77"/>
    <w:rsid w:val="00E7267D"/>
    <w:rsid w:val="00E733D2"/>
    <w:rsid w:val="00E74F84"/>
    <w:rsid w:val="00E75B68"/>
    <w:rsid w:val="00E75D85"/>
    <w:rsid w:val="00E77023"/>
    <w:rsid w:val="00E82CC8"/>
    <w:rsid w:val="00E831D9"/>
    <w:rsid w:val="00E844FB"/>
    <w:rsid w:val="00E85510"/>
    <w:rsid w:val="00E85A26"/>
    <w:rsid w:val="00E85B8A"/>
    <w:rsid w:val="00E903B1"/>
    <w:rsid w:val="00E90534"/>
    <w:rsid w:val="00E90BE0"/>
    <w:rsid w:val="00E90C70"/>
    <w:rsid w:val="00E9129B"/>
    <w:rsid w:val="00E91B78"/>
    <w:rsid w:val="00E91D12"/>
    <w:rsid w:val="00E936DB"/>
    <w:rsid w:val="00E94560"/>
    <w:rsid w:val="00E954F7"/>
    <w:rsid w:val="00E95833"/>
    <w:rsid w:val="00E965E9"/>
    <w:rsid w:val="00E96EF0"/>
    <w:rsid w:val="00E971ED"/>
    <w:rsid w:val="00EA045F"/>
    <w:rsid w:val="00EA1CC4"/>
    <w:rsid w:val="00EA1F4A"/>
    <w:rsid w:val="00EA3E67"/>
    <w:rsid w:val="00EA42FC"/>
    <w:rsid w:val="00EA4A56"/>
    <w:rsid w:val="00EA5D15"/>
    <w:rsid w:val="00EA609A"/>
    <w:rsid w:val="00EA6824"/>
    <w:rsid w:val="00EA69A9"/>
    <w:rsid w:val="00EA6CDE"/>
    <w:rsid w:val="00EB196F"/>
    <w:rsid w:val="00EB1EAE"/>
    <w:rsid w:val="00EB2CF5"/>
    <w:rsid w:val="00EB3430"/>
    <w:rsid w:val="00EB3C0A"/>
    <w:rsid w:val="00EB4F67"/>
    <w:rsid w:val="00EB50FC"/>
    <w:rsid w:val="00EB592C"/>
    <w:rsid w:val="00EB59EA"/>
    <w:rsid w:val="00EB5CBF"/>
    <w:rsid w:val="00EB5D43"/>
    <w:rsid w:val="00EB7492"/>
    <w:rsid w:val="00EB7FDD"/>
    <w:rsid w:val="00EC0263"/>
    <w:rsid w:val="00EC182C"/>
    <w:rsid w:val="00EC22A4"/>
    <w:rsid w:val="00EC2A5F"/>
    <w:rsid w:val="00EC5FB8"/>
    <w:rsid w:val="00ED2511"/>
    <w:rsid w:val="00ED3354"/>
    <w:rsid w:val="00ED3B41"/>
    <w:rsid w:val="00ED3DF4"/>
    <w:rsid w:val="00ED45B5"/>
    <w:rsid w:val="00ED4710"/>
    <w:rsid w:val="00ED537C"/>
    <w:rsid w:val="00ED5D3F"/>
    <w:rsid w:val="00ED7976"/>
    <w:rsid w:val="00ED7FE9"/>
    <w:rsid w:val="00EE074F"/>
    <w:rsid w:val="00EE0B10"/>
    <w:rsid w:val="00EE0B15"/>
    <w:rsid w:val="00EE13C4"/>
    <w:rsid w:val="00EE3645"/>
    <w:rsid w:val="00EE486B"/>
    <w:rsid w:val="00EE4E99"/>
    <w:rsid w:val="00EE5165"/>
    <w:rsid w:val="00EE5318"/>
    <w:rsid w:val="00EE6911"/>
    <w:rsid w:val="00EE6A7E"/>
    <w:rsid w:val="00EE6E6E"/>
    <w:rsid w:val="00EE7BD1"/>
    <w:rsid w:val="00EF01BE"/>
    <w:rsid w:val="00EF02DF"/>
    <w:rsid w:val="00EF1F5B"/>
    <w:rsid w:val="00EF413A"/>
    <w:rsid w:val="00EF48A0"/>
    <w:rsid w:val="00EF57E3"/>
    <w:rsid w:val="00EF68B8"/>
    <w:rsid w:val="00EF7FD8"/>
    <w:rsid w:val="00F0082D"/>
    <w:rsid w:val="00F01B07"/>
    <w:rsid w:val="00F01FD5"/>
    <w:rsid w:val="00F02A28"/>
    <w:rsid w:val="00F042CE"/>
    <w:rsid w:val="00F054EE"/>
    <w:rsid w:val="00F0562B"/>
    <w:rsid w:val="00F056B6"/>
    <w:rsid w:val="00F0593E"/>
    <w:rsid w:val="00F063DC"/>
    <w:rsid w:val="00F065E5"/>
    <w:rsid w:val="00F071CF"/>
    <w:rsid w:val="00F07C4A"/>
    <w:rsid w:val="00F1096E"/>
    <w:rsid w:val="00F10E40"/>
    <w:rsid w:val="00F112BD"/>
    <w:rsid w:val="00F11E1D"/>
    <w:rsid w:val="00F120C8"/>
    <w:rsid w:val="00F1351C"/>
    <w:rsid w:val="00F144CC"/>
    <w:rsid w:val="00F144E6"/>
    <w:rsid w:val="00F162C4"/>
    <w:rsid w:val="00F20FFB"/>
    <w:rsid w:val="00F21D54"/>
    <w:rsid w:val="00F23198"/>
    <w:rsid w:val="00F23DA4"/>
    <w:rsid w:val="00F24A96"/>
    <w:rsid w:val="00F24F15"/>
    <w:rsid w:val="00F26BD3"/>
    <w:rsid w:val="00F27B75"/>
    <w:rsid w:val="00F27EFD"/>
    <w:rsid w:val="00F304C3"/>
    <w:rsid w:val="00F30E06"/>
    <w:rsid w:val="00F3275C"/>
    <w:rsid w:val="00F3310F"/>
    <w:rsid w:val="00F336E2"/>
    <w:rsid w:val="00F33D7C"/>
    <w:rsid w:val="00F34AE6"/>
    <w:rsid w:val="00F34D5D"/>
    <w:rsid w:val="00F362FD"/>
    <w:rsid w:val="00F36C12"/>
    <w:rsid w:val="00F41C3E"/>
    <w:rsid w:val="00F42C0C"/>
    <w:rsid w:val="00F42C4B"/>
    <w:rsid w:val="00F437D4"/>
    <w:rsid w:val="00F43E73"/>
    <w:rsid w:val="00F4425B"/>
    <w:rsid w:val="00F455F9"/>
    <w:rsid w:val="00F466D6"/>
    <w:rsid w:val="00F50453"/>
    <w:rsid w:val="00F52821"/>
    <w:rsid w:val="00F53163"/>
    <w:rsid w:val="00F53381"/>
    <w:rsid w:val="00F53DC9"/>
    <w:rsid w:val="00F5506A"/>
    <w:rsid w:val="00F55094"/>
    <w:rsid w:val="00F55236"/>
    <w:rsid w:val="00F555C1"/>
    <w:rsid w:val="00F5597B"/>
    <w:rsid w:val="00F60C85"/>
    <w:rsid w:val="00F623D8"/>
    <w:rsid w:val="00F62436"/>
    <w:rsid w:val="00F62476"/>
    <w:rsid w:val="00F6296D"/>
    <w:rsid w:val="00F63C8C"/>
    <w:rsid w:val="00F66145"/>
    <w:rsid w:val="00F669DB"/>
    <w:rsid w:val="00F671EB"/>
    <w:rsid w:val="00F70963"/>
    <w:rsid w:val="00F70D3D"/>
    <w:rsid w:val="00F71CAF"/>
    <w:rsid w:val="00F72204"/>
    <w:rsid w:val="00F7230A"/>
    <w:rsid w:val="00F723E6"/>
    <w:rsid w:val="00F7270B"/>
    <w:rsid w:val="00F72E46"/>
    <w:rsid w:val="00F730AF"/>
    <w:rsid w:val="00F743B7"/>
    <w:rsid w:val="00F749E5"/>
    <w:rsid w:val="00F755FE"/>
    <w:rsid w:val="00F75FD8"/>
    <w:rsid w:val="00F81E2C"/>
    <w:rsid w:val="00F845A8"/>
    <w:rsid w:val="00F84EC9"/>
    <w:rsid w:val="00F906C3"/>
    <w:rsid w:val="00F924C6"/>
    <w:rsid w:val="00F925A2"/>
    <w:rsid w:val="00F95E79"/>
    <w:rsid w:val="00F96475"/>
    <w:rsid w:val="00F9683D"/>
    <w:rsid w:val="00F974E5"/>
    <w:rsid w:val="00FA0FA4"/>
    <w:rsid w:val="00FA0FE5"/>
    <w:rsid w:val="00FA2198"/>
    <w:rsid w:val="00FA220F"/>
    <w:rsid w:val="00FA240A"/>
    <w:rsid w:val="00FA57E5"/>
    <w:rsid w:val="00FA6A0F"/>
    <w:rsid w:val="00FA6B88"/>
    <w:rsid w:val="00FA6E0F"/>
    <w:rsid w:val="00FA77C5"/>
    <w:rsid w:val="00FB0CB6"/>
    <w:rsid w:val="00FB1EBA"/>
    <w:rsid w:val="00FB5A19"/>
    <w:rsid w:val="00FB6CF6"/>
    <w:rsid w:val="00FB775C"/>
    <w:rsid w:val="00FC0540"/>
    <w:rsid w:val="00FC1114"/>
    <w:rsid w:val="00FC183E"/>
    <w:rsid w:val="00FC197B"/>
    <w:rsid w:val="00FC24B8"/>
    <w:rsid w:val="00FC3ADC"/>
    <w:rsid w:val="00FC3F20"/>
    <w:rsid w:val="00FC7C25"/>
    <w:rsid w:val="00FD13B9"/>
    <w:rsid w:val="00FD29A9"/>
    <w:rsid w:val="00FD30D6"/>
    <w:rsid w:val="00FD4447"/>
    <w:rsid w:val="00FD5870"/>
    <w:rsid w:val="00FD7986"/>
    <w:rsid w:val="00FE0C31"/>
    <w:rsid w:val="00FE0E88"/>
    <w:rsid w:val="00FE18A2"/>
    <w:rsid w:val="00FE565A"/>
    <w:rsid w:val="00FF1E44"/>
    <w:rsid w:val="00FF1F67"/>
    <w:rsid w:val="00FF2838"/>
    <w:rsid w:val="00FF2DF0"/>
    <w:rsid w:val="00FF3304"/>
    <w:rsid w:val="00FF366C"/>
    <w:rsid w:val="00FF4AD6"/>
    <w:rsid w:val="00FF60CD"/>
    <w:rsid w:val="00FF6D85"/>
    <w:rsid w:val="00FF7E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A968B1B"/>
  <w15:docId w15:val="{B36517D5-3F67-47FA-B03E-9178E806A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BE2"/>
    <w:rPr>
      <w:sz w:val="24"/>
      <w:szCs w:val="24"/>
      <w:lang w:val="es-ES" w:eastAsia="es-ES"/>
    </w:rPr>
  </w:style>
  <w:style w:type="paragraph" w:styleId="Ttulo1">
    <w:name w:val="heading 1"/>
    <w:basedOn w:val="Normal"/>
    <w:next w:val="Normal"/>
    <w:link w:val="Ttulo1Car"/>
    <w:qFormat/>
    <w:rsid w:val="000707BD"/>
    <w:pPr>
      <w:keepNext/>
      <w:jc w:val="right"/>
      <w:outlineLvl w:val="0"/>
    </w:pPr>
    <w:rPr>
      <w:rFonts w:ascii="Arial Narrow" w:hAnsi="Arial Narrow"/>
      <w:b/>
      <w:bCs/>
      <w:lang w:val="x-none" w:eastAsia="x-none"/>
    </w:rPr>
  </w:style>
  <w:style w:type="paragraph" w:styleId="Ttulo2">
    <w:name w:val="heading 2"/>
    <w:basedOn w:val="Normal"/>
    <w:next w:val="Normal"/>
    <w:link w:val="Ttulo2Car"/>
    <w:qFormat/>
    <w:rsid w:val="00AC4620"/>
    <w:pPr>
      <w:keepNext/>
      <w:spacing w:before="240" w:after="60" w:line="276" w:lineRule="auto"/>
      <w:outlineLvl w:val="1"/>
    </w:pPr>
    <w:rPr>
      <w:rFonts w:ascii="Arial" w:eastAsia="Calibri" w:hAnsi="Arial"/>
      <w:b/>
      <w:bCs/>
      <w:i/>
      <w:iCs/>
      <w:sz w:val="28"/>
      <w:szCs w:val="28"/>
      <w:lang w:val="es-CO" w:eastAsia="en-US"/>
    </w:rPr>
  </w:style>
  <w:style w:type="paragraph" w:styleId="Ttulo3">
    <w:name w:val="heading 3"/>
    <w:basedOn w:val="Normal"/>
    <w:next w:val="Normal"/>
    <w:link w:val="Ttulo3Car"/>
    <w:qFormat/>
    <w:rsid w:val="000707BD"/>
    <w:pPr>
      <w:keepNext/>
      <w:spacing w:before="240" w:after="60" w:line="276" w:lineRule="auto"/>
      <w:outlineLvl w:val="2"/>
    </w:pPr>
    <w:rPr>
      <w:rFonts w:ascii="Arial" w:eastAsia="Calibri" w:hAnsi="Arial"/>
      <w:b/>
      <w:bCs/>
      <w:sz w:val="26"/>
      <w:szCs w:val="26"/>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33714"/>
    <w:pPr>
      <w:tabs>
        <w:tab w:val="center" w:pos="4252"/>
        <w:tab w:val="right" w:pos="8504"/>
      </w:tabs>
    </w:pPr>
    <w:rPr>
      <w:lang w:val="x-none" w:eastAsia="x-none"/>
    </w:rPr>
  </w:style>
  <w:style w:type="paragraph" w:styleId="Piedepgina">
    <w:name w:val="footer"/>
    <w:basedOn w:val="Normal"/>
    <w:link w:val="PiedepginaCar"/>
    <w:uiPriority w:val="99"/>
    <w:rsid w:val="00833714"/>
    <w:pPr>
      <w:tabs>
        <w:tab w:val="center" w:pos="4252"/>
        <w:tab w:val="right" w:pos="8504"/>
      </w:tabs>
    </w:pPr>
    <w:rPr>
      <w:lang w:val="x-none" w:eastAsia="x-none"/>
    </w:rPr>
  </w:style>
  <w:style w:type="character" w:styleId="Nmerodepgina">
    <w:name w:val="page number"/>
    <w:basedOn w:val="Fuentedeprrafopredeter"/>
    <w:rsid w:val="00FC7C25"/>
  </w:style>
  <w:style w:type="character" w:customStyle="1" w:styleId="Ttulo2Car">
    <w:name w:val="Título 2 Car"/>
    <w:link w:val="Ttulo2"/>
    <w:rsid w:val="00AC4620"/>
    <w:rPr>
      <w:rFonts w:ascii="Arial" w:eastAsia="Calibri" w:hAnsi="Arial" w:cs="Arial"/>
      <w:b/>
      <w:bCs/>
      <w:i/>
      <w:iCs/>
      <w:sz w:val="28"/>
      <w:szCs w:val="28"/>
      <w:lang w:val="es-CO" w:eastAsia="en-US"/>
    </w:rPr>
  </w:style>
  <w:style w:type="character" w:styleId="Hipervnculo">
    <w:name w:val="Hyperlink"/>
    <w:uiPriority w:val="99"/>
    <w:rsid w:val="00AC4620"/>
    <w:rPr>
      <w:color w:val="0000FF"/>
      <w:u w:val="single"/>
    </w:rPr>
  </w:style>
  <w:style w:type="paragraph" w:styleId="TDC1">
    <w:name w:val="toc 1"/>
    <w:basedOn w:val="Normal"/>
    <w:next w:val="Normal"/>
    <w:autoRedefine/>
    <w:uiPriority w:val="39"/>
    <w:rsid w:val="00F0593E"/>
    <w:pPr>
      <w:tabs>
        <w:tab w:val="right" w:leader="dot" w:pos="9397"/>
      </w:tabs>
      <w:spacing w:before="120" w:after="120"/>
    </w:pPr>
    <w:rPr>
      <w:rFonts w:ascii="Calibri" w:eastAsia="Calibri" w:hAnsi="Calibri" w:cs="Calibri"/>
      <w:b/>
      <w:noProof/>
      <w:szCs w:val="22"/>
      <w:lang w:val="es-CO" w:eastAsia="en-US"/>
    </w:rPr>
  </w:style>
  <w:style w:type="paragraph" w:styleId="TDC2">
    <w:name w:val="toc 2"/>
    <w:basedOn w:val="Normal"/>
    <w:next w:val="Normal"/>
    <w:autoRedefine/>
    <w:uiPriority w:val="39"/>
    <w:rsid w:val="00F0593E"/>
    <w:pPr>
      <w:ind w:left="284" w:right="284"/>
    </w:pPr>
    <w:rPr>
      <w:rFonts w:ascii="Calibri" w:eastAsia="Calibri" w:hAnsi="Calibri"/>
      <w:sz w:val="20"/>
      <w:szCs w:val="22"/>
      <w:lang w:val="es-CO" w:eastAsia="en-US"/>
    </w:rPr>
  </w:style>
  <w:style w:type="paragraph" w:styleId="Textonotapie">
    <w:name w:val="footnote text"/>
    <w:basedOn w:val="Normal"/>
    <w:link w:val="TextonotapieCar"/>
    <w:rsid w:val="00AC4620"/>
    <w:pPr>
      <w:spacing w:after="200" w:line="276" w:lineRule="auto"/>
    </w:pPr>
    <w:rPr>
      <w:rFonts w:ascii="Calibri" w:eastAsia="Calibri" w:hAnsi="Calibri"/>
      <w:sz w:val="20"/>
      <w:szCs w:val="20"/>
      <w:lang w:val="es-CO" w:eastAsia="en-US"/>
    </w:rPr>
  </w:style>
  <w:style w:type="character" w:customStyle="1" w:styleId="TextonotapieCar">
    <w:name w:val="Texto nota pie Car"/>
    <w:link w:val="Textonotapie"/>
    <w:rsid w:val="00AC4620"/>
    <w:rPr>
      <w:rFonts w:ascii="Calibri" w:eastAsia="Calibri" w:hAnsi="Calibri"/>
      <w:lang w:val="es-CO" w:eastAsia="en-US"/>
    </w:rPr>
  </w:style>
  <w:style w:type="character" w:styleId="Refdenotaalpie">
    <w:name w:val="footnote reference"/>
    <w:aliases w:val="referencia nota al pie,Nota de pie,Texto nota al pie"/>
    <w:rsid w:val="00AC4620"/>
    <w:rPr>
      <w:vertAlign w:val="superscript"/>
    </w:rPr>
  </w:style>
  <w:style w:type="character" w:customStyle="1" w:styleId="Ttulo1Car">
    <w:name w:val="Título 1 Car"/>
    <w:link w:val="Ttulo1"/>
    <w:rsid w:val="000707BD"/>
    <w:rPr>
      <w:rFonts w:ascii="Arial Narrow" w:hAnsi="Arial Narrow"/>
      <w:b/>
      <w:bCs/>
      <w:sz w:val="24"/>
      <w:szCs w:val="24"/>
    </w:rPr>
  </w:style>
  <w:style w:type="character" w:customStyle="1" w:styleId="Ttulo3Car">
    <w:name w:val="Título 3 Car"/>
    <w:link w:val="Ttulo3"/>
    <w:rsid w:val="000707BD"/>
    <w:rPr>
      <w:rFonts w:ascii="Arial" w:eastAsia="Calibri" w:hAnsi="Arial" w:cs="Arial"/>
      <w:b/>
      <w:bCs/>
      <w:sz w:val="26"/>
      <w:szCs w:val="26"/>
      <w:lang w:val="es-CO" w:eastAsia="en-US"/>
    </w:rPr>
  </w:style>
  <w:style w:type="paragraph" w:styleId="Textodeglobo">
    <w:name w:val="Balloon Text"/>
    <w:basedOn w:val="Normal"/>
    <w:link w:val="TextodegloboCar"/>
    <w:uiPriority w:val="99"/>
    <w:unhideWhenUsed/>
    <w:rsid w:val="000707BD"/>
    <w:rPr>
      <w:rFonts w:ascii="Tahoma" w:eastAsia="Calibri" w:hAnsi="Tahoma"/>
      <w:sz w:val="16"/>
      <w:szCs w:val="16"/>
      <w:lang w:val="x-none" w:eastAsia="x-none"/>
    </w:rPr>
  </w:style>
  <w:style w:type="character" w:customStyle="1" w:styleId="TextodegloboCar">
    <w:name w:val="Texto de globo Car"/>
    <w:link w:val="Textodeglobo"/>
    <w:uiPriority w:val="99"/>
    <w:rsid w:val="000707BD"/>
    <w:rPr>
      <w:rFonts w:ascii="Tahoma" w:eastAsia="Calibri" w:hAnsi="Tahoma"/>
      <w:sz w:val="16"/>
      <w:szCs w:val="16"/>
      <w:lang w:val="x-none" w:eastAsia="x-none"/>
    </w:rPr>
  </w:style>
  <w:style w:type="character" w:customStyle="1" w:styleId="EncabezadoCar">
    <w:name w:val="Encabezado Car"/>
    <w:link w:val="Encabezado"/>
    <w:uiPriority w:val="99"/>
    <w:rsid w:val="000707BD"/>
    <w:rPr>
      <w:sz w:val="24"/>
      <w:szCs w:val="24"/>
    </w:rPr>
  </w:style>
  <w:style w:type="character" w:customStyle="1" w:styleId="PiedepginaCar">
    <w:name w:val="Pie de página Car"/>
    <w:link w:val="Piedepgina"/>
    <w:uiPriority w:val="99"/>
    <w:rsid w:val="000707BD"/>
    <w:rPr>
      <w:sz w:val="24"/>
      <w:szCs w:val="24"/>
    </w:rPr>
  </w:style>
  <w:style w:type="table" w:styleId="Tablaconcuadrcula">
    <w:name w:val="Table Grid"/>
    <w:basedOn w:val="Tablanormal"/>
    <w:rsid w:val="000707B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rsid w:val="00F0593E"/>
    <w:pPr>
      <w:spacing w:after="200"/>
    </w:pPr>
    <w:rPr>
      <w:rFonts w:ascii="Calibri" w:eastAsia="Calibri" w:hAnsi="Calibri"/>
      <w:sz w:val="20"/>
      <w:szCs w:val="22"/>
      <w:lang w:val="es-CO" w:eastAsia="en-US"/>
    </w:rPr>
  </w:style>
  <w:style w:type="paragraph" w:styleId="Textoindependiente2">
    <w:name w:val="Body Text 2"/>
    <w:basedOn w:val="Normal"/>
    <w:link w:val="Textoindependiente2Car"/>
    <w:rsid w:val="000707BD"/>
    <w:pPr>
      <w:jc w:val="both"/>
    </w:pPr>
    <w:rPr>
      <w:lang w:val="x-none" w:eastAsia="x-none"/>
    </w:rPr>
  </w:style>
  <w:style w:type="character" w:customStyle="1" w:styleId="Textoindependiente2Car">
    <w:name w:val="Texto independiente 2 Car"/>
    <w:link w:val="Textoindependiente2"/>
    <w:rsid w:val="000707BD"/>
    <w:rPr>
      <w:sz w:val="24"/>
      <w:szCs w:val="24"/>
    </w:rPr>
  </w:style>
  <w:style w:type="paragraph" w:styleId="Prrafodelista">
    <w:name w:val="List Paragraph"/>
    <w:basedOn w:val="Normal"/>
    <w:uiPriority w:val="34"/>
    <w:qFormat/>
    <w:rsid w:val="000707BD"/>
    <w:pPr>
      <w:ind w:left="708"/>
    </w:pPr>
  </w:style>
  <w:style w:type="paragraph" w:styleId="Descripcin">
    <w:name w:val="caption"/>
    <w:basedOn w:val="Normal"/>
    <w:next w:val="Normal"/>
    <w:qFormat/>
    <w:rsid w:val="000707BD"/>
    <w:pPr>
      <w:jc w:val="both"/>
    </w:pPr>
    <w:rPr>
      <w:rFonts w:ascii="Arial Narrow" w:hAnsi="Arial Narrow"/>
      <w:b/>
      <w:sz w:val="22"/>
      <w:szCs w:val="22"/>
      <w:u w:val="single"/>
      <w:lang w:val="es-CO"/>
    </w:rPr>
  </w:style>
  <w:style w:type="paragraph" w:styleId="Textoindependiente">
    <w:name w:val="Body Text"/>
    <w:basedOn w:val="Normal"/>
    <w:link w:val="TextoindependienteCar"/>
    <w:rsid w:val="000707BD"/>
    <w:pPr>
      <w:spacing w:after="120" w:line="276" w:lineRule="auto"/>
    </w:pPr>
    <w:rPr>
      <w:rFonts w:ascii="Calibri" w:eastAsia="Calibri" w:hAnsi="Calibri"/>
      <w:sz w:val="22"/>
      <w:szCs w:val="22"/>
      <w:lang w:val="es-CO" w:eastAsia="en-US"/>
    </w:rPr>
  </w:style>
  <w:style w:type="character" w:customStyle="1" w:styleId="TextoindependienteCar">
    <w:name w:val="Texto independiente Car"/>
    <w:link w:val="Textoindependiente"/>
    <w:rsid w:val="000707BD"/>
    <w:rPr>
      <w:rFonts w:ascii="Calibri" w:eastAsia="Calibri" w:hAnsi="Calibri"/>
      <w:sz w:val="22"/>
      <w:szCs w:val="22"/>
      <w:lang w:val="es-CO" w:eastAsia="en-US"/>
    </w:rPr>
  </w:style>
  <w:style w:type="paragraph" w:customStyle="1" w:styleId="Prrafodelista1">
    <w:name w:val="Párrafo de lista1"/>
    <w:basedOn w:val="Normal"/>
    <w:rsid w:val="000707BD"/>
    <w:pPr>
      <w:spacing w:after="200" w:line="276" w:lineRule="auto"/>
      <w:ind w:left="720"/>
    </w:pPr>
    <w:rPr>
      <w:rFonts w:ascii="Calibri" w:hAnsi="Calibri"/>
      <w:sz w:val="22"/>
      <w:szCs w:val="22"/>
      <w:lang w:eastAsia="en-US"/>
    </w:rPr>
  </w:style>
  <w:style w:type="paragraph" w:styleId="Listaconvietas">
    <w:name w:val="List Bullet"/>
    <w:basedOn w:val="Normal"/>
    <w:autoRedefine/>
    <w:rsid w:val="000707BD"/>
    <w:pPr>
      <w:jc w:val="both"/>
    </w:pPr>
    <w:rPr>
      <w:rFonts w:ascii="Arial" w:hAnsi="Arial" w:cs="Arial"/>
      <w:bCs/>
      <w:lang w:val="es-CO"/>
    </w:rPr>
  </w:style>
  <w:style w:type="character" w:styleId="Hipervnculovisitado">
    <w:name w:val="FollowedHyperlink"/>
    <w:rsid w:val="000707BD"/>
    <w:rPr>
      <w:color w:val="800080"/>
      <w:u w:val="single"/>
    </w:rPr>
  </w:style>
  <w:style w:type="paragraph" w:styleId="Tabladeilustraciones">
    <w:name w:val="table of figures"/>
    <w:basedOn w:val="Normal"/>
    <w:next w:val="Normal"/>
    <w:rsid w:val="000707BD"/>
    <w:pPr>
      <w:spacing w:before="120" w:after="120"/>
    </w:pPr>
    <w:rPr>
      <w:rFonts w:ascii="Arial Narrow" w:eastAsia="Calibri" w:hAnsi="Arial Narrow"/>
      <w:szCs w:val="22"/>
      <w:lang w:val="es-CO" w:eastAsia="en-US"/>
    </w:rPr>
  </w:style>
  <w:style w:type="character" w:customStyle="1" w:styleId="InitialStyle">
    <w:name w:val="InitialStyle"/>
    <w:rsid w:val="000707BD"/>
    <w:rPr>
      <w:rFonts w:ascii="Courier New" w:hAnsi="Courier New"/>
      <w:color w:val="auto"/>
      <w:spacing w:val="0"/>
      <w:sz w:val="28"/>
    </w:rPr>
  </w:style>
  <w:style w:type="paragraph" w:customStyle="1" w:styleId="ListaconNmeros">
    <w:name w:val="Lista con Números"/>
    <w:basedOn w:val="Normal"/>
    <w:rsid w:val="000707BD"/>
    <w:pPr>
      <w:numPr>
        <w:numId w:val="1"/>
      </w:numPr>
      <w:tabs>
        <w:tab w:val="left" w:pos="714"/>
      </w:tabs>
      <w:spacing w:after="60"/>
      <w:jc w:val="both"/>
    </w:pPr>
    <w:rPr>
      <w:sz w:val="22"/>
      <w:lang w:val="es-CO" w:eastAsia="en-US"/>
    </w:rPr>
  </w:style>
  <w:style w:type="paragraph" w:styleId="NormalWeb">
    <w:name w:val="Normal (Web)"/>
    <w:basedOn w:val="Normal"/>
    <w:unhideWhenUsed/>
    <w:rsid w:val="000707BD"/>
    <w:pPr>
      <w:spacing w:before="100" w:beforeAutospacing="1" w:after="100" w:afterAutospacing="1"/>
    </w:pPr>
    <w:rPr>
      <w:lang w:val="es-CO" w:eastAsia="es-CO"/>
    </w:rPr>
  </w:style>
  <w:style w:type="paragraph" w:styleId="Textonotaalfinal">
    <w:name w:val="endnote text"/>
    <w:basedOn w:val="Normal"/>
    <w:link w:val="TextonotaalfinalCar"/>
    <w:rsid w:val="00347293"/>
    <w:rPr>
      <w:sz w:val="20"/>
      <w:szCs w:val="20"/>
    </w:rPr>
  </w:style>
  <w:style w:type="character" w:customStyle="1" w:styleId="TextonotaalfinalCar">
    <w:name w:val="Texto nota al final Car"/>
    <w:basedOn w:val="Fuentedeprrafopredeter"/>
    <w:link w:val="Textonotaalfinal"/>
    <w:rsid w:val="00347293"/>
  </w:style>
  <w:style w:type="character" w:styleId="Refdenotaalfinal">
    <w:name w:val="endnote reference"/>
    <w:rsid w:val="00347293"/>
    <w:rPr>
      <w:vertAlign w:val="superscript"/>
    </w:rPr>
  </w:style>
  <w:style w:type="paragraph" w:customStyle="1" w:styleId="creditostexto-X">
    <w:name w:val="creditos_texto - X"/>
    <w:basedOn w:val="Normal"/>
    <w:uiPriority w:val="99"/>
    <w:rsid w:val="00603F8B"/>
    <w:pPr>
      <w:widowControl w:val="0"/>
      <w:suppressAutoHyphens/>
      <w:autoSpaceDE w:val="0"/>
      <w:autoSpaceDN w:val="0"/>
      <w:adjustRightInd w:val="0"/>
      <w:spacing w:line="288" w:lineRule="auto"/>
      <w:jc w:val="both"/>
      <w:textAlignment w:val="center"/>
    </w:pPr>
    <w:rPr>
      <w:rFonts w:ascii="Candara-Bold" w:eastAsia="Cambria" w:hAnsi="Candara-Bold" w:cs="Candara-Bold"/>
      <w:b/>
      <w:bCs/>
      <w:color w:val="000000"/>
      <w:sz w:val="22"/>
      <w:szCs w:val="22"/>
      <w:lang w:val="es-ES_tradnl" w:eastAsia="en-US"/>
    </w:rPr>
  </w:style>
  <w:style w:type="paragraph" w:customStyle="1" w:styleId="creditostextoizq">
    <w:name w:val="creditos_texto_izq"/>
    <w:basedOn w:val="Normal"/>
    <w:uiPriority w:val="99"/>
    <w:rsid w:val="00603F8B"/>
    <w:pPr>
      <w:widowControl w:val="0"/>
      <w:suppressAutoHyphens/>
      <w:autoSpaceDE w:val="0"/>
      <w:autoSpaceDN w:val="0"/>
      <w:adjustRightInd w:val="0"/>
      <w:spacing w:line="288" w:lineRule="auto"/>
      <w:jc w:val="both"/>
      <w:textAlignment w:val="center"/>
    </w:pPr>
    <w:rPr>
      <w:rFonts w:ascii="Candara" w:eastAsia="Cambria" w:hAnsi="Candara" w:cs="Candara"/>
      <w:color w:val="000000"/>
      <w:sz w:val="20"/>
      <w:szCs w:val="20"/>
      <w:lang w:val="es-ES_tradnl" w:eastAsia="en-US"/>
    </w:rPr>
  </w:style>
  <w:style w:type="paragraph" w:customStyle="1" w:styleId="creditostexto-BOLD">
    <w:name w:val="creditos_texto - BOLD"/>
    <w:basedOn w:val="Normal"/>
    <w:uiPriority w:val="99"/>
    <w:rsid w:val="00603F8B"/>
    <w:pPr>
      <w:widowControl w:val="0"/>
      <w:suppressAutoHyphens/>
      <w:autoSpaceDE w:val="0"/>
      <w:autoSpaceDN w:val="0"/>
      <w:adjustRightInd w:val="0"/>
      <w:spacing w:line="288" w:lineRule="auto"/>
      <w:jc w:val="both"/>
      <w:textAlignment w:val="center"/>
    </w:pPr>
    <w:rPr>
      <w:rFonts w:ascii="Candara-Bold" w:eastAsia="Cambria" w:hAnsi="Candara-Bold" w:cs="Candara-Bold"/>
      <w:b/>
      <w:bCs/>
      <w:color w:val="000000"/>
      <w:sz w:val="20"/>
      <w:szCs w:val="20"/>
      <w:lang w:val="es-ES_tradnl" w:eastAsia="en-US"/>
    </w:rPr>
  </w:style>
  <w:style w:type="paragraph" w:styleId="Textocomentario">
    <w:name w:val="annotation text"/>
    <w:basedOn w:val="Normal"/>
    <w:link w:val="TextocomentarioCar"/>
    <w:rsid w:val="006C3AC0"/>
    <w:rPr>
      <w:sz w:val="20"/>
      <w:szCs w:val="20"/>
    </w:rPr>
  </w:style>
  <w:style w:type="character" w:customStyle="1" w:styleId="TextocomentarioCar">
    <w:name w:val="Texto comentario Car"/>
    <w:basedOn w:val="Fuentedeprrafopredeter"/>
    <w:link w:val="Textocomentario"/>
    <w:rsid w:val="006C3AC0"/>
  </w:style>
  <w:style w:type="table" w:styleId="Listamedia2-nfasis1">
    <w:name w:val="Medium List 2 Accent 1"/>
    <w:basedOn w:val="Tablanormal"/>
    <w:uiPriority w:val="66"/>
    <w:rsid w:val="005C582B"/>
    <w:rPr>
      <w:rFonts w:ascii="Cambria"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Ttulo">
    <w:name w:val="Title"/>
    <w:basedOn w:val="Normal"/>
    <w:link w:val="TtuloCar"/>
    <w:qFormat/>
    <w:rsid w:val="000E1E32"/>
    <w:pPr>
      <w:jc w:val="center"/>
    </w:pPr>
    <w:rPr>
      <w:rFonts w:ascii="Arial" w:hAnsi="Arial"/>
      <w:b/>
      <w:bCs/>
    </w:rPr>
  </w:style>
  <w:style w:type="character" w:customStyle="1" w:styleId="TtuloCar">
    <w:name w:val="Título Car"/>
    <w:link w:val="Ttulo"/>
    <w:rsid w:val="000E1E32"/>
    <w:rPr>
      <w:rFonts w:ascii="Arial" w:hAnsi="Arial" w:cs="Arial"/>
      <w:b/>
      <w:bCs/>
      <w:sz w:val="24"/>
      <w:szCs w:val="24"/>
      <w:lang w:val="es-ES" w:eastAsia="es-ES"/>
    </w:rPr>
  </w:style>
  <w:style w:type="paragraph" w:customStyle="1" w:styleId="EPIGRAFE">
    <w:name w:val="EPIGRAFE"/>
    <w:basedOn w:val="Normal"/>
    <w:link w:val="EPIGRAFECar"/>
    <w:autoRedefine/>
    <w:rsid w:val="000E1E32"/>
    <w:pPr>
      <w:jc w:val="both"/>
    </w:pPr>
    <w:rPr>
      <w:rFonts w:ascii="Arial Narrow" w:hAnsi="Arial Narrow"/>
      <w:iCs/>
      <w:szCs w:val="28"/>
    </w:rPr>
  </w:style>
  <w:style w:type="character" w:customStyle="1" w:styleId="EPIGRAFECar">
    <w:name w:val="EPIGRAFE Car"/>
    <w:link w:val="EPIGRAFE"/>
    <w:rsid w:val="000E1E32"/>
    <w:rPr>
      <w:rFonts w:ascii="Arial Narrow" w:hAnsi="Arial Narrow" w:cs="Arial"/>
      <w:iCs/>
      <w:sz w:val="24"/>
      <w:szCs w:val="28"/>
      <w:lang w:val="es-ES" w:eastAsia="es-ES"/>
    </w:rPr>
  </w:style>
  <w:style w:type="table" w:customStyle="1" w:styleId="Cuadrculaclara-nfasis11">
    <w:name w:val="Cuadrícula clara - Énfasis 11"/>
    <w:basedOn w:val="Tablanormal"/>
    <w:uiPriority w:val="62"/>
    <w:rsid w:val="000E1E3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Refdecomentario">
    <w:name w:val="annotation reference"/>
    <w:rsid w:val="00C15E1D"/>
    <w:rPr>
      <w:sz w:val="16"/>
      <w:szCs w:val="16"/>
    </w:rPr>
  </w:style>
  <w:style w:type="paragraph" w:styleId="Asuntodelcomentario">
    <w:name w:val="annotation subject"/>
    <w:basedOn w:val="Textocomentario"/>
    <w:next w:val="Textocomentario"/>
    <w:link w:val="AsuntodelcomentarioCar"/>
    <w:rsid w:val="00C15E1D"/>
    <w:rPr>
      <w:b/>
      <w:bCs/>
    </w:rPr>
  </w:style>
  <w:style w:type="character" w:customStyle="1" w:styleId="AsuntodelcomentarioCar">
    <w:name w:val="Asunto del comentario Car"/>
    <w:link w:val="Asuntodelcomentario"/>
    <w:rsid w:val="00C15E1D"/>
    <w:rPr>
      <w:b/>
      <w:bCs/>
      <w:lang w:val="es-ES" w:eastAsia="es-ES"/>
    </w:rPr>
  </w:style>
  <w:style w:type="paragraph" w:styleId="Sinespaciado">
    <w:name w:val="No Spacing"/>
    <w:link w:val="SinespaciadoCar"/>
    <w:uiPriority w:val="1"/>
    <w:qFormat/>
    <w:rsid w:val="00E107FE"/>
    <w:rPr>
      <w:rFonts w:ascii="Calibri" w:hAnsi="Calibri"/>
      <w:sz w:val="22"/>
      <w:szCs w:val="22"/>
    </w:rPr>
  </w:style>
  <w:style w:type="character" w:customStyle="1" w:styleId="SinespaciadoCar">
    <w:name w:val="Sin espaciado Car"/>
    <w:link w:val="Sinespaciado"/>
    <w:uiPriority w:val="1"/>
    <w:rsid w:val="00E107FE"/>
    <w:rPr>
      <w:rFonts w:ascii="Calibri" w:hAnsi="Calibri"/>
      <w:sz w:val="22"/>
      <w:szCs w:val="22"/>
    </w:rPr>
  </w:style>
  <w:style w:type="character" w:customStyle="1" w:styleId="apple-converted-space">
    <w:name w:val="apple-converted-space"/>
    <w:rsid w:val="00F71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2342">
      <w:bodyDiv w:val="1"/>
      <w:marLeft w:val="0"/>
      <w:marRight w:val="0"/>
      <w:marTop w:val="0"/>
      <w:marBottom w:val="0"/>
      <w:divBdr>
        <w:top w:val="none" w:sz="0" w:space="0" w:color="auto"/>
        <w:left w:val="none" w:sz="0" w:space="0" w:color="auto"/>
        <w:bottom w:val="none" w:sz="0" w:space="0" w:color="auto"/>
        <w:right w:val="none" w:sz="0" w:space="0" w:color="auto"/>
      </w:divBdr>
    </w:div>
    <w:div w:id="38745602">
      <w:bodyDiv w:val="1"/>
      <w:marLeft w:val="0"/>
      <w:marRight w:val="0"/>
      <w:marTop w:val="0"/>
      <w:marBottom w:val="0"/>
      <w:divBdr>
        <w:top w:val="none" w:sz="0" w:space="0" w:color="auto"/>
        <w:left w:val="none" w:sz="0" w:space="0" w:color="auto"/>
        <w:bottom w:val="none" w:sz="0" w:space="0" w:color="auto"/>
        <w:right w:val="none" w:sz="0" w:space="0" w:color="auto"/>
      </w:divBdr>
    </w:div>
    <w:div w:id="40130094">
      <w:bodyDiv w:val="1"/>
      <w:marLeft w:val="0"/>
      <w:marRight w:val="0"/>
      <w:marTop w:val="0"/>
      <w:marBottom w:val="0"/>
      <w:divBdr>
        <w:top w:val="none" w:sz="0" w:space="0" w:color="auto"/>
        <w:left w:val="none" w:sz="0" w:space="0" w:color="auto"/>
        <w:bottom w:val="none" w:sz="0" w:space="0" w:color="auto"/>
        <w:right w:val="none" w:sz="0" w:space="0" w:color="auto"/>
      </w:divBdr>
    </w:div>
    <w:div w:id="56175255">
      <w:bodyDiv w:val="1"/>
      <w:marLeft w:val="0"/>
      <w:marRight w:val="0"/>
      <w:marTop w:val="0"/>
      <w:marBottom w:val="0"/>
      <w:divBdr>
        <w:top w:val="none" w:sz="0" w:space="0" w:color="auto"/>
        <w:left w:val="none" w:sz="0" w:space="0" w:color="auto"/>
        <w:bottom w:val="none" w:sz="0" w:space="0" w:color="auto"/>
        <w:right w:val="none" w:sz="0" w:space="0" w:color="auto"/>
      </w:divBdr>
    </w:div>
    <w:div w:id="63112607">
      <w:bodyDiv w:val="1"/>
      <w:marLeft w:val="0"/>
      <w:marRight w:val="0"/>
      <w:marTop w:val="0"/>
      <w:marBottom w:val="0"/>
      <w:divBdr>
        <w:top w:val="none" w:sz="0" w:space="0" w:color="auto"/>
        <w:left w:val="none" w:sz="0" w:space="0" w:color="auto"/>
        <w:bottom w:val="none" w:sz="0" w:space="0" w:color="auto"/>
        <w:right w:val="none" w:sz="0" w:space="0" w:color="auto"/>
      </w:divBdr>
    </w:div>
    <w:div w:id="76755258">
      <w:bodyDiv w:val="1"/>
      <w:marLeft w:val="0"/>
      <w:marRight w:val="0"/>
      <w:marTop w:val="0"/>
      <w:marBottom w:val="0"/>
      <w:divBdr>
        <w:top w:val="none" w:sz="0" w:space="0" w:color="auto"/>
        <w:left w:val="none" w:sz="0" w:space="0" w:color="auto"/>
        <w:bottom w:val="none" w:sz="0" w:space="0" w:color="auto"/>
        <w:right w:val="none" w:sz="0" w:space="0" w:color="auto"/>
      </w:divBdr>
    </w:div>
    <w:div w:id="78138220">
      <w:bodyDiv w:val="1"/>
      <w:marLeft w:val="0"/>
      <w:marRight w:val="0"/>
      <w:marTop w:val="0"/>
      <w:marBottom w:val="0"/>
      <w:divBdr>
        <w:top w:val="none" w:sz="0" w:space="0" w:color="auto"/>
        <w:left w:val="none" w:sz="0" w:space="0" w:color="auto"/>
        <w:bottom w:val="none" w:sz="0" w:space="0" w:color="auto"/>
        <w:right w:val="none" w:sz="0" w:space="0" w:color="auto"/>
      </w:divBdr>
    </w:div>
    <w:div w:id="86269162">
      <w:bodyDiv w:val="1"/>
      <w:marLeft w:val="0"/>
      <w:marRight w:val="0"/>
      <w:marTop w:val="0"/>
      <w:marBottom w:val="0"/>
      <w:divBdr>
        <w:top w:val="none" w:sz="0" w:space="0" w:color="auto"/>
        <w:left w:val="none" w:sz="0" w:space="0" w:color="auto"/>
        <w:bottom w:val="none" w:sz="0" w:space="0" w:color="auto"/>
        <w:right w:val="none" w:sz="0" w:space="0" w:color="auto"/>
      </w:divBdr>
    </w:div>
    <w:div w:id="104465458">
      <w:bodyDiv w:val="1"/>
      <w:marLeft w:val="0"/>
      <w:marRight w:val="0"/>
      <w:marTop w:val="0"/>
      <w:marBottom w:val="0"/>
      <w:divBdr>
        <w:top w:val="none" w:sz="0" w:space="0" w:color="auto"/>
        <w:left w:val="none" w:sz="0" w:space="0" w:color="auto"/>
        <w:bottom w:val="none" w:sz="0" w:space="0" w:color="auto"/>
        <w:right w:val="none" w:sz="0" w:space="0" w:color="auto"/>
      </w:divBdr>
    </w:div>
    <w:div w:id="108814738">
      <w:bodyDiv w:val="1"/>
      <w:marLeft w:val="0"/>
      <w:marRight w:val="0"/>
      <w:marTop w:val="0"/>
      <w:marBottom w:val="0"/>
      <w:divBdr>
        <w:top w:val="none" w:sz="0" w:space="0" w:color="auto"/>
        <w:left w:val="none" w:sz="0" w:space="0" w:color="auto"/>
        <w:bottom w:val="none" w:sz="0" w:space="0" w:color="auto"/>
        <w:right w:val="none" w:sz="0" w:space="0" w:color="auto"/>
      </w:divBdr>
    </w:div>
    <w:div w:id="131294591">
      <w:bodyDiv w:val="1"/>
      <w:marLeft w:val="0"/>
      <w:marRight w:val="0"/>
      <w:marTop w:val="0"/>
      <w:marBottom w:val="0"/>
      <w:divBdr>
        <w:top w:val="none" w:sz="0" w:space="0" w:color="auto"/>
        <w:left w:val="none" w:sz="0" w:space="0" w:color="auto"/>
        <w:bottom w:val="none" w:sz="0" w:space="0" w:color="auto"/>
        <w:right w:val="none" w:sz="0" w:space="0" w:color="auto"/>
      </w:divBdr>
    </w:div>
    <w:div w:id="131556094">
      <w:bodyDiv w:val="1"/>
      <w:marLeft w:val="0"/>
      <w:marRight w:val="0"/>
      <w:marTop w:val="0"/>
      <w:marBottom w:val="0"/>
      <w:divBdr>
        <w:top w:val="none" w:sz="0" w:space="0" w:color="auto"/>
        <w:left w:val="none" w:sz="0" w:space="0" w:color="auto"/>
        <w:bottom w:val="none" w:sz="0" w:space="0" w:color="auto"/>
        <w:right w:val="none" w:sz="0" w:space="0" w:color="auto"/>
      </w:divBdr>
    </w:div>
    <w:div w:id="138814530">
      <w:bodyDiv w:val="1"/>
      <w:marLeft w:val="0"/>
      <w:marRight w:val="0"/>
      <w:marTop w:val="0"/>
      <w:marBottom w:val="0"/>
      <w:divBdr>
        <w:top w:val="none" w:sz="0" w:space="0" w:color="auto"/>
        <w:left w:val="none" w:sz="0" w:space="0" w:color="auto"/>
        <w:bottom w:val="none" w:sz="0" w:space="0" w:color="auto"/>
        <w:right w:val="none" w:sz="0" w:space="0" w:color="auto"/>
      </w:divBdr>
    </w:div>
    <w:div w:id="171578493">
      <w:bodyDiv w:val="1"/>
      <w:marLeft w:val="0"/>
      <w:marRight w:val="0"/>
      <w:marTop w:val="0"/>
      <w:marBottom w:val="0"/>
      <w:divBdr>
        <w:top w:val="none" w:sz="0" w:space="0" w:color="auto"/>
        <w:left w:val="none" w:sz="0" w:space="0" w:color="auto"/>
        <w:bottom w:val="none" w:sz="0" w:space="0" w:color="auto"/>
        <w:right w:val="none" w:sz="0" w:space="0" w:color="auto"/>
      </w:divBdr>
    </w:div>
    <w:div w:id="184683122">
      <w:bodyDiv w:val="1"/>
      <w:marLeft w:val="0"/>
      <w:marRight w:val="0"/>
      <w:marTop w:val="0"/>
      <w:marBottom w:val="0"/>
      <w:divBdr>
        <w:top w:val="none" w:sz="0" w:space="0" w:color="auto"/>
        <w:left w:val="none" w:sz="0" w:space="0" w:color="auto"/>
        <w:bottom w:val="none" w:sz="0" w:space="0" w:color="auto"/>
        <w:right w:val="none" w:sz="0" w:space="0" w:color="auto"/>
      </w:divBdr>
    </w:div>
    <w:div w:id="204567444">
      <w:bodyDiv w:val="1"/>
      <w:marLeft w:val="0"/>
      <w:marRight w:val="0"/>
      <w:marTop w:val="0"/>
      <w:marBottom w:val="0"/>
      <w:divBdr>
        <w:top w:val="none" w:sz="0" w:space="0" w:color="auto"/>
        <w:left w:val="none" w:sz="0" w:space="0" w:color="auto"/>
        <w:bottom w:val="none" w:sz="0" w:space="0" w:color="auto"/>
        <w:right w:val="none" w:sz="0" w:space="0" w:color="auto"/>
      </w:divBdr>
    </w:div>
    <w:div w:id="238638796">
      <w:bodyDiv w:val="1"/>
      <w:marLeft w:val="0"/>
      <w:marRight w:val="0"/>
      <w:marTop w:val="0"/>
      <w:marBottom w:val="0"/>
      <w:divBdr>
        <w:top w:val="none" w:sz="0" w:space="0" w:color="auto"/>
        <w:left w:val="none" w:sz="0" w:space="0" w:color="auto"/>
        <w:bottom w:val="none" w:sz="0" w:space="0" w:color="auto"/>
        <w:right w:val="none" w:sz="0" w:space="0" w:color="auto"/>
      </w:divBdr>
    </w:div>
    <w:div w:id="238714654">
      <w:bodyDiv w:val="1"/>
      <w:marLeft w:val="0"/>
      <w:marRight w:val="0"/>
      <w:marTop w:val="0"/>
      <w:marBottom w:val="0"/>
      <w:divBdr>
        <w:top w:val="none" w:sz="0" w:space="0" w:color="auto"/>
        <w:left w:val="none" w:sz="0" w:space="0" w:color="auto"/>
        <w:bottom w:val="none" w:sz="0" w:space="0" w:color="auto"/>
        <w:right w:val="none" w:sz="0" w:space="0" w:color="auto"/>
      </w:divBdr>
    </w:div>
    <w:div w:id="239412254">
      <w:bodyDiv w:val="1"/>
      <w:marLeft w:val="0"/>
      <w:marRight w:val="0"/>
      <w:marTop w:val="0"/>
      <w:marBottom w:val="0"/>
      <w:divBdr>
        <w:top w:val="none" w:sz="0" w:space="0" w:color="auto"/>
        <w:left w:val="none" w:sz="0" w:space="0" w:color="auto"/>
        <w:bottom w:val="none" w:sz="0" w:space="0" w:color="auto"/>
        <w:right w:val="none" w:sz="0" w:space="0" w:color="auto"/>
      </w:divBdr>
    </w:div>
    <w:div w:id="262999999">
      <w:bodyDiv w:val="1"/>
      <w:marLeft w:val="0"/>
      <w:marRight w:val="0"/>
      <w:marTop w:val="0"/>
      <w:marBottom w:val="0"/>
      <w:divBdr>
        <w:top w:val="none" w:sz="0" w:space="0" w:color="auto"/>
        <w:left w:val="none" w:sz="0" w:space="0" w:color="auto"/>
        <w:bottom w:val="none" w:sz="0" w:space="0" w:color="auto"/>
        <w:right w:val="none" w:sz="0" w:space="0" w:color="auto"/>
      </w:divBdr>
    </w:div>
    <w:div w:id="282276262">
      <w:bodyDiv w:val="1"/>
      <w:marLeft w:val="0"/>
      <w:marRight w:val="0"/>
      <w:marTop w:val="0"/>
      <w:marBottom w:val="0"/>
      <w:divBdr>
        <w:top w:val="none" w:sz="0" w:space="0" w:color="auto"/>
        <w:left w:val="none" w:sz="0" w:space="0" w:color="auto"/>
        <w:bottom w:val="none" w:sz="0" w:space="0" w:color="auto"/>
        <w:right w:val="none" w:sz="0" w:space="0" w:color="auto"/>
      </w:divBdr>
    </w:div>
    <w:div w:id="283389772">
      <w:bodyDiv w:val="1"/>
      <w:marLeft w:val="0"/>
      <w:marRight w:val="0"/>
      <w:marTop w:val="0"/>
      <w:marBottom w:val="0"/>
      <w:divBdr>
        <w:top w:val="none" w:sz="0" w:space="0" w:color="auto"/>
        <w:left w:val="none" w:sz="0" w:space="0" w:color="auto"/>
        <w:bottom w:val="none" w:sz="0" w:space="0" w:color="auto"/>
        <w:right w:val="none" w:sz="0" w:space="0" w:color="auto"/>
      </w:divBdr>
    </w:div>
    <w:div w:id="294220864">
      <w:bodyDiv w:val="1"/>
      <w:marLeft w:val="0"/>
      <w:marRight w:val="0"/>
      <w:marTop w:val="0"/>
      <w:marBottom w:val="0"/>
      <w:divBdr>
        <w:top w:val="none" w:sz="0" w:space="0" w:color="auto"/>
        <w:left w:val="none" w:sz="0" w:space="0" w:color="auto"/>
        <w:bottom w:val="none" w:sz="0" w:space="0" w:color="auto"/>
        <w:right w:val="none" w:sz="0" w:space="0" w:color="auto"/>
      </w:divBdr>
      <w:divsChild>
        <w:div w:id="774860141">
          <w:marLeft w:val="547"/>
          <w:marRight w:val="0"/>
          <w:marTop w:val="0"/>
          <w:marBottom w:val="200"/>
          <w:divBdr>
            <w:top w:val="none" w:sz="0" w:space="0" w:color="auto"/>
            <w:left w:val="none" w:sz="0" w:space="0" w:color="auto"/>
            <w:bottom w:val="none" w:sz="0" w:space="0" w:color="auto"/>
            <w:right w:val="none" w:sz="0" w:space="0" w:color="auto"/>
          </w:divBdr>
        </w:div>
        <w:div w:id="940798809">
          <w:marLeft w:val="547"/>
          <w:marRight w:val="0"/>
          <w:marTop w:val="0"/>
          <w:marBottom w:val="200"/>
          <w:divBdr>
            <w:top w:val="none" w:sz="0" w:space="0" w:color="auto"/>
            <w:left w:val="none" w:sz="0" w:space="0" w:color="auto"/>
            <w:bottom w:val="none" w:sz="0" w:space="0" w:color="auto"/>
            <w:right w:val="none" w:sz="0" w:space="0" w:color="auto"/>
          </w:divBdr>
        </w:div>
        <w:div w:id="1102264832">
          <w:marLeft w:val="547"/>
          <w:marRight w:val="0"/>
          <w:marTop w:val="0"/>
          <w:marBottom w:val="200"/>
          <w:divBdr>
            <w:top w:val="none" w:sz="0" w:space="0" w:color="auto"/>
            <w:left w:val="none" w:sz="0" w:space="0" w:color="auto"/>
            <w:bottom w:val="none" w:sz="0" w:space="0" w:color="auto"/>
            <w:right w:val="none" w:sz="0" w:space="0" w:color="auto"/>
          </w:divBdr>
        </w:div>
        <w:div w:id="1975326639">
          <w:marLeft w:val="547"/>
          <w:marRight w:val="0"/>
          <w:marTop w:val="0"/>
          <w:marBottom w:val="200"/>
          <w:divBdr>
            <w:top w:val="none" w:sz="0" w:space="0" w:color="auto"/>
            <w:left w:val="none" w:sz="0" w:space="0" w:color="auto"/>
            <w:bottom w:val="none" w:sz="0" w:space="0" w:color="auto"/>
            <w:right w:val="none" w:sz="0" w:space="0" w:color="auto"/>
          </w:divBdr>
        </w:div>
      </w:divsChild>
    </w:div>
    <w:div w:id="296570999">
      <w:bodyDiv w:val="1"/>
      <w:marLeft w:val="0"/>
      <w:marRight w:val="0"/>
      <w:marTop w:val="0"/>
      <w:marBottom w:val="0"/>
      <w:divBdr>
        <w:top w:val="none" w:sz="0" w:space="0" w:color="auto"/>
        <w:left w:val="none" w:sz="0" w:space="0" w:color="auto"/>
        <w:bottom w:val="none" w:sz="0" w:space="0" w:color="auto"/>
        <w:right w:val="none" w:sz="0" w:space="0" w:color="auto"/>
      </w:divBdr>
    </w:div>
    <w:div w:id="304042951">
      <w:bodyDiv w:val="1"/>
      <w:marLeft w:val="0"/>
      <w:marRight w:val="0"/>
      <w:marTop w:val="0"/>
      <w:marBottom w:val="0"/>
      <w:divBdr>
        <w:top w:val="none" w:sz="0" w:space="0" w:color="auto"/>
        <w:left w:val="none" w:sz="0" w:space="0" w:color="auto"/>
        <w:bottom w:val="none" w:sz="0" w:space="0" w:color="auto"/>
        <w:right w:val="none" w:sz="0" w:space="0" w:color="auto"/>
      </w:divBdr>
    </w:div>
    <w:div w:id="307058397">
      <w:bodyDiv w:val="1"/>
      <w:marLeft w:val="0"/>
      <w:marRight w:val="0"/>
      <w:marTop w:val="0"/>
      <w:marBottom w:val="0"/>
      <w:divBdr>
        <w:top w:val="none" w:sz="0" w:space="0" w:color="auto"/>
        <w:left w:val="none" w:sz="0" w:space="0" w:color="auto"/>
        <w:bottom w:val="none" w:sz="0" w:space="0" w:color="auto"/>
        <w:right w:val="none" w:sz="0" w:space="0" w:color="auto"/>
      </w:divBdr>
    </w:div>
    <w:div w:id="311178708">
      <w:bodyDiv w:val="1"/>
      <w:marLeft w:val="0"/>
      <w:marRight w:val="0"/>
      <w:marTop w:val="0"/>
      <w:marBottom w:val="0"/>
      <w:divBdr>
        <w:top w:val="none" w:sz="0" w:space="0" w:color="auto"/>
        <w:left w:val="none" w:sz="0" w:space="0" w:color="auto"/>
        <w:bottom w:val="none" w:sz="0" w:space="0" w:color="auto"/>
        <w:right w:val="none" w:sz="0" w:space="0" w:color="auto"/>
      </w:divBdr>
    </w:div>
    <w:div w:id="316224204">
      <w:bodyDiv w:val="1"/>
      <w:marLeft w:val="0"/>
      <w:marRight w:val="0"/>
      <w:marTop w:val="0"/>
      <w:marBottom w:val="0"/>
      <w:divBdr>
        <w:top w:val="none" w:sz="0" w:space="0" w:color="auto"/>
        <w:left w:val="none" w:sz="0" w:space="0" w:color="auto"/>
        <w:bottom w:val="none" w:sz="0" w:space="0" w:color="auto"/>
        <w:right w:val="none" w:sz="0" w:space="0" w:color="auto"/>
      </w:divBdr>
    </w:div>
    <w:div w:id="322903777">
      <w:bodyDiv w:val="1"/>
      <w:marLeft w:val="0"/>
      <w:marRight w:val="0"/>
      <w:marTop w:val="0"/>
      <w:marBottom w:val="0"/>
      <w:divBdr>
        <w:top w:val="none" w:sz="0" w:space="0" w:color="auto"/>
        <w:left w:val="none" w:sz="0" w:space="0" w:color="auto"/>
        <w:bottom w:val="none" w:sz="0" w:space="0" w:color="auto"/>
        <w:right w:val="none" w:sz="0" w:space="0" w:color="auto"/>
      </w:divBdr>
    </w:div>
    <w:div w:id="337316429">
      <w:bodyDiv w:val="1"/>
      <w:marLeft w:val="0"/>
      <w:marRight w:val="0"/>
      <w:marTop w:val="0"/>
      <w:marBottom w:val="0"/>
      <w:divBdr>
        <w:top w:val="none" w:sz="0" w:space="0" w:color="auto"/>
        <w:left w:val="none" w:sz="0" w:space="0" w:color="auto"/>
        <w:bottom w:val="none" w:sz="0" w:space="0" w:color="auto"/>
        <w:right w:val="none" w:sz="0" w:space="0" w:color="auto"/>
      </w:divBdr>
    </w:div>
    <w:div w:id="371808569">
      <w:bodyDiv w:val="1"/>
      <w:marLeft w:val="0"/>
      <w:marRight w:val="0"/>
      <w:marTop w:val="0"/>
      <w:marBottom w:val="0"/>
      <w:divBdr>
        <w:top w:val="none" w:sz="0" w:space="0" w:color="auto"/>
        <w:left w:val="none" w:sz="0" w:space="0" w:color="auto"/>
        <w:bottom w:val="none" w:sz="0" w:space="0" w:color="auto"/>
        <w:right w:val="none" w:sz="0" w:space="0" w:color="auto"/>
      </w:divBdr>
    </w:div>
    <w:div w:id="379406610">
      <w:bodyDiv w:val="1"/>
      <w:marLeft w:val="0"/>
      <w:marRight w:val="0"/>
      <w:marTop w:val="0"/>
      <w:marBottom w:val="0"/>
      <w:divBdr>
        <w:top w:val="none" w:sz="0" w:space="0" w:color="auto"/>
        <w:left w:val="none" w:sz="0" w:space="0" w:color="auto"/>
        <w:bottom w:val="none" w:sz="0" w:space="0" w:color="auto"/>
        <w:right w:val="none" w:sz="0" w:space="0" w:color="auto"/>
      </w:divBdr>
    </w:div>
    <w:div w:id="382296904">
      <w:bodyDiv w:val="1"/>
      <w:marLeft w:val="0"/>
      <w:marRight w:val="0"/>
      <w:marTop w:val="0"/>
      <w:marBottom w:val="0"/>
      <w:divBdr>
        <w:top w:val="none" w:sz="0" w:space="0" w:color="auto"/>
        <w:left w:val="none" w:sz="0" w:space="0" w:color="auto"/>
        <w:bottom w:val="none" w:sz="0" w:space="0" w:color="auto"/>
        <w:right w:val="none" w:sz="0" w:space="0" w:color="auto"/>
      </w:divBdr>
    </w:div>
    <w:div w:id="388652355">
      <w:bodyDiv w:val="1"/>
      <w:marLeft w:val="0"/>
      <w:marRight w:val="0"/>
      <w:marTop w:val="0"/>
      <w:marBottom w:val="0"/>
      <w:divBdr>
        <w:top w:val="none" w:sz="0" w:space="0" w:color="auto"/>
        <w:left w:val="none" w:sz="0" w:space="0" w:color="auto"/>
        <w:bottom w:val="none" w:sz="0" w:space="0" w:color="auto"/>
        <w:right w:val="none" w:sz="0" w:space="0" w:color="auto"/>
      </w:divBdr>
    </w:div>
    <w:div w:id="398330592">
      <w:bodyDiv w:val="1"/>
      <w:marLeft w:val="0"/>
      <w:marRight w:val="0"/>
      <w:marTop w:val="0"/>
      <w:marBottom w:val="0"/>
      <w:divBdr>
        <w:top w:val="none" w:sz="0" w:space="0" w:color="auto"/>
        <w:left w:val="none" w:sz="0" w:space="0" w:color="auto"/>
        <w:bottom w:val="none" w:sz="0" w:space="0" w:color="auto"/>
        <w:right w:val="none" w:sz="0" w:space="0" w:color="auto"/>
      </w:divBdr>
    </w:div>
    <w:div w:id="402680747">
      <w:bodyDiv w:val="1"/>
      <w:marLeft w:val="0"/>
      <w:marRight w:val="0"/>
      <w:marTop w:val="0"/>
      <w:marBottom w:val="0"/>
      <w:divBdr>
        <w:top w:val="none" w:sz="0" w:space="0" w:color="auto"/>
        <w:left w:val="none" w:sz="0" w:space="0" w:color="auto"/>
        <w:bottom w:val="none" w:sz="0" w:space="0" w:color="auto"/>
        <w:right w:val="none" w:sz="0" w:space="0" w:color="auto"/>
      </w:divBdr>
    </w:div>
    <w:div w:id="404302533">
      <w:bodyDiv w:val="1"/>
      <w:marLeft w:val="0"/>
      <w:marRight w:val="0"/>
      <w:marTop w:val="0"/>
      <w:marBottom w:val="0"/>
      <w:divBdr>
        <w:top w:val="none" w:sz="0" w:space="0" w:color="auto"/>
        <w:left w:val="none" w:sz="0" w:space="0" w:color="auto"/>
        <w:bottom w:val="none" w:sz="0" w:space="0" w:color="auto"/>
        <w:right w:val="none" w:sz="0" w:space="0" w:color="auto"/>
      </w:divBdr>
    </w:div>
    <w:div w:id="409815556">
      <w:bodyDiv w:val="1"/>
      <w:marLeft w:val="0"/>
      <w:marRight w:val="0"/>
      <w:marTop w:val="0"/>
      <w:marBottom w:val="0"/>
      <w:divBdr>
        <w:top w:val="none" w:sz="0" w:space="0" w:color="auto"/>
        <w:left w:val="none" w:sz="0" w:space="0" w:color="auto"/>
        <w:bottom w:val="none" w:sz="0" w:space="0" w:color="auto"/>
        <w:right w:val="none" w:sz="0" w:space="0" w:color="auto"/>
      </w:divBdr>
    </w:div>
    <w:div w:id="420374322">
      <w:bodyDiv w:val="1"/>
      <w:marLeft w:val="0"/>
      <w:marRight w:val="0"/>
      <w:marTop w:val="0"/>
      <w:marBottom w:val="0"/>
      <w:divBdr>
        <w:top w:val="none" w:sz="0" w:space="0" w:color="auto"/>
        <w:left w:val="none" w:sz="0" w:space="0" w:color="auto"/>
        <w:bottom w:val="none" w:sz="0" w:space="0" w:color="auto"/>
        <w:right w:val="none" w:sz="0" w:space="0" w:color="auto"/>
      </w:divBdr>
    </w:div>
    <w:div w:id="422067074">
      <w:bodyDiv w:val="1"/>
      <w:marLeft w:val="0"/>
      <w:marRight w:val="0"/>
      <w:marTop w:val="0"/>
      <w:marBottom w:val="0"/>
      <w:divBdr>
        <w:top w:val="none" w:sz="0" w:space="0" w:color="auto"/>
        <w:left w:val="none" w:sz="0" w:space="0" w:color="auto"/>
        <w:bottom w:val="none" w:sz="0" w:space="0" w:color="auto"/>
        <w:right w:val="none" w:sz="0" w:space="0" w:color="auto"/>
      </w:divBdr>
    </w:div>
    <w:div w:id="424770438">
      <w:bodyDiv w:val="1"/>
      <w:marLeft w:val="0"/>
      <w:marRight w:val="0"/>
      <w:marTop w:val="0"/>
      <w:marBottom w:val="0"/>
      <w:divBdr>
        <w:top w:val="none" w:sz="0" w:space="0" w:color="auto"/>
        <w:left w:val="none" w:sz="0" w:space="0" w:color="auto"/>
        <w:bottom w:val="none" w:sz="0" w:space="0" w:color="auto"/>
        <w:right w:val="none" w:sz="0" w:space="0" w:color="auto"/>
      </w:divBdr>
    </w:div>
    <w:div w:id="441151976">
      <w:bodyDiv w:val="1"/>
      <w:marLeft w:val="0"/>
      <w:marRight w:val="0"/>
      <w:marTop w:val="0"/>
      <w:marBottom w:val="0"/>
      <w:divBdr>
        <w:top w:val="none" w:sz="0" w:space="0" w:color="auto"/>
        <w:left w:val="none" w:sz="0" w:space="0" w:color="auto"/>
        <w:bottom w:val="none" w:sz="0" w:space="0" w:color="auto"/>
        <w:right w:val="none" w:sz="0" w:space="0" w:color="auto"/>
      </w:divBdr>
    </w:div>
    <w:div w:id="457994228">
      <w:bodyDiv w:val="1"/>
      <w:marLeft w:val="0"/>
      <w:marRight w:val="0"/>
      <w:marTop w:val="0"/>
      <w:marBottom w:val="0"/>
      <w:divBdr>
        <w:top w:val="none" w:sz="0" w:space="0" w:color="auto"/>
        <w:left w:val="none" w:sz="0" w:space="0" w:color="auto"/>
        <w:bottom w:val="none" w:sz="0" w:space="0" w:color="auto"/>
        <w:right w:val="none" w:sz="0" w:space="0" w:color="auto"/>
      </w:divBdr>
    </w:div>
    <w:div w:id="465507811">
      <w:bodyDiv w:val="1"/>
      <w:marLeft w:val="0"/>
      <w:marRight w:val="0"/>
      <w:marTop w:val="0"/>
      <w:marBottom w:val="0"/>
      <w:divBdr>
        <w:top w:val="none" w:sz="0" w:space="0" w:color="auto"/>
        <w:left w:val="none" w:sz="0" w:space="0" w:color="auto"/>
        <w:bottom w:val="none" w:sz="0" w:space="0" w:color="auto"/>
        <w:right w:val="none" w:sz="0" w:space="0" w:color="auto"/>
      </w:divBdr>
    </w:div>
    <w:div w:id="471335829">
      <w:bodyDiv w:val="1"/>
      <w:marLeft w:val="0"/>
      <w:marRight w:val="0"/>
      <w:marTop w:val="0"/>
      <w:marBottom w:val="0"/>
      <w:divBdr>
        <w:top w:val="none" w:sz="0" w:space="0" w:color="auto"/>
        <w:left w:val="none" w:sz="0" w:space="0" w:color="auto"/>
        <w:bottom w:val="none" w:sz="0" w:space="0" w:color="auto"/>
        <w:right w:val="none" w:sz="0" w:space="0" w:color="auto"/>
      </w:divBdr>
    </w:div>
    <w:div w:id="472646472">
      <w:bodyDiv w:val="1"/>
      <w:marLeft w:val="0"/>
      <w:marRight w:val="0"/>
      <w:marTop w:val="0"/>
      <w:marBottom w:val="0"/>
      <w:divBdr>
        <w:top w:val="none" w:sz="0" w:space="0" w:color="auto"/>
        <w:left w:val="none" w:sz="0" w:space="0" w:color="auto"/>
        <w:bottom w:val="none" w:sz="0" w:space="0" w:color="auto"/>
        <w:right w:val="none" w:sz="0" w:space="0" w:color="auto"/>
      </w:divBdr>
    </w:div>
    <w:div w:id="496767291">
      <w:bodyDiv w:val="1"/>
      <w:marLeft w:val="0"/>
      <w:marRight w:val="0"/>
      <w:marTop w:val="0"/>
      <w:marBottom w:val="0"/>
      <w:divBdr>
        <w:top w:val="none" w:sz="0" w:space="0" w:color="auto"/>
        <w:left w:val="none" w:sz="0" w:space="0" w:color="auto"/>
        <w:bottom w:val="none" w:sz="0" w:space="0" w:color="auto"/>
        <w:right w:val="none" w:sz="0" w:space="0" w:color="auto"/>
      </w:divBdr>
    </w:div>
    <w:div w:id="503402116">
      <w:bodyDiv w:val="1"/>
      <w:marLeft w:val="0"/>
      <w:marRight w:val="0"/>
      <w:marTop w:val="0"/>
      <w:marBottom w:val="0"/>
      <w:divBdr>
        <w:top w:val="none" w:sz="0" w:space="0" w:color="auto"/>
        <w:left w:val="none" w:sz="0" w:space="0" w:color="auto"/>
        <w:bottom w:val="none" w:sz="0" w:space="0" w:color="auto"/>
        <w:right w:val="none" w:sz="0" w:space="0" w:color="auto"/>
      </w:divBdr>
    </w:div>
    <w:div w:id="513110471">
      <w:bodyDiv w:val="1"/>
      <w:marLeft w:val="0"/>
      <w:marRight w:val="0"/>
      <w:marTop w:val="0"/>
      <w:marBottom w:val="0"/>
      <w:divBdr>
        <w:top w:val="none" w:sz="0" w:space="0" w:color="auto"/>
        <w:left w:val="none" w:sz="0" w:space="0" w:color="auto"/>
        <w:bottom w:val="none" w:sz="0" w:space="0" w:color="auto"/>
        <w:right w:val="none" w:sz="0" w:space="0" w:color="auto"/>
      </w:divBdr>
    </w:div>
    <w:div w:id="514854950">
      <w:bodyDiv w:val="1"/>
      <w:marLeft w:val="0"/>
      <w:marRight w:val="0"/>
      <w:marTop w:val="0"/>
      <w:marBottom w:val="0"/>
      <w:divBdr>
        <w:top w:val="none" w:sz="0" w:space="0" w:color="auto"/>
        <w:left w:val="none" w:sz="0" w:space="0" w:color="auto"/>
        <w:bottom w:val="none" w:sz="0" w:space="0" w:color="auto"/>
        <w:right w:val="none" w:sz="0" w:space="0" w:color="auto"/>
      </w:divBdr>
    </w:div>
    <w:div w:id="526649773">
      <w:bodyDiv w:val="1"/>
      <w:marLeft w:val="0"/>
      <w:marRight w:val="0"/>
      <w:marTop w:val="0"/>
      <w:marBottom w:val="0"/>
      <w:divBdr>
        <w:top w:val="none" w:sz="0" w:space="0" w:color="auto"/>
        <w:left w:val="none" w:sz="0" w:space="0" w:color="auto"/>
        <w:bottom w:val="none" w:sz="0" w:space="0" w:color="auto"/>
        <w:right w:val="none" w:sz="0" w:space="0" w:color="auto"/>
      </w:divBdr>
    </w:div>
    <w:div w:id="528640898">
      <w:bodyDiv w:val="1"/>
      <w:marLeft w:val="0"/>
      <w:marRight w:val="0"/>
      <w:marTop w:val="0"/>
      <w:marBottom w:val="0"/>
      <w:divBdr>
        <w:top w:val="none" w:sz="0" w:space="0" w:color="auto"/>
        <w:left w:val="none" w:sz="0" w:space="0" w:color="auto"/>
        <w:bottom w:val="none" w:sz="0" w:space="0" w:color="auto"/>
        <w:right w:val="none" w:sz="0" w:space="0" w:color="auto"/>
      </w:divBdr>
    </w:div>
    <w:div w:id="538930956">
      <w:bodyDiv w:val="1"/>
      <w:marLeft w:val="0"/>
      <w:marRight w:val="0"/>
      <w:marTop w:val="0"/>
      <w:marBottom w:val="0"/>
      <w:divBdr>
        <w:top w:val="none" w:sz="0" w:space="0" w:color="auto"/>
        <w:left w:val="none" w:sz="0" w:space="0" w:color="auto"/>
        <w:bottom w:val="none" w:sz="0" w:space="0" w:color="auto"/>
        <w:right w:val="none" w:sz="0" w:space="0" w:color="auto"/>
      </w:divBdr>
    </w:div>
    <w:div w:id="542981982">
      <w:bodyDiv w:val="1"/>
      <w:marLeft w:val="0"/>
      <w:marRight w:val="0"/>
      <w:marTop w:val="0"/>
      <w:marBottom w:val="0"/>
      <w:divBdr>
        <w:top w:val="none" w:sz="0" w:space="0" w:color="auto"/>
        <w:left w:val="none" w:sz="0" w:space="0" w:color="auto"/>
        <w:bottom w:val="none" w:sz="0" w:space="0" w:color="auto"/>
        <w:right w:val="none" w:sz="0" w:space="0" w:color="auto"/>
      </w:divBdr>
    </w:div>
    <w:div w:id="551385904">
      <w:bodyDiv w:val="1"/>
      <w:marLeft w:val="0"/>
      <w:marRight w:val="0"/>
      <w:marTop w:val="0"/>
      <w:marBottom w:val="0"/>
      <w:divBdr>
        <w:top w:val="none" w:sz="0" w:space="0" w:color="auto"/>
        <w:left w:val="none" w:sz="0" w:space="0" w:color="auto"/>
        <w:bottom w:val="none" w:sz="0" w:space="0" w:color="auto"/>
        <w:right w:val="none" w:sz="0" w:space="0" w:color="auto"/>
      </w:divBdr>
    </w:div>
    <w:div w:id="570391711">
      <w:bodyDiv w:val="1"/>
      <w:marLeft w:val="0"/>
      <w:marRight w:val="0"/>
      <w:marTop w:val="0"/>
      <w:marBottom w:val="0"/>
      <w:divBdr>
        <w:top w:val="none" w:sz="0" w:space="0" w:color="auto"/>
        <w:left w:val="none" w:sz="0" w:space="0" w:color="auto"/>
        <w:bottom w:val="none" w:sz="0" w:space="0" w:color="auto"/>
        <w:right w:val="none" w:sz="0" w:space="0" w:color="auto"/>
      </w:divBdr>
    </w:div>
    <w:div w:id="592125773">
      <w:bodyDiv w:val="1"/>
      <w:marLeft w:val="0"/>
      <w:marRight w:val="0"/>
      <w:marTop w:val="0"/>
      <w:marBottom w:val="0"/>
      <w:divBdr>
        <w:top w:val="none" w:sz="0" w:space="0" w:color="auto"/>
        <w:left w:val="none" w:sz="0" w:space="0" w:color="auto"/>
        <w:bottom w:val="none" w:sz="0" w:space="0" w:color="auto"/>
        <w:right w:val="none" w:sz="0" w:space="0" w:color="auto"/>
      </w:divBdr>
    </w:div>
    <w:div w:id="594288832">
      <w:bodyDiv w:val="1"/>
      <w:marLeft w:val="0"/>
      <w:marRight w:val="0"/>
      <w:marTop w:val="0"/>
      <w:marBottom w:val="0"/>
      <w:divBdr>
        <w:top w:val="none" w:sz="0" w:space="0" w:color="auto"/>
        <w:left w:val="none" w:sz="0" w:space="0" w:color="auto"/>
        <w:bottom w:val="none" w:sz="0" w:space="0" w:color="auto"/>
        <w:right w:val="none" w:sz="0" w:space="0" w:color="auto"/>
      </w:divBdr>
    </w:div>
    <w:div w:id="602617124">
      <w:bodyDiv w:val="1"/>
      <w:marLeft w:val="0"/>
      <w:marRight w:val="0"/>
      <w:marTop w:val="0"/>
      <w:marBottom w:val="0"/>
      <w:divBdr>
        <w:top w:val="none" w:sz="0" w:space="0" w:color="auto"/>
        <w:left w:val="none" w:sz="0" w:space="0" w:color="auto"/>
        <w:bottom w:val="none" w:sz="0" w:space="0" w:color="auto"/>
        <w:right w:val="none" w:sz="0" w:space="0" w:color="auto"/>
      </w:divBdr>
    </w:div>
    <w:div w:id="625358724">
      <w:bodyDiv w:val="1"/>
      <w:marLeft w:val="0"/>
      <w:marRight w:val="0"/>
      <w:marTop w:val="0"/>
      <w:marBottom w:val="0"/>
      <w:divBdr>
        <w:top w:val="none" w:sz="0" w:space="0" w:color="auto"/>
        <w:left w:val="none" w:sz="0" w:space="0" w:color="auto"/>
        <w:bottom w:val="none" w:sz="0" w:space="0" w:color="auto"/>
        <w:right w:val="none" w:sz="0" w:space="0" w:color="auto"/>
      </w:divBdr>
    </w:div>
    <w:div w:id="646711205">
      <w:bodyDiv w:val="1"/>
      <w:marLeft w:val="0"/>
      <w:marRight w:val="0"/>
      <w:marTop w:val="0"/>
      <w:marBottom w:val="0"/>
      <w:divBdr>
        <w:top w:val="none" w:sz="0" w:space="0" w:color="auto"/>
        <w:left w:val="none" w:sz="0" w:space="0" w:color="auto"/>
        <w:bottom w:val="none" w:sz="0" w:space="0" w:color="auto"/>
        <w:right w:val="none" w:sz="0" w:space="0" w:color="auto"/>
      </w:divBdr>
    </w:div>
    <w:div w:id="663703845">
      <w:bodyDiv w:val="1"/>
      <w:marLeft w:val="0"/>
      <w:marRight w:val="0"/>
      <w:marTop w:val="0"/>
      <w:marBottom w:val="0"/>
      <w:divBdr>
        <w:top w:val="none" w:sz="0" w:space="0" w:color="auto"/>
        <w:left w:val="none" w:sz="0" w:space="0" w:color="auto"/>
        <w:bottom w:val="none" w:sz="0" w:space="0" w:color="auto"/>
        <w:right w:val="none" w:sz="0" w:space="0" w:color="auto"/>
      </w:divBdr>
    </w:div>
    <w:div w:id="663705100">
      <w:bodyDiv w:val="1"/>
      <w:marLeft w:val="0"/>
      <w:marRight w:val="0"/>
      <w:marTop w:val="0"/>
      <w:marBottom w:val="0"/>
      <w:divBdr>
        <w:top w:val="none" w:sz="0" w:space="0" w:color="auto"/>
        <w:left w:val="none" w:sz="0" w:space="0" w:color="auto"/>
        <w:bottom w:val="none" w:sz="0" w:space="0" w:color="auto"/>
        <w:right w:val="none" w:sz="0" w:space="0" w:color="auto"/>
      </w:divBdr>
    </w:div>
    <w:div w:id="674965739">
      <w:bodyDiv w:val="1"/>
      <w:marLeft w:val="0"/>
      <w:marRight w:val="0"/>
      <w:marTop w:val="0"/>
      <w:marBottom w:val="0"/>
      <w:divBdr>
        <w:top w:val="none" w:sz="0" w:space="0" w:color="auto"/>
        <w:left w:val="none" w:sz="0" w:space="0" w:color="auto"/>
        <w:bottom w:val="none" w:sz="0" w:space="0" w:color="auto"/>
        <w:right w:val="none" w:sz="0" w:space="0" w:color="auto"/>
      </w:divBdr>
    </w:div>
    <w:div w:id="695277029">
      <w:bodyDiv w:val="1"/>
      <w:marLeft w:val="0"/>
      <w:marRight w:val="0"/>
      <w:marTop w:val="0"/>
      <w:marBottom w:val="0"/>
      <w:divBdr>
        <w:top w:val="none" w:sz="0" w:space="0" w:color="auto"/>
        <w:left w:val="none" w:sz="0" w:space="0" w:color="auto"/>
        <w:bottom w:val="none" w:sz="0" w:space="0" w:color="auto"/>
        <w:right w:val="none" w:sz="0" w:space="0" w:color="auto"/>
      </w:divBdr>
    </w:div>
    <w:div w:id="709036504">
      <w:bodyDiv w:val="1"/>
      <w:marLeft w:val="0"/>
      <w:marRight w:val="0"/>
      <w:marTop w:val="0"/>
      <w:marBottom w:val="0"/>
      <w:divBdr>
        <w:top w:val="none" w:sz="0" w:space="0" w:color="auto"/>
        <w:left w:val="none" w:sz="0" w:space="0" w:color="auto"/>
        <w:bottom w:val="none" w:sz="0" w:space="0" w:color="auto"/>
        <w:right w:val="none" w:sz="0" w:space="0" w:color="auto"/>
      </w:divBdr>
    </w:div>
    <w:div w:id="711080327">
      <w:bodyDiv w:val="1"/>
      <w:marLeft w:val="0"/>
      <w:marRight w:val="0"/>
      <w:marTop w:val="0"/>
      <w:marBottom w:val="0"/>
      <w:divBdr>
        <w:top w:val="none" w:sz="0" w:space="0" w:color="auto"/>
        <w:left w:val="none" w:sz="0" w:space="0" w:color="auto"/>
        <w:bottom w:val="none" w:sz="0" w:space="0" w:color="auto"/>
        <w:right w:val="none" w:sz="0" w:space="0" w:color="auto"/>
      </w:divBdr>
    </w:div>
    <w:div w:id="715549685">
      <w:bodyDiv w:val="1"/>
      <w:marLeft w:val="0"/>
      <w:marRight w:val="0"/>
      <w:marTop w:val="0"/>
      <w:marBottom w:val="0"/>
      <w:divBdr>
        <w:top w:val="none" w:sz="0" w:space="0" w:color="auto"/>
        <w:left w:val="none" w:sz="0" w:space="0" w:color="auto"/>
        <w:bottom w:val="none" w:sz="0" w:space="0" w:color="auto"/>
        <w:right w:val="none" w:sz="0" w:space="0" w:color="auto"/>
      </w:divBdr>
    </w:div>
    <w:div w:id="732628791">
      <w:bodyDiv w:val="1"/>
      <w:marLeft w:val="0"/>
      <w:marRight w:val="0"/>
      <w:marTop w:val="0"/>
      <w:marBottom w:val="0"/>
      <w:divBdr>
        <w:top w:val="none" w:sz="0" w:space="0" w:color="auto"/>
        <w:left w:val="none" w:sz="0" w:space="0" w:color="auto"/>
        <w:bottom w:val="none" w:sz="0" w:space="0" w:color="auto"/>
        <w:right w:val="none" w:sz="0" w:space="0" w:color="auto"/>
      </w:divBdr>
    </w:div>
    <w:div w:id="746077699">
      <w:bodyDiv w:val="1"/>
      <w:marLeft w:val="0"/>
      <w:marRight w:val="0"/>
      <w:marTop w:val="0"/>
      <w:marBottom w:val="0"/>
      <w:divBdr>
        <w:top w:val="none" w:sz="0" w:space="0" w:color="auto"/>
        <w:left w:val="none" w:sz="0" w:space="0" w:color="auto"/>
        <w:bottom w:val="none" w:sz="0" w:space="0" w:color="auto"/>
        <w:right w:val="none" w:sz="0" w:space="0" w:color="auto"/>
      </w:divBdr>
    </w:div>
    <w:div w:id="756100819">
      <w:bodyDiv w:val="1"/>
      <w:marLeft w:val="0"/>
      <w:marRight w:val="0"/>
      <w:marTop w:val="0"/>
      <w:marBottom w:val="0"/>
      <w:divBdr>
        <w:top w:val="none" w:sz="0" w:space="0" w:color="auto"/>
        <w:left w:val="none" w:sz="0" w:space="0" w:color="auto"/>
        <w:bottom w:val="none" w:sz="0" w:space="0" w:color="auto"/>
        <w:right w:val="none" w:sz="0" w:space="0" w:color="auto"/>
      </w:divBdr>
    </w:div>
    <w:div w:id="762728698">
      <w:bodyDiv w:val="1"/>
      <w:marLeft w:val="0"/>
      <w:marRight w:val="0"/>
      <w:marTop w:val="0"/>
      <w:marBottom w:val="0"/>
      <w:divBdr>
        <w:top w:val="none" w:sz="0" w:space="0" w:color="auto"/>
        <w:left w:val="none" w:sz="0" w:space="0" w:color="auto"/>
        <w:bottom w:val="none" w:sz="0" w:space="0" w:color="auto"/>
        <w:right w:val="none" w:sz="0" w:space="0" w:color="auto"/>
      </w:divBdr>
    </w:div>
    <w:div w:id="767506097">
      <w:bodyDiv w:val="1"/>
      <w:marLeft w:val="0"/>
      <w:marRight w:val="0"/>
      <w:marTop w:val="0"/>
      <w:marBottom w:val="0"/>
      <w:divBdr>
        <w:top w:val="none" w:sz="0" w:space="0" w:color="auto"/>
        <w:left w:val="none" w:sz="0" w:space="0" w:color="auto"/>
        <w:bottom w:val="none" w:sz="0" w:space="0" w:color="auto"/>
        <w:right w:val="none" w:sz="0" w:space="0" w:color="auto"/>
      </w:divBdr>
    </w:div>
    <w:div w:id="773016789">
      <w:bodyDiv w:val="1"/>
      <w:marLeft w:val="0"/>
      <w:marRight w:val="0"/>
      <w:marTop w:val="0"/>
      <w:marBottom w:val="0"/>
      <w:divBdr>
        <w:top w:val="none" w:sz="0" w:space="0" w:color="auto"/>
        <w:left w:val="none" w:sz="0" w:space="0" w:color="auto"/>
        <w:bottom w:val="none" w:sz="0" w:space="0" w:color="auto"/>
        <w:right w:val="none" w:sz="0" w:space="0" w:color="auto"/>
      </w:divBdr>
    </w:div>
    <w:div w:id="790823810">
      <w:bodyDiv w:val="1"/>
      <w:marLeft w:val="0"/>
      <w:marRight w:val="0"/>
      <w:marTop w:val="0"/>
      <w:marBottom w:val="0"/>
      <w:divBdr>
        <w:top w:val="none" w:sz="0" w:space="0" w:color="auto"/>
        <w:left w:val="none" w:sz="0" w:space="0" w:color="auto"/>
        <w:bottom w:val="none" w:sz="0" w:space="0" w:color="auto"/>
        <w:right w:val="none" w:sz="0" w:space="0" w:color="auto"/>
      </w:divBdr>
    </w:div>
    <w:div w:id="798958594">
      <w:bodyDiv w:val="1"/>
      <w:marLeft w:val="0"/>
      <w:marRight w:val="0"/>
      <w:marTop w:val="0"/>
      <w:marBottom w:val="0"/>
      <w:divBdr>
        <w:top w:val="none" w:sz="0" w:space="0" w:color="auto"/>
        <w:left w:val="none" w:sz="0" w:space="0" w:color="auto"/>
        <w:bottom w:val="none" w:sz="0" w:space="0" w:color="auto"/>
        <w:right w:val="none" w:sz="0" w:space="0" w:color="auto"/>
      </w:divBdr>
    </w:div>
    <w:div w:id="805851738">
      <w:bodyDiv w:val="1"/>
      <w:marLeft w:val="0"/>
      <w:marRight w:val="0"/>
      <w:marTop w:val="0"/>
      <w:marBottom w:val="0"/>
      <w:divBdr>
        <w:top w:val="none" w:sz="0" w:space="0" w:color="auto"/>
        <w:left w:val="none" w:sz="0" w:space="0" w:color="auto"/>
        <w:bottom w:val="none" w:sz="0" w:space="0" w:color="auto"/>
        <w:right w:val="none" w:sz="0" w:space="0" w:color="auto"/>
      </w:divBdr>
    </w:div>
    <w:div w:id="829906981">
      <w:bodyDiv w:val="1"/>
      <w:marLeft w:val="0"/>
      <w:marRight w:val="0"/>
      <w:marTop w:val="0"/>
      <w:marBottom w:val="0"/>
      <w:divBdr>
        <w:top w:val="none" w:sz="0" w:space="0" w:color="auto"/>
        <w:left w:val="none" w:sz="0" w:space="0" w:color="auto"/>
        <w:bottom w:val="none" w:sz="0" w:space="0" w:color="auto"/>
        <w:right w:val="none" w:sz="0" w:space="0" w:color="auto"/>
      </w:divBdr>
    </w:div>
    <w:div w:id="831678756">
      <w:bodyDiv w:val="1"/>
      <w:marLeft w:val="0"/>
      <w:marRight w:val="0"/>
      <w:marTop w:val="0"/>
      <w:marBottom w:val="0"/>
      <w:divBdr>
        <w:top w:val="none" w:sz="0" w:space="0" w:color="auto"/>
        <w:left w:val="none" w:sz="0" w:space="0" w:color="auto"/>
        <w:bottom w:val="none" w:sz="0" w:space="0" w:color="auto"/>
        <w:right w:val="none" w:sz="0" w:space="0" w:color="auto"/>
      </w:divBdr>
    </w:div>
    <w:div w:id="834340148">
      <w:bodyDiv w:val="1"/>
      <w:marLeft w:val="0"/>
      <w:marRight w:val="0"/>
      <w:marTop w:val="0"/>
      <w:marBottom w:val="0"/>
      <w:divBdr>
        <w:top w:val="none" w:sz="0" w:space="0" w:color="auto"/>
        <w:left w:val="none" w:sz="0" w:space="0" w:color="auto"/>
        <w:bottom w:val="none" w:sz="0" w:space="0" w:color="auto"/>
        <w:right w:val="none" w:sz="0" w:space="0" w:color="auto"/>
      </w:divBdr>
    </w:div>
    <w:div w:id="850341173">
      <w:bodyDiv w:val="1"/>
      <w:marLeft w:val="0"/>
      <w:marRight w:val="0"/>
      <w:marTop w:val="0"/>
      <w:marBottom w:val="0"/>
      <w:divBdr>
        <w:top w:val="none" w:sz="0" w:space="0" w:color="auto"/>
        <w:left w:val="none" w:sz="0" w:space="0" w:color="auto"/>
        <w:bottom w:val="none" w:sz="0" w:space="0" w:color="auto"/>
        <w:right w:val="none" w:sz="0" w:space="0" w:color="auto"/>
      </w:divBdr>
    </w:div>
    <w:div w:id="857819522">
      <w:bodyDiv w:val="1"/>
      <w:marLeft w:val="0"/>
      <w:marRight w:val="0"/>
      <w:marTop w:val="0"/>
      <w:marBottom w:val="0"/>
      <w:divBdr>
        <w:top w:val="none" w:sz="0" w:space="0" w:color="auto"/>
        <w:left w:val="none" w:sz="0" w:space="0" w:color="auto"/>
        <w:bottom w:val="none" w:sz="0" w:space="0" w:color="auto"/>
        <w:right w:val="none" w:sz="0" w:space="0" w:color="auto"/>
      </w:divBdr>
    </w:div>
    <w:div w:id="892229260">
      <w:bodyDiv w:val="1"/>
      <w:marLeft w:val="0"/>
      <w:marRight w:val="0"/>
      <w:marTop w:val="0"/>
      <w:marBottom w:val="0"/>
      <w:divBdr>
        <w:top w:val="none" w:sz="0" w:space="0" w:color="auto"/>
        <w:left w:val="none" w:sz="0" w:space="0" w:color="auto"/>
        <w:bottom w:val="none" w:sz="0" w:space="0" w:color="auto"/>
        <w:right w:val="none" w:sz="0" w:space="0" w:color="auto"/>
      </w:divBdr>
    </w:div>
    <w:div w:id="895748693">
      <w:bodyDiv w:val="1"/>
      <w:marLeft w:val="0"/>
      <w:marRight w:val="0"/>
      <w:marTop w:val="0"/>
      <w:marBottom w:val="0"/>
      <w:divBdr>
        <w:top w:val="none" w:sz="0" w:space="0" w:color="auto"/>
        <w:left w:val="none" w:sz="0" w:space="0" w:color="auto"/>
        <w:bottom w:val="none" w:sz="0" w:space="0" w:color="auto"/>
        <w:right w:val="none" w:sz="0" w:space="0" w:color="auto"/>
      </w:divBdr>
    </w:div>
    <w:div w:id="897782978">
      <w:bodyDiv w:val="1"/>
      <w:marLeft w:val="0"/>
      <w:marRight w:val="0"/>
      <w:marTop w:val="0"/>
      <w:marBottom w:val="0"/>
      <w:divBdr>
        <w:top w:val="none" w:sz="0" w:space="0" w:color="auto"/>
        <w:left w:val="none" w:sz="0" w:space="0" w:color="auto"/>
        <w:bottom w:val="none" w:sz="0" w:space="0" w:color="auto"/>
        <w:right w:val="none" w:sz="0" w:space="0" w:color="auto"/>
      </w:divBdr>
    </w:div>
    <w:div w:id="903031706">
      <w:bodyDiv w:val="1"/>
      <w:marLeft w:val="0"/>
      <w:marRight w:val="0"/>
      <w:marTop w:val="0"/>
      <w:marBottom w:val="0"/>
      <w:divBdr>
        <w:top w:val="none" w:sz="0" w:space="0" w:color="auto"/>
        <w:left w:val="none" w:sz="0" w:space="0" w:color="auto"/>
        <w:bottom w:val="none" w:sz="0" w:space="0" w:color="auto"/>
        <w:right w:val="none" w:sz="0" w:space="0" w:color="auto"/>
      </w:divBdr>
    </w:div>
    <w:div w:id="916210979">
      <w:bodyDiv w:val="1"/>
      <w:marLeft w:val="0"/>
      <w:marRight w:val="0"/>
      <w:marTop w:val="0"/>
      <w:marBottom w:val="0"/>
      <w:divBdr>
        <w:top w:val="none" w:sz="0" w:space="0" w:color="auto"/>
        <w:left w:val="none" w:sz="0" w:space="0" w:color="auto"/>
        <w:bottom w:val="none" w:sz="0" w:space="0" w:color="auto"/>
        <w:right w:val="none" w:sz="0" w:space="0" w:color="auto"/>
      </w:divBdr>
    </w:div>
    <w:div w:id="931594741">
      <w:bodyDiv w:val="1"/>
      <w:marLeft w:val="0"/>
      <w:marRight w:val="0"/>
      <w:marTop w:val="0"/>
      <w:marBottom w:val="0"/>
      <w:divBdr>
        <w:top w:val="none" w:sz="0" w:space="0" w:color="auto"/>
        <w:left w:val="none" w:sz="0" w:space="0" w:color="auto"/>
        <w:bottom w:val="none" w:sz="0" w:space="0" w:color="auto"/>
        <w:right w:val="none" w:sz="0" w:space="0" w:color="auto"/>
      </w:divBdr>
    </w:div>
    <w:div w:id="935288349">
      <w:bodyDiv w:val="1"/>
      <w:marLeft w:val="0"/>
      <w:marRight w:val="0"/>
      <w:marTop w:val="0"/>
      <w:marBottom w:val="0"/>
      <w:divBdr>
        <w:top w:val="none" w:sz="0" w:space="0" w:color="auto"/>
        <w:left w:val="none" w:sz="0" w:space="0" w:color="auto"/>
        <w:bottom w:val="none" w:sz="0" w:space="0" w:color="auto"/>
        <w:right w:val="none" w:sz="0" w:space="0" w:color="auto"/>
      </w:divBdr>
    </w:div>
    <w:div w:id="946542863">
      <w:bodyDiv w:val="1"/>
      <w:marLeft w:val="0"/>
      <w:marRight w:val="0"/>
      <w:marTop w:val="0"/>
      <w:marBottom w:val="0"/>
      <w:divBdr>
        <w:top w:val="none" w:sz="0" w:space="0" w:color="auto"/>
        <w:left w:val="none" w:sz="0" w:space="0" w:color="auto"/>
        <w:bottom w:val="none" w:sz="0" w:space="0" w:color="auto"/>
        <w:right w:val="none" w:sz="0" w:space="0" w:color="auto"/>
      </w:divBdr>
    </w:div>
    <w:div w:id="956107262">
      <w:bodyDiv w:val="1"/>
      <w:marLeft w:val="0"/>
      <w:marRight w:val="0"/>
      <w:marTop w:val="0"/>
      <w:marBottom w:val="0"/>
      <w:divBdr>
        <w:top w:val="none" w:sz="0" w:space="0" w:color="auto"/>
        <w:left w:val="none" w:sz="0" w:space="0" w:color="auto"/>
        <w:bottom w:val="none" w:sz="0" w:space="0" w:color="auto"/>
        <w:right w:val="none" w:sz="0" w:space="0" w:color="auto"/>
      </w:divBdr>
    </w:div>
    <w:div w:id="959074216">
      <w:bodyDiv w:val="1"/>
      <w:marLeft w:val="0"/>
      <w:marRight w:val="0"/>
      <w:marTop w:val="0"/>
      <w:marBottom w:val="0"/>
      <w:divBdr>
        <w:top w:val="none" w:sz="0" w:space="0" w:color="auto"/>
        <w:left w:val="none" w:sz="0" w:space="0" w:color="auto"/>
        <w:bottom w:val="none" w:sz="0" w:space="0" w:color="auto"/>
        <w:right w:val="none" w:sz="0" w:space="0" w:color="auto"/>
      </w:divBdr>
    </w:div>
    <w:div w:id="961377421">
      <w:bodyDiv w:val="1"/>
      <w:marLeft w:val="0"/>
      <w:marRight w:val="0"/>
      <w:marTop w:val="0"/>
      <w:marBottom w:val="0"/>
      <w:divBdr>
        <w:top w:val="none" w:sz="0" w:space="0" w:color="auto"/>
        <w:left w:val="none" w:sz="0" w:space="0" w:color="auto"/>
        <w:bottom w:val="none" w:sz="0" w:space="0" w:color="auto"/>
        <w:right w:val="none" w:sz="0" w:space="0" w:color="auto"/>
      </w:divBdr>
    </w:div>
    <w:div w:id="962422470">
      <w:bodyDiv w:val="1"/>
      <w:marLeft w:val="0"/>
      <w:marRight w:val="0"/>
      <w:marTop w:val="0"/>
      <w:marBottom w:val="0"/>
      <w:divBdr>
        <w:top w:val="none" w:sz="0" w:space="0" w:color="auto"/>
        <w:left w:val="none" w:sz="0" w:space="0" w:color="auto"/>
        <w:bottom w:val="none" w:sz="0" w:space="0" w:color="auto"/>
        <w:right w:val="none" w:sz="0" w:space="0" w:color="auto"/>
      </w:divBdr>
    </w:div>
    <w:div w:id="966860068">
      <w:bodyDiv w:val="1"/>
      <w:marLeft w:val="0"/>
      <w:marRight w:val="0"/>
      <w:marTop w:val="0"/>
      <w:marBottom w:val="0"/>
      <w:divBdr>
        <w:top w:val="none" w:sz="0" w:space="0" w:color="auto"/>
        <w:left w:val="none" w:sz="0" w:space="0" w:color="auto"/>
        <w:bottom w:val="none" w:sz="0" w:space="0" w:color="auto"/>
        <w:right w:val="none" w:sz="0" w:space="0" w:color="auto"/>
      </w:divBdr>
    </w:div>
    <w:div w:id="972518122">
      <w:bodyDiv w:val="1"/>
      <w:marLeft w:val="0"/>
      <w:marRight w:val="0"/>
      <w:marTop w:val="0"/>
      <w:marBottom w:val="0"/>
      <w:divBdr>
        <w:top w:val="none" w:sz="0" w:space="0" w:color="auto"/>
        <w:left w:val="none" w:sz="0" w:space="0" w:color="auto"/>
        <w:bottom w:val="none" w:sz="0" w:space="0" w:color="auto"/>
        <w:right w:val="none" w:sz="0" w:space="0" w:color="auto"/>
      </w:divBdr>
    </w:div>
    <w:div w:id="982346945">
      <w:bodyDiv w:val="1"/>
      <w:marLeft w:val="0"/>
      <w:marRight w:val="0"/>
      <w:marTop w:val="0"/>
      <w:marBottom w:val="0"/>
      <w:divBdr>
        <w:top w:val="none" w:sz="0" w:space="0" w:color="auto"/>
        <w:left w:val="none" w:sz="0" w:space="0" w:color="auto"/>
        <w:bottom w:val="none" w:sz="0" w:space="0" w:color="auto"/>
        <w:right w:val="none" w:sz="0" w:space="0" w:color="auto"/>
      </w:divBdr>
    </w:div>
    <w:div w:id="985546571">
      <w:bodyDiv w:val="1"/>
      <w:marLeft w:val="0"/>
      <w:marRight w:val="0"/>
      <w:marTop w:val="0"/>
      <w:marBottom w:val="0"/>
      <w:divBdr>
        <w:top w:val="none" w:sz="0" w:space="0" w:color="auto"/>
        <w:left w:val="none" w:sz="0" w:space="0" w:color="auto"/>
        <w:bottom w:val="none" w:sz="0" w:space="0" w:color="auto"/>
        <w:right w:val="none" w:sz="0" w:space="0" w:color="auto"/>
      </w:divBdr>
    </w:div>
    <w:div w:id="986013720">
      <w:bodyDiv w:val="1"/>
      <w:marLeft w:val="0"/>
      <w:marRight w:val="0"/>
      <w:marTop w:val="0"/>
      <w:marBottom w:val="0"/>
      <w:divBdr>
        <w:top w:val="none" w:sz="0" w:space="0" w:color="auto"/>
        <w:left w:val="none" w:sz="0" w:space="0" w:color="auto"/>
        <w:bottom w:val="none" w:sz="0" w:space="0" w:color="auto"/>
        <w:right w:val="none" w:sz="0" w:space="0" w:color="auto"/>
      </w:divBdr>
    </w:div>
    <w:div w:id="986973295">
      <w:bodyDiv w:val="1"/>
      <w:marLeft w:val="0"/>
      <w:marRight w:val="0"/>
      <w:marTop w:val="0"/>
      <w:marBottom w:val="0"/>
      <w:divBdr>
        <w:top w:val="none" w:sz="0" w:space="0" w:color="auto"/>
        <w:left w:val="none" w:sz="0" w:space="0" w:color="auto"/>
        <w:bottom w:val="none" w:sz="0" w:space="0" w:color="auto"/>
        <w:right w:val="none" w:sz="0" w:space="0" w:color="auto"/>
      </w:divBdr>
    </w:div>
    <w:div w:id="993727039">
      <w:bodyDiv w:val="1"/>
      <w:marLeft w:val="0"/>
      <w:marRight w:val="0"/>
      <w:marTop w:val="0"/>
      <w:marBottom w:val="0"/>
      <w:divBdr>
        <w:top w:val="none" w:sz="0" w:space="0" w:color="auto"/>
        <w:left w:val="none" w:sz="0" w:space="0" w:color="auto"/>
        <w:bottom w:val="none" w:sz="0" w:space="0" w:color="auto"/>
        <w:right w:val="none" w:sz="0" w:space="0" w:color="auto"/>
      </w:divBdr>
    </w:div>
    <w:div w:id="1000157214">
      <w:bodyDiv w:val="1"/>
      <w:marLeft w:val="0"/>
      <w:marRight w:val="0"/>
      <w:marTop w:val="0"/>
      <w:marBottom w:val="0"/>
      <w:divBdr>
        <w:top w:val="none" w:sz="0" w:space="0" w:color="auto"/>
        <w:left w:val="none" w:sz="0" w:space="0" w:color="auto"/>
        <w:bottom w:val="none" w:sz="0" w:space="0" w:color="auto"/>
        <w:right w:val="none" w:sz="0" w:space="0" w:color="auto"/>
      </w:divBdr>
    </w:div>
    <w:div w:id="1008291111">
      <w:bodyDiv w:val="1"/>
      <w:marLeft w:val="0"/>
      <w:marRight w:val="0"/>
      <w:marTop w:val="0"/>
      <w:marBottom w:val="0"/>
      <w:divBdr>
        <w:top w:val="none" w:sz="0" w:space="0" w:color="auto"/>
        <w:left w:val="none" w:sz="0" w:space="0" w:color="auto"/>
        <w:bottom w:val="none" w:sz="0" w:space="0" w:color="auto"/>
        <w:right w:val="none" w:sz="0" w:space="0" w:color="auto"/>
      </w:divBdr>
    </w:div>
    <w:div w:id="1008560411">
      <w:bodyDiv w:val="1"/>
      <w:marLeft w:val="0"/>
      <w:marRight w:val="0"/>
      <w:marTop w:val="0"/>
      <w:marBottom w:val="0"/>
      <w:divBdr>
        <w:top w:val="none" w:sz="0" w:space="0" w:color="auto"/>
        <w:left w:val="none" w:sz="0" w:space="0" w:color="auto"/>
        <w:bottom w:val="none" w:sz="0" w:space="0" w:color="auto"/>
        <w:right w:val="none" w:sz="0" w:space="0" w:color="auto"/>
      </w:divBdr>
    </w:div>
    <w:div w:id="1013385619">
      <w:bodyDiv w:val="1"/>
      <w:marLeft w:val="0"/>
      <w:marRight w:val="0"/>
      <w:marTop w:val="0"/>
      <w:marBottom w:val="0"/>
      <w:divBdr>
        <w:top w:val="none" w:sz="0" w:space="0" w:color="auto"/>
        <w:left w:val="none" w:sz="0" w:space="0" w:color="auto"/>
        <w:bottom w:val="none" w:sz="0" w:space="0" w:color="auto"/>
        <w:right w:val="none" w:sz="0" w:space="0" w:color="auto"/>
      </w:divBdr>
    </w:div>
    <w:div w:id="1015351433">
      <w:bodyDiv w:val="1"/>
      <w:marLeft w:val="0"/>
      <w:marRight w:val="0"/>
      <w:marTop w:val="0"/>
      <w:marBottom w:val="0"/>
      <w:divBdr>
        <w:top w:val="none" w:sz="0" w:space="0" w:color="auto"/>
        <w:left w:val="none" w:sz="0" w:space="0" w:color="auto"/>
        <w:bottom w:val="none" w:sz="0" w:space="0" w:color="auto"/>
        <w:right w:val="none" w:sz="0" w:space="0" w:color="auto"/>
      </w:divBdr>
    </w:div>
    <w:div w:id="1025716699">
      <w:bodyDiv w:val="1"/>
      <w:marLeft w:val="0"/>
      <w:marRight w:val="0"/>
      <w:marTop w:val="0"/>
      <w:marBottom w:val="0"/>
      <w:divBdr>
        <w:top w:val="none" w:sz="0" w:space="0" w:color="auto"/>
        <w:left w:val="none" w:sz="0" w:space="0" w:color="auto"/>
        <w:bottom w:val="none" w:sz="0" w:space="0" w:color="auto"/>
        <w:right w:val="none" w:sz="0" w:space="0" w:color="auto"/>
      </w:divBdr>
    </w:div>
    <w:div w:id="1028020049">
      <w:bodyDiv w:val="1"/>
      <w:marLeft w:val="0"/>
      <w:marRight w:val="0"/>
      <w:marTop w:val="0"/>
      <w:marBottom w:val="0"/>
      <w:divBdr>
        <w:top w:val="none" w:sz="0" w:space="0" w:color="auto"/>
        <w:left w:val="none" w:sz="0" w:space="0" w:color="auto"/>
        <w:bottom w:val="none" w:sz="0" w:space="0" w:color="auto"/>
        <w:right w:val="none" w:sz="0" w:space="0" w:color="auto"/>
      </w:divBdr>
    </w:div>
    <w:div w:id="1046880769">
      <w:bodyDiv w:val="1"/>
      <w:marLeft w:val="0"/>
      <w:marRight w:val="0"/>
      <w:marTop w:val="0"/>
      <w:marBottom w:val="0"/>
      <w:divBdr>
        <w:top w:val="none" w:sz="0" w:space="0" w:color="auto"/>
        <w:left w:val="none" w:sz="0" w:space="0" w:color="auto"/>
        <w:bottom w:val="none" w:sz="0" w:space="0" w:color="auto"/>
        <w:right w:val="none" w:sz="0" w:space="0" w:color="auto"/>
      </w:divBdr>
    </w:div>
    <w:div w:id="1067848400">
      <w:bodyDiv w:val="1"/>
      <w:marLeft w:val="0"/>
      <w:marRight w:val="0"/>
      <w:marTop w:val="0"/>
      <w:marBottom w:val="0"/>
      <w:divBdr>
        <w:top w:val="none" w:sz="0" w:space="0" w:color="auto"/>
        <w:left w:val="none" w:sz="0" w:space="0" w:color="auto"/>
        <w:bottom w:val="none" w:sz="0" w:space="0" w:color="auto"/>
        <w:right w:val="none" w:sz="0" w:space="0" w:color="auto"/>
      </w:divBdr>
    </w:div>
    <w:div w:id="1072193565">
      <w:bodyDiv w:val="1"/>
      <w:marLeft w:val="0"/>
      <w:marRight w:val="0"/>
      <w:marTop w:val="0"/>
      <w:marBottom w:val="0"/>
      <w:divBdr>
        <w:top w:val="none" w:sz="0" w:space="0" w:color="auto"/>
        <w:left w:val="none" w:sz="0" w:space="0" w:color="auto"/>
        <w:bottom w:val="none" w:sz="0" w:space="0" w:color="auto"/>
        <w:right w:val="none" w:sz="0" w:space="0" w:color="auto"/>
      </w:divBdr>
    </w:div>
    <w:div w:id="1075516078">
      <w:bodyDiv w:val="1"/>
      <w:marLeft w:val="0"/>
      <w:marRight w:val="0"/>
      <w:marTop w:val="0"/>
      <w:marBottom w:val="0"/>
      <w:divBdr>
        <w:top w:val="none" w:sz="0" w:space="0" w:color="auto"/>
        <w:left w:val="none" w:sz="0" w:space="0" w:color="auto"/>
        <w:bottom w:val="none" w:sz="0" w:space="0" w:color="auto"/>
        <w:right w:val="none" w:sz="0" w:space="0" w:color="auto"/>
      </w:divBdr>
    </w:div>
    <w:div w:id="1079717011">
      <w:bodyDiv w:val="1"/>
      <w:marLeft w:val="0"/>
      <w:marRight w:val="0"/>
      <w:marTop w:val="0"/>
      <w:marBottom w:val="0"/>
      <w:divBdr>
        <w:top w:val="none" w:sz="0" w:space="0" w:color="auto"/>
        <w:left w:val="none" w:sz="0" w:space="0" w:color="auto"/>
        <w:bottom w:val="none" w:sz="0" w:space="0" w:color="auto"/>
        <w:right w:val="none" w:sz="0" w:space="0" w:color="auto"/>
      </w:divBdr>
    </w:div>
    <w:div w:id="1081368957">
      <w:bodyDiv w:val="1"/>
      <w:marLeft w:val="0"/>
      <w:marRight w:val="0"/>
      <w:marTop w:val="0"/>
      <w:marBottom w:val="0"/>
      <w:divBdr>
        <w:top w:val="none" w:sz="0" w:space="0" w:color="auto"/>
        <w:left w:val="none" w:sz="0" w:space="0" w:color="auto"/>
        <w:bottom w:val="none" w:sz="0" w:space="0" w:color="auto"/>
        <w:right w:val="none" w:sz="0" w:space="0" w:color="auto"/>
      </w:divBdr>
    </w:div>
    <w:div w:id="1087385259">
      <w:bodyDiv w:val="1"/>
      <w:marLeft w:val="0"/>
      <w:marRight w:val="0"/>
      <w:marTop w:val="0"/>
      <w:marBottom w:val="0"/>
      <w:divBdr>
        <w:top w:val="none" w:sz="0" w:space="0" w:color="auto"/>
        <w:left w:val="none" w:sz="0" w:space="0" w:color="auto"/>
        <w:bottom w:val="none" w:sz="0" w:space="0" w:color="auto"/>
        <w:right w:val="none" w:sz="0" w:space="0" w:color="auto"/>
      </w:divBdr>
    </w:div>
    <w:div w:id="1111317644">
      <w:bodyDiv w:val="1"/>
      <w:marLeft w:val="0"/>
      <w:marRight w:val="0"/>
      <w:marTop w:val="0"/>
      <w:marBottom w:val="0"/>
      <w:divBdr>
        <w:top w:val="none" w:sz="0" w:space="0" w:color="auto"/>
        <w:left w:val="none" w:sz="0" w:space="0" w:color="auto"/>
        <w:bottom w:val="none" w:sz="0" w:space="0" w:color="auto"/>
        <w:right w:val="none" w:sz="0" w:space="0" w:color="auto"/>
      </w:divBdr>
    </w:div>
    <w:div w:id="1133520534">
      <w:bodyDiv w:val="1"/>
      <w:marLeft w:val="0"/>
      <w:marRight w:val="0"/>
      <w:marTop w:val="0"/>
      <w:marBottom w:val="0"/>
      <w:divBdr>
        <w:top w:val="none" w:sz="0" w:space="0" w:color="auto"/>
        <w:left w:val="none" w:sz="0" w:space="0" w:color="auto"/>
        <w:bottom w:val="none" w:sz="0" w:space="0" w:color="auto"/>
        <w:right w:val="none" w:sz="0" w:space="0" w:color="auto"/>
      </w:divBdr>
    </w:div>
    <w:div w:id="1134106116">
      <w:bodyDiv w:val="1"/>
      <w:marLeft w:val="0"/>
      <w:marRight w:val="0"/>
      <w:marTop w:val="0"/>
      <w:marBottom w:val="0"/>
      <w:divBdr>
        <w:top w:val="none" w:sz="0" w:space="0" w:color="auto"/>
        <w:left w:val="none" w:sz="0" w:space="0" w:color="auto"/>
        <w:bottom w:val="none" w:sz="0" w:space="0" w:color="auto"/>
        <w:right w:val="none" w:sz="0" w:space="0" w:color="auto"/>
      </w:divBdr>
    </w:div>
    <w:div w:id="1169129098">
      <w:bodyDiv w:val="1"/>
      <w:marLeft w:val="0"/>
      <w:marRight w:val="0"/>
      <w:marTop w:val="0"/>
      <w:marBottom w:val="0"/>
      <w:divBdr>
        <w:top w:val="none" w:sz="0" w:space="0" w:color="auto"/>
        <w:left w:val="none" w:sz="0" w:space="0" w:color="auto"/>
        <w:bottom w:val="none" w:sz="0" w:space="0" w:color="auto"/>
        <w:right w:val="none" w:sz="0" w:space="0" w:color="auto"/>
      </w:divBdr>
    </w:div>
    <w:div w:id="1186796581">
      <w:bodyDiv w:val="1"/>
      <w:marLeft w:val="0"/>
      <w:marRight w:val="0"/>
      <w:marTop w:val="0"/>
      <w:marBottom w:val="0"/>
      <w:divBdr>
        <w:top w:val="none" w:sz="0" w:space="0" w:color="auto"/>
        <w:left w:val="none" w:sz="0" w:space="0" w:color="auto"/>
        <w:bottom w:val="none" w:sz="0" w:space="0" w:color="auto"/>
        <w:right w:val="none" w:sz="0" w:space="0" w:color="auto"/>
      </w:divBdr>
    </w:div>
    <w:div w:id="1207908377">
      <w:bodyDiv w:val="1"/>
      <w:marLeft w:val="0"/>
      <w:marRight w:val="0"/>
      <w:marTop w:val="0"/>
      <w:marBottom w:val="0"/>
      <w:divBdr>
        <w:top w:val="none" w:sz="0" w:space="0" w:color="auto"/>
        <w:left w:val="none" w:sz="0" w:space="0" w:color="auto"/>
        <w:bottom w:val="none" w:sz="0" w:space="0" w:color="auto"/>
        <w:right w:val="none" w:sz="0" w:space="0" w:color="auto"/>
      </w:divBdr>
    </w:div>
    <w:div w:id="1211067645">
      <w:bodyDiv w:val="1"/>
      <w:marLeft w:val="0"/>
      <w:marRight w:val="0"/>
      <w:marTop w:val="0"/>
      <w:marBottom w:val="0"/>
      <w:divBdr>
        <w:top w:val="none" w:sz="0" w:space="0" w:color="auto"/>
        <w:left w:val="none" w:sz="0" w:space="0" w:color="auto"/>
        <w:bottom w:val="none" w:sz="0" w:space="0" w:color="auto"/>
        <w:right w:val="none" w:sz="0" w:space="0" w:color="auto"/>
      </w:divBdr>
    </w:div>
    <w:div w:id="1218936270">
      <w:bodyDiv w:val="1"/>
      <w:marLeft w:val="0"/>
      <w:marRight w:val="0"/>
      <w:marTop w:val="0"/>
      <w:marBottom w:val="0"/>
      <w:divBdr>
        <w:top w:val="none" w:sz="0" w:space="0" w:color="auto"/>
        <w:left w:val="none" w:sz="0" w:space="0" w:color="auto"/>
        <w:bottom w:val="none" w:sz="0" w:space="0" w:color="auto"/>
        <w:right w:val="none" w:sz="0" w:space="0" w:color="auto"/>
      </w:divBdr>
    </w:div>
    <w:div w:id="1243755361">
      <w:bodyDiv w:val="1"/>
      <w:marLeft w:val="0"/>
      <w:marRight w:val="0"/>
      <w:marTop w:val="0"/>
      <w:marBottom w:val="0"/>
      <w:divBdr>
        <w:top w:val="none" w:sz="0" w:space="0" w:color="auto"/>
        <w:left w:val="none" w:sz="0" w:space="0" w:color="auto"/>
        <w:bottom w:val="none" w:sz="0" w:space="0" w:color="auto"/>
        <w:right w:val="none" w:sz="0" w:space="0" w:color="auto"/>
      </w:divBdr>
    </w:div>
    <w:div w:id="1245070021">
      <w:bodyDiv w:val="1"/>
      <w:marLeft w:val="0"/>
      <w:marRight w:val="0"/>
      <w:marTop w:val="0"/>
      <w:marBottom w:val="0"/>
      <w:divBdr>
        <w:top w:val="none" w:sz="0" w:space="0" w:color="auto"/>
        <w:left w:val="none" w:sz="0" w:space="0" w:color="auto"/>
        <w:bottom w:val="none" w:sz="0" w:space="0" w:color="auto"/>
        <w:right w:val="none" w:sz="0" w:space="0" w:color="auto"/>
      </w:divBdr>
    </w:div>
    <w:div w:id="1248929322">
      <w:bodyDiv w:val="1"/>
      <w:marLeft w:val="0"/>
      <w:marRight w:val="0"/>
      <w:marTop w:val="0"/>
      <w:marBottom w:val="0"/>
      <w:divBdr>
        <w:top w:val="none" w:sz="0" w:space="0" w:color="auto"/>
        <w:left w:val="none" w:sz="0" w:space="0" w:color="auto"/>
        <w:bottom w:val="none" w:sz="0" w:space="0" w:color="auto"/>
        <w:right w:val="none" w:sz="0" w:space="0" w:color="auto"/>
      </w:divBdr>
    </w:div>
    <w:div w:id="1250770820">
      <w:bodyDiv w:val="1"/>
      <w:marLeft w:val="0"/>
      <w:marRight w:val="0"/>
      <w:marTop w:val="0"/>
      <w:marBottom w:val="0"/>
      <w:divBdr>
        <w:top w:val="none" w:sz="0" w:space="0" w:color="auto"/>
        <w:left w:val="none" w:sz="0" w:space="0" w:color="auto"/>
        <w:bottom w:val="none" w:sz="0" w:space="0" w:color="auto"/>
        <w:right w:val="none" w:sz="0" w:space="0" w:color="auto"/>
      </w:divBdr>
    </w:div>
    <w:div w:id="1254629953">
      <w:bodyDiv w:val="1"/>
      <w:marLeft w:val="0"/>
      <w:marRight w:val="0"/>
      <w:marTop w:val="0"/>
      <w:marBottom w:val="0"/>
      <w:divBdr>
        <w:top w:val="none" w:sz="0" w:space="0" w:color="auto"/>
        <w:left w:val="none" w:sz="0" w:space="0" w:color="auto"/>
        <w:bottom w:val="none" w:sz="0" w:space="0" w:color="auto"/>
        <w:right w:val="none" w:sz="0" w:space="0" w:color="auto"/>
      </w:divBdr>
    </w:div>
    <w:div w:id="1281693300">
      <w:bodyDiv w:val="1"/>
      <w:marLeft w:val="0"/>
      <w:marRight w:val="0"/>
      <w:marTop w:val="0"/>
      <w:marBottom w:val="0"/>
      <w:divBdr>
        <w:top w:val="none" w:sz="0" w:space="0" w:color="auto"/>
        <w:left w:val="none" w:sz="0" w:space="0" w:color="auto"/>
        <w:bottom w:val="none" w:sz="0" w:space="0" w:color="auto"/>
        <w:right w:val="none" w:sz="0" w:space="0" w:color="auto"/>
      </w:divBdr>
    </w:div>
    <w:div w:id="1287933034">
      <w:bodyDiv w:val="1"/>
      <w:marLeft w:val="0"/>
      <w:marRight w:val="0"/>
      <w:marTop w:val="0"/>
      <w:marBottom w:val="0"/>
      <w:divBdr>
        <w:top w:val="none" w:sz="0" w:space="0" w:color="auto"/>
        <w:left w:val="none" w:sz="0" w:space="0" w:color="auto"/>
        <w:bottom w:val="none" w:sz="0" w:space="0" w:color="auto"/>
        <w:right w:val="none" w:sz="0" w:space="0" w:color="auto"/>
      </w:divBdr>
    </w:div>
    <w:div w:id="1305548751">
      <w:bodyDiv w:val="1"/>
      <w:marLeft w:val="0"/>
      <w:marRight w:val="0"/>
      <w:marTop w:val="0"/>
      <w:marBottom w:val="0"/>
      <w:divBdr>
        <w:top w:val="none" w:sz="0" w:space="0" w:color="auto"/>
        <w:left w:val="none" w:sz="0" w:space="0" w:color="auto"/>
        <w:bottom w:val="none" w:sz="0" w:space="0" w:color="auto"/>
        <w:right w:val="none" w:sz="0" w:space="0" w:color="auto"/>
      </w:divBdr>
    </w:div>
    <w:div w:id="1308165521">
      <w:bodyDiv w:val="1"/>
      <w:marLeft w:val="0"/>
      <w:marRight w:val="0"/>
      <w:marTop w:val="0"/>
      <w:marBottom w:val="0"/>
      <w:divBdr>
        <w:top w:val="none" w:sz="0" w:space="0" w:color="auto"/>
        <w:left w:val="none" w:sz="0" w:space="0" w:color="auto"/>
        <w:bottom w:val="none" w:sz="0" w:space="0" w:color="auto"/>
        <w:right w:val="none" w:sz="0" w:space="0" w:color="auto"/>
      </w:divBdr>
    </w:div>
    <w:div w:id="1329863958">
      <w:bodyDiv w:val="1"/>
      <w:marLeft w:val="0"/>
      <w:marRight w:val="0"/>
      <w:marTop w:val="0"/>
      <w:marBottom w:val="0"/>
      <w:divBdr>
        <w:top w:val="none" w:sz="0" w:space="0" w:color="auto"/>
        <w:left w:val="none" w:sz="0" w:space="0" w:color="auto"/>
        <w:bottom w:val="none" w:sz="0" w:space="0" w:color="auto"/>
        <w:right w:val="none" w:sz="0" w:space="0" w:color="auto"/>
      </w:divBdr>
    </w:div>
    <w:div w:id="1331759692">
      <w:bodyDiv w:val="1"/>
      <w:marLeft w:val="0"/>
      <w:marRight w:val="0"/>
      <w:marTop w:val="0"/>
      <w:marBottom w:val="0"/>
      <w:divBdr>
        <w:top w:val="none" w:sz="0" w:space="0" w:color="auto"/>
        <w:left w:val="none" w:sz="0" w:space="0" w:color="auto"/>
        <w:bottom w:val="none" w:sz="0" w:space="0" w:color="auto"/>
        <w:right w:val="none" w:sz="0" w:space="0" w:color="auto"/>
      </w:divBdr>
    </w:div>
    <w:div w:id="1334146504">
      <w:bodyDiv w:val="1"/>
      <w:marLeft w:val="0"/>
      <w:marRight w:val="0"/>
      <w:marTop w:val="0"/>
      <w:marBottom w:val="0"/>
      <w:divBdr>
        <w:top w:val="none" w:sz="0" w:space="0" w:color="auto"/>
        <w:left w:val="none" w:sz="0" w:space="0" w:color="auto"/>
        <w:bottom w:val="none" w:sz="0" w:space="0" w:color="auto"/>
        <w:right w:val="none" w:sz="0" w:space="0" w:color="auto"/>
      </w:divBdr>
    </w:div>
    <w:div w:id="1348168501">
      <w:bodyDiv w:val="1"/>
      <w:marLeft w:val="0"/>
      <w:marRight w:val="0"/>
      <w:marTop w:val="0"/>
      <w:marBottom w:val="0"/>
      <w:divBdr>
        <w:top w:val="none" w:sz="0" w:space="0" w:color="auto"/>
        <w:left w:val="none" w:sz="0" w:space="0" w:color="auto"/>
        <w:bottom w:val="none" w:sz="0" w:space="0" w:color="auto"/>
        <w:right w:val="none" w:sz="0" w:space="0" w:color="auto"/>
      </w:divBdr>
    </w:div>
    <w:div w:id="1377703812">
      <w:bodyDiv w:val="1"/>
      <w:marLeft w:val="0"/>
      <w:marRight w:val="0"/>
      <w:marTop w:val="0"/>
      <w:marBottom w:val="0"/>
      <w:divBdr>
        <w:top w:val="none" w:sz="0" w:space="0" w:color="auto"/>
        <w:left w:val="none" w:sz="0" w:space="0" w:color="auto"/>
        <w:bottom w:val="none" w:sz="0" w:space="0" w:color="auto"/>
        <w:right w:val="none" w:sz="0" w:space="0" w:color="auto"/>
      </w:divBdr>
    </w:div>
    <w:div w:id="1396775369">
      <w:bodyDiv w:val="1"/>
      <w:marLeft w:val="0"/>
      <w:marRight w:val="0"/>
      <w:marTop w:val="0"/>
      <w:marBottom w:val="0"/>
      <w:divBdr>
        <w:top w:val="none" w:sz="0" w:space="0" w:color="auto"/>
        <w:left w:val="none" w:sz="0" w:space="0" w:color="auto"/>
        <w:bottom w:val="none" w:sz="0" w:space="0" w:color="auto"/>
        <w:right w:val="none" w:sz="0" w:space="0" w:color="auto"/>
      </w:divBdr>
    </w:div>
    <w:div w:id="1404374204">
      <w:bodyDiv w:val="1"/>
      <w:marLeft w:val="0"/>
      <w:marRight w:val="0"/>
      <w:marTop w:val="0"/>
      <w:marBottom w:val="0"/>
      <w:divBdr>
        <w:top w:val="none" w:sz="0" w:space="0" w:color="auto"/>
        <w:left w:val="none" w:sz="0" w:space="0" w:color="auto"/>
        <w:bottom w:val="none" w:sz="0" w:space="0" w:color="auto"/>
        <w:right w:val="none" w:sz="0" w:space="0" w:color="auto"/>
      </w:divBdr>
    </w:div>
    <w:div w:id="1412043199">
      <w:bodyDiv w:val="1"/>
      <w:marLeft w:val="0"/>
      <w:marRight w:val="0"/>
      <w:marTop w:val="0"/>
      <w:marBottom w:val="0"/>
      <w:divBdr>
        <w:top w:val="none" w:sz="0" w:space="0" w:color="auto"/>
        <w:left w:val="none" w:sz="0" w:space="0" w:color="auto"/>
        <w:bottom w:val="none" w:sz="0" w:space="0" w:color="auto"/>
        <w:right w:val="none" w:sz="0" w:space="0" w:color="auto"/>
      </w:divBdr>
    </w:div>
    <w:div w:id="1421684418">
      <w:bodyDiv w:val="1"/>
      <w:marLeft w:val="0"/>
      <w:marRight w:val="0"/>
      <w:marTop w:val="0"/>
      <w:marBottom w:val="0"/>
      <w:divBdr>
        <w:top w:val="none" w:sz="0" w:space="0" w:color="auto"/>
        <w:left w:val="none" w:sz="0" w:space="0" w:color="auto"/>
        <w:bottom w:val="none" w:sz="0" w:space="0" w:color="auto"/>
        <w:right w:val="none" w:sz="0" w:space="0" w:color="auto"/>
      </w:divBdr>
    </w:div>
    <w:div w:id="1428499836">
      <w:bodyDiv w:val="1"/>
      <w:marLeft w:val="0"/>
      <w:marRight w:val="0"/>
      <w:marTop w:val="0"/>
      <w:marBottom w:val="0"/>
      <w:divBdr>
        <w:top w:val="none" w:sz="0" w:space="0" w:color="auto"/>
        <w:left w:val="none" w:sz="0" w:space="0" w:color="auto"/>
        <w:bottom w:val="none" w:sz="0" w:space="0" w:color="auto"/>
        <w:right w:val="none" w:sz="0" w:space="0" w:color="auto"/>
      </w:divBdr>
    </w:div>
    <w:div w:id="1432555877">
      <w:bodyDiv w:val="1"/>
      <w:marLeft w:val="0"/>
      <w:marRight w:val="0"/>
      <w:marTop w:val="0"/>
      <w:marBottom w:val="0"/>
      <w:divBdr>
        <w:top w:val="none" w:sz="0" w:space="0" w:color="auto"/>
        <w:left w:val="none" w:sz="0" w:space="0" w:color="auto"/>
        <w:bottom w:val="none" w:sz="0" w:space="0" w:color="auto"/>
        <w:right w:val="none" w:sz="0" w:space="0" w:color="auto"/>
      </w:divBdr>
    </w:div>
    <w:div w:id="1444838047">
      <w:bodyDiv w:val="1"/>
      <w:marLeft w:val="0"/>
      <w:marRight w:val="0"/>
      <w:marTop w:val="0"/>
      <w:marBottom w:val="0"/>
      <w:divBdr>
        <w:top w:val="none" w:sz="0" w:space="0" w:color="auto"/>
        <w:left w:val="none" w:sz="0" w:space="0" w:color="auto"/>
        <w:bottom w:val="none" w:sz="0" w:space="0" w:color="auto"/>
        <w:right w:val="none" w:sz="0" w:space="0" w:color="auto"/>
      </w:divBdr>
    </w:div>
    <w:div w:id="1457024990">
      <w:bodyDiv w:val="1"/>
      <w:marLeft w:val="0"/>
      <w:marRight w:val="0"/>
      <w:marTop w:val="0"/>
      <w:marBottom w:val="0"/>
      <w:divBdr>
        <w:top w:val="none" w:sz="0" w:space="0" w:color="auto"/>
        <w:left w:val="none" w:sz="0" w:space="0" w:color="auto"/>
        <w:bottom w:val="none" w:sz="0" w:space="0" w:color="auto"/>
        <w:right w:val="none" w:sz="0" w:space="0" w:color="auto"/>
      </w:divBdr>
    </w:div>
    <w:div w:id="1465343563">
      <w:bodyDiv w:val="1"/>
      <w:marLeft w:val="0"/>
      <w:marRight w:val="0"/>
      <w:marTop w:val="0"/>
      <w:marBottom w:val="0"/>
      <w:divBdr>
        <w:top w:val="none" w:sz="0" w:space="0" w:color="auto"/>
        <w:left w:val="none" w:sz="0" w:space="0" w:color="auto"/>
        <w:bottom w:val="none" w:sz="0" w:space="0" w:color="auto"/>
        <w:right w:val="none" w:sz="0" w:space="0" w:color="auto"/>
      </w:divBdr>
    </w:div>
    <w:div w:id="1479688100">
      <w:bodyDiv w:val="1"/>
      <w:marLeft w:val="0"/>
      <w:marRight w:val="0"/>
      <w:marTop w:val="0"/>
      <w:marBottom w:val="0"/>
      <w:divBdr>
        <w:top w:val="none" w:sz="0" w:space="0" w:color="auto"/>
        <w:left w:val="none" w:sz="0" w:space="0" w:color="auto"/>
        <w:bottom w:val="none" w:sz="0" w:space="0" w:color="auto"/>
        <w:right w:val="none" w:sz="0" w:space="0" w:color="auto"/>
      </w:divBdr>
    </w:div>
    <w:div w:id="1481994294">
      <w:bodyDiv w:val="1"/>
      <w:marLeft w:val="0"/>
      <w:marRight w:val="0"/>
      <w:marTop w:val="0"/>
      <w:marBottom w:val="0"/>
      <w:divBdr>
        <w:top w:val="none" w:sz="0" w:space="0" w:color="auto"/>
        <w:left w:val="none" w:sz="0" w:space="0" w:color="auto"/>
        <w:bottom w:val="none" w:sz="0" w:space="0" w:color="auto"/>
        <w:right w:val="none" w:sz="0" w:space="0" w:color="auto"/>
      </w:divBdr>
    </w:div>
    <w:div w:id="1510564943">
      <w:bodyDiv w:val="1"/>
      <w:marLeft w:val="0"/>
      <w:marRight w:val="0"/>
      <w:marTop w:val="0"/>
      <w:marBottom w:val="0"/>
      <w:divBdr>
        <w:top w:val="none" w:sz="0" w:space="0" w:color="auto"/>
        <w:left w:val="none" w:sz="0" w:space="0" w:color="auto"/>
        <w:bottom w:val="none" w:sz="0" w:space="0" w:color="auto"/>
        <w:right w:val="none" w:sz="0" w:space="0" w:color="auto"/>
      </w:divBdr>
    </w:div>
    <w:div w:id="1517425716">
      <w:bodyDiv w:val="1"/>
      <w:marLeft w:val="0"/>
      <w:marRight w:val="0"/>
      <w:marTop w:val="0"/>
      <w:marBottom w:val="0"/>
      <w:divBdr>
        <w:top w:val="none" w:sz="0" w:space="0" w:color="auto"/>
        <w:left w:val="none" w:sz="0" w:space="0" w:color="auto"/>
        <w:bottom w:val="none" w:sz="0" w:space="0" w:color="auto"/>
        <w:right w:val="none" w:sz="0" w:space="0" w:color="auto"/>
      </w:divBdr>
    </w:div>
    <w:div w:id="1525946504">
      <w:bodyDiv w:val="1"/>
      <w:marLeft w:val="0"/>
      <w:marRight w:val="0"/>
      <w:marTop w:val="0"/>
      <w:marBottom w:val="0"/>
      <w:divBdr>
        <w:top w:val="none" w:sz="0" w:space="0" w:color="auto"/>
        <w:left w:val="none" w:sz="0" w:space="0" w:color="auto"/>
        <w:bottom w:val="none" w:sz="0" w:space="0" w:color="auto"/>
        <w:right w:val="none" w:sz="0" w:space="0" w:color="auto"/>
      </w:divBdr>
    </w:div>
    <w:div w:id="1527720328">
      <w:bodyDiv w:val="1"/>
      <w:marLeft w:val="0"/>
      <w:marRight w:val="0"/>
      <w:marTop w:val="0"/>
      <w:marBottom w:val="0"/>
      <w:divBdr>
        <w:top w:val="none" w:sz="0" w:space="0" w:color="auto"/>
        <w:left w:val="none" w:sz="0" w:space="0" w:color="auto"/>
        <w:bottom w:val="none" w:sz="0" w:space="0" w:color="auto"/>
        <w:right w:val="none" w:sz="0" w:space="0" w:color="auto"/>
      </w:divBdr>
    </w:div>
    <w:div w:id="1531214073">
      <w:bodyDiv w:val="1"/>
      <w:marLeft w:val="0"/>
      <w:marRight w:val="0"/>
      <w:marTop w:val="0"/>
      <w:marBottom w:val="0"/>
      <w:divBdr>
        <w:top w:val="none" w:sz="0" w:space="0" w:color="auto"/>
        <w:left w:val="none" w:sz="0" w:space="0" w:color="auto"/>
        <w:bottom w:val="none" w:sz="0" w:space="0" w:color="auto"/>
        <w:right w:val="none" w:sz="0" w:space="0" w:color="auto"/>
      </w:divBdr>
    </w:div>
    <w:div w:id="1532261555">
      <w:bodyDiv w:val="1"/>
      <w:marLeft w:val="0"/>
      <w:marRight w:val="0"/>
      <w:marTop w:val="0"/>
      <w:marBottom w:val="0"/>
      <w:divBdr>
        <w:top w:val="none" w:sz="0" w:space="0" w:color="auto"/>
        <w:left w:val="none" w:sz="0" w:space="0" w:color="auto"/>
        <w:bottom w:val="none" w:sz="0" w:space="0" w:color="auto"/>
        <w:right w:val="none" w:sz="0" w:space="0" w:color="auto"/>
      </w:divBdr>
    </w:div>
    <w:div w:id="1533834761">
      <w:bodyDiv w:val="1"/>
      <w:marLeft w:val="0"/>
      <w:marRight w:val="0"/>
      <w:marTop w:val="0"/>
      <w:marBottom w:val="0"/>
      <w:divBdr>
        <w:top w:val="none" w:sz="0" w:space="0" w:color="auto"/>
        <w:left w:val="none" w:sz="0" w:space="0" w:color="auto"/>
        <w:bottom w:val="none" w:sz="0" w:space="0" w:color="auto"/>
        <w:right w:val="none" w:sz="0" w:space="0" w:color="auto"/>
      </w:divBdr>
    </w:div>
    <w:div w:id="1534030165">
      <w:bodyDiv w:val="1"/>
      <w:marLeft w:val="0"/>
      <w:marRight w:val="0"/>
      <w:marTop w:val="0"/>
      <w:marBottom w:val="0"/>
      <w:divBdr>
        <w:top w:val="none" w:sz="0" w:space="0" w:color="auto"/>
        <w:left w:val="none" w:sz="0" w:space="0" w:color="auto"/>
        <w:bottom w:val="none" w:sz="0" w:space="0" w:color="auto"/>
        <w:right w:val="none" w:sz="0" w:space="0" w:color="auto"/>
      </w:divBdr>
    </w:div>
    <w:div w:id="1534073681">
      <w:bodyDiv w:val="1"/>
      <w:marLeft w:val="0"/>
      <w:marRight w:val="0"/>
      <w:marTop w:val="0"/>
      <w:marBottom w:val="0"/>
      <w:divBdr>
        <w:top w:val="none" w:sz="0" w:space="0" w:color="auto"/>
        <w:left w:val="none" w:sz="0" w:space="0" w:color="auto"/>
        <w:bottom w:val="none" w:sz="0" w:space="0" w:color="auto"/>
        <w:right w:val="none" w:sz="0" w:space="0" w:color="auto"/>
      </w:divBdr>
    </w:div>
    <w:div w:id="1541479123">
      <w:bodyDiv w:val="1"/>
      <w:marLeft w:val="0"/>
      <w:marRight w:val="0"/>
      <w:marTop w:val="0"/>
      <w:marBottom w:val="0"/>
      <w:divBdr>
        <w:top w:val="none" w:sz="0" w:space="0" w:color="auto"/>
        <w:left w:val="none" w:sz="0" w:space="0" w:color="auto"/>
        <w:bottom w:val="none" w:sz="0" w:space="0" w:color="auto"/>
        <w:right w:val="none" w:sz="0" w:space="0" w:color="auto"/>
      </w:divBdr>
    </w:div>
    <w:div w:id="1554659581">
      <w:bodyDiv w:val="1"/>
      <w:marLeft w:val="0"/>
      <w:marRight w:val="0"/>
      <w:marTop w:val="0"/>
      <w:marBottom w:val="0"/>
      <w:divBdr>
        <w:top w:val="none" w:sz="0" w:space="0" w:color="auto"/>
        <w:left w:val="none" w:sz="0" w:space="0" w:color="auto"/>
        <w:bottom w:val="none" w:sz="0" w:space="0" w:color="auto"/>
        <w:right w:val="none" w:sz="0" w:space="0" w:color="auto"/>
      </w:divBdr>
    </w:div>
    <w:div w:id="1559050049">
      <w:bodyDiv w:val="1"/>
      <w:marLeft w:val="0"/>
      <w:marRight w:val="0"/>
      <w:marTop w:val="0"/>
      <w:marBottom w:val="0"/>
      <w:divBdr>
        <w:top w:val="none" w:sz="0" w:space="0" w:color="auto"/>
        <w:left w:val="none" w:sz="0" w:space="0" w:color="auto"/>
        <w:bottom w:val="none" w:sz="0" w:space="0" w:color="auto"/>
        <w:right w:val="none" w:sz="0" w:space="0" w:color="auto"/>
      </w:divBdr>
    </w:div>
    <w:div w:id="1570267532">
      <w:bodyDiv w:val="1"/>
      <w:marLeft w:val="0"/>
      <w:marRight w:val="0"/>
      <w:marTop w:val="0"/>
      <w:marBottom w:val="0"/>
      <w:divBdr>
        <w:top w:val="none" w:sz="0" w:space="0" w:color="auto"/>
        <w:left w:val="none" w:sz="0" w:space="0" w:color="auto"/>
        <w:bottom w:val="none" w:sz="0" w:space="0" w:color="auto"/>
        <w:right w:val="none" w:sz="0" w:space="0" w:color="auto"/>
      </w:divBdr>
    </w:div>
    <w:div w:id="1583249476">
      <w:bodyDiv w:val="1"/>
      <w:marLeft w:val="0"/>
      <w:marRight w:val="0"/>
      <w:marTop w:val="0"/>
      <w:marBottom w:val="0"/>
      <w:divBdr>
        <w:top w:val="none" w:sz="0" w:space="0" w:color="auto"/>
        <w:left w:val="none" w:sz="0" w:space="0" w:color="auto"/>
        <w:bottom w:val="none" w:sz="0" w:space="0" w:color="auto"/>
        <w:right w:val="none" w:sz="0" w:space="0" w:color="auto"/>
      </w:divBdr>
    </w:div>
    <w:div w:id="1589192339">
      <w:bodyDiv w:val="1"/>
      <w:marLeft w:val="0"/>
      <w:marRight w:val="0"/>
      <w:marTop w:val="0"/>
      <w:marBottom w:val="0"/>
      <w:divBdr>
        <w:top w:val="none" w:sz="0" w:space="0" w:color="auto"/>
        <w:left w:val="none" w:sz="0" w:space="0" w:color="auto"/>
        <w:bottom w:val="none" w:sz="0" w:space="0" w:color="auto"/>
        <w:right w:val="none" w:sz="0" w:space="0" w:color="auto"/>
      </w:divBdr>
    </w:div>
    <w:div w:id="1599363992">
      <w:bodyDiv w:val="1"/>
      <w:marLeft w:val="0"/>
      <w:marRight w:val="0"/>
      <w:marTop w:val="0"/>
      <w:marBottom w:val="0"/>
      <w:divBdr>
        <w:top w:val="none" w:sz="0" w:space="0" w:color="auto"/>
        <w:left w:val="none" w:sz="0" w:space="0" w:color="auto"/>
        <w:bottom w:val="none" w:sz="0" w:space="0" w:color="auto"/>
        <w:right w:val="none" w:sz="0" w:space="0" w:color="auto"/>
      </w:divBdr>
    </w:div>
    <w:div w:id="1612081279">
      <w:bodyDiv w:val="1"/>
      <w:marLeft w:val="0"/>
      <w:marRight w:val="0"/>
      <w:marTop w:val="0"/>
      <w:marBottom w:val="0"/>
      <w:divBdr>
        <w:top w:val="none" w:sz="0" w:space="0" w:color="auto"/>
        <w:left w:val="none" w:sz="0" w:space="0" w:color="auto"/>
        <w:bottom w:val="none" w:sz="0" w:space="0" w:color="auto"/>
        <w:right w:val="none" w:sz="0" w:space="0" w:color="auto"/>
      </w:divBdr>
    </w:div>
    <w:div w:id="1623925356">
      <w:bodyDiv w:val="1"/>
      <w:marLeft w:val="0"/>
      <w:marRight w:val="0"/>
      <w:marTop w:val="0"/>
      <w:marBottom w:val="0"/>
      <w:divBdr>
        <w:top w:val="none" w:sz="0" w:space="0" w:color="auto"/>
        <w:left w:val="none" w:sz="0" w:space="0" w:color="auto"/>
        <w:bottom w:val="none" w:sz="0" w:space="0" w:color="auto"/>
        <w:right w:val="none" w:sz="0" w:space="0" w:color="auto"/>
      </w:divBdr>
    </w:div>
    <w:div w:id="1624729570">
      <w:bodyDiv w:val="1"/>
      <w:marLeft w:val="0"/>
      <w:marRight w:val="0"/>
      <w:marTop w:val="0"/>
      <w:marBottom w:val="0"/>
      <w:divBdr>
        <w:top w:val="none" w:sz="0" w:space="0" w:color="auto"/>
        <w:left w:val="none" w:sz="0" w:space="0" w:color="auto"/>
        <w:bottom w:val="none" w:sz="0" w:space="0" w:color="auto"/>
        <w:right w:val="none" w:sz="0" w:space="0" w:color="auto"/>
      </w:divBdr>
    </w:div>
    <w:div w:id="1638953257">
      <w:bodyDiv w:val="1"/>
      <w:marLeft w:val="0"/>
      <w:marRight w:val="0"/>
      <w:marTop w:val="0"/>
      <w:marBottom w:val="0"/>
      <w:divBdr>
        <w:top w:val="none" w:sz="0" w:space="0" w:color="auto"/>
        <w:left w:val="none" w:sz="0" w:space="0" w:color="auto"/>
        <w:bottom w:val="none" w:sz="0" w:space="0" w:color="auto"/>
        <w:right w:val="none" w:sz="0" w:space="0" w:color="auto"/>
      </w:divBdr>
    </w:div>
    <w:div w:id="1652440706">
      <w:bodyDiv w:val="1"/>
      <w:marLeft w:val="0"/>
      <w:marRight w:val="0"/>
      <w:marTop w:val="0"/>
      <w:marBottom w:val="0"/>
      <w:divBdr>
        <w:top w:val="none" w:sz="0" w:space="0" w:color="auto"/>
        <w:left w:val="none" w:sz="0" w:space="0" w:color="auto"/>
        <w:bottom w:val="none" w:sz="0" w:space="0" w:color="auto"/>
        <w:right w:val="none" w:sz="0" w:space="0" w:color="auto"/>
      </w:divBdr>
    </w:div>
    <w:div w:id="1656449851">
      <w:bodyDiv w:val="1"/>
      <w:marLeft w:val="0"/>
      <w:marRight w:val="0"/>
      <w:marTop w:val="0"/>
      <w:marBottom w:val="0"/>
      <w:divBdr>
        <w:top w:val="none" w:sz="0" w:space="0" w:color="auto"/>
        <w:left w:val="none" w:sz="0" w:space="0" w:color="auto"/>
        <w:bottom w:val="none" w:sz="0" w:space="0" w:color="auto"/>
        <w:right w:val="none" w:sz="0" w:space="0" w:color="auto"/>
      </w:divBdr>
    </w:div>
    <w:div w:id="1657224866">
      <w:bodyDiv w:val="1"/>
      <w:marLeft w:val="0"/>
      <w:marRight w:val="0"/>
      <w:marTop w:val="0"/>
      <w:marBottom w:val="0"/>
      <w:divBdr>
        <w:top w:val="none" w:sz="0" w:space="0" w:color="auto"/>
        <w:left w:val="none" w:sz="0" w:space="0" w:color="auto"/>
        <w:bottom w:val="none" w:sz="0" w:space="0" w:color="auto"/>
        <w:right w:val="none" w:sz="0" w:space="0" w:color="auto"/>
      </w:divBdr>
    </w:div>
    <w:div w:id="1657226597">
      <w:bodyDiv w:val="1"/>
      <w:marLeft w:val="0"/>
      <w:marRight w:val="0"/>
      <w:marTop w:val="0"/>
      <w:marBottom w:val="0"/>
      <w:divBdr>
        <w:top w:val="none" w:sz="0" w:space="0" w:color="auto"/>
        <w:left w:val="none" w:sz="0" w:space="0" w:color="auto"/>
        <w:bottom w:val="none" w:sz="0" w:space="0" w:color="auto"/>
        <w:right w:val="none" w:sz="0" w:space="0" w:color="auto"/>
      </w:divBdr>
    </w:div>
    <w:div w:id="1662075837">
      <w:bodyDiv w:val="1"/>
      <w:marLeft w:val="0"/>
      <w:marRight w:val="0"/>
      <w:marTop w:val="0"/>
      <w:marBottom w:val="0"/>
      <w:divBdr>
        <w:top w:val="none" w:sz="0" w:space="0" w:color="auto"/>
        <w:left w:val="none" w:sz="0" w:space="0" w:color="auto"/>
        <w:bottom w:val="none" w:sz="0" w:space="0" w:color="auto"/>
        <w:right w:val="none" w:sz="0" w:space="0" w:color="auto"/>
      </w:divBdr>
    </w:div>
    <w:div w:id="1663854032">
      <w:bodyDiv w:val="1"/>
      <w:marLeft w:val="0"/>
      <w:marRight w:val="0"/>
      <w:marTop w:val="0"/>
      <w:marBottom w:val="0"/>
      <w:divBdr>
        <w:top w:val="none" w:sz="0" w:space="0" w:color="auto"/>
        <w:left w:val="none" w:sz="0" w:space="0" w:color="auto"/>
        <w:bottom w:val="none" w:sz="0" w:space="0" w:color="auto"/>
        <w:right w:val="none" w:sz="0" w:space="0" w:color="auto"/>
      </w:divBdr>
    </w:div>
    <w:div w:id="1667323005">
      <w:bodyDiv w:val="1"/>
      <w:marLeft w:val="0"/>
      <w:marRight w:val="0"/>
      <w:marTop w:val="0"/>
      <w:marBottom w:val="0"/>
      <w:divBdr>
        <w:top w:val="none" w:sz="0" w:space="0" w:color="auto"/>
        <w:left w:val="none" w:sz="0" w:space="0" w:color="auto"/>
        <w:bottom w:val="none" w:sz="0" w:space="0" w:color="auto"/>
        <w:right w:val="none" w:sz="0" w:space="0" w:color="auto"/>
      </w:divBdr>
    </w:div>
    <w:div w:id="1686513254">
      <w:bodyDiv w:val="1"/>
      <w:marLeft w:val="0"/>
      <w:marRight w:val="0"/>
      <w:marTop w:val="0"/>
      <w:marBottom w:val="0"/>
      <w:divBdr>
        <w:top w:val="none" w:sz="0" w:space="0" w:color="auto"/>
        <w:left w:val="none" w:sz="0" w:space="0" w:color="auto"/>
        <w:bottom w:val="none" w:sz="0" w:space="0" w:color="auto"/>
        <w:right w:val="none" w:sz="0" w:space="0" w:color="auto"/>
      </w:divBdr>
    </w:div>
    <w:div w:id="1716810795">
      <w:bodyDiv w:val="1"/>
      <w:marLeft w:val="0"/>
      <w:marRight w:val="0"/>
      <w:marTop w:val="0"/>
      <w:marBottom w:val="0"/>
      <w:divBdr>
        <w:top w:val="none" w:sz="0" w:space="0" w:color="auto"/>
        <w:left w:val="none" w:sz="0" w:space="0" w:color="auto"/>
        <w:bottom w:val="none" w:sz="0" w:space="0" w:color="auto"/>
        <w:right w:val="none" w:sz="0" w:space="0" w:color="auto"/>
      </w:divBdr>
    </w:div>
    <w:div w:id="1718165314">
      <w:bodyDiv w:val="1"/>
      <w:marLeft w:val="0"/>
      <w:marRight w:val="0"/>
      <w:marTop w:val="0"/>
      <w:marBottom w:val="0"/>
      <w:divBdr>
        <w:top w:val="none" w:sz="0" w:space="0" w:color="auto"/>
        <w:left w:val="none" w:sz="0" w:space="0" w:color="auto"/>
        <w:bottom w:val="none" w:sz="0" w:space="0" w:color="auto"/>
        <w:right w:val="none" w:sz="0" w:space="0" w:color="auto"/>
      </w:divBdr>
      <w:divsChild>
        <w:div w:id="1205288890">
          <w:marLeft w:val="0"/>
          <w:marRight w:val="0"/>
          <w:marTop w:val="0"/>
          <w:marBottom w:val="0"/>
          <w:divBdr>
            <w:top w:val="none" w:sz="0" w:space="0" w:color="auto"/>
            <w:left w:val="none" w:sz="0" w:space="0" w:color="auto"/>
            <w:bottom w:val="none" w:sz="0" w:space="0" w:color="auto"/>
            <w:right w:val="none" w:sz="0" w:space="0" w:color="auto"/>
          </w:divBdr>
          <w:divsChild>
            <w:div w:id="516697633">
              <w:marLeft w:val="0"/>
              <w:marRight w:val="0"/>
              <w:marTop w:val="0"/>
              <w:marBottom w:val="0"/>
              <w:divBdr>
                <w:top w:val="none" w:sz="0" w:space="0" w:color="auto"/>
                <w:left w:val="none" w:sz="0" w:space="0" w:color="auto"/>
                <w:bottom w:val="none" w:sz="0" w:space="0" w:color="auto"/>
                <w:right w:val="none" w:sz="0" w:space="0" w:color="auto"/>
              </w:divBdr>
              <w:divsChild>
                <w:div w:id="62215418">
                  <w:marLeft w:val="0"/>
                  <w:marRight w:val="0"/>
                  <w:marTop w:val="0"/>
                  <w:marBottom w:val="0"/>
                  <w:divBdr>
                    <w:top w:val="none" w:sz="0" w:space="0" w:color="auto"/>
                    <w:left w:val="none" w:sz="0" w:space="0" w:color="auto"/>
                    <w:bottom w:val="none" w:sz="0" w:space="0" w:color="auto"/>
                    <w:right w:val="none" w:sz="0" w:space="0" w:color="auto"/>
                  </w:divBdr>
                </w:div>
                <w:div w:id="81063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5948">
      <w:bodyDiv w:val="1"/>
      <w:marLeft w:val="0"/>
      <w:marRight w:val="0"/>
      <w:marTop w:val="0"/>
      <w:marBottom w:val="0"/>
      <w:divBdr>
        <w:top w:val="none" w:sz="0" w:space="0" w:color="auto"/>
        <w:left w:val="none" w:sz="0" w:space="0" w:color="auto"/>
        <w:bottom w:val="none" w:sz="0" w:space="0" w:color="auto"/>
        <w:right w:val="none" w:sz="0" w:space="0" w:color="auto"/>
      </w:divBdr>
    </w:div>
    <w:div w:id="1720665235">
      <w:bodyDiv w:val="1"/>
      <w:marLeft w:val="0"/>
      <w:marRight w:val="0"/>
      <w:marTop w:val="0"/>
      <w:marBottom w:val="0"/>
      <w:divBdr>
        <w:top w:val="none" w:sz="0" w:space="0" w:color="auto"/>
        <w:left w:val="none" w:sz="0" w:space="0" w:color="auto"/>
        <w:bottom w:val="none" w:sz="0" w:space="0" w:color="auto"/>
        <w:right w:val="none" w:sz="0" w:space="0" w:color="auto"/>
      </w:divBdr>
    </w:div>
    <w:div w:id="1739791058">
      <w:bodyDiv w:val="1"/>
      <w:marLeft w:val="0"/>
      <w:marRight w:val="0"/>
      <w:marTop w:val="0"/>
      <w:marBottom w:val="0"/>
      <w:divBdr>
        <w:top w:val="none" w:sz="0" w:space="0" w:color="auto"/>
        <w:left w:val="none" w:sz="0" w:space="0" w:color="auto"/>
        <w:bottom w:val="none" w:sz="0" w:space="0" w:color="auto"/>
        <w:right w:val="none" w:sz="0" w:space="0" w:color="auto"/>
      </w:divBdr>
    </w:div>
    <w:div w:id="1743597344">
      <w:bodyDiv w:val="1"/>
      <w:marLeft w:val="0"/>
      <w:marRight w:val="0"/>
      <w:marTop w:val="0"/>
      <w:marBottom w:val="0"/>
      <w:divBdr>
        <w:top w:val="none" w:sz="0" w:space="0" w:color="auto"/>
        <w:left w:val="none" w:sz="0" w:space="0" w:color="auto"/>
        <w:bottom w:val="none" w:sz="0" w:space="0" w:color="auto"/>
        <w:right w:val="none" w:sz="0" w:space="0" w:color="auto"/>
      </w:divBdr>
    </w:div>
    <w:div w:id="1760372351">
      <w:bodyDiv w:val="1"/>
      <w:marLeft w:val="0"/>
      <w:marRight w:val="0"/>
      <w:marTop w:val="0"/>
      <w:marBottom w:val="0"/>
      <w:divBdr>
        <w:top w:val="none" w:sz="0" w:space="0" w:color="auto"/>
        <w:left w:val="none" w:sz="0" w:space="0" w:color="auto"/>
        <w:bottom w:val="none" w:sz="0" w:space="0" w:color="auto"/>
        <w:right w:val="none" w:sz="0" w:space="0" w:color="auto"/>
      </w:divBdr>
    </w:div>
    <w:div w:id="1772780048">
      <w:bodyDiv w:val="1"/>
      <w:marLeft w:val="0"/>
      <w:marRight w:val="0"/>
      <w:marTop w:val="0"/>
      <w:marBottom w:val="0"/>
      <w:divBdr>
        <w:top w:val="none" w:sz="0" w:space="0" w:color="auto"/>
        <w:left w:val="none" w:sz="0" w:space="0" w:color="auto"/>
        <w:bottom w:val="none" w:sz="0" w:space="0" w:color="auto"/>
        <w:right w:val="none" w:sz="0" w:space="0" w:color="auto"/>
      </w:divBdr>
      <w:divsChild>
        <w:div w:id="1363438882">
          <w:marLeft w:val="562"/>
          <w:marRight w:val="0"/>
          <w:marTop w:val="0"/>
          <w:marBottom w:val="0"/>
          <w:divBdr>
            <w:top w:val="none" w:sz="0" w:space="0" w:color="auto"/>
            <w:left w:val="none" w:sz="0" w:space="0" w:color="auto"/>
            <w:bottom w:val="none" w:sz="0" w:space="0" w:color="auto"/>
            <w:right w:val="none" w:sz="0" w:space="0" w:color="auto"/>
          </w:divBdr>
        </w:div>
        <w:div w:id="1436945401">
          <w:marLeft w:val="562"/>
          <w:marRight w:val="0"/>
          <w:marTop w:val="0"/>
          <w:marBottom w:val="0"/>
          <w:divBdr>
            <w:top w:val="none" w:sz="0" w:space="0" w:color="auto"/>
            <w:left w:val="none" w:sz="0" w:space="0" w:color="auto"/>
            <w:bottom w:val="none" w:sz="0" w:space="0" w:color="auto"/>
            <w:right w:val="none" w:sz="0" w:space="0" w:color="auto"/>
          </w:divBdr>
        </w:div>
      </w:divsChild>
    </w:div>
    <w:div w:id="1788502663">
      <w:bodyDiv w:val="1"/>
      <w:marLeft w:val="0"/>
      <w:marRight w:val="0"/>
      <w:marTop w:val="0"/>
      <w:marBottom w:val="0"/>
      <w:divBdr>
        <w:top w:val="none" w:sz="0" w:space="0" w:color="auto"/>
        <w:left w:val="none" w:sz="0" w:space="0" w:color="auto"/>
        <w:bottom w:val="none" w:sz="0" w:space="0" w:color="auto"/>
        <w:right w:val="none" w:sz="0" w:space="0" w:color="auto"/>
      </w:divBdr>
    </w:div>
    <w:div w:id="1789929664">
      <w:bodyDiv w:val="1"/>
      <w:marLeft w:val="0"/>
      <w:marRight w:val="0"/>
      <w:marTop w:val="0"/>
      <w:marBottom w:val="0"/>
      <w:divBdr>
        <w:top w:val="none" w:sz="0" w:space="0" w:color="auto"/>
        <w:left w:val="none" w:sz="0" w:space="0" w:color="auto"/>
        <w:bottom w:val="none" w:sz="0" w:space="0" w:color="auto"/>
        <w:right w:val="none" w:sz="0" w:space="0" w:color="auto"/>
      </w:divBdr>
    </w:div>
    <w:div w:id="1811823959">
      <w:bodyDiv w:val="1"/>
      <w:marLeft w:val="0"/>
      <w:marRight w:val="0"/>
      <w:marTop w:val="0"/>
      <w:marBottom w:val="0"/>
      <w:divBdr>
        <w:top w:val="none" w:sz="0" w:space="0" w:color="auto"/>
        <w:left w:val="none" w:sz="0" w:space="0" w:color="auto"/>
        <w:bottom w:val="none" w:sz="0" w:space="0" w:color="auto"/>
        <w:right w:val="none" w:sz="0" w:space="0" w:color="auto"/>
      </w:divBdr>
    </w:div>
    <w:div w:id="1822692629">
      <w:bodyDiv w:val="1"/>
      <w:marLeft w:val="0"/>
      <w:marRight w:val="0"/>
      <w:marTop w:val="0"/>
      <w:marBottom w:val="0"/>
      <w:divBdr>
        <w:top w:val="none" w:sz="0" w:space="0" w:color="auto"/>
        <w:left w:val="none" w:sz="0" w:space="0" w:color="auto"/>
        <w:bottom w:val="none" w:sz="0" w:space="0" w:color="auto"/>
        <w:right w:val="none" w:sz="0" w:space="0" w:color="auto"/>
      </w:divBdr>
    </w:div>
    <w:div w:id="1829058280">
      <w:bodyDiv w:val="1"/>
      <w:marLeft w:val="0"/>
      <w:marRight w:val="0"/>
      <w:marTop w:val="0"/>
      <w:marBottom w:val="0"/>
      <w:divBdr>
        <w:top w:val="none" w:sz="0" w:space="0" w:color="auto"/>
        <w:left w:val="none" w:sz="0" w:space="0" w:color="auto"/>
        <w:bottom w:val="none" w:sz="0" w:space="0" w:color="auto"/>
        <w:right w:val="none" w:sz="0" w:space="0" w:color="auto"/>
      </w:divBdr>
    </w:div>
    <w:div w:id="1842620807">
      <w:bodyDiv w:val="1"/>
      <w:marLeft w:val="0"/>
      <w:marRight w:val="0"/>
      <w:marTop w:val="0"/>
      <w:marBottom w:val="0"/>
      <w:divBdr>
        <w:top w:val="none" w:sz="0" w:space="0" w:color="auto"/>
        <w:left w:val="none" w:sz="0" w:space="0" w:color="auto"/>
        <w:bottom w:val="none" w:sz="0" w:space="0" w:color="auto"/>
        <w:right w:val="none" w:sz="0" w:space="0" w:color="auto"/>
      </w:divBdr>
    </w:div>
    <w:div w:id="1857429160">
      <w:bodyDiv w:val="1"/>
      <w:marLeft w:val="0"/>
      <w:marRight w:val="0"/>
      <w:marTop w:val="0"/>
      <w:marBottom w:val="0"/>
      <w:divBdr>
        <w:top w:val="none" w:sz="0" w:space="0" w:color="auto"/>
        <w:left w:val="none" w:sz="0" w:space="0" w:color="auto"/>
        <w:bottom w:val="none" w:sz="0" w:space="0" w:color="auto"/>
        <w:right w:val="none" w:sz="0" w:space="0" w:color="auto"/>
      </w:divBdr>
    </w:div>
    <w:div w:id="1867670264">
      <w:bodyDiv w:val="1"/>
      <w:marLeft w:val="0"/>
      <w:marRight w:val="0"/>
      <w:marTop w:val="0"/>
      <w:marBottom w:val="0"/>
      <w:divBdr>
        <w:top w:val="none" w:sz="0" w:space="0" w:color="auto"/>
        <w:left w:val="none" w:sz="0" w:space="0" w:color="auto"/>
        <w:bottom w:val="none" w:sz="0" w:space="0" w:color="auto"/>
        <w:right w:val="none" w:sz="0" w:space="0" w:color="auto"/>
      </w:divBdr>
    </w:div>
    <w:div w:id="1880892954">
      <w:bodyDiv w:val="1"/>
      <w:marLeft w:val="0"/>
      <w:marRight w:val="0"/>
      <w:marTop w:val="0"/>
      <w:marBottom w:val="0"/>
      <w:divBdr>
        <w:top w:val="none" w:sz="0" w:space="0" w:color="auto"/>
        <w:left w:val="none" w:sz="0" w:space="0" w:color="auto"/>
        <w:bottom w:val="none" w:sz="0" w:space="0" w:color="auto"/>
        <w:right w:val="none" w:sz="0" w:space="0" w:color="auto"/>
      </w:divBdr>
    </w:div>
    <w:div w:id="1881934127">
      <w:bodyDiv w:val="1"/>
      <w:marLeft w:val="0"/>
      <w:marRight w:val="0"/>
      <w:marTop w:val="0"/>
      <w:marBottom w:val="0"/>
      <w:divBdr>
        <w:top w:val="none" w:sz="0" w:space="0" w:color="auto"/>
        <w:left w:val="none" w:sz="0" w:space="0" w:color="auto"/>
        <w:bottom w:val="none" w:sz="0" w:space="0" w:color="auto"/>
        <w:right w:val="none" w:sz="0" w:space="0" w:color="auto"/>
      </w:divBdr>
    </w:div>
    <w:div w:id="1893998864">
      <w:bodyDiv w:val="1"/>
      <w:marLeft w:val="0"/>
      <w:marRight w:val="0"/>
      <w:marTop w:val="0"/>
      <w:marBottom w:val="0"/>
      <w:divBdr>
        <w:top w:val="none" w:sz="0" w:space="0" w:color="auto"/>
        <w:left w:val="none" w:sz="0" w:space="0" w:color="auto"/>
        <w:bottom w:val="none" w:sz="0" w:space="0" w:color="auto"/>
        <w:right w:val="none" w:sz="0" w:space="0" w:color="auto"/>
      </w:divBdr>
    </w:div>
    <w:div w:id="1904951783">
      <w:bodyDiv w:val="1"/>
      <w:marLeft w:val="0"/>
      <w:marRight w:val="0"/>
      <w:marTop w:val="0"/>
      <w:marBottom w:val="0"/>
      <w:divBdr>
        <w:top w:val="none" w:sz="0" w:space="0" w:color="auto"/>
        <w:left w:val="none" w:sz="0" w:space="0" w:color="auto"/>
        <w:bottom w:val="none" w:sz="0" w:space="0" w:color="auto"/>
        <w:right w:val="none" w:sz="0" w:space="0" w:color="auto"/>
      </w:divBdr>
    </w:div>
    <w:div w:id="1910728949">
      <w:bodyDiv w:val="1"/>
      <w:marLeft w:val="0"/>
      <w:marRight w:val="0"/>
      <w:marTop w:val="0"/>
      <w:marBottom w:val="0"/>
      <w:divBdr>
        <w:top w:val="none" w:sz="0" w:space="0" w:color="auto"/>
        <w:left w:val="none" w:sz="0" w:space="0" w:color="auto"/>
        <w:bottom w:val="none" w:sz="0" w:space="0" w:color="auto"/>
        <w:right w:val="none" w:sz="0" w:space="0" w:color="auto"/>
      </w:divBdr>
    </w:div>
    <w:div w:id="1911579437">
      <w:bodyDiv w:val="1"/>
      <w:marLeft w:val="0"/>
      <w:marRight w:val="0"/>
      <w:marTop w:val="0"/>
      <w:marBottom w:val="0"/>
      <w:divBdr>
        <w:top w:val="none" w:sz="0" w:space="0" w:color="auto"/>
        <w:left w:val="none" w:sz="0" w:space="0" w:color="auto"/>
        <w:bottom w:val="none" w:sz="0" w:space="0" w:color="auto"/>
        <w:right w:val="none" w:sz="0" w:space="0" w:color="auto"/>
      </w:divBdr>
    </w:div>
    <w:div w:id="1931036807">
      <w:bodyDiv w:val="1"/>
      <w:marLeft w:val="0"/>
      <w:marRight w:val="0"/>
      <w:marTop w:val="0"/>
      <w:marBottom w:val="0"/>
      <w:divBdr>
        <w:top w:val="none" w:sz="0" w:space="0" w:color="auto"/>
        <w:left w:val="none" w:sz="0" w:space="0" w:color="auto"/>
        <w:bottom w:val="none" w:sz="0" w:space="0" w:color="auto"/>
        <w:right w:val="none" w:sz="0" w:space="0" w:color="auto"/>
      </w:divBdr>
    </w:div>
    <w:div w:id="1936476871">
      <w:bodyDiv w:val="1"/>
      <w:marLeft w:val="0"/>
      <w:marRight w:val="0"/>
      <w:marTop w:val="0"/>
      <w:marBottom w:val="0"/>
      <w:divBdr>
        <w:top w:val="none" w:sz="0" w:space="0" w:color="auto"/>
        <w:left w:val="none" w:sz="0" w:space="0" w:color="auto"/>
        <w:bottom w:val="none" w:sz="0" w:space="0" w:color="auto"/>
        <w:right w:val="none" w:sz="0" w:space="0" w:color="auto"/>
      </w:divBdr>
    </w:div>
    <w:div w:id="1984652077">
      <w:bodyDiv w:val="1"/>
      <w:marLeft w:val="0"/>
      <w:marRight w:val="0"/>
      <w:marTop w:val="0"/>
      <w:marBottom w:val="0"/>
      <w:divBdr>
        <w:top w:val="none" w:sz="0" w:space="0" w:color="auto"/>
        <w:left w:val="none" w:sz="0" w:space="0" w:color="auto"/>
        <w:bottom w:val="none" w:sz="0" w:space="0" w:color="auto"/>
        <w:right w:val="none" w:sz="0" w:space="0" w:color="auto"/>
      </w:divBdr>
    </w:div>
    <w:div w:id="1998457607">
      <w:bodyDiv w:val="1"/>
      <w:marLeft w:val="0"/>
      <w:marRight w:val="0"/>
      <w:marTop w:val="0"/>
      <w:marBottom w:val="0"/>
      <w:divBdr>
        <w:top w:val="none" w:sz="0" w:space="0" w:color="auto"/>
        <w:left w:val="none" w:sz="0" w:space="0" w:color="auto"/>
        <w:bottom w:val="none" w:sz="0" w:space="0" w:color="auto"/>
        <w:right w:val="none" w:sz="0" w:space="0" w:color="auto"/>
      </w:divBdr>
    </w:div>
    <w:div w:id="2006125929">
      <w:bodyDiv w:val="1"/>
      <w:marLeft w:val="0"/>
      <w:marRight w:val="0"/>
      <w:marTop w:val="0"/>
      <w:marBottom w:val="0"/>
      <w:divBdr>
        <w:top w:val="none" w:sz="0" w:space="0" w:color="auto"/>
        <w:left w:val="none" w:sz="0" w:space="0" w:color="auto"/>
        <w:bottom w:val="none" w:sz="0" w:space="0" w:color="auto"/>
        <w:right w:val="none" w:sz="0" w:space="0" w:color="auto"/>
      </w:divBdr>
    </w:div>
    <w:div w:id="2018380161">
      <w:bodyDiv w:val="1"/>
      <w:marLeft w:val="0"/>
      <w:marRight w:val="0"/>
      <w:marTop w:val="0"/>
      <w:marBottom w:val="0"/>
      <w:divBdr>
        <w:top w:val="none" w:sz="0" w:space="0" w:color="auto"/>
        <w:left w:val="none" w:sz="0" w:space="0" w:color="auto"/>
        <w:bottom w:val="none" w:sz="0" w:space="0" w:color="auto"/>
        <w:right w:val="none" w:sz="0" w:space="0" w:color="auto"/>
      </w:divBdr>
    </w:div>
    <w:div w:id="2033922478">
      <w:bodyDiv w:val="1"/>
      <w:marLeft w:val="0"/>
      <w:marRight w:val="0"/>
      <w:marTop w:val="0"/>
      <w:marBottom w:val="0"/>
      <w:divBdr>
        <w:top w:val="none" w:sz="0" w:space="0" w:color="auto"/>
        <w:left w:val="none" w:sz="0" w:space="0" w:color="auto"/>
        <w:bottom w:val="none" w:sz="0" w:space="0" w:color="auto"/>
        <w:right w:val="none" w:sz="0" w:space="0" w:color="auto"/>
      </w:divBdr>
    </w:div>
    <w:div w:id="2038894576">
      <w:bodyDiv w:val="1"/>
      <w:marLeft w:val="0"/>
      <w:marRight w:val="0"/>
      <w:marTop w:val="0"/>
      <w:marBottom w:val="0"/>
      <w:divBdr>
        <w:top w:val="none" w:sz="0" w:space="0" w:color="auto"/>
        <w:left w:val="none" w:sz="0" w:space="0" w:color="auto"/>
        <w:bottom w:val="none" w:sz="0" w:space="0" w:color="auto"/>
        <w:right w:val="none" w:sz="0" w:space="0" w:color="auto"/>
      </w:divBdr>
    </w:div>
    <w:div w:id="2041347973">
      <w:bodyDiv w:val="1"/>
      <w:marLeft w:val="0"/>
      <w:marRight w:val="0"/>
      <w:marTop w:val="0"/>
      <w:marBottom w:val="0"/>
      <w:divBdr>
        <w:top w:val="none" w:sz="0" w:space="0" w:color="auto"/>
        <w:left w:val="none" w:sz="0" w:space="0" w:color="auto"/>
        <w:bottom w:val="none" w:sz="0" w:space="0" w:color="auto"/>
        <w:right w:val="none" w:sz="0" w:space="0" w:color="auto"/>
      </w:divBdr>
    </w:div>
    <w:div w:id="2046981423">
      <w:bodyDiv w:val="1"/>
      <w:marLeft w:val="0"/>
      <w:marRight w:val="0"/>
      <w:marTop w:val="0"/>
      <w:marBottom w:val="0"/>
      <w:divBdr>
        <w:top w:val="none" w:sz="0" w:space="0" w:color="auto"/>
        <w:left w:val="none" w:sz="0" w:space="0" w:color="auto"/>
        <w:bottom w:val="none" w:sz="0" w:space="0" w:color="auto"/>
        <w:right w:val="none" w:sz="0" w:space="0" w:color="auto"/>
      </w:divBdr>
    </w:div>
    <w:div w:id="2051952607">
      <w:bodyDiv w:val="1"/>
      <w:marLeft w:val="0"/>
      <w:marRight w:val="0"/>
      <w:marTop w:val="0"/>
      <w:marBottom w:val="0"/>
      <w:divBdr>
        <w:top w:val="none" w:sz="0" w:space="0" w:color="auto"/>
        <w:left w:val="none" w:sz="0" w:space="0" w:color="auto"/>
        <w:bottom w:val="none" w:sz="0" w:space="0" w:color="auto"/>
        <w:right w:val="none" w:sz="0" w:space="0" w:color="auto"/>
      </w:divBdr>
    </w:div>
    <w:div w:id="2055618498">
      <w:bodyDiv w:val="1"/>
      <w:marLeft w:val="0"/>
      <w:marRight w:val="0"/>
      <w:marTop w:val="0"/>
      <w:marBottom w:val="0"/>
      <w:divBdr>
        <w:top w:val="none" w:sz="0" w:space="0" w:color="auto"/>
        <w:left w:val="none" w:sz="0" w:space="0" w:color="auto"/>
        <w:bottom w:val="none" w:sz="0" w:space="0" w:color="auto"/>
        <w:right w:val="none" w:sz="0" w:space="0" w:color="auto"/>
      </w:divBdr>
    </w:div>
    <w:div w:id="2056924041">
      <w:bodyDiv w:val="1"/>
      <w:marLeft w:val="0"/>
      <w:marRight w:val="0"/>
      <w:marTop w:val="0"/>
      <w:marBottom w:val="0"/>
      <w:divBdr>
        <w:top w:val="none" w:sz="0" w:space="0" w:color="auto"/>
        <w:left w:val="none" w:sz="0" w:space="0" w:color="auto"/>
        <w:bottom w:val="none" w:sz="0" w:space="0" w:color="auto"/>
        <w:right w:val="none" w:sz="0" w:space="0" w:color="auto"/>
      </w:divBdr>
    </w:div>
    <w:div w:id="2058166262">
      <w:bodyDiv w:val="1"/>
      <w:marLeft w:val="0"/>
      <w:marRight w:val="0"/>
      <w:marTop w:val="0"/>
      <w:marBottom w:val="0"/>
      <w:divBdr>
        <w:top w:val="none" w:sz="0" w:space="0" w:color="auto"/>
        <w:left w:val="none" w:sz="0" w:space="0" w:color="auto"/>
        <w:bottom w:val="none" w:sz="0" w:space="0" w:color="auto"/>
        <w:right w:val="none" w:sz="0" w:space="0" w:color="auto"/>
      </w:divBdr>
    </w:div>
    <w:div w:id="2070690452">
      <w:bodyDiv w:val="1"/>
      <w:marLeft w:val="0"/>
      <w:marRight w:val="0"/>
      <w:marTop w:val="0"/>
      <w:marBottom w:val="0"/>
      <w:divBdr>
        <w:top w:val="none" w:sz="0" w:space="0" w:color="auto"/>
        <w:left w:val="none" w:sz="0" w:space="0" w:color="auto"/>
        <w:bottom w:val="none" w:sz="0" w:space="0" w:color="auto"/>
        <w:right w:val="none" w:sz="0" w:space="0" w:color="auto"/>
      </w:divBdr>
    </w:div>
    <w:div w:id="2084254610">
      <w:bodyDiv w:val="1"/>
      <w:marLeft w:val="0"/>
      <w:marRight w:val="0"/>
      <w:marTop w:val="0"/>
      <w:marBottom w:val="0"/>
      <w:divBdr>
        <w:top w:val="none" w:sz="0" w:space="0" w:color="auto"/>
        <w:left w:val="none" w:sz="0" w:space="0" w:color="auto"/>
        <w:bottom w:val="none" w:sz="0" w:space="0" w:color="auto"/>
        <w:right w:val="none" w:sz="0" w:space="0" w:color="auto"/>
      </w:divBdr>
    </w:div>
    <w:div w:id="2109811957">
      <w:bodyDiv w:val="1"/>
      <w:marLeft w:val="0"/>
      <w:marRight w:val="0"/>
      <w:marTop w:val="0"/>
      <w:marBottom w:val="0"/>
      <w:divBdr>
        <w:top w:val="none" w:sz="0" w:space="0" w:color="auto"/>
        <w:left w:val="none" w:sz="0" w:space="0" w:color="auto"/>
        <w:bottom w:val="none" w:sz="0" w:space="0" w:color="auto"/>
        <w:right w:val="none" w:sz="0" w:space="0" w:color="auto"/>
      </w:divBdr>
    </w:div>
    <w:div w:id="2121756232">
      <w:bodyDiv w:val="1"/>
      <w:marLeft w:val="0"/>
      <w:marRight w:val="0"/>
      <w:marTop w:val="0"/>
      <w:marBottom w:val="0"/>
      <w:divBdr>
        <w:top w:val="none" w:sz="0" w:space="0" w:color="auto"/>
        <w:left w:val="none" w:sz="0" w:space="0" w:color="auto"/>
        <w:bottom w:val="none" w:sz="0" w:space="0" w:color="auto"/>
        <w:right w:val="none" w:sz="0" w:space="0" w:color="auto"/>
      </w:divBdr>
    </w:div>
    <w:div w:id="213027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ideam.gov.co" TargetMode="External"/><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65CCE-7DC0-425D-8CDD-55FFA54E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2362</TotalTime>
  <Pages>17</Pages>
  <Words>2713</Words>
  <Characters>14923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jpolo</dc:creator>
  <cp:lastModifiedBy>Jorge Eliecer Polo Ceron</cp:lastModifiedBy>
  <cp:revision>164</cp:revision>
  <cp:lastPrinted>2017-05-12T20:38:00Z</cp:lastPrinted>
  <dcterms:created xsi:type="dcterms:W3CDTF">2018-08-02T16:20:00Z</dcterms:created>
  <dcterms:modified xsi:type="dcterms:W3CDTF">2018-10-25T15:31:00Z</dcterms:modified>
</cp:coreProperties>
</file>