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57" w:rsidRPr="00A474F4" w:rsidRDefault="002C43E2" w:rsidP="005A13C9">
      <w:pPr>
        <w:spacing w:after="0" w:line="240" w:lineRule="auto"/>
        <w:jc w:val="center"/>
        <w:rPr>
          <w:rFonts w:ascii="Arial" w:hAnsi="Arial" w:cs="Arial"/>
        </w:rPr>
      </w:pPr>
      <w:r w:rsidRPr="00A474F4">
        <w:rPr>
          <w:rFonts w:ascii="Arial" w:hAnsi="Arial" w:cs="Arial"/>
          <w:noProof/>
          <w:lang w:val="es-ES" w:eastAsia="es-ES"/>
        </w:rPr>
        <w:drawing>
          <wp:inline distT="0" distB="0" distL="0" distR="0" wp14:anchorId="78AAECC3" wp14:editId="5049F185">
            <wp:extent cx="1562100" cy="708152"/>
            <wp:effectExtent l="0" t="0" r="0" b="0"/>
            <wp:docPr id="1" name="Imagen 1" descr="I:\IDEAM\Logo fir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DEAM\Logo firm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380" cy="708279"/>
                    </a:xfrm>
                    <a:prstGeom prst="rect">
                      <a:avLst/>
                    </a:prstGeom>
                    <a:noFill/>
                    <a:ln>
                      <a:noFill/>
                    </a:ln>
                  </pic:spPr>
                </pic:pic>
              </a:graphicData>
            </a:graphic>
          </wp:inline>
        </w:drawing>
      </w:r>
    </w:p>
    <w:p w:rsidR="002C43E2" w:rsidRPr="00A474F4" w:rsidRDefault="002C43E2" w:rsidP="002C43E2">
      <w:pPr>
        <w:spacing w:after="0" w:line="240" w:lineRule="auto"/>
        <w:rPr>
          <w:rFonts w:ascii="Arial" w:hAnsi="Arial" w:cs="Arial"/>
        </w:rPr>
      </w:pPr>
    </w:p>
    <w:p w:rsidR="002C43E2" w:rsidRPr="00A474F4" w:rsidRDefault="002C43E2" w:rsidP="002C43E2">
      <w:pPr>
        <w:spacing w:after="0" w:line="240" w:lineRule="auto"/>
        <w:rPr>
          <w:rFonts w:ascii="Arial" w:hAnsi="Arial" w:cs="Arial"/>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jc w:val="center"/>
        <w:rPr>
          <w:rFonts w:ascii="Arial" w:hAnsi="Arial" w:cs="Arial"/>
          <w:b/>
          <w:sz w:val="32"/>
        </w:rPr>
      </w:pPr>
      <w:r w:rsidRPr="00A474F4">
        <w:rPr>
          <w:rFonts w:ascii="Arial" w:hAnsi="Arial" w:cs="Arial"/>
          <w:b/>
          <w:sz w:val="32"/>
        </w:rPr>
        <w:t>Instituto de Hidrología Meteorología y Estudios Ambientales</w:t>
      </w: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rPr>
          <w:rFonts w:ascii="Arial" w:hAnsi="Arial" w:cs="Arial"/>
          <w:sz w:val="20"/>
        </w:rPr>
      </w:pPr>
    </w:p>
    <w:p w:rsidR="002C43E2" w:rsidRPr="00A474F4" w:rsidRDefault="002C43E2" w:rsidP="002C43E2">
      <w:pPr>
        <w:spacing w:after="0" w:line="240" w:lineRule="auto"/>
        <w:jc w:val="center"/>
        <w:rPr>
          <w:rFonts w:ascii="Arial" w:hAnsi="Arial" w:cs="Arial"/>
          <w:b/>
          <w:sz w:val="32"/>
        </w:rPr>
      </w:pPr>
      <w:r w:rsidRPr="00A474F4">
        <w:rPr>
          <w:rFonts w:ascii="Arial" w:hAnsi="Arial" w:cs="Arial"/>
          <w:b/>
          <w:sz w:val="32"/>
        </w:rPr>
        <w:t>Plan de Acción Anual</w:t>
      </w:r>
      <w:r w:rsidR="00D91F0B" w:rsidRPr="00A474F4">
        <w:rPr>
          <w:rFonts w:ascii="Arial" w:hAnsi="Arial" w:cs="Arial"/>
          <w:b/>
          <w:sz w:val="32"/>
        </w:rPr>
        <w:t xml:space="preserve"> 2019</w:t>
      </w:r>
    </w:p>
    <w:p w:rsidR="002C43E2" w:rsidRPr="00A474F4" w:rsidRDefault="002C43E2" w:rsidP="002C43E2">
      <w:pPr>
        <w:spacing w:after="0" w:line="240" w:lineRule="auto"/>
        <w:jc w:val="center"/>
        <w:rPr>
          <w:rFonts w:ascii="Arial" w:hAnsi="Arial" w:cs="Arial"/>
          <w:b/>
          <w:sz w:val="32"/>
        </w:rPr>
      </w:pPr>
      <w:r w:rsidRPr="00A474F4">
        <w:rPr>
          <w:rFonts w:ascii="Arial" w:hAnsi="Arial" w:cs="Arial"/>
          <w:b/>
          <w:sz w:val="32"/>
        </w:rPr>
        <w:t>Avance</w:t>
      </w:r>
      <w:r w:rsidR="00895078">
        <w:rPr>
          <w:rFonts w:ascii="Arial" w:hAnsi="Arial" w:cs="Arial"/>
          <w:b/>
          <w:sz w:val="32"/>
        </w:rPr>
        <w:t xml:space="preserve"> </w:t>
      </w:r>
      <w:r w:rsidR="00B306C3">
        <w:rPr>
          <w:rFonts w:ascii="Arial" w:hAnsi="Arial" w:cs="Arial"/>
          <w:b/>
          <w:sz w:val="32"/>
        </w:rPr>
        <w:t>II Tri</w:t>
      </w:r>
      <w:bookmarkStart w:id="0" w:name="_GoBack"/>
      <w:bookmarkEnd w:id="0"/>
      <w:r w:rsidR="00D46A6E">
        <w:rPr>
          <w:rFonts w:ascii="Arial" w:hAnsi="Arial" w:cs="Arial"/>
          <w:b/>
          <w:sz w:val="32"/>
        </w:rPr>
        <w:t>mestre</w:t>
      </w:r>
    </w:p>
    <w:p w:rsidR="002C43E2" w:rsidRPr="00A474F4" w:rsidRDefault="002C43E2" w:rsidP="002C43E2">
      <w:pPr>
        <w:spacing w:after="0" w:line="240" w:lineRule="auto"/>
        <w:jc w:val="center"/>
        <w:rPr>
          <w:rFonts w:ascii="Arial" w:hAnsi="Arial" w:cs="Arial"/>
          <w:b/>
          <w:sz w:val="32"/>
        </w:rPr>
      </w:pPr>
    </w:p>
    <w:p w:rsidR="002C43E2" w:rsidRPr="00A474F4" w:rsidRDefault="002C43E2" w:rsidP="002C43E2">
      <w:pPr>
        <w:spacing w:after="0" w:line="240" w:lineRule="auto"/>
        <w:jc w:val="center"/>
        <w:rPr>
          <w:rFonts w:ascii="Arial" w:hAnsi="Arial" w:cs="Arial"/>
          <w:b/>
          <w:sz w:val="32"/>
        </w:rPr>
      </w:pPr>
    </w:p>
    <w:p w:rsidR="002C43E2" w:rsidRPr="00A474F4" w:rsidRDefault="002C43E2" w:rsidP="002C43E2">
      <w:pPr>
        <w:spacing w:after="0" w:line="240" w:lineRule="auto"/>
        <w:jc w:val="center"/>
        <w:rPr>
          <w:rFonts w:ascii="Arial" w:hAnsi="Arial" w:cs="Arial"/>
          <w:b/>
          <w:sz w:val="32"/>
        </w:rPr>
      </w:pPr>
    </w:p>
    <w:p w:rsidR="002C43E2" w:rsidRPr="00A474F4" w:rsidRDefault="002C43E2" w:rsidP="002C43E2">
      <w:pPr>
        <w:spacing w:after="0" w:line="240" w:lineRule="auto"/>
        <w:jc w:val="center"/>
        <w:rPr>
          <w:rFonts w:ascii="Arial" w:hAnsi="Arial" w:cs="Arial"/>
          <w:b/>
          <w:sz w:val="32"/>
        </w:rPr>
      </w:pPr>
    </w:p>
    <w:p w:rsidR="002C43E2" w:rsidRPr="00A474F4" w:rsidRDefault="002C43E2" w:rsidP="002C43E2">
      <w:pPr>
        <w:spacing w:after="0" w:line="240" w:lineRule="auto"/>
        <w:jc w:val="center"/>
        <w:rPr>
          <w:rFonts w:ascii="Arial" w:hAnsi="Arial" w:cs="Arial"/>
          <w:b/>
          <w:sz w:val="32"/>
        </w:rPr>
      </w:pPr>
    </w:p>
    <w:p w:rsidR="002C43E2" w:rsidRPr="00A474F4" w:rsidRDefault="002C43E2" w:rsidP="002C43E2">
      <w:pPr>
        <w:spacing w:after="0" w:line="240" w:lineRule="auto"/>
        <w:jc w:val="center"/>
        <w:rPr>
          <w:rFonts w:ascii="Arial" w:hAnsi="Arial" w:cs="Arial"/>
          <w:b/>
          <w:sz w:val="32"/>
        </w:rPr>
      </w:pPr>
    </w:p>
    <w:p w:rsidR="002C43E2" w:rsidRPr="00A474F4" w:rsidRDefault="002C43E2" w:rsidP="002C43E2">
      <w:pPr>
        <w:spacing w:after="0" w:line="240" w:lineRule="auto"/>
        <w:jc w:val="center"/>
        <w:rPr>
          <w:rFonts w:ascii="Arial" w:hAnsi="Arial" w:cs="Arial"/>
          <w:b/>
          <w:sz w:val="32"/>
        </w:rPr>
      </w:pPr>
    </w:p>
    <w:p w:rsidR="002C43E2" w:rsidRPr="00A474F4" w:rsidRDefault="00923148" w:rsidP="002C43E2">
      <w:pPr>
        <w:spacing w:after="0" w:line="240" w:lineRule="auto"/>
        <w:jc w:val="center"/>
        <w:rPr>
          <w:rFonts w:ascii="Arial" w:hAnsi="Arial" w:cs="Arial"/>
          <w:b/>
          <w:sz w:val="32"/>
        </w:rPr>
      </w:pPr>
      <w:r w:rsidRPr="00A474F4">
        <w:rPr>
          <w:rFonts w:ascii="Arial" w:hAnsi="Arial" w:cs="Arial"/>
          <w:b/>
          <w:sz w:val="32"/>
        </w:rPr>
        <w:t>YOLANDA GONZÁLEZ HERNANDEZ</w:t>
      </w:r>
    </w:p>
    <w:p w:rsidR="00923148" w:rsidRPr="00A474F4" w:rsidRDefault="00923148" w:rsidP="002C43E2">
      <w:pPr>
        <w:spacing w:after="0" w:line="240" w:lineRule="auto"/>
        <w:jc w:val="center"/>
        <w:rPr>
          <w:rFonts w:ascii="Arial" w:hAnsi="Arial" w:cs="Arial"/>
          <w:b/>
          <w:sz w:val="32"/>
        </w:rPr>
      </w:pPr>
      <w:r w:rsidRPr="00A474F4">
        <w:rPr>
          <w:rFonts w:ascii="Arial" w:hAnsi="Arial" w:cs="Arial"/>
          <w:b/>
          <w:sz w:val="32"/>
        </w:rPr>
        <w:t>Directora</w:t>
      </w:r>
    </w:p>
    <w:p w:rsidR="00923148" w:rsidRPr="00A474F4" w:rsidRDefault="00923148" w:rsidP="002C43E2">
      <w:pPr>
        <w:spacing w:after="0" w:line="240" w:lineRule="auto"/>
        <w:jc w:val="center"/>
        <w:rPr>
          <w:rFonts w:ascii="Arial" w:hAnsi="Arial" w:cs="Arial"/>
          <w:b/>
          <w:sz w:val="32"/>
        </w:rPr>
      </w:pPr>
    </w:p>
    <w:p w:rsidR="001A686C" w:rsidRPr="00A474F4" w:rsidRDefault="001A686C" w:rsidP="002C43E2">
      <w:pPr>
        <w:spacing w:after="0" w:line="240" w:lineRule="auto"/>
        <w:jc w:val="center"/>
        <w:rPr>
          <w:rFonts w:ascii="Arial" w:hAnsi="Arial" w:cs="Arial"/>
          <w:b/>
          <w:sz w:val="32"/>
        </w:rPr>
      </w:pPr>
    </w:p>
    <w:p w:rsidR="001A686C" w:rsidRPr="00A474F4" w:rsidRDefault="001A686C" w:rsidP="002C43E2">
      <w:pPr>
        <w:spacing w:after="0" w:line="240" w:lineRule="auto"/>
        <w:jc w:val="center"/>
        <w:rPr>
          <w:rFonts w:ascii="Arial" w:hAnsi="Arial" w:cs="Arial"/>
          <w:b/>
          <w:sz w:val="32"/>
        </w:rPr>
      </w:pPr>
    </w:p>
    <w:p w:rsidR="001A686C" w:rsidRPr="00A474F4" w:rsidRDefault="001A686C" w:rsidP="002C43E2">
      <w:pPr>
        <w:spacing w:after="0" w:line="240" w:lineRule="auto"/>
        <w:jc w:val="center"/>
        <w:rPr>
          <w:rFonts w:ascii="Arial" w:hAnsi="Arial" w:cs="Arial"/>
          <w:b/>
          <w:sz w:val="32"/>
        </w:rPr>
      </w:pPr>
    </w:p>
    <w:p w:rsidR="001A686C" w:rsidRPr="00A474F4" w:rsidRDefault="001A686C" w:rsidP="002C43E2">
      <w:pPr>
        <w:spacing w:after="0" w:line="240" w:lineRule="auto"/>
        <w:jc w:val="center"/>
        <w:rPr>
          <w:rFonts w:ascii="Arial" w:hAnsi="Arial" w:cs="Arial"/>
          <w:b/>
          <w:sz w:val="32"/>
        </w:rPr>
      </w:pPr>
    </w:p>
    <w:p w:rsidR="001A686C" w:rsidRPr="00A474F4" w:rsidRDefault="001A686C" w:rsidP="002C43E2">
      <w:pPr>
        <w:spacing w:after="0" w:line="240" w:lineRule="auto"/>
        <w:jc w:val="center"/>
        <w:rPr>
          <w:rFonts w:ascii="Arial" w:hAnsi="Arial" w:cs="Arial"/>
          <w:b/>
          <w:sz w:val="32"/>
        </w:rPr>
      </w:pPr>
    </w:p>
    <w:p w:rsidR="001A686C" w:rsidRPr="00A474F4" w:rsidRDefault="001A686C" w:rsidP="002C43E2">
      <w:pPr>
        <w:spacing w:after="0" w:line="240" w:lineRule="auto"/>
        <w:jc w:val="center"/>
        <w:rPr>
          <w:rFonts w:ascii="Arial" w:hAnsi="Arial" w:cs="Arial"/>
          <w:b/>
          <w:sz w:val="32"/>
        </w:rPr>
      </w:pPr>
    </w:p>
    <w:p w:rsidR="002C43E2" w:rsidRPr="00A474F4" w:rsidRDefault="009D07B0" w:rsidP="002C43E2">
      <w:pPr>
        <w:spacing w:after="0" w:line="240" w:lineRule="auto"/>
        <w:jc w:val="center"/>
        <w:rPr>
          <w:rFonts w:ascii="Arial" w:hAnsi="Arial" w:cs="Arial"/>
          <w:b/>
          <w:sz w:val="32"/>
        </w:rPr>
      </w:pPr>
      <w:r>
        <w:rPr>
          <w:rFonts w:ascii="Arial" w:hAnsi="Arial" w:cs="Arial"/>
          <w:b/>
          <w:sz w:val="32"/>
        </w:rPr>
        <w:t>Julio</w:t>
      </w:r>
      <w:r w:rsidR="002C43E2" w:rsidRPr="00A474F4">
        <w:rPr>
          <w:rFonts w:ascii="Arial" w:hAnsi="Arial" w:cs="Arial"/>
          <w:b/>
          <w:sz w:val="32"/>
        </w:rPr>
        <w:t xml:space="preserve"> de 2019</w:t>
      </w:r>
    </w:p>
    <w:p w:rsidR="002639E2" w:rsidRPr="00A474F4" w:rsidRDefault="002639E2" w:rsidP="002C43E2">
      <w:pPr>
        <w:spacing w:after="0" w:line="240" w:lineRule="auto"/>
        <w:jc w:val="center"/>
        <w:rPr>
          <w:rFonts w:ascii="Arial" w:hAnsi="Arial" w:cs="Arial"/>
          <w:b/>
          <w:sz w:val="32"/>
        </w:rPr>
      </w:pPr>
    </w:p>
    <w:p w:rsidR="001A686C" w:rsidRPr="00A474F4" w:rsidRDefault="001A686C" w:rsidP="002C43E2">
      <w:pPr>
        <w:spacing w:after="0" w:line="240" w:lineRule="auto"/>
        <w:jc w:val="center"/>
        <w:rPr>
          <w:rFonts w:ascii="Arial" w:hAnsi="Arial" w:cs="Arial"/>
          <w:b/>
          <w:sz w:val="24"/>
          <w:szCs w:val="24"/>
        </w:rPr>
      </w:pPr>
    </w:p>
    <w:p w:rsidR="005A13C9" w:rsidRPr="00A474F4" w:rsidRDefault="005A13C9" w:rsidP="002C43E2">
      <w:pPr>
        <w:spacing w:after="0" w:line="240" w:lineRule="auto"/>
        <w:jc w:val="center"/>
        <w:rPr>
          <w:rFonts w:ascii="Arial" w:hAnsi="Arial" w:cs="Arial"/>
          <w:b/>
          <w:sz w:val="24"/>
          <w:szCs w:val="24"/>
        </w:rPr>
      </w:pPr>
      <w:r w:rsidRPr="00A474F4">
        <w:rPr>
          <w:rFonts w:ascii="Arial" w:hAnsi="Arial" w:cs="Arial"/>
          <w:noProof/>
          <w:lang w:val="es-ES" w:eastAsia="es-ES"/>
        </w:rPr>
        <w:lastRenderedPageBreak/>
        <w:drawing>
          <wp:inline distT="0" distB="0" distL="0" distR="0" wp14:anchorId="148990BD" wp14:editId="7C826E09">
            <wp:extent cx="1562100" cy="708152"/>
            <wp:effectExtent l="0" t="0" r="0" b="0"/>
            <wp:docPr id="20" name="Imagen 20" descr="I:\IDEAM\Logo firm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DEAM\Logo firm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380" cy="708279"/>
                    </a:xfrm>
                    <a:prstGeom prst="rect">
                      <a:avLst/>
                    </a:prstGeom>
                    <a:noFill/>
                    <a:ln>
                      <a:noFill/>
                    </a:ln>
                  </pic:spPr>
                </pic:pic>
              </a:graphicData>
            </a:graphic>
          </wp:inline>
        </w:drawing>
      </w:r>
    </w:p>
    <w:p w:rsidR="005A13C9" w:rsidRPr="00A474F4" w:rsidRDefault="005A13C9" w:rsidP="002C43E2">
      <w:pPr>
        <w:spacing w:after="0" w:line="240" w:lineRule="auto"/>
        <w:jc w:val="center"/>
        <w:rPr>
          <w:rFonts w:ascii="Arial" w:hAnsi="Arial" w:cs="Arial"/>
          <w:b/>
          <w:sz w:val="24"/>
          <w:szCs w:val="24"/>
        </w:rPr>
      </w:pPr>
    </w:p>
    <w:p w:rsidR="005A13C9" w:rsidRPr="00A474F4" w:rsidRDefault="005A13C9" w:rsidP="002C43E2">
      <w:pPr>
        <w:spacing w:after="0" w:line="240" w:lineRule="auto"/>
        <w:jc w:val="center"/>
        <w:rPr>
          <w:rFonts w:ascii="Arial" w:hAnsi="Arial" w:cs="Arial"/>
          <w:b/>
          <w:sz w:val="24"/>
          <w:szCs w:val="24"/>
        </w:rPr>
      </w:pPr>
    </w:p>
    <w:p w:rsidR="005A13C9" w:rsidRPr="00A474F4" w:rsidRDefault="005A13C9" w:rsidP="002C43E2">
      <w:pPr>
        <w:spacing w:after="0" w:line="240" w:lineRule="auto"/>
        <w:jc w:val="center"/>
        <w:rPr>
          <w:rFonts w:ascii="Arial" w:hAnsi="Arial" w:cs="Arial"/>
          <w:b/>
          <w:sz w:val="24"/>
          <w:szCs w:val="24"/>
        </w:rPr>
      </w:pPr>
    </w:p>
    <w:p w:rsidR="005A13C9" w:rsidRPr="00A474F4" w:rsidRDefault="005A13C9" w:rsidP="002C43E2">
      <w:pPr>
        <w:spacing w:after="0" w:line="240" w:lineRule="auto"/>
        <w:jc w:val="center"/>
        <w:rPr>
          <w:rFonts w:ascii="Arial" w:hAnsi="Arial" w:cs="Arial"/>
          <w:b/>
          <w:sz w:val="32"/>
          <w:szCs w:val="24"/>
        </w:rPr>
      </w:pPr>
      <w:r w:rsidRPr="00A474F4">
        <w:rPr>
          <w:rFonts w:ascii="Arial" w:hAnsi="Arial" w:cs="Arial"/>
          <w:b/>
          <w:sz w:val="32"/>
          <w:szCs w:val="24"/>
        </w:rPr>
        <w:t>Elaborado por:</w:t>
      </w: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r w:rsidRPr="00A474F4">
        <w:rPr>
          <w:rFonts w:ascii="Arial" w:hAnsi="Arial" w:cs="Arial"/>
          <w:b/>
          <w:sz w:val="32"/>
          <w:szCs w:val="24"/>
        </w:rPr>
        <w:t>Oficina Asesora de Planeación</w:t>
      </w: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5A13C9">
      <w:pPr>
        <w:spacing w:after="0" w:line="360" w:lineRule="auto"/>
        <w:jc w:val="center"/>
        <w:rPr>
          <w:rFonts w:ascii="Arial" w:hAnsi="Arial" w:cs="Arial"/>
          <w:sz w:val="32"/>
          <w:szCs w:val="24"/>
        </w:rPr>
      </w:pPr>
      <w:r w:rsidRPr="00A474F4">
        <w:rPr>
          <w:rFonts w:ascii="Arial" w:hAnsi="Arial" w:cs="Arial"/>
          <w:sz w:val="32"/>
          <w:szCs w:val="24"/>
        </w:rPr>
        <w:t>Telly Month Parra</w:t>
      </w:r>
    </w:p>
    <w:p w:rsidR="005A13C9" w:rsidRPr="00A474F4" w:rsidRDefault="005A13C9" w:rsidP="005A13C9">
      <w:pPr>
        <w:spacing w:after="0" w:line="360" w:lineRule="auto"/>
        <w:jc w:val="center"/>
        <w:rPr>
          <w:rFonts w:ascii="Arial" w:hAnsi="Arial" w:cs="Arial"/>
          <w:b/>
          <w:sz w:val="32"/>
          <w:szCs w:val="24"/>
        </w:rPr>
      </w:pPr>
      <w:r w:rsidRPr="00A474F4">
        <w:rPr>
          <w:rFonts w:ascii="Arial" w:hAnsi="Arial" w:cs="Arial"/>
          <w:b/>
          <w:sz w:val="32"/>
          <w:szCs w:val="24"/>
        </w:rPr>
        <w:t>Jefe Oficina Asesora de Planeación</w:t>
      </w: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b/>
          <w:sz w:val="32"/>
          <w:szCs w:val="24"/>
        </w:rPr>
      </w:pPr>
    </w:p>
    <w:p w:rsidR="005A13C9" w:rsidRPr="00A474F4" w:rsidRDefault="005A13C9" w:rsidP="002C43E2">
      <w:pPr>
        <w:spacing w:after="0" w:line="240" w:lineRule="auto"/>
        <w:jc w:val="center"/>
        <w:rPr>
          <w:rFonts w:ascii="Arial" w:hAnsi="Arial" w:cs="Arial"/>
          <w:sz w:val="32"/>
          <w:szCs w:val="24"/>
        </w:rPr>
      </w:pPr>
      <w:r w:rsidRPr="00A474F4">
        <w:rPr>
          <w:rFonts w:ascii="Arial" w:hAnsi="Arial" w:cs="Arial"/>
          <w:sz w:val="32"/>
          <w:szCs w:val="24"/>
        </w:rPr>
        <w:t>Equipo de trabajo:</w:t>
      </w:r>
    </w:p>
    <w:p w:rsidR="005A13C9" w:rsidRPr="00A474F4" w:rsidRDefault="005A13C9" w:rsidP="002C43E2">
      <w:pPr>
        <w:spacing w:after="0" w:line="240" w:lineRule="auto"/>
        <w:jc w:val="center"/>
        <w:rPr>
          <w:rFonts w:ascii="Arial" w:hAnsi="Arial" w:cs="Arial"/>
          <w:sz w:val="32"/>
          <w:szCs w:val="24"/>
        </w:rPr>
      </w:pPr>
    </w:p>
    <w:p w:rsidR="005A13C9" w:rsidRPr="00A474F4" w:rsidRDefault="005A13C9" w:rsidP="002C43E2">
      <w:pPr>
        <w:spacing w:after="0" w:line="240" w:lineRule="auto"/>
        <w:jc w:val="center"/>
        <w:rPr>
          <w:rFonts w:ascii="Arial" w:hAnsi="Arial" w:cs="Arial"/>
          <w:sz w:val="32"/>
          <w:szCs w:val="24"/>
        </w:rPr>
      </w:pPr>
    </w:p>
    <w:p w:rsidR="005A13C9" w:rsidRPr="00A474F4" w:rsidRDefault="005A13C9" w:rsidP="002C43E2">
      <w:pPr>
        <w:spacing w:after="0" w:line="240" w:lineRule="auto"/>
        <w:jc w:val="center"/>
        <w:rPr>
          <w:rFonts w:ascii="Arial" w:hAnsi="Arial" w:cs="Arial"/>
          <w:sz w:val="32"/>
          <w:szCs w:val="24"/>
        </w:rPr>
      </w:pPr>
    </w:p>
    <w:p w:rsidR="005A13C9" w:rsidRPr="00A474F4" w:rsidRDefault="005A13C9" w:rsidP="005A13C9">
      <w:pPr>
        <w:spacing w:after="0" w:line="360" w:lineRule="auto"/>
        <w:jc w:val="center"/>
        <w:rPr>
          <w:rFonts w:ascii="Arial" w:hAnsi="Arial" w:cs="Arial"/>
          <w:sz w:val="32"/>
          <w:szCs w:val="24"/>
        </w:rPr>
      </w:pPr>
      <w:r w:rsidRPr="00A474F4">
        <w:rPr>
          <w:rFonts w:ascii="Arial" w:hAnsi="Arial" w:cs="Arial"/>
          <w:sz w:val="32"/>
          <w:szCs w:val="24"/>
        </w:rPr>
        <w:t>Paola A. Bermúdez C.</w:t>
      </w:r>
    </w:p>
    <w:p w:rsidR="005A13C9" w:rsidRPr="00A474F4" w:rsidRDefault="005A13C9" w:rsidP="005A13C9">
      <w:pPr>
        <w:spacing w:after="0" w:line="360" w:lineRule="auto"/>
        <w:jc w:val="center"/>
        <w:rPr>
          <w:rFonts w:ascii="Arial" w:hAnsi="Arial" w:cs="Arial"/>
          <w:b/>
          <w:sz w:val="32"/>
          <w:szCs w:val="24"/>
        </w:rPr>
      </w:pPr>
      <w:r w:rsidRPr="00A474F4">
        <w:rPr>
          <w:rFonts w:ascii="Arial" w:hAnsi="Arial" w:cs="Arial"/>
          <w:b/>
          <w:sz w:val="32"/>
          <w:szCs w:val="24"/>
        </w:rPr>
        <w:t>Contratista</w:t>
      </w:r>
    </w:p>
    <w:p w:rsidR="005A13C9" w:rsidRPr="00A474F4" w:rsidRDefault="00BF5078" w:rsidP="002C43E2">
      <w:pPr>
        <w:spacing w:after="0" w:line="240" w:lineRule="auto"/>
        <w:jc w:val="center"/>
        <w:rPr>
          <w:rFonts w:ascii="Arial" w:hAnsi="Arial" w:cs="Arial"/>
          <w:b/>
          <w:sz w:val="24"/>
          <w:szCs w:val="24"/>
        </w:rPr>
      </w:pPr>
      <w:r w:rsidRPr="00A474F4">
        <w:rPr>
          <w:rFonts w:ascii="Arial" w:hAnsi="Arial" w:cs="Arial"/>
          <w:b/>
          <w:sz w:val="24"/>
          <w:szCs w:val="24"/>
        </w:rPr>
        <w:t xml:space="preserve"> </w:t>
      </w:r>
    </w:p>
    <w:p w:rsidR="005A13C9" w:rsidRPr="00A474F4" w:rsidRDefault="005A13C9" w:rsidP="002C43E2">
      <w:pPr>
        <w:spacing w:after="0" w:line="240" w:lineRule="auto"/>
        <w:jc w:val="center"/>
        <w:rPr>
          <w:rFonts w:ascii="Arial" w:hAnsi="Arial" w:cs="Arial"/>
          <w:b/>
          <w:sz w:val="24"/>
          <w:szCs w:val="24"/>
        </w:rPr>
      </w:pPr>
    </w:p>
    <w:p w:rsidR="005A13C9" w:rsidRPr="00A474F4" w:rsidRDefault="005A13C9" w:rsidP="002C43E2">
      <w:pPr>
        <w:spacing w:after="0" w:line="240" w:lineRule="auto"/>
        <w:jc w:val="center"/>
        <w:rPr>
          <w:rFonts w:ascii="Arial" w:hAnsi="Arial" w:cs="Arial"/>
          <w:b/>
          <w:sz w:val="24"/>
          <w:szCs w:val="24"/>
        </w:rPr>
      </w:pPr>
    </w:p>
    <w:p w:rsidR="005A13C9" w:rsidRPr="00A474F4" w:rsidRDefault="005A13C9" w:rsidP="002C43E2">
      <w:pPr>
        <w:spacing w:after="0" w:line="240" w:lineRule="auto"/>
        <w:jc w:val="center"/>
        <w:rPr>
          <w:rFonts w:ascii="Arial" w:hAnsi="Arial" w:cs="Arial"/>
          <w:b/>
          <w:sz w:val="24"/>
          <w:szCs w:val="24"/>
        </w:rPr>
      </w:pPr>
    </w:p>
    <w:p w:rsidR="005A13C9" w:rsidRPr="00A474F4" w:rsidRDefault="005A13C9" w:rsidP="002C43E2">
      <w:pPr>
        <w:spacing w:after="0" w:line="240" w:lineRule="auto"/>
        <w:jc w:val="center"/>
        <w:rPr>
          <w:rFonts w:ascii="Arial" w:hAnsi="Arial" w:cs="Arial"/>
          <w:b/>
          <w:sz w:val="24"/>
          <w:szCs w:val="24"/>
        </w:rPr>
      </w:pPr>
    </w:p>
    <w:sdt>
      <w:sdtPr>
        <w:rPr>
          <w:rFonts w:ascii="Arial" w:eastAsiaTheme="minorHAnsi" w:hAnsi="Arial" w:cs="Arial"/>
          <w:color w:val="auto"/>
          <w:sz w:val="22"/>
          <w:szCs w:val="22"/>
          <w:lang w:val="es-ES" w:eastAsia="en-US"/>
        </w:rPr>
        <w:id w:val="225882645"/>
        <w:docPartObj>
          <w:docPartGallery w:val="Table of Contents"/>
          <w:docPartUnique/>
        </w:docPartObj>
      </w:sdtPr>
      <w:sdtEndPr>
        <w:rPr>
          <w:b/>
          <w:bCs/>
        </w:rPr>
      </w:sdtEndPr>
      <w:sdtContent>
        <w:p w:rsidR="003871E0" w:rsidRPr="00A474F4" w:rsidRDefault="003871E0">
          <w:pPr>
            <w:pStyle w:val="TtuloTDC"/>
            <w:rPr>
              <w:rFonts w:ascii="Arial" w:hAnsi="Arial" w:cs="Arial"/>
            </w:rPr>
          </w:pPr>
          <w:r w:rsidRPr="00A474F4">
            <w:rPr>
              <w:rFonts w:ascii="Arial" w:hAnsi="Arial" w:cs="Arial"/>
              <w:lang w:val="es-ES"/>
            </w:rPr>
            <w:t>Contenido</w:t>
          </w:r>
        </w:p>
        <w:p w:rsidR="00600199" w:rsidRDefault="003871E0">
          <w:pPr>
            <w:pStyle w:val="TDC1"/>
            <w:tabs>
              <w:tab w:val="right" w:leader="dot" w:pos="9055"/>
            </w:tabs>
            <w:rPr>
              <w:rFonts w:eastAsiaTheme="minorEastAsia"/>
              <w:noProof/>
              <w:lang w:val="es-MX" w:eastAsia="es-MX"/>
            </w:rPr>
          </w:pPr>
          <w:r w:rsidRPr="00A474F4">
            <w:rPr>
              <w:rFonts w:ascii="Arial" w:hAnsi="Arial" w:cs="Arial"/>
              <w:b/>
              <w:bCs/>
              <w:lang w:val="es-ES"/>
            </w:rPr>
            <w:fldChar w:fldCharType="begin"/>
          </w:r>
          <w:r w:rsidRPr="00A474F4">
            <w:rPr>
              <w:rFonts w:ascii="Arial" w:hAnsi="Arial" w:cs="Arial"/>
              <w:b/>
              <w:bCs/>
              <w:lang w:val="es-ES"/>
            </w:rPr>
            <w:instrText xml:space="preserve"> TOC \o "1-3" \h \z \u </w:instrText>
          </w:r>
          <w:r w:rsidRPr="00A474F4">
            <w:rPr>
              <w:rFonts w:ascii="Arial" w:hAnsi="Arial" w:cs="Arial"/>
              <w:b/>
              <w:bCs/>
              <w:lang w:val="es-ES"/>
            </w:rPr>
            <w:fldChar w:fldCharType="separate"/>
          </w:r>
          <w:hyperlink w:anchor="_Toc14430030" w:history="1">
            <w:r w:rsidR="00600199" w:rsidRPr="00463948">
              <w:rPr>
                <w:rStyle w:val="Hipervnculo"/>
                <w:rFonts w:ascii="Arial" w:hAnsi="Arial" w:cs="Arial"/>
                <w:noProof/>
              </w:rPr>
              <w:t>Introducción</w:t>
            </w:r>
            <w:r w:rsidR="00600199">
              <w:rPr>
                <w:noProof/>
                <w:webHidden/>
              </w:rPr>
              <w:tab/>
            </w:r>
            <w:r w:rsidR="00600199">
              <w:rPr>
                <w:noProof/>
                <w:webHidden/>
              </w:rPr>
              <w:fldChar w:fldCharType="begin"/>
            </w:r>
            <w:r w:rsidR="00600199">
              <w:rPr>
                <w:noProof/>
                <w:webHidden/>
              </w:rPr>
              <w:instrText xml:space="preserve"> PAGEREF _Toc14430030 \h </w:instrText>
            </w:r>
            <w:r w:rsidR="00600199">
              <w:rPr>
                <w:noProof/>
                <w:webHidden/>
              </w:rPr>
            </w:r>
            <w:r w:rsidR="00600199">
              <w:rPr>
                <w:noProof/>
                <w:webHidden/>
              </w:rPr>
              <w:fldChar w:fldCharType="separate"/>
            </w:r>
            <w:r w:rsidR="009F194A">
              <w:rPr>
                <w:noProof/>
                <w:webHidden/>
              </w:rPr>
              <w:t>4</w:t>
            </w:r>
            <w:r w:rsidR="00600199">
              <w:rPr>
                <w:noProof/>
                <w:webHidden/>
              </w:rPr>
              <w:fldChar w:fldCharType="end"/>
            </w:r>
          </w:hyperlink>
        </w:p>
        <w:p w:rsidR="00600199" w:rsidRDefault="00CB1F9E">
          <w:pPr>
            <w:pStyle w:val="TDC1"/>
            <w:tabs>
              <w:tab w:val="right" w:leader="dot" w:pos="9055"/>
            </w:tabs>
            <w:rPr>
              <w:rFonts w:eastAsiaTheme="minorEastAsia"/>
              <w:noProof/>
              <w:lang w:val="es-MX" w:eastAsia="es-MX"/>
            </w:rPr>
          </w:pPr>
          <w:hyperlink w:anchor="_Toc14430031" w:history="1">
            <w:r w:rsidR="00600199" w:rsidRPr="00463948">
              <w:rPr>
                <w:rStyle w:val="Hipervnculo"/>
                <w:rFonts w:ascii="Arial" w:hAnsi="Arial" w:cs="Arial"/>
                <w:noProof/>
              </w:rPr>
              <w:t>Informe de seguimiento al PAA 2019</w:t>
            </w:r>
            <w:r w:rsidR="00600199">
              <w:rPr>
                <w:noProof/>
                <w:webHidden/>
              </w:rPr>
              <w:tab/>
            </w:r>
            <w:r w:rsidR="00600199">
              <w:rPr>
                <w:noProof/>
                <w:webHidden/>
              </w:rPr>
              <w:fldChar w:fldCharType="begin"/>
            </w:r>
            <w:r w:rsidR="00600199">
              <w:rPr>
                <w:noProof/>
                <w:webHidden/>
              </w:rPr>
              <w:instrText xml:space="preserve"> PAGEREF _Toc14430031 \h </w:instrText>
            </w:r>
            <w:r w:rsidR="00600199">
              <w:rPr>
                <w:noProof/>
                <w:webHidden/>
              </w:rPr>
            </w:r>
            <w:r w:rsidR="00600199">
              <w:rPr>
                <w:noProof/>
                <w:webHidden/>
              </w:rPr>
              <w:fldChar w:fldCharType="separate"/>
            </w:r>
            <w:r w:rsidR="009F194A">
              <w:rPr>
                <w:noProof/>
                <w:webHidden/>
              </w:rPr>
              <w:t>5</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32" w:history="1">
            <w:r w:rsidR="00600199" w:rsidRPr="00463948">
              <w:rPr>
                <w:rStyle w:val="Hipervnculo"/>
                <w:rFonts w:ascii="Arial" w:hAnsi="Arial" w:cs="Arial"/>
                <w:noProof/>
              </w:rPr>
              <w:t>Ejecución presupuestal del Instituto:</w:t>
            </w:r>
            <w:r w:rsidR="00600199">
              <w:rPr>
                <w:noProof/>
                <w:webHidden/>
              </w:rPr>
              <w:tab/>
            </w:r>
            <w:r w:rsidR="00600199">
              <w:rPr>
                <w:noProof/>
                <w:webHidden/>
              </w:rPr>
              <w:fldChar w:fldCharType="begin"/>
            </w:r>
            <w:r w:rsidR="00600199">
              <w:rPr>
                <w:noProof/>
                <w:webHidden/>
              </w:rPr>
              <w:instrText xml:space="preserve"> PAGEREF _Toc14430032 \h </w:instrText>
            </w:r>
            <w:r w:rsidR="00600199">
              <w:rPr>
                <w:noProof/>
                <w:webHidden/>
              </w:rPr>
            </w:r>
            <w:r w:rsidR="00600199">
              <w:rPr>
                <w:noProof/>
                <w:webHidden/>
              </w:rPr>
              <w:fldChar w:fldCharType="separate"/>
            </w:r>
            <w:r w:rsidR="009F194A">
              <w:rPr>
                <w:noProof/>
                <w:webHidden/>
              </w:rPr>
              <w:t>5</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33" w:history="1">
            <w:r w:rsidR="00600199" w:rsidRPr="00463948">
              <w:rPr>
                <w:rStyle w:val="Hipervnculo"/>
                <w:rFonts w:ascii="Arial" w:hAnsi="Arial" w:cs="Arial"/>
                <w:noProof/>
              </w:rPr>
              <w:t>Ejecución presupuestal por dependencias</w:t>
            </w:r>
            <w:r w:rsidR="00600199">
              <w:rPr>
                <w:noProof/>
                <w:webHidden/>
              </w:rPr>
              <w:tab/>
            </w:r>
            <w:r w:rsidR="00600199">
              <w:rPr>
                <w:noProof/>
                <w:webHidden/>
              </w:rPr>
              <w:fldChar w:fldCharType="begin"/>
            </w:r>
            <w:r w:rsidR="00600199">
              <w:rPr>
                <w:noProof/>
                <w:webHidden/>
              </w:rPr>
              <w:instrText xml:space="preserve"> PAGEREF _Toc14430033 \h </w:instrText>
            </w:r>
            <w:r w:rsidR="00600199">
              <w:rPr>
                <w:noProof/>
                <w:webHidden/>
              </w:rPr>
            </w:r>
            <w:r w:rsidR="00600199">
              <w:rPr>
                <w:noProof/>
                <w:webHidden/>
              </w:rPr>
              <w:fldChar w:fldCharType="separate"/>
            </w:r>
            <w:r w:rsidR="009F194A">
              <w:rPr>
                <w:noProof/>
                <w:webHidden/>
              </w:rPr>
              <w:t>6</w:t>
            </w:r>
            <w:r w:rsidR="00600199">
              <w:rPr>
                <w:noProof/>
                <w:webHidden/>
              </w:rPr>
              <w:fldChar w:fldCharType="end"/>
            </w:r>
          </w:hyperlink>
        </w:p>
        <w:p w:rsidR="00600199" w:rsidRDefault="00CB1F9E">
          <w:pPr>
            <w:pStyle w:val="TDC1"/>
            <w:tabs>
              <w:tab w:val="right" w:leader="dot" w:pos="9055"/>
            </w:tabs>
            <w:rPr>
              <w:rFonts w:eastAsiaTheme="minorEastAsia"/>
              <w:noProof/>
              <w:lang w:val="es-MX" w:eastAsia="es-MX"/>
            </w:rPr>
          </w:pPr>
          <w:hyperlink w:anchor="_Toc14430034" w:history="1">
            <w:r w:rsidR="00600199" w:rsidRPr="00463948">
              <w:rPr>
                <w:rStyle w:val="Hipervnculo"/>
                <w:rFonts w:ascii="Arial" w:hAnsi="Arial" w:cs="Arial"/>
                <w:noProof/>
              </w:rPr>
              <w:t>Avance en la gestión de actividades del PAA-2019</w:t>
            </w:r>
            <w:r w:rsidR="00600199">
              <w:rPr>
                <w:noProof/>
                <w:webHidden/>
              </w:rPr>
              <w:tab/>
            </w:r>
            <w:r w:rsidR="00600199">
              <w:rPr>
                <w:noProof/>
                <w:webHidden/>
              </w:rPr>
              <w:fldChar w:fldCharType="begin"/>
            </w:r>
            <w:r w:rsidR="00600199">
              <w:rPr>
                <w:noProof/>
                <w:webHidden/>
              </w:rPr>
              <w:instrText xml:space="preserve"> PAGEREF _Toc14430034 \h </w:instrText>
            </w:r>
            <w:r w:rsidR="00600199">
              <w:rPr>
                <w:noProof/>
                <w:webHidden/>
              </w:rPr>
            </w:r>
            <w:r w:rsidR="00600199">
              <w:rPr>
                <w:noProof/>
                <w:webHidden/>
              </w:rPr>
              <w:fldChar w:fldCharType="separate"/>
            </w:r>
            <w:r w:rsidR="009F194A">
              <w:rPr>
                <w:noProof/>
                <w:webHidden/>
              </w:rPr>
              <w:t>7</w:t>
            </w:r>
            <w:r w:rsidR="00600199">
              <w:rPr>
                <w:noProof/>
                <w:webHidden/>
              </w:rPr>
              <w:fldChar w:fldCharType="end"/>
            </w:r>
          </w:hyperlink>
        </w:p>
        <w:p w:rsidR="00600199" w:rsidRDefault="00CB1F9E">
          <w:pPr>
            <w:pStyle w:val="TDC1"/>
            <w:tabs>
              <w:tab w:val="right" w:leader="dot" w:pos="9055"/>
            </w:tabs>
            <w:rPr>
              <w:rFonts w:eastAsiaTheme="minorEastAsia"/>
              <w:noProof/>
              <w:lang w:val="es-MX" w:eastAsia="es-MX"/>
            </w:rPr>
          </w:pPr>
          <w:hyperlink w:anchor="_Toc14430035" w:history="1">
            <w:r w:rsidR="00600199" w:rsidRPr="00463948">
              <w:rPr>
                <w:rStyle w:val="Hipervnculo"/>
                <w:rFonts w:ascii="Arial" w:hAnsi="Arial" w:cs="Arial"/>
                <w:noProof/>
              </w:rPr>
              <w:t>Avance en la gestión de actividades del PAA-2019 por dependencias del Instituto</w:t>
            </w:r>
            <w:r w:rsidR="00600199">
              <w:rPr>
                <w:noProof/>
                <w:webHidden/>
              </w:rPr>
              <w:tab/>
            </w:r>
            <w:r w:rsidR="00600199">
              <w:rPr>
                <w:noProof/>
                <w:webHidden/>
              </w:rPr>
              <w:fldChar w:fldCharType="begin"/>
            </w:r>
            <w:r w:rsidR="00600199">
              <w:rPr>
                <w:noProof/>
                <w:webHidden/>
              </w:rPr>
              <w:instrText xml:space="preserve"> PAGEREF _Toc14430035 \h </w:instrText>
            </w:r>
            <w:r w:rsidR="00600199">
              <w:rPr>
                <w:noProof/>
                <w:webHidden/>
              </w:rPr>
            </w:r>
            <w:r w:rsidR="00600199">
              <w:rPr>
                <w:noProof/>
                <w:webHidden/>
              </w:rPr>
              <w:fldChar w:fldCharType="separate"/>
            </w:r>
            <w:r w:rsidR="009F194A">
              <w:rPr>
                <w:noProof/>
                <w:webHidden/>
              </w:rPr>
              <w:t>8</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36" w:history="1">
            <w:r w:rsidR="00600199" w:rsidRPr="00463948">
              <w:rPr>
                <w:rStyle w:val="Hipervnculo"/>
                <w:rFonts w:ascii="Arial" w:hAnsi="Arial" w:cs="Arial"/>
                <w:noProof/>
              </w:rPr>
              <w:t>Oficina Asesora de Planeación</w:t>
            </w:r>
            <w:r w:rsidR="00600199">
              <w:rPr>
                <w:noProof/>
                <w:webHidden/>
              </w:rPr>
              <w:tab/>
            </w:r>
            <w:r w:rsidR="00600199">
              <w:rPr>
                <w:noProof/>
                <w:webHidden/>
              </w:rPr>
              <w:fldChar w:fldCharType="begin"/>
            </w:r>
            <w:r w:rsidR="00600199">
              <w:rPr>
                <w:noProof/>
                <w:webHidden/>
              </w:rPr>
              <w:instrText xml:space="preserve"> PAGEREF _Toc14430036 \h </w:instrText>
            </w:r>
            <w:r w:rsidR="00600199">
              <w:rPr>
                <w:noProof/>
                <w:webHidden/>
              </w:rPr>
            </w:r>
            <w:r w:rsidR="00600199">
              <w:rPr>
                <w:noProof/>
                <w:webHidden/>
              </w:rPr>
              <w:fldChar w:fldCharType="separate"/>
            </w:r>
            <w:r w:rsidR="009F194A">
              <w:rPr>
                <w:noProof/>
                <w:webHidden/>
              </w:rPr>
              <w:t>8</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37" w:history="1">
            <w:r w:rsidR="00600199" w:rsidRPr="00463948">
              <w:rPr>
                <w:rStyle w:val="Hipervnculo"/>
                <w:rFonts w:ascii="Arial" w:hAnsi="Arial" w:cs="Arial"/>
                <w:noProof/>
              </w:rPr>
              <w:t>Secretaría General</w:t>
            </w:r>
            <w:r w:rsidR="00600199">
              <w:rPr>
                <w:noProof/>
                <w:webHidden/>
              </w:rPr>
              <w:tab/>
            </w:r>
            <w:r w:rsidR="00600199">
              <w:rPr>
                <w:noProof/>
                <w:webHidden/>
              </w:rPr>
              <w:fldChar w:fldCharType="begin"/>
            </w:r>
            <w:r w:rsidR="00600199">
              <w:rPr>
                <w:noProof/>
                <w:webHidden/>
              </w:rPr>
              <w:instrText xml:space="preserve"> PAGEREF _Toc14430037 \h </w:instrText>
            </w:r>
            <w:r w:rsidR="00600199">
              <w:rPr>
                <w:noProof/>
                <w:webHidden/>
              </w:rPr>
            </w:r>
            <w:r w:rsidR="00600199">
              <w:rPr>
                <w:noProof/>
                <w:webHidden/>
              </w:rPr>
              <w:fldChar w:fldCharType="separate"/>
            </w:r>
            <w:r w:rsidR="009F194A">
              <w:rPr>
                <w:noProof/>
                <w:webHidden/>
              </w:rPr>
              <w:t>10</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38" w:history="1">
            <w:r w:rsidR="00600199" w:rsidRPr="00463948">
              <w:rPr>
                <w:rStyle w:val="Hipervnculo"/>
                <w:rFonts w:ascii="Arial" w:hAnsi="Arial" w:cs="Arial"/>
                <w:noProof/>
              </w:rPr>
              <w:t>Oficina de Informática</w:t>
            </w:r>
            <w:r w:rsidR="00600199">
              <w:rPr>
                <w:noProof/>
                <w:webHidden/>
              </w:rPr>
              <w:tab/>
            </w:r>
            <w:r w:rsidR="00600199">
              <w:rPr>
                <w:noProof/>
                <w:webHidden/>
              </w:rPr>
              <w:fldChar w:fldCharType="begin"/>
            </w:r>
            <w:r w:rsidR="00600199">
              <w:rPr>
                <w:noProof/>
                <w:webHidden/>
              </w:rPr>
              <w:instrText xml:space="preserve"> PAGEREF _Toc14430038 \h </w:instrText>
            </w:r>
            <w:r w:rsidR="00600199">
              <w:rPr>
                <w:noProof/>
                <w:webHidden/>
              </w:rPr>
            </w:r>
            <w:r w:rsidR="00600199">
              <w:rPr>
                <w:noProof/>
                <w:webHidden/>
              </w:rPr>
              <w:fldChar w:fldCharType="separate"/>
            </w:r>
            <w:r w:rsidR="009F194A">
              <w:rPr>
                <w:noProof/>
                <w:webHidden/>
              </w:rPr>
              <w:t>12</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39" w:history="1">
            <w:r w:rsidR="00600199" w:rsidRPr="00463948">
              <w:rPr>
                <w:rStyle w:val="Hipervnculo"/>
                <w:rFonts w:ascii="Arial" w:hAnsi="Arial" w:cs="Arial"/>
                <w:noProof/>
              </w:rPr>
              <w:t>Subdirección de Hidrología</w:t>
            </w:r>
            <w:r w:rsidR="00600199">
              <w:rPr>
                <w:noProof/>
                <w:webHidden/>
              </w:rPr>
              <w:tab/>
            </w:r>
            <w:r w:rsidR="00600199">
              <w:rPr>
                <w:noProof/>
                <w:webHidden/>
              </w:rPr>
              <w:fldChar w:fldCharType="begin"/>
            </w:r>
            <w:r w:rsidR="00600199">
              <w:rPr>
                <w:noProof/>
                <w:webHidden/>
              </w:rPr>
              <w:instrText xml:space="preserve"> PAGEREF _Toc14430039 \h </w:instrText>
            </w:r>
            <w:r w:rsidR="00600199">
              <w:rPr>
                <w:noProof/>
                <w:webHidden/>
              </w:rPr>
            </w:r>
            <w:r w:rsidR="00600199">
              <w:rPr>
                <w:noProof/>
                <w:webHidden/>
              </w:rPr>
              <w:fldChar w:fldCharType="separate"/>
            </w:r>
            <w:r w:rsidR="009F194A">
              <w:rPr>
                <w:noProof/>
                <w:webHidden/>
              </w:rPr>
              <w:t>15</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40" w:history="1">
            <w:r w:rsidR="00600199" w:rsidRPr="00463948">
              <w:rPr>
                <w:rStyle w:val="Hipervnculo"/>
                <w:rFonts w:ascii="Arial" w:hAnsi="Arial" w:cs="Arial"/>
                <w:noProof/>
              </w:rPr>
              <w:t>Subdirección de Meteorología</w:t>
            </w:r>
            <w:r w:rsidR="00600199">
              <w:rPr>
                <w:noProof/>
                <w:webHidden/>
              </w:rPr>
              <w:tab/>
            </w:r>
            <w:r w:rsidR="00600199">
              <w:rPr>
                <w:noProof/>
                <w:webHidden/>
              </w:rPr>
              <w:fldChar w:fldCharType="begin"/>
            </w:r>
            <w:r w:rsidR="00600199">
              <w:rPr>
                <w:noProof/>
                <w:webHidden/>
              </w:rPr>
              <w:instrText xml:space="preserve"> PAGEREF _Toc14430040 \h </w:instrText>
            </w:r>
            <w:r w:rsidR="00600199">
              <w:rPr>
                <w:noProof/>
                <w:webHidden/>
              </w:rPr>
            </w:r>
            <w:r w:rsidR="00600199">
              <w:rPr>
                <w:noProof/>
                <w:webHidden/>
              </w:rPr>
              <w:fldChar w:fldCharType="separate"/>
            </w:r>
            <w:r w:rsidR="009F194A">
              <w:rPr>
                <w:noProof/>
                <w:webHidden/>
              </w:rPr>
              <w:t>24</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41" w:history="1">
            <w:r w:rsidR="00600199" w:rsidRPr="00463948">
              <w:rPr>
                <w:rStyle w:val="Hipervnculo"/>
                <w:rFonts w:ascii="Arial" w:hAnsi="Arial" w:cs="Arial"/>
                <w:noProof/>
              </w:rPr>
              <w:t>Subdirección de Estudios Ambientales</w:t>
            </w:r>
            <w:r w:rsidR="00600199">
              <w:rPr>
                <w:noProof/>
                <w:webHidden/>
              </w:rPr>
              <w:tab/>
            </w:r>
            <w:r w:rsidR="00600199">
              <w:rPr>
                <w:noProof/>
                <w:webHidden/>
              </w:rPr>
              <w:fldChar w:fldCharType="begin"/>
            </w:r>
            <w:r w:rsidR="00600199">
              <w:rPr>
                <w:noProof/>
                <w:webHidden/>
              </w:rPr>
              <w:instrText xml:space="preserve"> PAGEREF _Toc14430041 \h </w:instrText>
            </w:r>
            <w:r w:rsidR="00600199">
              <w:rPr>
                <w:noProof/>
                <w:webHidden/>
              </w:rPr>
            </w:r>
            <w:r w:rsidR="00600199">
              <w:rPr>
                <w:noProof/>
                <w:webHidden/>
              </w:rPr>
              <w:fldChar w:fldCharType="separate"/>
            </w:r>
            <w:r w:rsidR="009F194A">
              <w:rPr>
                <w:noProof/>
                <w:webHidden/>
              </w:rPr>
              <w:t>31</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42" w:history="1">
            <w:r w:rsidR="00600199" w:rsidRPr="00463948">
              <w:rPr>
                <w:rStyle w:val="Hipervnculo"/>
                <w:rFonts w:ascii="Arial" w:hAnsi="Arial" w:cs="Arial"/>
                <w:noProof/>
              </w:rPr>
              <w:t>Subdirección de Ecosistemas e Información Ambiental</w:t>
            </w:r>
            <w:r w:rsidR="00600199">
              <w:rPr>
                <w:noProof/>
                <w:webHidden/>
              </w:rPr>
              <w:tab/>
            </w:r>
            <w:r w:rsidR="00600199">
              <w:rPr>
                <w:noProof/>
                <w:webHidden/>
              </w:rPr>
              <w:fldChar w:fldCharType="begin"/>
            </w:r>
            <w:r w:rsidR="00600199">
              <w:rPr>
                <w:noProof/>
                <w:webHidden/>
              </w:rPr>
              <w:instrText xml:space="preserve"> PAGEREF _Toc14430042 \h </w:instrText>
            </w:r>
            <w:r w:rsidR="00600199">
              <w:rPr>
                <w:noProof/>
                <w:webHidden/>
              </w:rPr>
            </w:r>
            <w:r w:rsidR="00600199">
              <w:rPr>
                <w:noProof/>
                <w:webHidden/>
              </w:rPr>
              <w:fldChar w:fldCharType="separate"/>
            </w:r>
            <w:r w:rsidR="009F194A">
              <w:rPr>
                <w:noProof/>
                <w:webHidden/>
              </w:rPr>
              <w:t>37</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43" w:history="1">
            <w:r w:rsidR="00600199" w:rsidRPr="00463948">
              <w:rPr>
                <w:rStyle w:val="Hipervnculo"/>
                <w:rFonts w:ascii="Arial" w:hAnsi="Arial" w:cs="Arial"/>
                <w:noProof/>
              </w:rPr>
              <w:t>Oficina del Servicio de Pronósticos y Alertas</w:t>
            </w:r>
            <w:r w:rsidR="00600199">
              <w:rPr>
                <w:noProof/>
                <w:webHidden/>
              </w:rPr>
              <w:tab/>
            </w:r>
            <w:r w:rsidR="00600199">
              <w:rPr>
                <w:noProof/>
                <w:webHidden/>
              </w:rPr>
              <w:fldChar w:fldCharType="begin"/>
            </w:r>
            <w:r w:rsidR="00600199">
              <w:rPr>
                <w:noProof/>
                <w:webHidden/>
              </w:rPr>
              <w:instrText xml:space="preserve"> PAGEREF _Toc14430043 \h </w:instrText>
            </w:r>
            <w:r w:rsidR="00600199">
              <w:rPr>
                <w:noProof/>
                <w:webHidden/>
              </w:rPr>
            </w:r>
            <w:r w:rsidR="00600199">
              <w:rPr>
                <w:noProof/>
                <w:webHidden/>
              </w:rPr>
              <w:fldChar w:fldCharType="separate"/>
            </w:r>
            <w:r w:rsidR="009F194A">
              <w:rPr>
                <w:noProof/>
                <w:webHidden/>
              </w:rPr>
              <w:t>44</w:t>
            </w:r>
            <w:r w:rsidR="00600199">
              <w:rPr>
                <w:noProof/>
                <w:webHidden/>
              </w:rPr>
              <w:fldChar w:fldCharType="end"/>
            </w:r>
          </w:hyperlink>
        </w:p>
        <w:p w:rsidR="00600199" w:rsidRDefault="00CB1F9E">
          <w:pPr>
            <w:pStyle w:val="TDC1"/>
            <w:tabs>
              <w:tab w:val="right" w:leader="dot" w:pos="9055"/>
            </w:tabs>
            <w:rPr>
              <w:rFonts w:eastAsiaTheme="minorEastAsia"/>
              <w:noProof/>
              <w:lang w:val="es-MX" w:eastAsia="es-MX"/>
            </w:rPr>
          </w:pPr>
          <w:hyperlink w:anchor="_Toc14430044" w:history="1">
            <w:r w:rsidR="00600199" w:rsidRPr="00463948">
              <w:rPr>
                <w:rStyle w:val="Hipervnculo"/>
                <w:rFonts w:ascii="Arial" w:hAnsi="Arial" w:cs="Arial"/>
                <w:noProof/>
              </w:rPr>
              <w:t>Gestión de otras dependencias estratégicas, de control y apoyo</w:t>
            </w:r>
            <w:r w:rsidR="00600199">
              <w:rPr>
                <w:noProof/>
                <w:webHidden/>
              </w:rPr>
              <w:tab/>
            </w:r>
            <w:r w:rsidR="00600199">
              <w:rPr>
                <w:noProof/>
                <w:webHidden/>
              </w:rPr>
              <w:fldChar w:fldCharType="begin"/>
            </w:r>
            <w:r w:rsidR="00600199">
              <w:rPr>
                <w:noProof/>
                <w:webHidden/>
              </w:rPr>
              <w:instrText xml:space="preserve"> PAGEREF _Toc14430044 \h </w:instrText>
            </w:r>
            <w:r w:rsidR="00600199">
              <w:rPr>
                <w:noProof/>
                <w:webHidden/>
              </w:rPr>
            </w:r>
            <w:r w:rsidR="00600199">
              <w:rPr>
                <w:noProof/>
                <w:webHidden/>
              </w:rPr>
              <w:fldChar w:fldCharType="separate"/>
            </w:r>
            <w:r w:rsidR="009F194A">
              <w:rPr>
                <w:noProof/>
                <w:webHidden/>
              </w:rPr>
              <w:t>48</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45" w:history="1">
            <w:r w:rsidR="00600199" w:rsidRPr="00463948">
              <w:rPr>
                <w:rStyle w:val="Hipervnculo"/>
                <w:rFonts w:ascii="Arial" w:hAnsi="Arial" w:cs="Arial"/>
                <w:noProof/>
              </w:rPr>
              <w:t>Oficina de Control Interno</w:t>
            </w:r>
            <w:r w:rsidR="00600199">
              <w:rPr>
                <w:noProof/>
                <w:webHidden/>
              </w:rPr>
              <w:tab/>
            </w:r>
            <w:r w:rsidR="00600199">
              <w:rPr>
                <w:noProof/>
                <w:webHidden/>
              </w:rPr>
              <w:fldChar w:fldCharType="begin"/>
            </w:r>
            <w:r w:rsidR="00600199">
              <w:rPr>
                <w:noProof/>
                <w:webHidden/>
              </w:rPr>
              <w:instrText xml:space="preserve"> PAGEREF _Toc14430045 \h </w:instrText>
            </w:r>
            <w:r w:rsidR="00600199">
              <w:rPr>
                <w:noProof/>
                <w:webHidden/>
              </w:rPr>
            </w:r>
            <w:r w:rsidR="00600199">
              <w:rPr>
                <w:noProof/>
                <w:webHidden/>
              </w:rPr>
              <w:fldChar w:fldCharType="separate"/>
            </w:r>
            <w:r w:rsidR="009F194A">
              <w:rPr>
                <w:noProof/>
                <w:webHidden/>
              </w:rPr>
              <w:t>48</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46" w:history="1">
            <w:r w:rsidR="00600199" w:rsidRPr="00463948">
              <w:rPr>
                <w:rStyle w:val="Hipervnculo"/>
                <w:rFonts w:ascii="Arial" w:hAnsi="Arial" w:cs="Arial"/>
                <w:noProof/>
              </w:rPr>
              <w:t>Oficina Asesora Jurídica</w:t>
            </w:r>
            <w:r w:rsidR="00600199">
              <w:rPr>
                <w:noProof/>
                <w:webHidden/>
              </w:rPr>
              <w:tab/>
            </w:r>
            <w:r w:rsidR="00600199">
              <w:rPr>
                <w:noProof/>
                <w:webHidden/>
              </w:rPr>
              <w:fldChar w:fldCharType="begin"/>
            </w:r>
            <w:r w:rsidR="00600199">
              <w:rPr>
                <w:noProof/>
                <w:webHidden/>
              </w:rPr>
              <w:instrText xml:space="preserve"> PAGEREF _Toc14430046 \h </w:instrText>
            </w:r>
            <w:r w:rsidR="00600199">
              <w:rPr>
                <w:noProof/>
                <w:webHidden/>
              </w:rPr>
            </w:r>
            <w:r w:rsidR="00600199">
              <w:rPr>
                <w:noProof/>
                <w:webHidden/>
              </w:rPr>
              <w:fldChar w:fldCharType="separate"/>
            </w:r>
            <w:r w:rsidR="009F194A">
              <w:rPr>
                <w:noProof/>
                <w:webHidden/>
              </w:rPr>
              <w:t>49</w:t>
            </w:r>
            <w:r w:rsidR="00600199">
              <w:rPr>
                <w:noProof/>
                <w:webHidden/>
              </w:rPr>
              <w:fldChar w:fldCharType="end"/>
            </w:r>
          </w:hyperlink>
        </w:p>
        <w:p w:rsidR="00600199" w:rsidRDefault="00CB1F9E">
          <w:pPr>
            <w:pStyle w:val="TDC2"/>
            <w:tabs>
              <w:tab w:val="right" w:leader="dot" w:pos="9055"/>
            </w:tabs>
            <w:rPr>
              <w:rFonts w:eastAsiaTheme="minorEastAsia"/>
              <w:noProof/>
              <w:lang w:val="es-MX" w:eastAsia="es-MX"/>
            </w:rPr>
          </w:pPr>
          <w:hyperlink w:anchor="_Toc14430047" w:history="1">
            <w:r w:rsidR="00600199" w:rsidRPr="00463948">
              <w:rPr>
                <w:rStyle w:val="Hipervnculo"/>
                <w:rFonts w:ascii="Arial" w:hAnsi="Arial" w:cs="Arial"/>
                <w:noProof/>
              </w:rPr>
              <w:t>Secretaría General</w:t>
            </w:r>
            <w:r w:rsidR="00600199">
              <w:rPr>
                <w:noProof/>
                <w:webHidden/>
              </w:rPr>
              <w:tab/>
            </w:r>
            <w:r w:rsidR="00600199">
              <w:rPr>
                <w:noProof/>
                <w:webHidden/>
              </w:rPr>
              <w:fldChar w:fldCharType="begin"/>
            </w:r>
            <w:r w:rsidR="00600199">
              <w:rPr>
                <w:noProof/>
                <w:webHidden/>
              </w:rPr>
              <w:instrText xml:space="preserve"> PAGEREF _Toc14430047 \h </w:instrText>
            </w:r>
            <w:r w:rsidR="00600199">
              <w:rPr>
                <w:noProof/>
                <w:webHidden/>
              </w:rPr>
            </w:r>
            <w:r w:rsidR="00600199">
              <w:rPr>
                <w:noProof/>
                <w:webHidden/>
              </w:rPr>
              <w:fldChar w:fldCharType="separate"/>
            </w:r>
            <w:r w:rsidR="009F194A">
              <w:rPr>
                <w:noProof/>
                <w:webHidden/>
              </w:rPr>
              <w:t>51</w:t>
            </w:r>
            <w:r w:rsidR="00600199">
              <w:rPr>
                <w:noProof/>
                <w:webHidden/>
              </w:rPr>
              <w:fldChar w:fldCharType="end"/>
            </w:r>
          </w:hyperlink>
        </w:p>
        <w:p w:rsidR="003871E0" w:rsidRPr="00A474F4" w:rsidRDefault="003871E0">
          <w:pPr>
            <w:rPr>
              <w:rFonts w:ascii="Arial" w:hAnsi="Arial" w:cs="Arial"/>
            </w:rPr>
          </w:pPr>
          <w:r w:rsidRPr="00A474F4">
            <w:rPr>
              <w:rFonts w:ascii="Arial" w:hAnsi="Arial" w:cs="Arial"/>
              <w:b/>
              <w:bCs/>
              <w:lang w:val="es-ES"/>
            </w:rPr>
            <w:fldChar w:fldCharType="end"/>
          </w:r>
        </w:p>
      </w:sdtContent>
    </w:sdt>
    <w:p w:rsidR="005A13C9" w:rsidRPr="00A474F4" w:rsidRDefault="005A13C9" w:rsidP="002C43E2">
      <w:pPr>
        <w:spacing w:after="0" w:line="240" w:lineRule="auto"/>
        <w:jc w:val="center"/>
        <w:rPr>
          <w:rFonts w:ascii="Arial" w:hAnsi="Arial" w:cs="Arial"/>
          <w:b/>
          <w:sz w:val="24"/>
          <w:szCs w:val="24"/>
        </w:rPr>
      </w:pPr>
    </w:p>
    <w:p w:rsidR="003871E0" w:rsidRPr="00A474F4" w:rsidRDefault="003871E0" w:rsidP="002C43E2">
      <w:pPr>
        <w:spacing w:after="0" w:line="240" w:lineRule="auto"/>
        <w:jc w:val="center"/>
        <w:rPr>
          <w:rFonts w:ascii="Arial" w:hAnsi="Arial" w:cs="Arial"/>
          <w:b/>
          <w:sz w:val="24"/>
          <w:szCs w:val="24"/>
        </w:rPr>
      </w:pPr>
    </w:p>
    <w:p w:rsidR="003871E0" w:rsidRPr="00A474F4" w:rsidRDefault="003871E0" w:rsidP="002C43E2">
      <w:pPr>
        <w:spacing w:after="0" w:line="240" w:lineRule="auto"/>
        <w:jc w:val="center"/>
        <w:rPr>
          <w:rFonts w:ascii="Arial" w:hAnsi="Arial" w:cs="Arial"/>
          <w:b/>
          <w:sz w:val="24"/>
          <w:szCs w:val="24"/>
        </w:rPr>
      </w:pPr>
    </w:p>
    <w:p w:rsidR="003871E0" w:rsidRPr="00A474F4" w:rsidRDefault="003871E0" w:rsidP="002C43E2">
      <w:pPr>
        <w:spacing w:after="0" w:line="240" w:lineRule="auto"/>
        <w:jc w:val="center"/>
        <w:rPr>
          <w:rFonts w:ascii="Arial" w:hAnsi="Arial" w:cs="Arial"/>
          <w:b/>
          <w:sz w:val="24"/>
          <w:szCs w:val="24"/>
        </w:rPr>
      </w:pPr>
    </w:p>
    <w:p w:rsidR="003871E0" w:rsidRPr="00A474F4" w:rsidRDefault="003871E0" w:rsidP="002C43E2">
      <w:pPr>
        <w:spacing w:after="0" w:line="240" w:lineRule="auto"/>
        <w:jc w:val="center"/>
        <w:rPr>
          <w:rFonts w:ascii="Arial" w:hAnsi="Arial" w:cs="Arial"/>
          <w:b/>
          <w:sz w:val="24"/>
          <w:szCs w:val="24"/>
        </w:rPr>
      </w:pPr>
    </w:p>
    <w:p w:rsidR="003871E0" w:rsidRPr="00A474F4" w:rsidRDefault="003871E0" w:rsidP="002C43E2">
      <w:pPr>
        <w:spacing w:after="0" w:line="240" w:lineRule="auto"/>
        <w:jc w:val="center"/>
        <w:rPr>
          <w:rFonts w:ascii="Arial" w:hAnsi="Arial" w:cs="Arial"/>
          <w:b/>
          <w:sz w:val="24"/>
          <w:szCs w:val="24"/>
        </w:rPr>
      </w:pPr>
    </w:p>
    <w:p w:rsidR="003871E0" w:rsidRPr="00A474F4" w:rsidRDefault="003871E0" w:rsidP="002C43E2">
      <w:pPr>
        <w:spacing w:after="0" w:line="240" w:lineRule="auto"/>
        <w:jc w:val="center"/>
        <w:rPr>
          <w:rFonts w:ascii="Arial" w:hAnsi="Arial" w:cs="Arial"/>
          <w:b/>
          <w:sz w:val="24"/>
          <w:szCs w:val="24"/>
        </w:rPr>
      </w:pPr>
    </w:p>
    <w:p w:rsidR="003871E0" w:rsidRDefault="003871E0" w:rsidP="002C43E2">
      <w:pPr>
        <w:spacing w:after="0" w:line="240" w:lineRule="auto"/>
        <w:jc w:val="center"/>
        <w:rPr>
          <w:rFonts w:ascii="Arial" w:hAnsi="Arial" w:cs="Arial"/>
          <w:b/>
          <w:sz w:val="24"/>
          <w:szCs w:val="24"/>
        </w:rPr>
      </w:pPr>
    </w:p>
    <w:p w:rsidR="00600199" w:rsidRDefault="00600199" w:rsidP="002C43E2">
      <w:pPr>
        <w:spacing w:after="0" w:line="240" w:lineRule="auto"/>
        <w:jc w:val="center"/>
        <w:rPr>
          <w:rFonts w:ascii="Arial" w:hAnsi="Arial" w:cs="Arial"/>
          <w:b/>
          <w:sz w:val="24"/>
          <w:szCs w:val="24"/>
        </w:rPr>
      </w:pPr>
    </w:p>
    <w:p w:rsidR="00600199" w:rsidRDefault="00600199" w:rsidP="002C43E2">
      <w:pPr>
        <w:spacing w:after="0" w:line="240" w:lineRule="auto"/>
        <w:jc w:val="center"/>
        <w:rPr>
          <w:rFonts w:ascii="Arial" w:hAnsi="Arial" w:cs="Arial"/>
          <w:b/>
          <w:sz w:val="24"/>
          <w:szCs w:val="24"/>
        </w:rPr>
      </w:pPr>
    </w:p>
    <w:p w:rsidR="00600199" w:rsidRDefault="00600199" w:rsidP="002C43E2">
      <w:pPr>
        <w:spacing w:after="0" w:line="240" w:lineRule="auto"/>
        <w:jc w:val="center"/>
        <w:rPr>
          <w:rFonts w:ascii="Arial" w:hAnsi="Arial" w:cs="Arial"/>
          <w:b/>
          <w:sz w:val="24"/>
          <w:szCs w:val="24"/>
        </w:rPr>
      </w:pPr>
    </w:p>
    <w:p w:rsidR="00600199" w:rsidRDefault="00600199" w:rsidP="002C43E2">
      <w:pPr>
        <w:spacing w:after="0" w:line="240" w:lineRule="auto"/>
        <w:jc w:val="center"/>
        <w:rPr>
          <w:rFonts w:ascii="Arial" w:hAnsi="Arial" w:cs="Arial"/>
          <w:b/>
          <w:sz w:val="24"/>
          <w:szCs w:val="24"/>
        </w:rPr>
      </w:pPr>
    </w:p>
    <w:p w:rsidR="00600199" w:rsidRDefault="00600199" w:rsidP="002C43E2">
      <w:pPr>
        <w:spacing w:after="0" w:line="240" w:lineRule="auto"/>
        <w:jc w:val="center"/>
        <w:rPr>
          <w:rFonts w:ascii="Arial" w:hAnsi="Arial" w:cs="Arial"/>
          <w:b/>
          <w:sz w:val="24"/>
          <w:szCs w:val="24"/>
        </w:rPr>
      </w:pPr>
    </w:p>
    <w:p w:rsidR="00600199" w:rsidRDefault="00600199" w:rsidP="002C43E2">
      <w:pPr>
        <w:spacing w:after="0" w:line="240" w:lineRule="auto"/>
        <w:jc w:val="center"/>
        <w:rPr>
          <w:rFonts w:ascii="Arial" w:hAnsi="Arial" w:cs="Arial"/>
          <w:b/>
          <w:sz w:val="24"/>
          <w:szCs w:val="24"/>
        </w:rPr>
      </w:pPr>
    </w:p>
    <w:p w:rsidR="00600199" w:rsidRPr="00A474F4" w:rsidRDefault="00600199" w:rsidP="002C43E2">
      <w:pPr>
        <w:spacing w:after="0" w:line="240" w:lineRule="auto"/>
        <w:jc w:val="center"/>
        <w:rPr>
          <w:rFonts w:ascii="Arial" w:hAnsi="Arial" w:cs="Arial"/>
          <w:b/>
          <w:sz w:val="24"/>
          <w:szCs w:val="24"/>
        </w:rPr>
      </w:pPr>
    </w:p>
    <w:p w:rsidR="003871E0" w:rsidRDefault="003871E0" w:rsidP="002C43E2">
      <w:pPr>
        <w:spacing w:after="0" w:line="240" w:lineRule="auto"/>
        <w:jc w:val="center"/>
        <w:rPr>
          <w:rFonts w:ascii="Arial" w:hAnsi="Arial" w:cs="Arial"/>
          <w:b/>
          <w:sz w:val="24"/>
          <w:szCs w:val="24"/>
        </w:rPr>
      </w:pPr>
    </w:p>
    <w:p w:rsidR="00B450AD" w:rsidRPr="00A474F4" w:rsidRDefault="00B450AD" w:rsidP="002C43E2">
      <w:pPr>
        <w:spacing w:after="0" w:line="240" w:lineRule="auto"/>
        <w:jc w:val="center"/>
        <w:rPr>
          <w:rFonts w:ascii="Arial" w:hAnsi="Arial" w:cs="Arial"/>
          <w:b/>
          <w:sz w:val="24"/>
          <w:szCs w:val="24"/>
        </w:rPr>
      </w:pPr>
    </w:p>
    <w:p w:rsidR="002C43E2" w:rsidRPr="00A474F4" w:rsidRDefault="002C43E2" w:rsidP="00905EE7">
      <w:pPr>
        <w:pStyle w:val="Ttulo1"/>
        <w:rPr>
          <w:rFonts w:ascii="Arial" w:hAnsi="Arial" w:cs="Arial"/>
        </w:rPr>
      </w:pPr>
      <w:bookmarkStart w:id="1" w:name="_Toc14430030"/>
      <w:r w:rsidRPr="00A474F4">
        <w:rPr>
          <w:rFonts w:ascii="Arial" w:hAnsi="Arial" w:cs="Arial"/>
        </w:rPr>
        <w:lastRenderedPageBreak/>
        <w:t>Introducción</w:t>
      </w:r>
      <w:bookmarkEnd w:id="1"/>
    </w:p>
    <w:p w:rsidR="008775B1" w:rsidRPr="00A474F4" w:rsidRDefault="008775B1" w:rsidP="002C43E2">
      <w:pPr>
        <w:spacing w:after="0" w:line="240" w:lineRule="auto"/>
        <w:jc w:val="center"/>
        <w:rPr>
          <w:rFonts w:ascii="Arial" w:hAnsi="Arial" w:cs="Arial"/>
          <w:b/>
          <w:sz w:val="24"/>
          <w:szCs w:val="24"/>
        </w:rPr>
      </w:pPr>
    </w:p>
    <w:p w:rsidR="008775B1" w:rsidRPr="00A474F4" w:rsidRDefault="008775B1" w:rsidP="002C43E2">
      <w:pPr>
        <w:spacing w:after="0" w:line="240" w:lineRule="auto"/>
        <w:jc w:val="center"/>
        <w:rPr>
          <w:rFonts w:ascii="Arial" w:hAnsi="Arial" w:cs="Arial"/>
          <w:b/>
          <w:sz w:val="24"/>
          <w:szCs w:val="24"/>
        </w:rPr>
      </w:pPr>
    </w:p>
    <w:p w:rsidR="003721DD" w:rsidRPr="00A474F4" w:rsidRDefault="003721DD" w:rsidP="003721DD">
      <w:pPr>
        <w:jc w:val="both"/>
        <w:rPr>
          <w:rFonts w:ascii="Arial" w:hAnsi="Arial" w:cs="Arial"/>
          <w:sz w:val="24"/>
          <w:szCs w:val="24"/>
        </w:rPr>
      </w:pPr>
      <w:r w:rsidRPr="00A474F4">
        <w:rPr>
          <w:rFonts w:ascii="Arial" w:hAnsi="Arial" w:cs="Arial"/>
          <w:sz w:val="24"/>
          <w:szCs w:val="24"/>
        </w:rPr>
        <w:t>El I</w:t>
      </w:r>
      <w:r w:rsidR="005F108C" w:rsidRPr="00A474F4">
        <w:rPr>
          <w:rFonts w:ascii="Arial" w:hAnsi="Arial" w:cs="Arial"/>
          <w:sz w:val="24"/>
          <w:szCs w:val="24"/>
        </w:rPr>
        <w:t>deam</w:t>
      </w:r>
      <w:r w:rsidRPr="00A474F4">
        <w:rPr>
          <w:rFonts w:ascii="Arial" w:hAnsi="Arial" w:cs="Arial"/>
          <w:sz w:val="24"/>
          <w:szCs w:val="24"/>
        </w:rPr>
        <w:t xml:space="preserve"> es una institución pública de apoyo técnico y científico al Sistema Nacional Ambiental, que genera conocimiento, produce información confiable, consistente y oportuna, sobre el estado y las dinámicas de los recursos naturales y del medio ambiente, que facilite la definición y ajustes de las políticas ambientales y la toma de decisiones por parte de los sectores público, privado y la ciudadanía en general.</w:t>
      </w:r>
    </w:p>
    <w:p w:rsidR="003721DD" w:rsidRPr="00A474F4" w:rsidRDefault="003721DD" w:rsidP="003721DD">
      <w:pPr>
        <w:jc w:val="both"/>
        <w:rPr>
          <w:rFonts w:ascii="Arial" w:hAnsi="Arial" w:cs="Arial"/>
          <w:sz w:val="24"/>
          <w:szCs w:val="24"/>
        </w:rPr>
      </w:pPr>
    </w:p>
    <w:p w:rsidR="00632CCA" w:rsidRPr="00A474F4" w:rsidRDefault="008775B1" w:rsidP="00632CCA">
      <w:pPr>
        <w:spacing w:after="0" w:line="240" w:lineRule="auto"/>
        <w:jc w:val="both"/>
        <w:rPr>
          <w:rFonts w:ascii="Arial" w:hAnsi="Arial" w:cs="Arial"/>
          <w:sz w:val="24"/>
          <w:szCs w:val="24"/>
        </w:rPr>
      </w:pPr>
      <w:r w:rsidRPr="00A474F4">
        <w:rPr>
          <w:rFonts w:ascii="Arial" w:hAnsi="Arial" w:cs="Arial"/>
          <w:sz w:val="24"/>
          <w:szCs w:val="24"/>
        </w:rPr>
        <w:t xml:space="preserve">El Plan de </w:t>
      </w:r>
      <w:r w:rsidR="00632CCA" w:rsidRPr="00A474F4">
        <w:rPr>
          <w:rFonts w:ascii="Arial" w:hAnsi="Arial" w:cs="Arial"/>
          <w:sz w:val="24"/>
          <w:szCs w:val="24"/>
        </w:rPr>
        <w:t xml:space="preserve">Acción Anual </w:t>
      </w:r>
      <w:r w:rsidR="006F5EED" w:rsidRPr="00A474F4">
        <w:rPr>
          <w:rFonts w:ascii="Arial" w:hAnsi="Arial" w:cs="Arial"/>
          <w:sz w:val="24"/>
          <w:szCs w:val="24"/>
        </w:rPr>
        <w:t xml:space="preserve">(PAA) </w:t>
      </w:r>
      <w:r w:rsidR="00632CCA" w:rsidRPr="00A474F4">
        <w:rPr>
          <w:rFonts w:ascii="Arial" w:hAnsi="Arial" w:cs="Arial"/>
          <w:sz w:val="24"/>
          <w:szCs w:val="24"/>
        </w:rPr>
        <w:t>se constituye en el instrumento mediante el cual el Instituto establece los compromisos para el cumplimiento de sus objetivos institucionales</w:t>
      </w:r>
      <w:r w:rsidR="00723674" w:rsidRPr="00A474F4">
        <w:rPr>
          <w:rFonts w:ascii="Arial" w:hAnsi="Arial" w:cs="Arial"/>
          <w:sz w:val="24"/>
          <w:szCs w:val="24"/>
        </w:rPr>
        <w:t xml:space="preserve">, enfocados en la generación de datos e información necesarios para respaldar el desarrollo social y económico del país y la política ambiental como también el sistema de gestión de riesgos, todos estos </w:t>
      </w:r>
      <w:r w:rsidR="00632CCA" w:rsidRPr="00A474F4">
        <w:rPr>
          <w:rFonts w:ascii="Arial" w:hAnsi="Arial" w:cs="Arial"/>
          <w:sz w:val="24"/>
          <w:szCs w:val="24"/>
        </w:rPr>
        <w:t>alineados con el Plan Nacional de Desarrollo, Plan Estratégico Sectorial</w:t>
      </w:r>
      <w:r w:rsidR="00723674" w:rsidRPr="00A474F4">
        <w:rPr>
          <w:rFonts w:ascii="Arial" w:hAnsi="Arial" w:cs="Arial"/>
          <w:sz w:val="24"/>
          <w:szCs w:val="24"/>
        </w:rPr>
        <w:t xml:space="preserve"> (actualmente en formulación)</w:t>
      </w:r>
      <w:r w:rsidR="00632CCA" w:rsidRPr="00A474F4">
        <w:rPr>
          <w:rFonts w:ascii="Arial" w:hAnsi="Arial" w:cs="Arial"/>
          <w:sz w:val="24"/>
          <w:szCs w:val="24"/>
        </w:rPr>
        <w:t xml:space="preserve"> y demás lineamientos del Gobierno Nacional, durante la vigencia 2019.</w:t>
      </w:r>
    </w:p>
    <w:p w:rsidR="00632CCA" w:rsidRPr="00A474F4" w:rsidRDefault="00632CCA" w:rsidP="00632CCA">
      <w:pPr>
        <w:spacing w:after="0" w:line="240" w:lineRule="auto"/>
        <w:jc w:val="both"/>
        <w:rPr>
          <w:rFonts w:ascii="Arial" w:hAnsi="Arial" w:cs="Arial"/>
          <w:sz w:val="24"/>
          <w:szCs w:val="24"/>
        </w:rPr>
      </w:pPr>
    </w:p>
    <w:p w:rsidR="00752232" w:rsidRPr="00A474F4" w:rsidRDefault="00752232" w:rsidP="00632CCA">
      <w:pPr>
        <w:spacing w:after="0" w:line="240" w:lineRule="auto"/>
        <w:jc w:val="both"/>
        <w:rPr>
          <w:rFonts w:ascii="Arial" w:hAnsi="Arial" w:cs="Arial"/>
          <w:sz w:val="24"/>
          <w:szCs w:val="24"/>
        </w:rPr>
      </w:pPr>
    </w:p>
    <w:p w:rsidR="00632CCA" w:rsidRPr="00A474F4" w:rsidRDefault="00632CCA" w:rsidP="00632CCA">
      <w:pPr>
        <w:spacing w:after="0" w:line="240" w:lineRule="auto"/>
        <w:jc w:val="both"/>
        <w:rPr>
          <w:rFonts w:ascii="Arial" w:hAnsi="Arial" w:cs="Arial"/>
          <w:sz w:val="24"/>
          <w:szCs w:val="24"/>
        </w:rPr>
      </w:pPr>
      <w:r w:rsidRPr="00A474F4">
        <w:rPr>
          <w:rFonts w:ascii="Arial" w:hAnsi="Arial" w:cs="Arial"/>
          <w:sz w:val="24"/>
          <w:szCs w:val="24"/>
        </w:rPr>
        <w:t>La Oficina Asesora de Planeación es la encargada de recopilar, analizar y presentar el informe de seguimiento, que para esta vigencia presenta</w:t>
      </w:r>
      <w:r w:rsidR="00861E54" w:rsidRPr="00A474F4">
        <w:rPr>
          <w:rFonts w:ascii="Arial" w:hAnsi="Arial" w:cs="Arial"/>
          <w:sz w:val="24"/>
          <w:szCs w:val="24"/>
        </w:rPr>
        <w:t>rá los informes así:</w:t>
      </w:r>
      <w:r w:rsidRPr="00A474F4">
        <w:rPr>
          <w:rFonts w:ascii="Arial" w:hAnsi="Arial" w:cs="Arial"/>
          <w:sz w:val="24"/>
          <w:szCs w:val="24"/>
        </w:rPr>
        <w:t xml:space="preserve"> un primer informe correspondiente a la gestión del primer trimestre y de abril en adelante </w:t>
      </w:r>
      <w:r w:rsidR="00861E54" w:rsidRPr="00A474F4">
        <w:rPr>
          <w:rFonts w:ascii="Arial" w:hAnsi="Arial" w:cs="Arial"/>
          <w:sz w:val="24"/>
          <w:szCs w:val="24"/>
        </w:rPr>
        <w:t xml:space="preserve">un informe </w:t>
      </w:r>
      <w:r w:rsidRPr="00A474F4">
        <w:rPr>
          <w:rFonts w:ascii="Arial" w:hAnsi="Arial" w:cs="Arial"/>
          <w:sz w:val="24"/>
          <w:szCs w:val="24"/>
        </w:rPr>
        <w:t>mensual.</w:t>
      </w:r>
    </w:p>
    <w:p w:rsidR="00632CCA" w:rsidRDefault="005F108C" w:rsidP="00632CCA">
      <w:pPr>
        <w:spacing w:after="0" w:line="240" w:lineRule="auto"/>
        <w:jc w:val="both"/>
        <w:rPr>
          <w:rFonts w:ascii="Arial" w:hAnsi="Arial" w:cs="Arial"/>
          <w:sz w:val="24"/>
          <w:szCs w:val="24"/>
        </w:rPr>
      </w:pPr>
      <w:r>
        <w:rPr>
          <w:rFonts w:ascii="Arial" w:hAnsi="Arial" w:cs="Arial"/>
          <w:sz w:val="24"/>
          <w:szCs w:val="24"/>
        </w:rPr>
        <w:t xml:space="preserve"> </w:t>
      </w:r>
    </w:p>
    <w:p w:rsidR="00ED2939" w:rsidRPr="00A474F4" w:rsidRDefault="00ED2939" w:rsidP="00632CCA">
      <w:pPr>
        <w:spacing w:after="0" w:line="240" w:lineRule="auto"/>
        <w:jc w:val="both"/>
        <w:rPr>
          <w:rFonts w:ascii="Arial" w:hAnsi="Arial" w:cs="Arial"/>
          <w:sz w:val="24"/>
          <w:szCs w:val="24"/>
        </w:rPr>
      </w:pPr>
    </w:p>
    <w:p w:rsidR="00632CCA" w:rsidRPr="00A474F4" w:rsidRDefault="00632CCA" w:rsidP="00632CCA">
      <w:pPr>
        <w:spacing w:after="0" w:line="240" w:lineRule="auto"/>
        <w:jc w:val="both"/>
        <w:rPr>
          <w:rFonts w:ascii="Arial" w:hAnsi="Arial" w:cs="Arial"/>
          <w:sz w:val="24"/>
          <w:szCs w:val="24"/>
        </w:rPr>
      </w:pPr>
      <w:r w:rsidRPr="00A474F4">
        <w:rPr>
          <w:rFonts w:ascii="Arial" w:hAnsi="Arial" w:cs="Arial"/>
          <w:sz w:val="24"/>
          <w:szCs w:val="24"/>
        </w:rPr>
        <w:t>El P</w:t>
      </w:r>
      <w:r w:rsidR="006F5EED" w:rsidRPr="00A474F4">
        <w:rPr>
          <w:rFonts w:ascii="Arial" w:hAnsi="Arial" w:cs="Arial"/>
          <w:sz w:val="24"/>
          <w:szCs w:val="24"/>
        </w:rPr>
        <w:t>AA</w:t>
      </w:r>
      <w:r w:rsidRPr="00A474F4">
        <w:rPr>
          <w:rFonts w:ascii="Arial" w:hAnsi="Arial" w:cs="Arial"/>
          <w:sz w:val="24"/>
          <w:szCs w:val="24"/>
        </w:rPr>
        <w:t xml:space="preserve"> está constituido por actividades principales, </w:t>
      </w:r>
      <w:r w:rsidR="006F5EED" w:rsidRPr="00A474F4">
        <w:rPr>
          <w:rFonts w:ascii="Arial" w:hAnsi="Arial" w:cs="Arial"/>
          <w:sz w:val="24"/>
          <w:szCs w:val="24"/>
        </w:rPr>
        <w:t xml:space="preserve">que a su vez </w:t>
      </w:r>
      <w:r w:rsidRPr="00A474F4">
        <w:rPr>
          <w:rFonts w:ascii="Arial" w:hAnsi="Arial" w:cs="Arial"/>
          <w:sz w:val="24"/>
          <w:szCs w:val="24"/>
        </w:rPr>
        <w:t xml:space="preserve">cuentan con actividades desagregadas </w:t>
      </w:r>
      <w:r w:rsidR="001A664C" w:rsidRPr="00A474F4">
        <w:rPr>
          <w:rFonts w:ascii="Arial" w:hAnsi="Arial" w:cs="Arial"/>
          <w:sz w:val="24"/>
          <w:szCs w:val="24"/>
        </w:rPr>
        <w:t>que complementan el cumplimiento de las primeras</w:t>
      </w:r>
      <w:r w:rsidRPr="00A474F4">
        <w:rPr>
          <w:rFonts w:ascii="Arial" w:hAnsi="Arial" w:cs="Arial"/>
          <w:sz w:val="24"/>
          <w:szCs w:val="24"/>
        </w:rPr>
        <w:t xml:space="preserve">, </w:t>
      </w:r>
      <w:r w:rsidR="001A664C" w:rsidRPr="00A474F4">
        <w:rPr>
          <w:rFonts w:ascii="Arial" w:hAnsi="Arial" w:cs="Arial"/>
          <w:sz w:val="24"/>
          <w:szCs w:val="24"/>
        </w:rPr>
        <w:t xml:space="preserve">estas actividades </w:t>
      </w:r>
      <w:r w:rsidRPr="00A474F4">
        <w:rPr>
          <w:rFonts w:ascii="Arial" w:hAnsi="Arial" w:cs="Arial"/>
          <w:sz w:val="24"/>
          <w:szCs w:val="24"/>
        </w:rPr>
        <w:t xml:space="preserve">fueron aprobadas por el Consejo Directivo el </w:t>
      </w:r>
      <w:r w:rsidR="00723674" w:rsidRPr="00A474F4">
        <w:rPr>
          <w:rFonts w:ascii="Arial" w:hAnsi="Arial" w:cs="Arial"/>
          <w:sz w:val="24"/>
          <w:szCs w:val="24"/>
        </w:rPr>
        <w:t>18 de diciembre de 2018</w:t>
      </w:r>
      <w:r w:rsidRPr="00A474F4">
        <w:rPr>
          <w:rFonts w:ascii="Arial" w:hAnsi="Arial" w:cs="Arial"/>
          <w:sz w:val="24"/>
          <w:szCs w:val="24"/>
        </w:rPr>
        <w:t>.</w:t>
      </w:r>
      <w:r w:rsidR="00742885" w:rsidRPr="00A474F4">
        <w:rPr>
          <w:rFonts w:ascii="Arial" w:hAnsi="Arial" w:cs="Arial"/>
          <w:sz w:val="24"/>
          <w:szCs w:val="24"/>
        </w:rPr>
        <w:t xml:space="preserve"> Es de precisar que la formulación del Plan se realizó teniendo en cuenta la directiva presidencial de austeridad y </w:t>
      </w:r>
      <w:r w:rsidR="00723674" w:rsidRPr="00A474F4">
        <w:rPr>
          <w:rFonts w:ascii="Arial" w:hAnsi="Arial" w:cs="Arial"/>
          <w:sz w:val="24"/>
          <w:szCs w:val="24"/>
        </w:rPr>
        <w:t>la integración de los Planes de MIPG (Decreto 612 de 2018).</w:t>
      </w:r>
    </w:p>
    <w:p w:rsidR="00752232" w:rsidRDefault="00752232" w:rsidP="00632CCA">
      <w:pPr>
        <w:spacing w:after="0" w:line="240" w:lineRule="auto"/>
        <w:jc w:val="both"/>
        <w:rPr>
          <w:rFonts w:ascii="Arial" w:hAnsi="Arial" w:cs="Arial"/>
          <w:sz w:val="24"/>
          <w:szCs w:val="24"/>
        </w:rPr>
      </w:pPr>
    </w:p>
    <w:p w:rsidR="00ED2939" w:rsidRPr="00A474F4" w:rsidRDefault="00ED2939" w:rsidP="00632CCA">
      <w:pPr>
        <w:spacing w:after="0" w:line="240" w:lineRule="auto"/>
        <w:jc w:val="both"/>
        <w:rPr>
          <w:rFonts w:ascii="Arial" w:hAnsi="Arial" w:cs="Arial"/>
          <w:sz w:val="24"/>
          <w:szCs w:val="24"/>
        </w:rPr>
      </w:pPr>
    </w:p>
    <w:p w:rsidR="00021553" w:rsidRPr="00A474F4" w:rsidRDefault="00752232" w:rsidP="00ED6884">
      <w:pPr>
        <w:spacing w:after="0" w:line="240" w:lineRule="auto"/>
        <w:jc w:val="both"/>
        <w:rPr>
          <w:rFonts w:ascii="Arial" w:hAnsi="Arial" w:cs="Arial"/>
          <w:sz w:val="24"/>
          <w:szCs w:val="24"/>
        </w:rPr>
      </w:pPr>
      <w:r w:rsidRPr="00A474F4">
        <w:rPr>
          <w:rFonts w:ascii="Arial" w:hAnsi="Arial" w:cs="Arial"/>
          <w:sz w:val="24"/>
          <w:szCs w:val="24"/>
        </w:rPr>
        <w:t xml:space="preserve">El presente informe muestra la ejecución </w:t>
      </w:r>
      <w:r w:rsidR="00D259F6">
        <w:rPr>
          <w:rFonts w:ascii="Arial" w:hAnsi="Arial" w:cs="Arial"/>
          <w:sz w:val="24"/>
          <w:szCs w:val="24"/>
        </w:rPr>
        <w:t xml:space="preserve">del Plan de Acción Anual </w:t>
      </w:r>
      <w:r w:rsidR="005F108C">
        <w:rPr>
          <w:rFonts w:ascii="Arial" w:hAnsi="Arial" w:cs="Arial"/>
          <w:sz w:val="24"/>
          <w:szCs w:val="24"/>
        </w:rPr>
        <w:t xml:space="preserve">por actividad desagregada, </w:t>
      </w:r>
      <w:r w:rsidR="00D259F6">
        <w:rPr>
          <w:rFonts w:ascii="Arial" w:hAnsi="Arial" w:cs="Arial"/>
          <w:sz w:val="24"/>
          <w:szCs w:val="24"/>
        </w:rPr>
        <w:t xml:space="preserve">con corte al 30 de </w:t>
      </w:r>
      <w:r w:rsidR="00D91678">
        <w:rPr>
          <w:rFonts w:ascii="Arial" w:hAnsi="Arial" w:cs="Arial"/>
          <w:sz w:val="24"/>
          <w:szCs w:val="24"/>
        </w:rPr>
        <w:t>junio</w:t>
      </w:r>
      <w:r w:rsidR="00D259F6">
        <w:rPr>
          <w:rFonts w:ascii="Arial" w:hAnsi="Arial" w:cs="Arial"/>
          <w:sz w:val="24"/>
          <w:szCs w:val="24"/>
        </w:rPr>
        <w:t xml:space="preserve">, </w:t>
      </w:r>
      <w:r w:rsidR="005F108C">
        <w:rPr>
          <w:rFonts w:ascii="Arial" w:hAnsi="Arial" w:cs="Arial"/>
          <w:sz w:val="24"/>
          <w:szCs w:val="24"/>
        </w:rPr>
        <w:t>el</w:t>
      </w:r>
      <w:r w:rsidR="00D259F6">
        <w:rPr>
          <w:rFonts w:ascii="Arial" w:hAnsi="Arial" w:cs="Arial"/>
          <w:sz w:val="24"/>
          <w:szCs w:val="24"/>
        </w:rPr>
        <w:t xml:space="preserve"> reporte es entregado por cad</w:t>
      </w:r>
      <w:r w:rsidR="00EC474A">
        <w:rPr>
          <w:rFonts w:ascii="Arial" w:hAnsi="Arial" w:cs="Arial"/>
          <w:sz w:val="24"/>
          <w:szCs w:val="24"/>
        </w:rPr>
        <w:t>a una de las dependencias</w:t>
      </w:r>
      <w:r w:rsidR="001A664C" w:rsidRPr="00A474F4">
        <w:rPr>
          <w:rFonts w:ascii="Arial" w:hAnsi="Arial" w:cs="Arial"/>
          <w:sz w:val="24"/>
          <w:szCs w:val="24"/>
        </w:rPr>
        <w:t>, así como los logros obtenidos y las dificultades presentadas en su ejecución</w:t>
      </w:r>
      <w:r w:rsidRPr="00A474F4">
        <w:rPr>
          <w:rFonts w:ascii="Arial" w:hAnsi="Arial" w:cs="Arial"/>
          <w:sz w:val="24"/>
          <w:szCs w:val="24"/>
        </w:rPr>
        <w:t>.</w:t>
      </w:r>
      <w:r w:rsidR="00ED2939">
        <w:rPr>
          <w:rFonts w:ascii="Arial" w:hAnsi="Arial" w:cs="Arial"/>
          <w:sz w:val="24"/>
          <w:szCs w:val="24"/>
        </w:rPr>
        <w:t xml:space="preserve"> Así mismo incluye el reporte de ejecución </w:t>
      </w:r>
      <w:r w:rsidR="00D46A6E">
        <w:rPr>
          <w:rFonts w:ascii="Arial" w:hAnsi="Arial" w:cs="Arial"/>
          <w:sz w:val="24"/>
          <w:szCs w:val="24"/>
        </w:rPr>
        <w:t>presupuestal</w:t>
      </w:r>
      <w:r w:rsidR="00ED2939">
        <w:rPr>
          <w:rFonts w:ascii="Arial" w:hAnsi="Arial" w:cs="Arial"/>
          <w:sz w:val="24"/>
          <w:szCs w:val="24"/>
        </w:rPr>
        <w:t>.</w:t>
      </w:r>
    </w:p>
    <w:p w:rsidR="00021553" w:rsidRPr="00A474F4" w:rsidRDefault="00021553" w:rsidP="002C43E2">
      <w:pPr>
        <w:spacing w:after="0" w:line="240" w:lineRule="auto"/>
        <w:rPr>
          <w:rFonts w:ascii="Arial" w:hAnsi="Arial" w:cs="Arial"/>
          <w:sz w:val="24"/>
          <w:szCs w:val="24"/>
        </w:rPr>
      </w:pPr>
    </w:p>
    <w:p w:rsidR="00742885" w:rsidRPr="00A474F4" w:rsidRDefault="00742885" w:rsidP="002C43E2">
      <w:pPr>
        <w:spacing w:after="0" w:line="240" w:lineRule="auto"/>
        <w:rPr>
          <w:rFonts w:ascii="Arial" w:hAnsi="Arial" w:cs="Arial"/>
          <w:sz w:val="24"/>
          <w:szCs w:val="24"/>
        </w:rPr>
      </w:pPr>
    </w:p>
    <w:p w:rsidR="003721DD" w:rsidRPr="00A474F4" w:rsidRDefault="003721DD" w:rsidP="002C43E2">
      <w:pPr>
        <w:spacing w:after="0" w:line="240" w:lineRule="auto"/>
        <w:rPr>
          <w:rFonts w:ascii="Arial" w:hAnsi="Arial" w:cs="Arial"/>
          <w:sz w:val="24"/>
          <w:szCs w:val="24"/>
        </w:rPr>
      </w:pPr>
    </w:p>
    <w:p w:rsidR="003721DD" w:rsidRDefault="003721DD" w:rsidP="002C43E2">
      <w:pPr>
        <w:spacing w:after="0" w:line="240" w:lineRule="auto"/>
        <w:rPr>
          <w:rFonts w:ascii="Arial" w:hAnsi="Arial" w:cs="Arial"/>
          <w:sz w:val="24"/>
          <w:szCs w:val="24"/>
        </w:rPr>
      </w:pPr>
    </w:p>
    <w:p w:rsidR="005F108C" w:rsidRDefault="005F108C" w:rsidP="002C43E2">
      <w:pPr>
        <w:spacing w:after="0" w:line="240" w:lineRule="auto"/>
        <w:rPr>
          <w:rFonts w:ascii="Arial" w:hAnsi="Arial" w:cs="Arial"/>
          <w:sz w:val="24"/>
          <w:szCs w:val="24"/>
        </w:rPr>
      </w:pPr>
    </w:p>
    <w:p w:rsidR="005F108C" w:rsidRDefault="005F108C" w:rsidP="002C43E2">
      <w:pPr>
        <w:spacing w:after="0" w:line="240" w:lineRule="auto"/>
        <w:rPr>
          <w:rFonts w:ascii="Arial" w:hAnsi="Arial" w:cs="Arial"/>
          <w:sz w:val="24"/>
          <w:szCs w:val="24"/>
        </w:rPr>
      </w:pPr>
    </w:p>
    <w:p w:rsidR="005F108C" w:rsidRDefault="005F108C" w:rsidP="002C43E2">
      <w:pPr>
        <w:spacing w:after="0" w:line="240" w:lineRule="auto"/>
        <w:rPr>
          <w:rFonts w:ascii="Arial" w:hAnsi="Arial" w:cs="Arial"/>
          <w:sz w:val="24"/>
          <w:szCs w:val="24"/>
        </w:rPr>
      </w:pPr>
    </w:p>
    <w:p w:rsidR="005F108C" w:rsidRPr="00A474F4" w:rsidRDefault="005F108C" w:rsidP="002C43E2">
      <w:pPr>
        <w:spacing w:after="0" w:line="240" w:lineRule="auto"/>
        <w:rPr>
          <w:rFonts w:ascii="Arial" w:hAnsi="Arial" w:cs="Arial"/>
          <w:sz w:val="24"/>
          <w:szCs w:val="24"/>
        </w:rPr>
      </w:pPr>
    </w:p>
    <w:p w:rsidR="003721DD" w:rsidRDefault="003721DD" w:rsidP="002C43E2">
      <w:pPr>
        <w:spacing w:after="0" w:line="240" w:lineRule="auto"/>
        <w:rPr>
          <w:rFonts w:ascii="Arial" w:hAnsi="Arial" w:cs="Arial"/>
          <w:sz w:val="24"/>
          <w:szCs w:val="24"/>
        </w:rPr>
      </w:pPr>
    </w:p>
    <w:p w:rsidR="00021553" w:rsidRPr="00A474F4" w:rsidRDefault="00752232" w:rsidP="00905EE7">
      <w:pPr>
        <w:pStyle w:val="Ttulo1"/>
        <w:rPr>
          <w:rFonts w:ascii="Arial" w:hAnsi="Arial" w:cs="Arial"/>
        </w:rPr>
      </w:pPr>
      <w:bookmarkStart w:id="2" w:name="_Toc14430031"/>
      <w:r w:rsidRPr="00A474F4">
        <w:rPr>
          <w:rFonts w:ascii="Arial" w:hAnsi="Arial" w:cs="Arial"/>
        </w:rPr>
        <w:lastRenderedPageBreak/>
        <w:t>Informe de s</w:t>
      </w:r>
      <w:r w:rsidR="00CC3AC1" w:rsidRPr="00A474F4">
        <w:rPr>
          <w:rFonts w:ascii="Arial" w:hAnsi="Arial" w:cs="Arial"/>
        </w:rPr>
        <w:t>eguimiento al PAA</w:t>
      </w:r>
      <w:r w:rsidR="00E06AE2" w:rsidRPr="00A474F4">
        <w:rPr>
          <w:rFonts w:ascii="Arial" w:hAnsi="Arial" w:cs="Arial"/>
        </w:rPr>
        <w:t xml:space="preserve"> 2019</w:t>
      </w:r>
      <w:bookmarkEnd w:id="2"/>
    </w:p>
    <w:p w:rsidR="00D54DA4" w:rsidRPr="00A474F4" w:rsidRDefault="00D54DA4" w:rsidP="002C43E2">
      <w:pPr>
        <w:spacing w:after="0" w:line="240" w:lineRule="auto"/>
        <w:rPr>
          <w:rFonts w:ascii="Arial" w:hAnsi="Arial" w:cs="Arial"/>
          <w:sz w:val="24"/>
          <w:szCs w:val="24"/>
        </w:rPr>
      </w:pPr>
    </w:p>
    <w:p w:rsidR="00D54DA4" w:rsidRPr="00A474F4" w:rsidRDefault="00D54DA4" w:rsidP="00905EE7">
      <w:pPr>
        <w:pStyle w:val="Ttulo2"/>
        <w:rPr>
          <w:rFonts w:ascii="Arial" w:hAnsi="Arial" w:cs="Arial"/>
        </w:rPr>
      </w:pPr>
      <w:bookmarkStart w:id="3" w:name="_Toc14430032"/>
      <w:r w:rsidRPr="00A474F4">
        <w:rPr>
          <w:rFonts w:ascii="Arial" w:hAnsi="Arial" w:cs="Arial"/>
        </w:rPr>
        <w:t>Ejecución presupuestal</w:t>
      </w:r>
      <w:r w:rsidR="00752232" w:rsidRPr="00A474F4">
        <w:rPr>
          <w:rFonts w:ascii="Arial" w:hAnsi="Arial" w:cs="Arial"/>
        </w:rPr>
        <w:t xml:space="preserve"> del Instituto</w:t>
      </w:r>
      <w:r w:rsidR="00723674" w:rsidRPr="00A474F4">
        <w:rPr>
          <w:rFonts w:ascii="Arial" w:hAnsi="Arial" w:cs="Arial"/>
        </w:rPr>
        <w:t>:</w:t>
      </w:r>
      <w:bookmarkEnd w:id="3"/>
    </w:p>
    <w:p w:rsidR="00723674" w:rsidRPr="00A474F4" w:rsidRDefault="00723674" w:rsidP="00D54DA4">
      <w:pPr>
        <w:spacing w:after="0" w:line="240" w:lineRule="auto"/>
        <w:rPr>
          <w:rFonts w:ascii="Arial" w:hAnsi="Arial" w:cs="Arial"/>
          <w:b/>
          <w:sz w:val="24"/>
        </w:rPr>
      </w:pPr>
    </w:p>
    <w:p w:rsidR="00447153" w:rsidRDefault="0085708C" w:rsidP="00640B70">
      <w:pPr>
        <w:spacing w:after="0" w:line="240" w:lineRule="auto"/>
        <w:jc w:val="both"/>
        <w:rPr>
          <w:rFonts w:ascii="Arial" w:hAnsi="Arial" w:cs="Arial"/>
          <w:sz w:val="24"/>
        </w:rPr>
      </w:pPr>
      <w:r>
        <w:rPr>
          <w:rFonts w:ascii="Arial" w:hAnsi="Arial" w:cs="Arial"/>
          <w:sz w:val="24"/>
        </w:rPr>
        <w:t>A</w:t>
      </w:r>
      <w:r w:rsidR="00792AF5">
        <w:rPr>
          <w:rFonts w:ascii="Arial" w:hAnsi="Arial" w:cs="Arial"/>
          <w:sz w:val="24"/>
        </w:rPr>
        <w:t>ctualmente e</w:t>
      </w:r>
      <w:r>
        <w:rPr>
          <w:rFonts w:ascii="Arial" w:hAnsi="Arial" w:cs="Arial"/>
          <w:sz w:val="24"/>
        </w:rPr>
        <w:t xml:space="preserve">l </w:t>
      </w:r>
      <w:r w:rsidR="0000740F" w:rsidRPr="00A474F4">
        <w:rPr>
          <w:rFonts w:ascii="Arial" w:hAnsi="Arial" w:cs="Arial"/>
          <w:sz w:val="24"/>
        </w:rPr>
        <w:t xml:space="preserve">Instituto cuenta con una </w:t>
      </w:r>
      <w:r w:rsidR="00723674" w:rsidRPr="00A474F4">
        <w:rPr>
          <w:rFonts w:ascii="Arial" w:hAnsi="Arial" w:cs="Arial"/>
          <w:sz w:val="24"/>
        </w:rPr>
        <w:t xml:space="preserve">apropiación </w:t>
      </w:r>
      <w:r w:rsidR="00D46A6E">
        <w:rPr>
          <w:rFonts w:ascii="Arial" w:hAnsi="Arial" w:cs="Arial"/>
          <w:sz w:val="24"/>
        </w:rPr>
        <w:t>de $73.785</w:t>
      </w:r>
      <w:r>
        <w:rPr>
          <w:rFonts w:ascii="Arial" w:hAnsi="Arial" w:cs="Arial"/>
          <w:sz w:val="24"/>
        </w:rPr>
        <w:t xml:space="preserve"> millones</w:t>
      </w:r>
      <w:r w:rsidR="00926912">
        <w:rPr>
          <w:rFonts w:ascii="Arial" w:hAnsi="Arial" w:cs="Arial"/>
          <w:sz w:val="24"/>
        </w:rPr>
        <w:t xml:space="preserve">. Mediante decreto </w:t>
      </w:r>
      <w:r w:rsidR="00186568">
        <w:rPr>
          <w:rFonts w:ascii="Arial" w:hAnsi="Arial" w:cs="Arial"/>
          <w:sz w:val="24"/>
        </w:rPr>
        <w:t xml:space="preserve">fueron apropiados </w:t>
      </w:r>
      <w:r w:rsidR="00286A14">
        <w:rPr>
          <w:rFonts w:ascii="Arial" w:hAnsi="Arial" w:cs="Arial"/>
          <w:sz w:val="24"/>
        </w:rPr>
        <w:t>$</w:t>
      </w:r>
      <w:r w:rsidR="00723674" w:rsidRPr="00A474F4">
        <w:rPr>
          <w:rFonts w:ascii="Arial" w:hAnsi="Arial" w:cs="Arial"/>
          <w:sz w:val="24"/>
        </w:rPr>
        <w:t>73.244 millones,</w:t>
      </w:r>
      <w:r w:rsidR="004723FE">
        <w:rPr>
          <w:rFonts w:ascii="Arial" w:hAnsi="Arial" w:cs="Arial"/>
          <w:sz w:val="24"/>
        </w:rPr>
        <w:t xml:space="preserve"> </w:t>
      </w:r>
      <w:r w:rsidR="00E115CD">
        <w:rPr>
          <w:rFonts w:ascii="Arial" w:hAnsi="Arial" w:cs="Arial"/>
          <w:sz w:val="24"/>
        </w:rPr>
        <w:t xml:space="preserve">de los cuales </w:t>
      </w:r>
      <w:r w:rsidR="00186568">
        <w:rPr>
          <w:rFonts w:ascii="Arial" w:hAnsi="Arial" w:cs="Arial"/>
          <w:sz w:val="24"/>
        </w:rPr>
        <w:t>$</w:t>
      </w:r>
      <w:r w:rsidR="008B64F3">
        <w:rPr>
          <w:rFonts w:ascii="Arial" w:hAnsi="Arial" w:cs="Arial"/>
          <w:sz w:val="24"/>
        </w:rPr>
        <w:t>2.058 millones se encuentran</w:t>
      </w:r>
      <w:r w:rsidR="00E115CD">
        <w:rPr>
          <w:rFonts w:ascii="Arial" w:hAnsi="Arial" w:cs="Arial"/>
          <w:sz w:val="24"/>
        </w:rPr>
        <w:t xml:space="preserve"> aplazados</w:t>
      </w:r>
      <w:r w:rsidR="003D31EA">
        <w:rPr>
          <w:rFonts w:ascii="Arial" w:hAnsi="Arial" w:cs="Arial"/>
          <w:sz w:val="24"/>
        </w:rPr>
        <w:t>;</w:t>
      </w:r>
      <w:r w:rsidR="008C11B7">
        <w:rPr>
          <w:rFonts w:ascii="Arial" w:hAnsi="Arial" w:cs="Arial"/>
          <w:sz w:val="24"/>
        </w:rPr>
        <w:t xml:space="preserve"> e</w:t>
      </w:r>
      <w:r w:rsidR="003E16BE">
        <w:rPr>
          <w:rFonts w:ascii="Arial" w:hAnsi="Arial" w:cs="Arial"/>
          <w:sz w:val="24"/>
        </w:rPr>
        <w:t xml:space="preserve">l 10 de junio, </w:t>
      </w:r>
      <w:r w:rsidR="008C11B7">
        <w:rPr>
          <w:rFonts w:ascii="Arial" w:hAnsi="Arial" w:cs="Arial"/>
          <w:sz w:val="24"/>
        </w:rPr>
        <w:t xml:space="preserve">se </w:t>
      </w:r>
      <w:r w:rsidR="00186568">
        <w:rPr>
          <w:rFonts w:ascii="Arial" w:hAnsi="Arial" w:cs="Arial"/>
          <w:sz w:val="24"/>
        </w:rPr>
        <w:t>adiciona</w:t>
      </w:r>
      <w:r w:rsidR="008C11B7">
        <w:rPr>
          <w:rFonts w:ascii="Arial" w:hAnsi="Arial" w:cs="Arial"/>
          <w:sz w:val="24"/>
        </w:rPr>
        <w:t>ron</w:t>
      </w:r>
      <w:r w:rsidR="00186568">
        <w:rPr>
          <w:rFonts w:ascii="Arial" w:hAnsi="Arial" w:cs="Arial"/>
          <w:sz w:val="24"/>
        </w:rPr>
        <w:t xml:space="preserve"> </w:t>
      </w:r>
      <w:r w:rsidR="00564CDE">
        <w:rPr>
          <w:rFonts w:ascii="Arial" w:hAnsi="Arial" w:cs="Arial"/>
          <w:sz w:val="24"/>
        </w:rPr>
        <w:t>al presupuesto de inversión,</w:t>
      </w:r>
      <w:r w:rsidR="007E4852">
        <w:rPr>
          <w:rFonts w:ascii="Arial" w:hAnsi="Arial" w:cs="Arial"/>
          <w:sz w:val="24"/>
        </w:rPr>
        <w:t xml:space="preserve"> $540 millones, proveniente</w:t>
      </w:r>
      <w:r w:rsidR="008C11B7">
        <w:rPr>
          <w:rFonts w:ascii="Arial" w:hAnsi="Arial" w:cs="Arial"/>
          <w:sz w:val="24"/>
        </w:rPr>
        <w:t>s</w:t>
      </w:r>
      <w:r w:rsidR="007E4852">
        <w:rPr>
          <w:rFonts w:ascii="Arial" w:hAnsi="Arial" w:cs="Arial"/>
          <w:sz w:val="24"/>
        </w:rPr>
        <w:t xml:space="preserve"> </w:t>
      </w:r>
      <w:r w:rsidR="00884967">
        <w:rPr>
          <w:rFonts w:ascii="Arial" w:hAnsi="Arial" w:cs="Arial"/>
          <w:sz w:val="24"/>
        </w:rPr>
        <w:t>del C</w:t>
      </w:r>
      <w:r w:rsidR="003E16BE">
        <w:rPr>
          <w:rFonts w:ascii="Arial" w:hAnsi="Arial" w:cs="Arial"/>
          <w:sz w:val="24"/>
        </w:rPr>
        <w:t xml:space="preserve">onvenio </w:t>
      </w:r>
      <w:r w:rsidR="00884967">
        <w:rPr>
          <w:rFonts w:ascii="Arial" w:hAnsi="Arial" w:cs="Arial"/>
          <w:sz w:val="24"/>
        </w:rPr>
        <w:t>Interadministrativo No. 863 de 2019</w:t>
      </w:r>
      <w:r w:rsidR="00884967">
        <w:rPr>
          <w:rStyle w:val="Refdenotaalpie"/>
          <w:rFonts w:ascii="Arial" w:hAnsi="Arial" w:cs="Arial"/>
          <w:sz w:val="24"/>
        </w:rPr>
        <w:footnoteReference w:id="1"/>
      </w:r>
      <w:r w:rsidR="00564CDE">
        <w:rPr>
          <w:rFonts w:ascii="Arial" w:hAnsi="Arial" w:cs="Arial"/>
          <w:sz w:val="24"/>
        </w:rPr>
        <w:t>.</w:t>
      </w:r>
      <w:r w:rsidR="003E16BE">
        <w:rPr>
          <w:rFonts w:ascii="Arial" w:hAnsi="Arial" w:cs="Arial"/>
          <w:sz w:val="24"/>
        </w:rPr>
        <w:t xml:space="preserve"> </w:t>
      </w:r>
    </w:p>
    <w:p w:rsidR="00447153" w:rsidRDefault="00447153" w:rsidP="00640B70">
      <w:pPr>
        <w:spacing w:after="0" w:line="240" w:lineRule="auto"/>
        <w:jc w:val="both"/>
        <w:rPr>
          <w:rFonts w:ascii="Arial" w:hAnsi="Arial" w:cs="Arial"/>
          <w:sz w:val="24"/>
        </w:rPr>
      </w:pPr>
    </w:p>
    <w:p w:rsidR="00723674" w:rsidRPr="00A474F4" w:rsidRDefault="008B64F3" w:rsidP="00640B70">
      <w:pPr>
        <w:spacing w:after="0" w:line="240" w:lineRule="auto"/>
        <w:jc w:val="both"/>
        <w:rPr>
          <w:rFonts w:ascii="Arial" w:hAnsi="Arial" w:cs="Arial"/>
          <w:sz w:val="24"/>
        </w:rPr>
      </w:pPr>
      <w:r>
        <w:rPr>
          <w:rFonts w:ascii="Arial" w:hAnsi="Arial" w:cs="Arial"/>
          <w:sz w:val="24"/>
        </w:rPr>
        <w:t xml:space="preserve">Del total </w:t>
      </w:r>
      <w:r w:rsidR="00564CDE">
        <w:rPr>
          <w:rFonts w:ascii="Arial" w:hAnsi="Arial" w:cs="Arial"/>
          <w:sz w:val="24"/>
        </w:rPr>
        <w:t>vigente</w:t>
      </w:r>
      <w:r w:rsidR="003D31EA">
        <w:rPr>
          <w:rFonts w:ascii="Arial" w:hAnsi="Arial" w:cs="Arial"/>
          <w:sz w:val="24"/>
        </w:rPr>
        <w:t>,</w:t>
      </w:r>
      <w:r>
        <w:rPr>
          <w:rFonts w:ascii="Arial" w:hAnsi="Arial" w:cs="Arial"/>
          <w:sz w:val="24"/>
        </w:rPr>
        <w:t xml:space="preserve"> $45.070 corresponden a fun</w:t>
      </w:r>
      <w:r w:rsidR="003D31EA">
        <w:rPr>
          <w:rFonts w:ascii="Arial" w:hAnsi="Arial" w:cs="Arial"/>
          <w:sz w:val="24"/>
        </w:rPr>
        <w:t>cionamiento, representando un 61</w:t>
      </w:r>
      <w:r>
        <w:rPr>
          <w:rFonts w:ascii="Arial" w:hAnsi="Arial" w:cs="Arial"/>
          <w:sz w:val="24"/>
        </w:rPr>
        <w:t>%, y $28.</w:t>
      </w:r>
      <w:r w:rsidR="003D31EA">
        <w:rPr>
          <w:rFonts w:ascii="Arial" w:hAnsi="Arial" w:cs="Arial"/>
          <w:sz w:val="24"/>
        </w:rPr>
        <w:t>715</w:t>
      </w:r>
      <w:r>
        <w:rPr>
          <w:rFonts w:ascii="Arial" w:hAnsi="Arial" w:cs="Arial"/>
          <w:sz w:val="24"/>
        </w:rPr>
        <w:t xml:space="preserve"> corresponden a presupuesto de invers</w:t>
      </w:r>
      <w:r w:rsidR="00B94C3F">
        <w:rPr>
          <w:rFonts w:ascii="Arial" w:hAnsi="Arial" w:cs="Arial"/>
          <w:sz w:val="24"/>
        </w:rPr>
        <w:t>ión, con una participación de 39</w:t>
      </w:r>
      <w:r>
        <w:rPr>
          <w:rFonts w:ascii="Arial" w:hAnsi="Arial" w:cs="Arial"/>
          <w:sz w:val="24"/>
        </w:rPr>
        <w:t xml:space="preserve">%. </w:t>
      </w:r>
      <w:r w:rsidR="00640B70" w:rsidRPr="00E115CD">
        <w:rPr>
          <w:rFonts w:ascii="Arial" w:hAnsi="Arial" w:cs="Arial"/>
          <w:sz w:val="24"/>
        </w:rPr>
        <w:t>Ver gráfica 1:</w:t>
      </w:r>
      <w:r w:rsidR="00723674" w:rsidRPr="00A474F4">
        <w:rPr>
          <w:rFonts w:ascii="Arial" w:hAnsi="Arial" w:cs="Arial"/>
          <w:sz w:val="24"/>
        </w:rPr>
        <w:t xml:space="preserve"> </w:t>
      </w:r>
    </w:p>
    <w:p w:rsidR="00D54DA4" w:rsidRPr="00A474F4" w:rsidRDefault="00D54DA4" w:rsidP="00D54DA4">
      <w:pPr>
        <w:spacing w:after="0" w:line="240" w:lineRule="auto"/>
        <w:rPr>
          <w:rFonts w:ascii="Arial" w:hAnsi="Arial" w:cs="Arial"/>
          <w:b/>
          <w:sz w:val="24"/>
        </w:rPr>
      </w:pPr>
    </w:p>
    <w:p w:rsidR="00640B70" w:rsidRPr="00A474F4" w:rsidRDefault="00640B70" w:rsidP="00640B70">
      <w:pPr>
        <w:pStyle w:val="Descripcin"/>
        <w:keepNext/>
        <w:rPr>
          <w:rFonts w:ascii="Arial" w:hAnsi="Arial" w:cs="Arial"/>
          <w:bCs/>
          <w:lang w:val="es-MX"/>
        </w:rPr>
      </w:pPr>
      <w:r w:rsidRPr="00A474F4">
        <w:rPr>
          <w:rFonts w:ascii="Arial" w:hAnsi="Arial" w:cs="Arial"/>
        </w:rPr>
        <w:t xml:space="preserve">Gráfica </w:t>
      </w:r>
      <w:r w:rsidR="00171EA0" w:rsidRPr="00A474F4">
        <w:rPr>
          <w:rFonts w:ascii="Arial" w:hAnsi="Arial" w:cs="Arial"/>
          <w:noProof/>
        </w:rPr>
        <w:fldChar w:fldCharType="begin"/>
      </w:r>
      <w:r w:rsidR="00171EA0" w:rsidRPr="00A474F4">
        <w:rPr>
          <w:rFonts w:ascii="Arial" w:hAnsi="Arial" w:cs="Arial"/>
          <w:noProof/>
        </w:rPr>
        <w:instrText xml:space="preserve"> SEQ Gráfica \* ARABIC </w:instrText>
      </w:r>
      <w:r w:rsidR="00171EA0" w:rsidRPr="00A474F4">
        <w:rPr>
          <w:rFonts w:ascii="Arial" w:hAnsi="Arial" w:cs="Arial"/>
          <w:noProof/>
        </w:rPr>
        <w:fldChar w:fldCharType="separate"/>
      </w:r>
      <w:r w:rsidR="009F194A">
        <w:rPr>
          <w:rFonts w:ascii="Arial" w:hAnsi="Arial" w:cs="Arial"/>
          <w:noProof/>
        </w:rPr>
        <w:t>1</w:t>
      </w:r>
      <w:r w:rsidR="00171EA0" w:rsidRPr="00A474F4">
        <w:rPr>
          <w:rFonts w:ascii="Arial" w:hAnsi="Arial" w:cs="Arial"/>
          <w:noProof/>
        </w:rPr>
        <w:fldChar w:fldCharType="end"/>
      </w:r>
      <w:r w:rsidRPr="00A474F4">
        <w:rPr>
          <w:rFonts w:ascii="Arial" w:hAnsi="Arial" w:cs="Arial"/>
        </w:rPr>
        <w:t xml:space="preserve">. </w:t>
      </w:r>
      <w:r w:rsidRPr="00A474F4">
        <w:rPr>
          <w:rFonts w:ascii="Arial" w:hAnsi="Arial" w:cs="Arial"/>
          <w:bCs/>
          <w:lang w:val="es-MX"/>
        </w:rPr>
        <w:t>Apropiación vigente 2019</w:t>
      </w:r>
    </w:p>
    <w:p w:rsidR="00353CEB" w:rsidRPr="00A474F4" w:rsidRDefault="00D111D0" w:rsidP="001D310C">
      <w:pPr>
        <w:jc w:val="center"/>
        <w:rPr>
          <w:rFonts w:ascii="Arial" w:hAnsi="Arial" w:cs="Arial"/>
          <w:lang w:val="es-MX"/>
        </w:rPr>
      </w:pPr>
      <w:r>
        <w:rPr>
          <w:noProof/>
          <w:lang w:val="es-ES" w:eastAsia="es-ES"/>
        </w:rPr>
        <w:drawing>
          <wp:inline distT="0" distB="0" distL="0" distR="0" wp14:anchorId="00A100E1" wp14:editId="3BAB6359">
            <wp:extent cx="4572000" cy="2809875"/>
            <wp:effectExtent l="0" t="0" r="0"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6D3D" w:rsidRPr="008B64F3" w:rsidRDefault="00640B70" w:rsidP="008B64F3">
      <w:pPr>
        <w:pStyle w:val="Descripcin"/>
        <w:keepNext/>
        <w:rPr>
          <w:rFonts w:ascii="Arial" w:hAnsi="Arial" w:cs="Arial"/>
        </w:rPr>
      </w:pPr>
      <w:r w:rsidRPr="008B64F3">
        <w:rPr>
          <w:rFonts w:ascii="Arial" w:hAnsi="Arial" w:cs="Arial"/>
        </w:rPr>
        <w:t>Fuente: Grupo de presupuesto</w:t>
      </w:r>
    </w:p>
    <w:p w:rsidR="006F2BA5" w:rsidRDefault="006F2BA5" w:rsidP="00C133FF">
      <w:pPr>
        <w:spacing w:after="0" w:line="240" w:lineRule="auto"/>
        <w:jc w:val="both"/>
        <w:rPr>
          <w:rFonts w:ascii="Arial" w:hAnsi="Arial" w:cs="Arial"/>
          <w:sz w:val="24"/>
        </w:rPr>
      </w:pPr>
    </w:p>
    <w:p w:rsidR="00B94C3F" w:rsidRDefault="00B94C3F" w:rsidP="00C133FF">
      <w:pPr>
        <w:spacing w:after="0" w:line="240" w:lineRule="auto"/>
        <w:jc w:val="both"/>
        <w:rPr>
          <w:rFonts w:ascii="Arial" w:hAnsi="Arial" w:cs="Arial"/>
          <w:sz w:val="24"/>
        </w:rPr>
      </w:pPr>
    </w:p>
    <w:p w:rsidR="00B94C3F" w:rsidRDefault="00B94C3F" w:rsidP="00C133FF">
      <w:pPr>
        <w:spacing w:after="0" w:line="240" w:lineRule="auto"/>
        <w:jc w:val="both"/>
        <w:rPr>
          <w:rFonts w:ascii="Arial" w:hAnsi="Arial" w:cs="Arial"/>
          <w:sz w:val="24"/>
        </w:rPr>
      </w:pPr>
    </w:p>
    <w:p w:rsidR="00B94C3F" w:rsidRDefault="00B94C3F" w:rsidP="00C133FF">
      <w:pPr>
        <w:spacing w:after="0" w:line="240" w:lineRule="auto"/>
        <w:jc w:val="both"/>
        <w:rPr>
          <w:rFonts w:ascii="Arial" w:hAnsi="Arial" w:cs="Arial"/>
          <w:sz w:val="24"/>
        </w:rPr>
      </w:pPr>
    </w:p>
    <w:p w:rsidR="00B94C3F" w:rsidRDefault="00B94C3F" w:rsidP="00C133FF">
      <w:pPr>
        <w:spacing w:after="0" w:line="240" w:lineRule="auto"/>
        <w:jc w:val="both"/>
        <w:rPr>
          <w:rFonts w:ascii="Arial" w:hAnsi="Arial" w:cs="Arial"/>
          <w:sz w:val="24"/>
        </w:rPr>
      </w:pPr>
    </w:p>
    <w:p w:rsidR="00B94C3F" w:rsidRDefault="00B94C3F" w:rsidP="00C133FF">
      <w:pPr>
        <w:spacing w:after="0" w:line="240" w:lineRule="auto"/>
        <w:jc w:val="both"/>
        <w:rPr>
          <w:rFonts w:ascii="Arial" w:hAnsi="Arial" w:cs="Arial"/>
          <w:sz w:val="24"/>
        </w:rPr>
      </w:pPr>
    </w:p>
    <w:p w:rsidR="00B94C3F" w:rsidRDefault="00B94C3F" w:rsidP="00C133FF">
      <w:pPr>
        <w:spacing w:after="0" w:line="240" w:lineRule="auto"/>
        <w:jc w:val="both"/>
        <w:rPr>
          <w:rFonts w:ascii="Arial" w:hAnsi="Arial" w:cs="Arial"/>
          <w:sz w:val="24"/>
        </w:rPr>
      </w:pPr>
    </w:p>
    <w:p w:rsidR="00B94C3F" w:rsidRPr="00A474F4" w:rsidRDefault="00B94C3F" w:rsidP="00C133FF">
      <w:pPr>
        <w:spacing w:after="0" w:line="240" w:lineRule="auto"/>
        <w:jc w:val="both"/>
        <w:rPr>
          <w:rFonts w:ascii="Arial" w:hAnsi="Arial" w:cs="Arial"/>
          <w:sz w:val="24"/>
        </w:rPr>
      </w:pPr>
    </w:p>
    <w:p w:rsidR="00F917EF" w:rsidRDefault="00B94C3F" w:rsidP="00C133FF">
      <w:pPr>
        <w:spacing w:after="0" w:line="240" w:lineRule="auto"/>
        <w:jc w:val="both"/>
        <w:rPr>
          <w:rFonts w:ascii="Arial" w:hAnsi="Arial" w:cs="Arial"/>
          <w:sz w:val="24"/>
        </w:rPr>
      </w:pPr>
      <w:r>
        <w:rPr>
          <w:rFonts w:ascii="Arial" w:hAnsi="Arial" w:cs="Arial"/>
          <w:sz w:val="24"/>
        </w:rPr>
        <w:lastRenderedPageBreak/>
        <w:t>E</w:t>
      </w:r>
      <w:r w:rsidR="00F917EF">
        <w:rPr>
          <w:rFonts w:ascii="Arial" w:hAnsi="Arial" w:cs="Arial"/>
          <w:sz w:val="24"/>
        </w:rPr>
        <w:t xml:space="preserve">jecución presupuestal a 30 de junio de 2019, Ver gráfica 2:  </w:t>
      </w:r>
    </w:p>
    <w:p w:rsidR="00B94C3F" w:rsidRDefault="00B94C3F" w:rsidP="00C133FF">
      <w:pPr>
        <w:spacing w:after="0" w:line="240" w:lineRule="auto"/>
        <w:jc w:val="both"/>
        <w:rPr>
          <w:rFonts w:ascii="Arial" w:hAnsi="Arial" w:cs="Arial"/>
          <w:sz w:val="24"/>
        </w:rPr>
      </w:pPr>
    </w:p>
    <w:p w:rsidR="00E1167F" w:rsidRPr="00A474F4" w:rsidRDefault="00E1167F" w:rsidP="00E1167F">
      <w:pPr>
        <w:pStyle w:val="Descripcin"/>
        <w:keepNext/>
        <w:spacing w:after="0"/>
        <w:rPr>
          <w:rFonts w:ascii="Arial" w:hAnsi="Arial" w:cs="Arial"/>
        </w:rPr>
      </w:pPr>
    </w:p>
    <w:p w:rsidR="00640B70" w:rsidRDefault="00640B70" w:rsidP="00E1167F">
      <w:pPr>
        <w:pStyle w:val="Descripcin"/>
        <w:keepNext/>
        <w:spacing w:after="0"/>
        <w:rPr>
          <w:rFonts w:ascii="Arial" w:hAnsi="Arial" w:cs="Arial"/>
          <w:bCs/>
          <w:lang w:val="es-MX"/>
        </w:rPr>
      </w:pPr>
      <w:r w:rsidRPr="00A474F4">
        <w:rPr>
          <w:rFonts w:ascii="Arial" w:hAnsi="Arial" w:cs="Arial"/>
        </w:rPr>
        <w:t xml:space="preserve">Gráfica </w:t>
      </w:r>
      <w:r w:rsidR="00171EA0" w:rsidRPr="00A474F4">
        <w:rPr>
          <w:rFonts w:ascii="Arial" w:hAnsi="Arial" w:cs="Arial"/>
          <w:noProof/>
        </w:rPr>
        <w:fldChar w:fldCharType="begin"/>
      </w:r>
      <w:r w:rsidR="00171EA0" w:rsidRPr="00A474F4">
        <w:rPr>
          <w:rFonts w:ascii="Arial" w:hAnsi="Arial" w:cs="Arial"/>
          <w:noProof/>
        </w:rPr>
        <w:instrText xml:space="preserve"> SEQ Gráfica \* ARABIC </w:instrText>
      </w:r>
      <w:r w:rsidR="00171EA0" w:rsidRPr="00A474F4">
        <w:rPr>
          <w:rFonts w:ascii="Arial" w:hAnsi="Arial" w:cs="Arial"/>
          <w:noProof/>
        </w:rPr>
        <w:fldChar w:fldCharType="separate"/>
      </w:r>
      <w:r w:rsidR="009F194A">
        <w:rPr>
          <w:rFonts w:ascii="Arial" w:hAnsi="Arial" w:cs="Arial"/>
          <w:noProof/>
        </w:rPr>
        <w:t>2</w:t>
      </w:r>
      <w:r w:rsidR="00171EA0" w:rsidRPr="00A474F4">
        <w:rPr>
          <w:rFonts w:ascii="Arial" w:hAnsi="Arial" w:cs="Arial"/>
          <w:noProof/>
        </w:rPr>
        <w:fldChar w:fldCharType="end"/>
      </w:r>
      <w:r w:rsidRPr="00A474F4">
        <w:rPr>
          <w:rFonts w:ascii="Arial" w:hAnsi="Arial" w:cs="Arial"/>
        </w:rPr>
        <w:t xml:space="preserve">. </w:t>
      </w:r>
      <w:r w:rsidRPr="00A474F4">
        <w:rPr>
          <w:rFonts w:ascii="Arial" w:hAnsi="Arial" w:cs="Arial"/>
          <w:bCs/>
          <w:lang w:val="es-MX"/>
        </w:rPr>
        <w:t>Compromisos vs Apropiación Vigente</w:t>
      </w:r>
    </w:p>
    <w:p w:rsidR="001D310C" w:rsidRPr="00A474F4" w:rsidRDefault="007D323F" w:rsidP="007D323F">
      <w:pPr>
        <w:jc w:val="center"/>
        <w:rPr>
          <w:rFonts w:ascii="Arial" w:hAnsi="Arial" w:cs="Arial"/>
          <w:lang w:val="es-MX"/>
        </w:rPr>
      </w:pPr>
      <w:r>
        <w:rPr>
          <w:noProof/>
          <w:lang w:val="es-ES" w:eastAsia="es-ES"/>
        </w:rPr>
        <mc:AlternateContent>
          <mc:Choice Requires="wps">
            <w:drawing>
              <wp:anchor distT="0" distB="0" distL="114300" distR="114300" simplePos="0" relativeHeight="251870208" behindDoc="0" locked="0" layoutInCell="1" allowOverlap="1">
                <wp:simplePos x="0" y="0"/>
                <wp:positionH relativeFrom="column">
                  <wp:posOffset>1762125</wp:posOffset>
                </wp:positionH>
                <wp:positionV relativeFrom="paragraph">
                  <wp:posOffset>1292336</wp:posOffset>
                </wp:positionV>
                <wp:extent cx="479394" cy="257453"/>
                <wp:effectExtent l="0" t="0" r="0" b="9525"/>
                <wp:wrapNone/>
                <wp:docPr id="4127" name="Cuadro de texto 4127"/>
                <wp:cNvGraphicFramePr/>
                <a:graphic xmlns:a="http://schemas.openxmlformats.org/drawingml/2006/main">
                  <a:graphicData uri="http://schemas.microsoft.com/office/word/2010/wordprocessingShape">
                    <wps:wsp>
                      <wps:cNvSpPr txBox="1"/>
                      <wps:spPr>
                        <a:xfrm>
                          <a:off x="0" y="0"/>
                          <a:ext cx="479394" cy="257453"/>
                        </a:xfrm>
                        <a:prstGeom prst="rect">
                          <a:avLst/>
                        </a:prstGeom>
                        <a:solidFill>
                          <a:schemeClr val="lt1"/>
                        </a:solidFill>
                        <a:ln w="6350">
                          <a:noFill/>
                        </a:ln>
                      </wps:spPr>
                      <wps:txbx>
                        <w:txbxContent>
                          <w:p w:rsidR="00B95734" w:rsidRPr="007D323F" w:rsidRDefault="00B95734">
                            <w:pPr>
                              <w:rPr>
                                <w:b/>
                                <w:sz w:val="14"/>
                              </w:rPr>
                            </w:pPr>
                            <w:r>
                              <w:rPr>
                                <w:b/>
                                <w:sz w:val="18"/>
                              </w:rPr>
                              <w:t>60</w:t>
                            </w:r>
                            <w:r w:rsidRPr="007D323F">
                              <w:rPr>
                                <w:b/>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127" o:spid="_x0000_s1026" type="#_x0000_t202" style="position:absolute;left:0;text-align:left;margin-left:138.75pt;margin-top:101.75pt;width:37.75pt;height:20.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" fillcolor="white [3201]" stroked="f" strokeweight=".5pt">
                <v:textbox>
                  <w:txbxContent>
                    <w:p w:rsidR="00B95734" w:rsidRPr="007D323F" w:rsidRDefault="00B95734">
                      <w:pPr>
                        <w:rPr>
                          <w:b/>
                          <w:sz w:val="14"/>
                        </w:rPr>
                      </w:pPr>
                      <w:r>
                        <w:rPr>
                          <w:b/>
                          <w:sz w:val="18"/>
                        </w:rPr>
                        <w:t>60</w:t>
                      </w:r>
                      <w:r w:rsidRPr="007D323F">
                        <w:rPr>
                          <w:b/>
                          <w:sz w:val="18"/>
                        </w:rPr>
                        <w:t>%</w:t>
                      </w:r>
                    </w:p>
                  </w:txbxContent>
                </v:textbox>
              </v:shape>
            </w:pict>
          </mc:Fallback>
        </mc:AlternateContent>
      </w:r>
      <w:r>
        <w:rPr>
          <w:noProof/>
          <w:lang w:val="es-ES" w:eastAsia="es-ES"/>
        </w:rPr>
        <w:drawing>
          <wp:inline distT="0" distB="0" distL="0" distR="0" wp14:anchorId="64BBE745" wp14:editId="124D313A">
            <wp:extent cx="4572000" cy="2743200"/>
            <wp:effectExtent l="0" t="0" r="0" b="0"/>
            <wp:docPr id="4124" name="Gráfico 4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6AE2" w:rsidRPr="00B94C3F" w:rsidRDefault="00E06AE2" w:rsidP="00B94C3F">
      <w:pPr>
        <w:pStyle w:val="Descripcin"/>
        <w:keepNext/>
        <w:spacing w:after="0"/>
        <w:rPr>
          <w:rFonts w:ascii="Arial" w:hAnsi="Arial" w:cs="Arial"/>
        </w:rPr>
      </w:pPr>
      <w:r w:rsidRPr="00B94C3F">
        <w:rPr>
          <w:rFonts w:ascii="Arial" w:hAnsi="Arial" w:cs="Arial"/>
        </w:rPr>
        <w:t>Fuente: Grupo de presupuesto</w:t>
      </w:r>
    </w:p>
    <w:p w:rsidR="006B2AEE" w:rsidRDefault="006B2AEE" w:rsidP="006B2AEE">
      <w:pPr>
        <w:spacing w:after="0" w:line="240" w:lineRule="auto"/>
        <w:jc w:val="both"/>
        <w:rPr>
          <w:rFonts w:ascii="Arial" w:hAnsi="Arial" w:cs="Arial"/>
          <w:sz w:val="24"/>
        </w:rPr>
      </w:pPr>
    </w:p>
    <w:p w:rsidR="006B2AEE" w:rsidRPr="00A474F4" w:rsidRDefault="006B2AEE" w:rsidP="006B2AEE">
      <w:pPr>
        <w:spacing w:after="0" w:line="240" w:lineRule="auto"/>
        <w:jc w:val="both"/>
        <w:rPr>
          <w:rFonts w:ascii="Arial" w:hAnsi="Arial" w:cs="Arial"/>
          <w:sz w:val="24"/>
        </w:rPr>
      </w:pPr>
      <w:r w:rsidRPr="00A474F4">
        <w:rPr>
          <w:rFonts w:ascii="Arial" w:hAnsi="Arial" w:cs="Arial"/>
          <w:sz w:val="24"/>
        </w:rPr>
        <w:t xml:space="preserve">De la apropiación vigente podemos ver en la gráfica 2, que se ha </w:t>
      </w:r>
      <w:r>
        <w:rPr>
          <w:rFonts w:ascii="Arial" w:hAnsi="Arial" w:cs="Arial"/>
          <w:sz w:val="24"/>
        </w:rPr>
        <w:t>comprometido</w:t>
      </w:r>
      <w:r w:rsidRPr="00A474F4">
        <w:rPr>
          <w:rFonts w:ascii="Arial" w:hAnsi="Arial" w:cs="Arial"/>
          <w:sz w:val="24"/>
        </w:rPr>
        <w:t xml:space="preserve"> el </w:t>
      </w:r>
      <w:r>
        <w:rPr>
          <w:rFonts w:ascii="Arial" w:hAnsi="Arial" w:cs="Arial"/>
          <w:sz w:val="24"/>
        </w:rPr>
        <w:t>58</w:t>
      </w:r>
      <w:r w:rsidRPr="00A474F4">
        <w:rPr>
          <w:rFonts w:ascii="Arial" w:hAnsi="Arial" w:cs="Arial"/>
          <w:sz w:val="24"/>
        </w:rPr>
        <w:t xml:space="preserve">% de </w:t>
      </w:r>
      <w:r>
        <w:rPr>
          <w:rFonts w:ascii="Arial" w:hAnsi="Arial" w:cs="Arial"/>
          <w:sz w:val="24"/>
        </w:rPr>
        <w:t>los recursos</w:t>
      </w:r>
      <w:r w:rsidRPr="00A474F4">
        <w:rPr>
          <w:rFonts w:ascii="Arial" w:hAnsi="Arial" w:cs="Arial"/>
          <w:sz w:val="24"/>
        </w:rPr>
        <w:t xml:space="preserve">, </w:t>
      </w:r>
      <w:r>
        <w:rPr>
          <w:rFonts w:ascii="Arial" w:hAnsi="Arial" w:cs="Arial"/>
          <w:sz w:val="24"/>
        </w:rPr>
        <w:t>en</w:t>
      </w:r>
      <w:r w:rsidR="0062216D">
        <w:rPr>
          <w:rFonts w:ascii="Arial" w:hAnsi="Arial" w:cs="Arial"/>
          <w:sz w:val="24"/>
        </w:rPr>
        <w:t xml:space="preserve"> recursos de funcionamiento 60</w:t>
      </w:r>
      <w:r>
        <w:rPr>
          <w:rFonts w:ascii="Arial" w:hAnsi="Arial" w:cs="Arial"/>
          <w:sz w:val="24"/>
        </w:rPr>
        <w:t xml:space="preserve">% </w:t>
      </w:r>
      <w:r w:rsidR="0062216D">
        <w:rPr>
          <w:rFonts w:ascii="Arial" w:hAnsi="Arial" w:cs="Arial"/>
          <w:sz w:val="24"/>
        </w:rPr>
        <w:t>y en</w:t>
      </w:r>
      <w:r w:rsidRPr="00A474F4">
        <w:rPr>
          <w:rFonts w:ascii="Arial" w:hAnsi="Arial" w:cs="Arial"/>
          <w:sz w:val="24"/>
        </w:rPr>
        <w:t xml:space="preserve"> inversión</w:t>
      </w:r>
      <w:r>
        <w:rPr>
          <w:rFonts w:ascii="Arial" w:hAnsi="Arial" w:cs="Arial"/>
          <w:sz w:val="24"/>
        </w:rPr>
        <w:t xml:space="preserve"> el 55%.</w:t>
      </w:r>
    </w:p>
    <w:p w:rsidR="006B2AEE" w:rsidRDefault="006B2AEE" w:rsidP="00905EE7">
      <w:pPr>
        <w:pStyle w:val="Ttulo2"/>
        <w:rPr>
          <w:rFonts w:ascii="Arial" w:hAnsi="Arial" w:cs="Arial"/>
        </w:rPr>
      </w:pPr>
    </w:p>
    <w:p w:rsidR="00C94E25" w:rsidRPr="00A474F4" w:rsidRDefault="00C94E25" w:rsidP="00905EE7">
      <w:pPr>
        <w:pStyle w:val="Ttulo2"/>
        <w:rPr>
          <w:rFonts w:ascii="Arial" w:hAnsi="Arial" w:cs="Arial"/>
        </w:rPr>
      </w:pPr>
      <w:bookmarkStart w:id="4" w:name="_Toc14430033"/>
      <w:r w:rsidRPr="00A474F4">
        <w:rPr>
          <w:rFonts w:ascii="Arial" w:hAnsi="Arial" w:cs="Arial"/>
        </w:rPr>
        <w:t>Ejecución presupuestal por dependencias</w:t>
      </w:r>
      <w:bookmarkEnd w:id="4"/>
    </w:p>
    <w:p w:rsidR="004720A3" w:rsidRPr="00A474F4" w:rsidRDefault="004720A3" w:rsidP="0000740F">
      <w:pPr>
        <w:spacing w:after="0" w:line="240" w:lineRule="auto"/>
        <w:rPr>
          <w:rFonts w:ascii="Arial" w:hAnsi="Arial" w:cs="Arial"/>
          <w:sz w:val="20"/>
        </w:rPr>
      </w:pPr>
    </w:p>
    <w:p w:rsidR="001079F6" w:rsidRPr="00A474F4" w:rsidRDefault="0000740F" w:rsidP="0000740F">
      <w:pPr>
        <w:spacing w:after="0" w:line="240" w:lineRule="auto"/>
        <w:rPr>
          <w:rFonts w:ascii="Arial" w:hAnsi="Arial" w:cs="Arial"/>
          <w:sz w:val="24"/>
        </w:rPr>
      </w:pPr>
      <w:r w:rsidRPr="00A474F4">
        <w:rPr>
          <w:rFonts w:ascii="Arial" w:hAnsi="Arial" w:cs="Arial"/>
          <w:sz w:val="24"/>
        </w:rPr>
        <w:t xml:space="preserve">A </w:t>
      </w:r>
      <w:r w:rsidR="004720A3" w:rsidRPr="00A474F4">
        <w:rPr>
          <w:rFonts w:ascii="Arial" w:hAnsi="Arial" w:cs="Arial"/>
          <w:sz w:val="24"/>
        </w:rPr>
        <w:t>continuación,</w:t>
      </w:r>
      <w:r w:rsidRPr="00A474F4">
        <w:rPr>
          <w:rFonts w:ascii="Arial" w:hAnsi="Arial" w:cs="Arial"/>
          <w:sz w:val="24"/>
        </w:rPr>
        <w:t xml:space="preserve"> se presenta </w:t>
      </w:r>
      <w:r w:rsidR="004720A3" w:rsidRPr="00A474F4">
        <w:rPr>
          <w:rFonts w:ascii="Arial" w:hAnsi="Arial" w:cs="Arial"/>
          <w:sz w:val="24"/>
        </w:rPr>
        <w:t>la ejecución presupuestal</w:t>
      </w:r>
      <w:r w:rsidR="0062216D">
        <w:rPr>
          <w:rFonts w:ascii="Arial" w:hAnsi="Arial" w:cs="Arial"/>
          <w:sz w:val="24"/>
        </w:rPr>
        <w:t xml:space="preserve"> a 30 de junio de 2019,</w:t>
      </w:r>
      <w:r w:rsidR="004720A3" w:rsidRPr="00A474F4">
        <w:rPr>
          <w:rFonts w:ascii="Arial" w:hAnsi="Arial" w:cs="Arial"/>
          <w:sz w:val="24"/>
        </w:rPr>
        <w:t xml:space="preserve"> por dependencias </w:t>
      </w:r>
      <w:r w:rsidR="0062216D">
        <w:rPr>
          <w:rFonts w:ascii="Arial" w:hAnsi="Arial" w:cs="Arial"/>
          <w:sz w:val="24"/>
        </w:rPr>
        <w:t xml:space="preserve">que incluye el presupuesto de </w:t>
      </w:r>
      <w:r w:rsidR="004720A3" w:rsidRPr="00A474F4">
        <w:rPr>
          <w:rFonts w:ascii="Arial" w:hAnsi="Arial" w:cs="Arial"/>
          <w:sz w:val="24"/>
        </w:rPr>
        <w:t>funcionamiento</w:t>
      </w:r>
      <w:r w:rsidR="0062216D">
        <w:rPr>
          <w:rFonts w:ascii="Arial" w:hAnsi="Arial" w:cs="Arial"/>
          <w:sz w:val="24"/>
        </w:rPr>
        <w:t xml:space="preserve"> e inversión.</w:t>
      </w:r>
      <w:r w:rsidR="004720A3" w:rsidRPr="00A474F4">
        <w:rPr>
          <w:rFonts w:ascii="Arial" w:hAnsi="Arial" w:cs="Arial"/>
          <w:sz w:val="24"/>
        </w:rPr>
        <w:t xml:space="preserve"> </w:t>
      </w:r>
    </w:p>
    <w:p w:rsidR="00FE08FA" w:rsidRPr="00A474F4" w:rsidRDefault="00FE08FA" w:rsidP="0000740F">
      <w:pPr>
        <w:spacing w:after="0" w:line="240" w:lineRule="auto"/>
        <w:rPr>
          <w:rFonts w:ascii="Arial" w:hAnsi="Arial" w:cs="Arial"/>
          <w:sz w:val="24"/>
        </w:rPr>
      </w:pPr>
    </w:p>
    <w:p w:rsidR="00E06AE2" w:rsidRPr="00A474F4" w:rsidRDefault="00E06AE2" w:rsidP="00E06AE2">
      <w:pPr>
        <w:spacing w:after="0" w:line="240" w:lineRule="auto"/>
        <w:rPr>
          <w:rFonts w:ascii="Arial" w:hAnsi="Arial" w:cs="Arial"/>
          <w:sz w:val="20"/>
        </w:rPr>
      </w:pPr>
    </w:p>
    <w:p w:rsidR="00C94E25" w:rsidRDefault="001D310C" w:rsidP="001D310C">
      <w:pPr>
        <w:spacing w:after="0" w:line="240" w:lineRule="auto"/>
        <w:ind w:left="5664" w:firstLine="708"/>
        <w:jc w:val="right"/>
        <w:rPr>
          <w:rFonts w:ascii="Arial" w:hAnsi="Arial" w:cs="Arial"/>
          <w:sz w:val="18"/>
        </w:rPr>
      </w:pPr>
      <w:r w:rsidRPr="00A474F4">
        <w:rPr>
          <w:rFonts w:ascii="Arial" w:hAnsi="Arial" w:cs="Arial"/>
          <w:sz w:val="18"/>
        </w:rPr>
        <w:t xml:space="preserve">  </w:t>
      </w:r>
      <w:r w:rsidR="006F79B5" w:rsidRPr="00A474F4">
        <w:rPr>
          <w:rFonts w:ascii="Arial" w:hAnsi="Arial" w:cs="Arial"/>
          <w:sz w:val="18"/>
        </w:rPr>
        <w:t>Cifras en millones de pesos</w:t>
      </w:r>
    </w:p>
    <w:p w:rsidR="008656B8" w:rsidRDefault="008656B8" w:rsidP="001D310C">
      <w:pPr>
        <w:spacing w:after="0" w:line="240" w:lineRule="auto"/>
        <w:ind w:left="5664" w:firstLine="708"/>
        <w:jc w:val="right"/>
        <w:rPr>
          <w:rFonts w:ascii="Arial" w:hAnsi="Arial" w:cs="Arial"/>
          <w:sz w:val="18"/>
        </w:rPr>
      </w:pPr>
    </w:p>
    <w:tbl>
      <w:tblPr>
        <w:tblW w:w="9440" w:type="dxa"/>
        <w:jc w:val="center"/>
        <w:tblCellMar>
          <w:left w:w="70" w:type="dxa"/>
          <w:right w:w="70" w:type="dxa"/>
        </w:tblCellMar>
        <w:tblLook w:val="04A0" w:firstRow="1" w:lastRow="0" w:firstColumn="1" w:lastColumn="0" w:noHBand="0" w:noVBand="1"/>
      </w:tblPr>
      <w:tblGrid>
        <w:gridCol w:w="2627"/>
        <w:gridCol w:w="1191"/>
        <w:gridCol w:w="1275"/>
        <w:gridCol w:w="993"/>
        <w:gridCol w:w="935"/>
        <w:gridCol w:w="1191"/>
        <w:gridCol w:w="1228"/>
      </w:tblGrid>
      <w:tr w:rsidR="008656B8" w:rsidRPr="008656B8" w:rsidTr="008E1F3B">
        <w:trPr>
          <w:trHeight w:val="720"/>
          <w:jc w:val="center"/>
        </w:trPr>
        <w:tc>
          <w:tcPr>
            <w:tcW w:w="2684" w:type="dxa"/>
            <w:vMerge w:val="restart"/>
            <w:tcBorders>
              <w:top w:val="single" w:sz="8" w:space="0" w:color="4472C4"/>
              <w:left w:val="single" w:sz="8" w:space="0" w:color="4472C4"/>
              <w:right w:val="nil"/>
            </w:tcBorders>
            <w:shd w:val="clear" w:color="000000" w:fill="4472C4"/>
            <w:vAlign w:val="center"/>
            <w:hideMark/>
          </w:tcPr>
          <w:p w:rsidR="008656B8" w:rsidRPr="008656B8" w:rsidRDefault="008656B8" w:rsidP="008656B8">
            <w:pPr>
              <w:spacing w:after="0" w:line="240" w:lineRule="auto"/>
              <w:jc w:val="center"/>
              <w:rPr>
                <w:rFonts w:ascii="Arial" w:eastAsia="Times New Roman" w:hAnsi="Arial" w:cs="Arial"/>
                <w:b/>
                <w:bCs/>
                <w:color w:val="FFFFFF"/>
                <w:sz w:val="18"/>
                <w:szCs w:val="18"/>
                <w:lang w:eastAsia="es-CO"/>
              </w:rPr>
            </w:pPr>
            <w:r w:rsidRPr="008656B8">
              <w:rPr>
                <w:rFonts w:ascii="Arial" w:eastAsia="Times New Roman" w:hAnsi="Arial" w:cs="Arial"/>
                <w:b/>
                <w:bCs/>
                <w:color w:val="FFFFFF"/>
                <w:sz w:val="18"/>
                <w:szCs w:val="18"/>
                <w:lang w:val="es-MX" w:eastAsia="es-CO"/>
              </w:rPr>
              <w:t>Dependencia</w:t>
            </w:r>
          </w:p>
        </w:tc>
        <w:tc>
          <w:tcPr>
            <w:tcW w:w="1134" w:type="dxa"/>
            <w:vMerge w:val="restart"/>
            <w:tcBorders>
              <w:top w:val="single" w:sz="8" w:space="0" w:color="4472C4"/>
              <w:left w:val="nil"/>
              <w:right w:val="nil"/>
            </w:tcBorders>
            <w:shd w:val="clear" w:color="000000" w:fill="4472C4"/>
            <w:vAlign w:val="center"/>
            <w:hideMark/>
          </w:tcPr>
          <w:p w:rsidR="008656B8" w:rsidRPr="008656B8" w:rsidRDefault="008656B8" w:rsidP="008656B8">
            <w:pPr>
              <w:spacing w:after="0" w:line="240" w:lineRule="auto"/>
              <w:jc w:val="center"/>
              <w:rPr>
                <w:rFonts w:ascii="Arial" w:eastAsia="Times New Roman" w:hAnsi="Arial" w:cs="Arial"/>
                <w:b/>
                <w:bCs/>
                <w:color w:val="FFFFFF"/>
                <w:sz w:val="18"/>
                <w:szCs w:val="18"/>
                <w:lang w:eastAsia="es-CO"/>
              </w:rPr>
            </w:pPr>
            <w:r w:rsidRPr="008656B8">
              <w:rPr>
                <w:rFonts w:ascii="Arial" w:eastAsia="Times New Roman" w:hAnsi="Arial" w:cs="Arial"/>
                <w:b/>
                <w:bCs/>
                <w:color w:val="FFFFFF"/>
                <w:sz w:val="18"/>
                <w:szCs w:val="18"/>
                <w:lang w:val="es-MX" w:eastAsia="es-CO"/>
              </w:rPr>
              <w:t>Apropiación Vigente</w:t>
            </w:r>
          </w:p>
        </w:tc>
        <w:tc>
          <w:tcPr>
            <w:tcW w:w="1275" w:type="dxa"/>
            <w:vMerge w:val="restart"/>
            <w:tcBorders>
              <w:top w:val="single" w:sz="8" w:space="0" w:color="4472C4"/>
              <w:left w:val="nil"/>
              <w:right w:val="nil"/>
            </w:tcBorders>
            <w:shd w:val="clear" w:color="000000" w:fill="4472C4"/>
            <w:vAlign w:val="center"/>
            <w:hideMark/>
          </w:tcPr>
          <w:p w:rsidR="008656B8" w:rsidRPr="008656B8" w:rsidRDefault="008656B8" w:rsidP="008656B8">
            <w:pPr>
              <w:spacing w:after="0" w:line="240" w:lineRule="auto"/>
              <w:jc w:val="center"/>
              <w:rPr>
                <w:rFonts w:ascii="Arial" w:eastAsia="Times New Roman" w:hAnsi="Arial" w:cs="Arial"/>
                <w:b/>
                <w:bCs/>
                <w:color w:val="FFFFFF"/>
                <w:sz w:val="18"/>
                <w:szCs w:val="18"/>
                <w:lang w:eastAsia="es-CO"/>
              </w:rPr>
            </w:pPr>
            <w:r w:rsidRPr="008656B8">
              <w:rPr>
                <w:rFonts w:ascii="Arial" w:eastAsia="Times New Roman" w:hAnsi="Arial" w:cs="Arial"/>
                <w:b/>
                <w:bCs/>
                <w:color w:val="FFFFFF"/>
                <w:sz w:val="18"/>
                <w:szCs w:val="18"/>
                <w:lang w:val="es-MX" w:eastAsia="es-CO"/>
              </w:rPr>
              <w:t>Apropiación Disponible</w:t>
            </w:r>
          </w:p>
        </w:tc>
        <w:tc>
          <w:tcPr>
            <w:tcW w:w="1928" w:type="dxa"/>
            <w:gridSpan w:val="2"/>
            <w:tcBorders>
              <w:top w:val="single" w:sz="8" w:space="0" w:color="4472C4"/>
              <w:left w:val="nil"/>
              <w:bottom w:val="nil"/>
              <w:right w:val="nil"/>
            </w:tcBorders>
            <w:shd w:val="clear" w:color="000000" w:fill="4472C4"/>
            <w:vAlign w:val="center"/>
            <w:hideMark/>
          </w:tcPr>
          <w:p w:rsidR="008656B8" w:rsidRPr="008656B8" w:rsidRDefault="008656B8" w:rsidP="008656B8">
            <w:pPr>
              <w:spacing w:after="0" w:line="240" w:lineRule="auto"/>
              <w:jc w:val="center"/>
              <w:rPr>
                <w:rFonts w:ascii="Arial" w:eastAsia="Times New Roman" w:hAnsi="Arial" w:cs="Arial"/>
                <w:b/>
                <w:bCs/>
                <w:color w:val="FFFFFF"/>
                <w:sz w:val="18"/>
                <w:szCs w:val="18"/>
                <w:lang w:eastAsia="es-CO"/>
              </w:rPr>
            </w:pPr>
            <w:r w:rsidRPr="008656B8">
              <w:rPr>
                <w:rFonts w:ascii="Arial" w:eastAsia="Times New Roman" w:hAnsi="Arial" w:cs="Arial"/>
                <w:b/>
                <w:bCs/>
                <w:color w:val="FFFFFF"/>
                <w:sz w:val="18"/>
                <w:szCs w:val="18"/>
                <w:lang w:val="es-MX" w:eastAsia="es-CO"/>
              </w:rPr>
              <w:t>Compromisos</w:t>
            </w:r>
            <w:r w:rsidRPr="008656B8">
              <w:rPr>
                <w:rFonts w:ascii="Arial" w:eastAsia="Times New Roman" w:hAnsi="Arial" w:cs="Arial"/>
                <w:b/>
                <w:bCs/>
                <w:color w:val="FFFFFF"/>
                <w:sz w:val="18"/>
                <w:szCs w:val="18"/>
                <w:lang w:val="es-MX" w:eastAsia="es-CO"/>
              </w:rPr>
              <w:br/>
              <w:t>(RP)</w:t>
            </w:r>
          </w:p>
        </w:tc>
        <w:tc>
          <w:tcPr>
            <w:tcW w:w="2419" w:type="dxa"/>
            <w:gridSpan w:val="2"/>
            <w:tcBorders>
              <w:top w:val="single" w:sz="8" w:space="0" w:color="4472C4"/>
              <w:left w:val="nil"/>
              <w:bottom w:val="nil"/>
              <w:right w:val="single" w:sz="8" w:space="0" w:color="4472C4"/>
            </w:tcBorders>
            <w:shd w:val="clear" w:color="000000" w:fill="4472C4"/>
            <w:vAlign w:val="center"/>
            <w:hideMark/>
          </w:tcPr>
          <w:p w:rsidR="008656B8" w:rsidRPr="008656B8" w:rsidRDefault="008656B8" w:rsidP="008656B8">
            <w:pPr>
              <w:spacing w:after="0" w:line="240" w:lineRule="auto"/>
              <w:jc w:val="center"/>
              <w:rPr>
                <w:rFonts w:ascii="Arial" w:eastAsia="Times New Roman" w:hAnsi="Arial" w:cs="Arial"/>
                <w:b/>
                <w:bCs/>
                <w:color w:val="FFFFFF"/>
                <w:sz w:val="18"/>
                <w:szCs w:val="18"/>
                <w:lang w:eastAsia="es-CO"/>
              </w:rPr>
            </w:pPr>
            <w:r w:rsidRPr="008656B8">
              <w:rPr>
                <w:rFonts w:ascii="Arial" w:eastAsia="Times New Roman" w:hAnsi="Arial" w:cs="Arial"/>
                <w:b/>
                <w:bCs/>
                <w:color w:val="FFFFFF"/>
                <w:sz w:val="18"/>
                <w:szCs w:val="18"/>
                <w:lang w:val="es-MX" w:eastAsia="es-CO"/>
              </w:rPr>
              <w:t>Apropiación sin ejecutar</w:t>
            </w:r>
          </w:p>
        </w:tc>
      </w:tr>
      <w:tr w:rsidR="008656B8" w:rsidRPr="008656B8" w:rsidTr="008E1F3B">
        <w:trPr>
          <w:trHeight w:val="60"/>
          <w:jc w:val="center"/>
        </w:trPr>
        <w:tc>
          <w:tcPr>
            <w:tcW w:w="2684" w:type="dxa"/>
            <w:vMerge/>
            <w:tcBorders>
              <w:left w:val="single" w:sz="8" w:space="0" w:color="4472C4"/>
              <w:bottom w:val="nil"/>
              <w:right w:val="nil"/>
            </w:tcBorders>
            <w:shd w:val="clear" w:color="000000" w:fill="4472C4"/>
            <w:vAlign w:val="center"/>
          </w:tcPr>
          <w:p w:rsidR="008656B8" w:rsidRPr="008656B8" w:rsidRDefault="008656B8" w:rsidP="008656B8">
            <w:pPr>
              <w:spacing w:after="0" w:line="240" w:lineRule="auto"/>
              <w:jc w:val="center"/>
              <w:rPr>
                <w:rFonts w:ascii="Arial" w:eastAsia="Times New Roman" w:hAnsi="Arial" w:cs="Arial"/>
                <w:b/>
                <w:bCs/>
                <w:color w:val="FFFFFF"/>
                <w:sz w:val="18"/>
                <w:szCs w:val="18"/>
                <w:lang w:val="es-MX" w:eastAsia="es-CO"/>
              </w:rPr>
            </w:pPr>
          </w:p>
        </w:tc>
        <w:tc>
          <w:tcPr>
            <w:tcW w:w="1134" w:type="dxa"/>
            <w:vMerge/>
            <w:tcBorders>
              <w:left w:val="nil"/>
              <w:bottom w:val="nil"/>
              <w:right w:val="nil"/>
            </w:tcBorders>
            <w:shd w:val="clear" w:color="000000" w:fill="4472C4"/>
            <w:vAlign w:val="center"/>
          </w:tcPr>
          <w:p w:rsidR="008656B8" w:rsidRPr="008656B8" w:rsidRDefault="008656B8" w:rsidP="008656B8">
            <w:pPr>
              <w:spacing w:after="0" w:line="240" w:lineRule="auto"/>
              <w:jc w:val="center"/>
              <w:rPr>
                <w:rFonts w:ascii="Arial" w:eastAsia="Times New Roman" w:hAnsi="Arial" w:cs="Arial"/>
                <w:b/>
                <w:bCs/>
                <w:color w:val="FFFFFF"/>
                <w:sz w:val="18"/>
                <w:szCs w:val="18"/>
                <w:lang w:val="es-MX" w:eastAsia="es-CO"/>
              </w:rPr>
            </w:pPr>
          </w:p>
        </w:tc>
        <w:tc>
          <w:tcPr>
            <w:tcW w:w="1275" w:type="dxa"/>
            <w:vMerge/>
            <w:tcBorders>
              <w:left w:val="nil"/>
              <w:bottom w:val="nil"/>
              <w:right w:val="nil"/>
            </w:tcBorders>
            <w:shd w:val="clear" w:color="000000" w:fill="4472C4"/>
            <w:vAlign w:val="center"/>
          </w:tcPr>
          <w:p w:rsidR="008656B8" w:rsidRPr="008656B8" w:rsidRDefault="008656B8" w:rsidP="008656B8">
            <w:pPr>
              <w:spacing w:after="0" w:line="240" w:lineRule="auto"/>
              <w:jc w:val="center"/>
              <w:rPr>
                <w:rFonts w:ascii="Arial" w:eastAsia="Times New Roman" w:hAnsi="Arial" w:cs="Arial"/>
                <w:b/>
                <w:bCs/>
                <w:color w:val="FFFFFF"/>
                <w:sz w:val="18"/>
                <w:szCs w:val="18"/>
                <w:lang w:val="es-MX" w:eastAsia="es-CO"/>
              </w:rPr>
            </w:pPr>
          </w:p>
        </w:tc>
        <w:tc>
          <w:tcPr>
            <w:tcW w:w="993" w:type="dxa"/>
            <w:tcBorders>
              <w:top w:val="single" w:sz="8" w:space="0" w:color="4472C4"/>
              <w:left w:val="nil"/>
              <w:bottom w:val="nil"/>
              <w:right w:val="nil"/>
            </w:tcBorders>
            <w:shd w:val="clear" w:color="000000" w:fill="4472C4"/>
            <w:vAlign w:val="center"/>
          </w:tcPr>
          <w:p w:rsidR="008656B8" w:rsidRPr="008656B8" w:rsidRDefault="008656B8" w:rsidP="008656B8">
            <w:pPr>
              <w:spacing w:after="0" w:line="240" w:lineRule="auto"/>
              <w:jc w:val="center"/>
              <w:rPr>
                <w:rFonts w:ascii="Arial" w:eastAsia="Times New Roman" w:hAnsi="Arial" w:cs="Arial"/>
                <w:b/>
                <w:bCs/>
                <w:color w:val="FFFFFF"/>
                <w:sz w:val="18"/>
                <w:szCs w:val="18"/>
                <w:lang w:val="es-MX" w:eastAsia="es-CO"/>
              </w:rPr>
            </w:pPr>
            <w:r>
              <w:rPr>
                <w:rFonts w:ascii="Arial" w:eastAsia="Times New Roman" w:hAnsi="Arial" w:cs="Arial"/>
                <w:b/>
                <w:bCs/>
                <w:color w:val="FFFFFF"/>
                <w:sz w:val="18"/>
                <w:szCs w:val="18"/>
                <w:lang w:val="es-MX" w:eastAsia="es-CO"/>
              </w:rPr>
              <w:t>$</w:t>
            </w:r>
          </w:p>
        </w:tc>
        <w:tc>
          <w:tcPr>
            <w:tcW w:w="935" w:type="dxa"/>
            <w:tcBorders>
              <w:top w:val="single" w:sz="8" w:space="0" w:color="4472C4"/>
              <w:left w:val="nil"/>
              <w:bottom w:val="nil"/>
              <w:right w:val="nil"/>
            </w:tcBorders>
            <w:shd w:val="clear" w:color="000000" w:fill="4472C4"/>
            <w:vAlign w:val="center"/>
          </w:tcPr>
          <w:p w:rsidR="008656B8" w:rsidRPr="008656B8" w:rsidRDefault="008656B8" w:rsidP="008656B8">
            <w:pPr>
              <w:spacing w:after="0" w:line="240" w:lineRule="auto"/>
              <w:jc w:val="center"/>
              <w:rPr>
                <w:rFonts w:ascii="Arial" w:eastAsia="Times New Roman" w:hAnsi="Arial" w:cs="Arial"/>
                <w:b/>
                <w:bCs/>
                <w:color w:val="FFFFFF"/>
                <w:sz w:val="18"/>
                <w:szCs w:val="18"/>
                <w:lang w:val="es-MX" w:eastAsia="es-CO"/>
              </w:rPr>
            </w:pPr>
            <w:r>
              <w:rPr>
                <w:rFonts w:ascii="Arial" w:eastAsia="Times New Roman" w:hAnsi="Arial" w:cs="Arial"/>
                <w:b/>
                <w:bCs/>
                <w:color w:val="FFFFFF"/>
                <w:sz w:val="18"/>
                <w:szCs w:val="18"/>
                <w:lang w:val="es-MX" w:eastAsia="es-CO"/>
              </w:rPr>
              <w:t>%</w:t>
            </w:r>
          </w:p>
        </w:tc>
        <w:tc>
          <w:tcPr>
            <w:tcW w:w="1191" w:type="dxa"/>
            <w:tcBorders>
              <w:top w:val="single" w:sz="8" w:space="0" w:color="4472C4"/>
              <w:left w:val="nil"/>
              <w:bottom w:val="nil"/>
              <w:right w:val="nil"/>
            </w:tcBorders>
            <w:shd w:val="clear" w:color="000000" w:fill="4472C4"/>
            <w:vAlign w:val="center"/>
          </w:tcPr>
          <w:p w:rsidR="008656B8" w:rsidRPr="008656B8" w:rsidRDefault="008656B8" w:rsidP="008656B8">
            <w:pPr>
              <w:spacing w:after="0" w:line="240" w:lineRule="auto"/>
              <w:jc w:val="center"/>
              <w:rPr>
                <w:rFonts w:ascii="Arial" w:eastAsia="Times New Roman" w:hAnsi="Arial" w:cs="Arial"/>
                <w:b/>
                <w:bCs/>
                <w:color w:val="FFFFFF"/>
                <w:sz w:val="18"/>
                <w:szCs w:val="18"/>
                <w:lang w:val="es-MX" w:eastAsia="es-CO"/>
              </w:rPr>
            </w:pPr>
            <w:r>
              <w:rPr>
                <w:rFonts w:ascii="Arial" w:eastAsia="Times New Roman" w:hAnsi="Arial" w:cs="Arial"/>
                <w:b/>
                <w:bCs/>
                <w:color w:val="FFFFFF"/>
                <w:sz w:val="18"/>
                <w:szCs w:val="18"/>
                <w:lang w:val="es-MX" w:eastAsia="es-CO"/>
              </w:rPr>
              <w:t>$</w:t>
            </w:r>
          </w:p>
        </w:tc>
        <w:tc>
          <w:tcPr>
            <w:tcW w:w="1228" w:type="dxa"/>
            <w:tcBorders>
              <w:top w:val="single" w:sz="8" w:space="0" w:color="4472C4"/>
              <w:left w:val="nil"/>
              <w:bottom w:val="nil"/>
              <w:right w:val="single" w:sz="8" w:space="0" w:color="4472C4"/>
            </w:tcBorders>
            <w:shd w:val="clear" w:color="000000" w:fill="4472C4"/>
            <w:vAlign w:val="center"/>
          </w:tcPr>
          <w:p w:rsidR="008656B8" w:rsidRPr="008656B8" w:rsidRDefault="008656B8" w:rsidP="008656B8">
            <w:pPr>
              <w:spacing w:after="0" w:line="240" w:lineRule="auto"/>
              <w:jc w:val="center"/>
              <w:rPr>
                <w:rFonts w:ascii="Arial" w:eastAsia="Times New Roman" w:hAnsi="Arial" w:cs="Arial"/>
                <w:b/>
                <w:bCs/>
                <w:color w:val="FFFFFF"/>
                <w:sz w:val="18"/>
                <w:szCs w:val="18"/>
                <w:lang w:val="es-MX" w:eastAsia="es-CO"/>
              </w:rPr>
            </w:pPr>
            <w:r w:rsidRPr="008656B8">
              <w:rPr>
                <w:rFonts w:ascii="Arial" w:eastAsia="Times New Roman" w:hAnsi="Arial" w:cs="Arial"/>
                <w:b/>
                <w:bCs/>
                <w:color w:val="FFFFFF"/>
                <w:sz w:val="18"/>
                <w:szCs w:val="18"/>
                <w:lang w:val="es-MX" w:eastAsia="es-CO"/>
              </w:rPr>
              <w:t>(%)</w:t>
            </w:r>
          </w:p>
        </w:tc>
      </w:tr>
      <w:tr w:rsidR="008656B8" w:rsidRPr="008656B8" w:rsidTr="008E1F3B">
        <w:trPr>
          <w:trHeight w:val="382"/>
          <w:jc w:val="center"/>
        </w:trPr>
        <w:tc>
          <w:tcPr>
            <w:tcW w:w="2684" w:type="dxa"/>
            <w:tcBorders>
              <w:top w:val="nil"/>
              <w:left w:val="single" w:sz="8" w:space="0" w:color="8EAADB"/>
              <w:bottom w:val="single" w:sz="8" w:space="0" w:color="8EAADB"/>
              <w:right w:val="single" w:sz="8" w:space="0" w:color="8EAADB"/>
            </w:tcBorders>
            <w:shd w:val="clear" w:color="auto" w:fill="auto"/>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bCs/>
                <w:color w:val="000000"/>
                <w:sz w:val="18"/>
                <w:szCs w:val="18"/>
                <w:lang w:eastAsia="es-CO"/>
              </w:rPr>
              <w:t>Subdirección Estudios Ambientales</w:t>
            </w:r>
          </w:p>
        </w:tc>
        <w:tc>
          <w:tcPr>
            <w:tcW w:w="1134"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4.205 </w:t>
            </w:r>
          </w:p>
        </w:tc>
        <w:tc>
          <w:tcPr>
            <w:tcW w:w="127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E1F3B">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576</w:t>
            </w:r>
          </w:p>
        </w:tc>
        <w:tc>
          <w:tcPr>
            <w:tcW w:w="993"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D46A6E">
            <w:pPr>
              <w:spacing w:after="0" w:line="240" w:lineRule="auto"/>
              <w:jc w:val="right"/>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2.964 </w:t>
            </w:r>
          </w:p>
        </w:tc>
        <w:tc>
          <w:tcPr>
            <w:tcW w:w="93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70%</w:t>
            </w:r>
          </w:p>
        </w:tc>
        <w:tc>
          <w:tcPr>
            <w:tcW w:w="1191"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1.241</w:t>
            </w:r>
          </w:p>
        </w:tc>
        <w:tc>
          <w:tcPr>
            <w:tcW w:w="1228"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30%</w:t>
            </w:r>
          </w:p>
        </w:tc>
      </w:tr>
      <w:tr w:rsidR="008656B8" w:rsidRPr="008656B8" w:rsidTr="008E1F3B">
        <w:trPr>
          <w:trHeight w:val="369"/>
          <w:jc w:val="center"/>
        </w:trPr>
        <w:tc>
          <w:tcPr>
            <w:tcW w:w="2684" w:type="dxa"/>
            <w:tcBorders>
              <w:top w:val="nil"/>
              <w:left w:val="single" w:sz="8" w:space="0" w:color="8EAADB"/>
              <w:bottom w:val="single" w:sz="8" w:space="0" w:color="8EAADB"/>
              <w:right w:val="single" w:sz="8" w:space="0" w:color="8EAADB"/>
            </w:tcBorders>
            <w:shd w:val="clear" w:color="000000" w:fill="D9E2F3"/>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bCs/>
                <w:color w:val="000000"/>
                <w:sz w:val="18"/>
                <w:szCs w:val="18"/>
                <w:lang w:eastAsia="es-CO"/>
              </w:rPr>
              <w:t>Subdirección Meteorología</w:t>
            </w:r>
          </w:p>
        </w:tc>
        <w:tc>
          <w:tcPr>
            <w:tcW w:w="1134"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2.408 </w:t>
            </w:r>
          </w:p>
        </w:tc>
        <w:tc>
          <w:tcPr>
            <w:tcW w:w="127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D46A6E">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25</w:t>
            </w:r>
          </w:p>
        </w:tc>
        <w:tc>
          <w:tcPr>
            <w:tcW w:w="993"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E1F3B">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1.684</w:t>
            </w:r>
          </w:p>
        </w:tc>
        <w:tc>
          <w:tcPr>
            <w:tcW w:w="93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70%</w:t>
            </w:r>
          </w:p>
        </w:tc>
        <w:tc>
          <w:tcPr>
            <w:tcW w:w="1191"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D46A6E">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724</w:t>
            </w:r>
          </w:p>
        </w:tc>
        <w:tc>
          <w:tcPr>
            <w:tcW w:w="1228"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30%</w:t>
            </w:r>
          </w:p>
        </w:tc>
      </w:tr>
      <w:tr w:rsidR="008656B8" w:rsidRPr="008656B8" w:rsidTr="008E1F3B">
        <w:trPr>
          <w:trHeight w:val="495"/>
          <w:jc w:val="center"/>
        </w:trPr>
        <w:tc>
          <w:tcPr>
            <w:tcW w:w="2684" w:type="dxa"/>
            <w:tcBorders>
              <w:top w:val="nil"/>
              <w:left w:val="single" w:sz="8" w:space="0" w:color="8EAADB"/>
              <w:bottom w:val="single" w:sz="8" w:space="0" w:color="8EAADB"/>
              <w:right w:val="single" w:sz="8" w:space="0" w:color="8EAADB"/>
            </w:tcBorders>
            <w:shd w:val="clear" w:color="auto" w:fill="auto"/>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Oficina Asesora de Planeación</w:t>
            </w:r>
          </w:p>
        </w:tc>
        <w:tc>
          <w:tcPr>
            <w:tcW w:w="1134"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4A63CC">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sz w:val="18"/>
                <w:szCs w:val="18"/>
                <w:lang w:eastAsia="es-CO"/>
              </w:rPr>
              <w:t xml:space="preserve"> 276 </w:t>
            </w:r>
          </w:p>
        </w:tc>
        <w:tc>
          <w:tcPr>
            <w:tcW w:w="1275" w:type="dxa"/>
            <w:tcBorders>
              <w:top w:val="nil"/>
              <w:left w:val="nil"/>
              <w:bottom w:val="single" w:sz="8" w:space="0" w:color="8EAADB"/>
              <w:right w:val="single" w:sz="8" w:space="0" w:color="8EAADB"/>
            </w:tcBorders>
            <w:shd w:val="clear" w:color="auto" w:fill="auto"/>
            <w:noWrap/>
            <w:vAlign w:val="center"/>
            <w:hideMark/>
          </w:tcPr>
          <w:p w:rsidR="008656B8" w:rsidRPr="008656B8" w:rsidRDefault="00D57D12" w:rsidP="008656B8">
            <w:pPr>
              <w:spacing w:after="0" w:line="240" w:lineRule="auto"/>
              <w:jc w:val="center"/>
              <w:rPr>
                <w:rFonts w:ascii="Arial" w:eastAsia="Times New Roman" w:hAnsi="Arial" w:cs="Arial"/>
                <w:color w:val="000000"/>
                <w:sz w:val="18"/>
                <w:szCs w:val="18"/>
                <w:lang w:eastAsia="es-CO"/>
              </w:rPr>
            </w:pPr>
            <w:r>
              <w:rPr>
                <w:rFonts w:ascii="Arial" w:eastAsia="Times New Roman" w:hAnsi="Arial" w:cs="Arial"/>
                <w:sz w:val="18"/>
                <w:szCs w:val="18"/>
                <w:lang w:eastAsia="es-CO"/>
              </w:rPr>
              <w:t>0,8</w:t>
            </w:r>
          </w:p>
        </w:tc>
        <w:tc>
          <w:tcPr>
            <w:tcW w:w="993"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625A65">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sz w:val="18"/>
                <w:szCs w:val="18"/>
                <w:lang w:eastAsia="es-CO"/>
              </w:rPr>
              <w:t>191</w:t>
            </w:r>
          </w:p>
        </w:tc>
        <w:tc>
          <w:tcPr>
            <w:tcW w:w="93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sz w:val="18"/>
                <w:szCs w:val="18"/>
                <w:lang w:eastAsia="es-CO"/>
              </w:rPr>
              <w:t>69%</w:t>
            </w:r>
          </w:p>
        </w:tc>
        <w:tc>
          <w:tcPr>
            <w:tcW w:w="1191"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625A65">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sz w:val="18"/>
                <w:szCs w:val="18"/>
                <w:lang w:eastAsia="es-CO"/>
              </w:rPr>
              <w:t>85</w:t>
            </w:r>
          </w:p>
        </w:tc>
        <w:tc>
          <w:tcPr>
            <w:tcW w:w="1228"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sz w:val="18"/>
                <w:szCs w:val="18"/>
                <w:lang w:eastAsia="es-CO"/>
              </w:rPr>
              <w:t>31%</w:t>
            </w:r>
          </w:p>
        </w:tc>
      </w:tr>
      <w:tr w:rsidR="008656B8" w:rsidRPr="008656B8" w:rsidTr="008E1F3B">
        <w:trPr>
          <w:trHeight w:val="315"/>
          <w:jc w:val="center"/>
        </w:trPr>
        <w:tc>
          <w:tcPr>
            <w:tcW w:w="2684" w:type="dxa"/>
            <w:tcBorders>
              <w:top w:val="nil"/>
              <w:left w:val="single" w:sz="8" w:space="0" w:color="8EAADB"/>
              <w:bottom w:val="single" w:sz="8" w:space="0" w:color="8EAADB"/>
              <w:right w:val="single" w:sz="8" w:space="0" w:color="8EAADB"/>
            </w:tcBorders>
            <w:shd w:val="clear" w:color="000000" w:fill="D9E2F3"/>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Oficina Informática</w:t>
            </w:r>
          </w:p>
        </w:tc>
        <w:tc>
          <w:tcPr>
            <w:tcW w:w="1134"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7.919 </w:t>
            </w:r>
          </w:p>
        </w:tc>
        <w:tc>
          <w:tcPr>
            <w:tcW w:w="127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E1F3B">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196</w:t>
            </w:r>
          </w:p>
        </w:tc>
        <w:tc>
          <w:tcPr>
            <w:tcW w:w="993"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E1F3B">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5.238</w:t>
            </w:r>
          </w:p>
        </w:tc>
        <w:tc>
          <w:tcPr>
            <w:tcW w:w="93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66%</w:t>
            </w:r>
          </w:p>
        </w:tc>
        <w:tc>
          <w:tcPr>
            <w:tcW w:w="1191"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2.682 </w:t>
            </w:r>
          </w:p>
        </w:tc>
        <w:tc>
          <w:tcPr>
            <w:tcW w:w="1228"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34%</w:t>
            </w:r>
          </w:p>
        </w:tc>
      </w:tr>
      <w:tr w:rsidR="008656B8" w:rsidRPr="008656B8" w:rsidTr="008E1F3B">
        <w:trPr>
          <w:trHeight w:val="735"/>
          <w:jc w:val="center"/>
        </w:trPr>
        <w:tc>
          <w:tcPr>
            <w:tcW w:w="2684" w:type="dxa"/>
            <w:tcBorders>
              <w:top w:val="nil"/>
              <w:left w:val="single" w:sz="8" w:space="0" w:color="8EAADB"/>
              <w:bottom w:val="single" w:sz="8" w:space="0" w:color="8EAADB"/>
              <w:right w:val="single" w:sz="8" w:space="0" w:color="8EAADB"/>
            </w:tcBorders>
            <w:shd w:val="clear" w:color="auto" w:fill="auto"/>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bCs/>
                <w:color w:val="000000"/>
                <w:sz w:val="18"/>
                <w:szCs w:val="18"/>
                <w:lang w:eastAsia="es-CO"/>
              </w:rPr>
              <w:t>Oficina del Servicio de Pronósticos y Alertas</w:t>
            </w:r>
          </w:p>
        </w:tc>
        <w:tc>
          <w:tcPr>
            <w:tcW w:w="1134"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32416">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2.993</w:t>
            </w:r>
          </w:p>
        </w:tc>
        <w:tc>
          <w:tcPr>
            <w:tcW w:w="127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157 </w:t>
            </w:r>
          </w:p>
        </w:tc>
        <w:tc>
          <w:tcPr>
            <w:tcW w:w="993"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32416">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 1.866 </w:t>
            </w:r>
          </w:p>
        </w:tc>
        <w:tc>
          <w:tcPr>
            <w:tcW w:w="93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sz w:val="18"/>
                <w:szCs w:val="18"/>
                <w:lang w:eastAsia="es-CO"/>
              </w:rPr>
              <w:t>62%</w:t>
            </w:r>
          </w:p>
        </w:tc>
        <w:tc>
          <w:tcPr>
            <w:tcW w:w="1191"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32416">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 1.127 </w:t>
            </w:r>
          </w:p>
        </w:tc>
        <w:tc>
          <w:tcPr>
            <w:tcW w:w="1228"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sz w:val="18"/>
                <w:szCs w:val="18"/>
                <w:lang w:eastAsia="es-CO"/>
              </w:rPr>
              <w:t>38%</w:t>
            </w:r>
          </w:p>
        </w:tc>
      </w:tr>
      <w:tr w:rsidR="008656B8" w:rsidRPr="008656B8" w:rsidTr="004A63CC">
        <w:trPr>
          <w:trHeight w:val="130"/>
          <w:jc w:val="center"/>
        </w:trPr>
        <w:tc>
          <w:tcPr>
            <w:tcW w:w="2684" w:type="dxa"/>
            <w:tcBorders>
              <w:top w:val="nil"/>
              <w:left w:val="single" w:sz="8" w:space="0" w:color="8EAADB"/>
              <w:bottom w:val="single" w:sz="8" w:space="0" w:color="8EAADB"/>
              <w:right w:val="single" w:sz="8" w:space="0" w:color="8EAADB"/>
            </w:tcBorders>
            <w:shd w:val="clear" w:color="000000" w:fill="D9E2F3"/>
            <w:vAlign w:val="center"/>
            <w:hideMark/>
          </w:tcPr>
          <w:p w:rsidR="008656B8" w:rsidRPr="008656B8" w:rsidRDefault="008656B8" w:rsidP="004E32C5">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Secretaria General</w:t>
            </w:r>
          </w:p>
        </w:tc>
        <w:tc>
          <w:tcPr>
            <w:tcW w:w="1134"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4A63CC">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42.105</w:t>
            </w:r>
          </w:p>
        </w:tc>
        <w:tc>
          <w:tcPr>
            <w:tcW w:w="127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4A63CC">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492</w:t>
            </w:r>
          </w:p>
        </w:tc>
        <w:tc>
          <w:tcPr>
            <w:tcW w:w="993"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4A63CC">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24.656</w:t>
            </w:r>
          </w:p>
        </w:tc>
        <w:tc>
          <w:tcPr>
            <w:tcW w:w="93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4A63CC">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59%</w:t>
            </w:r>
          </w:p>
        </w:tc>
        <w:tc>
          <w:tcPr>
            <w:tcW w:w="1191"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4A63CC">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17.450</w:t>
            </w:r>
          </w:p>
        </w:tc>
        <w:tc>
          <w:tcPr>
            <w:tcW w:w="1228"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4A63CC">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41%</w:t>
            </w:r>
          </w:p>
        </w:tc>
      </w:tr>
      <w:tr w:rsidR="008656B8" w:rsidRPr="008656B8" w:rsidTr="008E1F3B">
        <w:trPr>
          <w:trHeight w:val="975"/>
          <w:jc w:val="center"/>
        </w:trPr>
        <w:tc>
          <w:tcPr>
            <w:tcW w:w="2684" w:type="dxa"/>
            <w:tcBorders>
              <w:top w:val="nil"/>
              <w:left w:val="single" w:sz="8" w:space="0" w:color="8EAADB"/>
              <w:bottom w:val="single" w:sz="8" w:space="0" w:color="8EAADB"/>
              <w:right w:val="single" w:sz="8" w:space="0" w:color="8EAADB"/>
            </w:tcBorders>
            <w:shd w:val="clear" w:color="auto" w:fill="auto"/>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lastRenderedPageBreak/>
              <w:t>Subdirección Ecosistemas e Información Ambiental</w:t>
            </w:r>
          </w:p>
        </w:tc>
        <w:tc>
          <w:tcPr>
            <w:tcW w:w="1134"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2.538 </w:t>
            </w:r>
          </w:p>
        </w:tc>
        <w:tc>
          <w:tcPr>
            <w:tcW w:w="127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161 </w:t>
            </w:r>
          </w:p>
        </w:tc>
        <w:tc>
          <w:tcPr>
            <w:tcW w:w="993" w:type="dxa"/>
            <w:tcBorders>
              <w:top w:val="nil"/>
              <w:left w:val="nil"/>
              <w:bottom w:val="single" w:sz="8" w:space="0" w:color="8EAADB"/>
              <w:right w:val="single" w:sz="8" w:space="0" w:color="8EAADB"/>
            </w:tcBorders>
            <w:shd w:val="clear" w:color="auto" w:fill="auto"/>
            <w:noWrap/>
            <w:vAlign w:val="center"/>
          </w:tcPr>
          <w:p w:rsidR="008656B8" w:rsidRPr="008656B8" w:rsidRDefault="00C121A0" w:rsidP="008656B8">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1.422</w:t>
            </w:r>
          </w:p>
        </w:tc>
        <w:tc>
          <w:tcPr>
            <w:tcW w:w="93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56%</w:t>
            </w:r>
          </w:p>
        </w:tc>
        <w:tc>
          <w:tcPr>
            <w:tcW w:w="1191"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1.116 </w:t>
            </w:r>
          </w:p>
        </w:tc>
        <w:tc>
          <w:tcPr>
            <w:tcW w:w="1228"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44%</w:t>
            </w:r>
          </w:p>
        </w:tc>
      </w:tr>
      <w:tr w:rsidR="008656B8" w:rsidRPr="008656B8" w:rsidTr="008E1F3B">
        <w:trPr>
          <w:trHeight w:val="495"/>
          <w:jc w:val="center"/>
        </w:trPr>
        <w:tc>
          <w:tcPr>
            <w:tcW w:w="2684" w:type="dxa"/>
            <w:tcBorders>
              <w:top w:val="nil"/>
              <w:left w:val="single" w:sz="8" w:space="0" w:color="8EAADB"/>
              <w:bottom w:val="single" w:sz="8" w:space="0" w:color="8EAADB"/>
              <w:right w:val="single" w:sz="8" w:space="0" w:color="8EAADB"/>
            </w:tcBorders>
            <w:shd w:val="clear" w:color="000000" w:fill="D9E2F3"/>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bCs/>
                <w:color w:val="000000"/>
                <w:sz w:val="18"/>
                <w:szCs w:val="18"/>
                <w:lang w:eastAsia="es-CO"/>
              </w:rPr>
              <w:t>Subdirección Hidrología</w:t>
            </w:r>
          </w:p>
        </w:tc>
        <w:tc>
          <w:tcPr>
            <w:tcW w:w="1134"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9.282 </w:t>
            </w:r>
          </w:p>
        </w:tc>
        <w:tc>
          <w:tcPr>
            <w:tcW w:w="127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334 </w:t>
            </w:r>
          </w:p>
        </w:tc>
        <w:tc>
          <w:tcPr>
            <w:tcW w:w="993"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4.737</w:t>
            </w:r>
          </w:p>
        </w:tc>
        <w:tc>
          <w:tcPr>
            <w:tcW w:w="93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51%</w:t>
            </w:r>
          </w:p>
        </w:tc>
        <w:tc>
          <w:tcPr>
            <w:tcW w:w="1191"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4.545 </w:t>
            </w:r>
          </w:p>
        </w:tc>
        <w:tc>
          <w:tcPr>
            <w:tcW w:w="1228"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49%</w:t>
            </w:r>
          </w:p>
        </w:tc>
      </w:tr>
      <w:tr w:rsidR="008656B8" w:rsidRPr="008656B8" w:rsidTr="008E1F3B">
        <w:trPr>
          <w:trHeight w:val="735"/>
          <w:jc w:val="center"/>
        </w:trPr>
        <w:tc>
          <w:tcPr>
            <w:tcW w:w="2684" w:type="dxa"/>
            <w:tcBorders>
              <w:top w:val="nil"/>
              <w:left w:val="single" w:sz="8" w:space="0" w:color="8EAADB"/>
              <w:bottom w:val="single" w:sz="8" w:space="0" w:color="8EAADB"/>
              <w:right w:val="single" w:sz="8" w:space="0" w:color="8EAADB"/>
            </w:tcBorders>
            <w:shd w:val="clear" w:color="auto" w:fill="auto"/>
            <w:vAlign w:val="center"/>
            <w:hideMark/>
          </w:tcPr>
          <w:p w:rsidR="008656B8" w:rsidRPr="008656B8" w:rsidRDefault="008656B8" w:rsidP="008656B8">
            <w:pPr>
              <w:spacing w:after="0" w:line="240" w:lineRule="auto"/>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Apropiación bloqueada (Inversión)</w:t>
            </w:r>
          </w:p>
        </w:tc>
        <w:tc>
          <w:tcPr>
            <w:tcW w:w="1134"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32416">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 2.058 </w:t>
            </w:r>
          </w:p>
        </w:tc>
        <w:tc>
          <w:tcPr>
            <w:tcW w:w="127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 xml:space="preserve">                    -   </w:t>
            </w:r>
          </w:p>
        </w:tc>
        <w:tc>
          <w:tcPr>
            <w:tcW w:w="993"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635A77">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w:t>
            </w:r>
          </w:p>
        </w:tc>
        <w:tc>
          <w:tcPr>
            <w:tcW w:w="935"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0%</w:t>
            </w:r>
          </w:p>
        </w:tc>
        <w:tc>
          <w:tcPr>
            <w:tcW w:w="1191"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2.058</w:t>
            </w:r>
          </w:p>
        </w:tc>
        <w:tc>
          <w:tcPr>
            <w:tcW w:w="1228" w:type="dxa"/>
            <w:tcBorders>
              <w:top w:val="nil"/>
              <w:left w:val="nil"/>
              <w:bottom w:val="single" w:sz="8" w:space="0" w:color="8EAADB"/>
              <w:right w:val="single" w:sz="8" w:space="0" w:color="8EAADB"/>
            </w:tcBorders>
            <w:shd w:val="clear" w:color="auto" w:fill="auto"/>
            <w:noWrap/>
            <w:vAlign w:val="center"/>
            <w:hideMark/>
          </w:tcPr>
          <w:p w:rsidR="008656B8" w:rsidRPr="008656B8" w:rsidRDefault="008656B8" w:rsidP="008656B8">
            <w:pPr>
              <w:spacing w:after="0" w:line="240" w:lineRule="auto"/>
              <w:jc w:val="center"/>
              <w:rPr>
                <w:rFonts w:ascii="Arial" w:eastAsia="Times New Roman" w:hAnsi="Arial" w:cs="Arial"/>
                <w:color w:val="000000"/>
                <w:sz w:val="18"/>
                <w:szCs w:val="18"/>
                <w:lang w:eastAsia="es-CO"/>
              </w:rPr>
            </w:pPr>
            <w:r w:rsidRPr="008656B8">
              <w:rPr>
                <w:rFonts w:ascii="Arial" w:eastAsia="Times New Roman" w:hAnsi="Arial" w:cs="Arial"/>
                <w:color w:val="000000"/>
                <w:sz w:val="18"/>
                <w:szCs w:val="18"/>
                <w:lang w:eastAsia="es-CO"/>
              </w:rPr>
              <w:t>100%</w:t>
            </w:r>
          </w:p>
        </w:tc>
      </w:tr>
      <w:tr w:rsidR="008656B8" w:rsidRPr="008656B8" w:rsidTr="008E1F3B">
        <w:trPr>
          <w:trHeight w:val="315"/>
          <w:jc w:val="center"/>
        </w:trPr>
        <w:tc>
          <w:tcPr>
            <w:tcW w:w="2684" w:type="dxa"/>
            <w:tcBorders>
              <w:top w:val="nil"/>
              <w:left w:val="single" w:sz="8" w:space="0" w:color="8EAADB"/>
              <w:bottom w:val="single" w:sz="8" w:space="0" w:color="8EAADB"/>
              <w:right w:val="single" w:sz="8" w:space="0" w:color="8EAADB"/>
            </w:tcBorders>
            <w:shd w:val="clear" w:color="000000" w:fill="D9E2F3"/>
            <w:vAlign w:val="center"/>
            <w:hideMark/>
          </w:tcPr>
          <w:p w:rsidR="008656B8" w:rsidRPr="008656B8" w:rsidRDefault="008656B8" w:rsidP="008656B8">
            <w:pPr>
              <w:spacing w:after="0" w:line="240" w:lineRule="auto"/>
              <w:rPr>
                <w:rFonts w:ascii="Arial" w:eastAsia="Times New Roman" w:hAnsi="Arial" w:cs="Arial"/>
                <w:b/>
                <w:bCs/>
                <w:color w:val="000000"/>
                <w:sz w:val="18"/>
                <w:szCs w:val="18"/>
                <w:lang w:eastAsia="es-CO"/>
              </w:rPr>
            </w:pPr>
            <w:r w:rsidRPr="008656B8">
              <w:rPr>
                <w:rFonts w:ascii="Arial" w:eastAsia="Times New Roman" w:hAnsi="Arial" w:cs="Arial"/>
                <w:b/>
                <w:bCs/>
                <w:color w:val="000000"/>
                <w:sz w:val="18"/>
                <w:szCs w:val="18"/>
                <w:lang w:val="es-MX" w:eastAsia="es-CO"/>
              </w:rPr>
              <w:t>Total general</w:t>
            </w:r>
          </w:p>
        </w:tc>
        <w:tc>
          <w:tcPr>
            <w:tcW w:w="1134"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32416">
            <w:pPr>
              <w:spacing w:after="0" w:line="240" w:lineRule="auto"/>
              <w:jc w:val="center"/>
              <w:rPr>
                <w:rFonts w:ascii="Arial" w:eastAsia="Times New Roman" w:hAnsi="Arial" w:cs="Arial"/>
                <w:b/>
                <w:bCs/>
                <w:color w:val="000000"/>
                <w:sz w:val="18"/>
                <w:szCs w:val="18"/>
                <w:lang w:eastAsia="es-CO"/>
              </w:rPr>
            </w:pPr>
            <w:r w:rsidRPr="008656B8">
              <w:rPr>
                <w:rFonts w:ascii="Arial" w:eastAsia="Times New Roman" w:hAnsi="Arial" w:cs="Arial"/>
                <w:b/>
                <w:bCs/>
                <w:color w:val="000000"/>
                <w:sz w:val="18"/>
                <w:szCs w:val="18"/>
                <w:lang w:eastAsia="es-CO"/>
              </w:rPr>
              <w:t xml:space="preserve">    73.785 </w:t>
            </w:r>
          </w:p>
        </w:tc>
        <w:tc>
          <w:tcPr>
            <w:tcW w:w="127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b/>
                <w:bCs/>
                <w:color w:val="000000"/>
                <w:sz w:val="18"/>
                <w:szCs w:val="18"/>
                <w:lang w:eastAsia="es-CO"/>
              </w:rPr>
            </w:pPr>
            <w:r w:rsidRPr="008656B8">
              <w:rPr>
                <w:rFonts w:ascii="Arial" w:eastAsia="Times New Roman" w:hAnsi="Arial" w:cs="Arial"/>
                <w:b/>
                <w:bCs/>
                <w:color w:val="000000"/>
                <w:sz w:val="18"/>
                <w:szCs w:val="18"/>
                <w:lang w:eastAsia="es-CO"/>
              </w:rPr>
              <w:t>1.942</w:t>
            </w:r>
          </w:p>
        </w:tc>
        <w:tc>
          <w:tcPr>
            <w:tcW w:w="993"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b/>
                <w:bCs/>
                <w:color w:val="000000"/>
                <w:sz w:val="18"/>
                <w:szCs w:val="18"/>
                <w:lang w:eastAsia="es-CO"/>
              </w:rPr>
            </w:pPr>
            <w:r w:rsidRPr="008656B8">
              <w:rPr>
                <w:rFonts w:ascii="Arial" w:eastAsia="Times New Roman" w:hAnsi="Arial" w:cs="Arial"/>
                <w:b/>
                <w:bCs/>
                <w:color w:val="000000"/>
                <w:sz w:val="18"/>
                <w:szCs w:val="18"/>
                <w:lang w:eastAsia="es-CO"/>
              </w:rPr>
              <w:t>42.757</w:t>
            </w:r>
          </w:p>
        </w:tc>
        <w:tc>
          <w:tcPr>
            <w:tcW w:w="935"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b/>
                <w:bCs/>
                <w:color w:val="000000"/>
                <w:sz w:val="18"/>
                <w:szCs w:val="18"/>
                <w:lang w:eastAsia="es-CO"/>
              </w:rPr>
            </w:pPr>
            <w:r w:rsidRPr="008656B8">
              <w:rPr>
                <w:rFonts w:ascii="Arial" w:eastAsia="Times New Roman" w:hAnsi="Arial" w:cs="Arial"/>
                <w:b/>
                <w:bCs/>
                <w:color w:val="000000"/>
                <w:sz w:val="18"/>
                <w:szCs w:val="18"/>
                <w:lang w:eastAsia="es-CO"/>
              </w:rPr>
              <w:t>58%</w:t>
            </w:r>
          </w:p>
        </w:tc>
        <w:tc>
          <w:tcPr>
            <w:tcW w:w="1191"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b/>
                <w:bCs/>
                <w:color w:val="000000"/>
                <w:sz w:val="18"/>
                <w:szCs w:val="18"/>
                <w:lang w:eastAsia="es-CO"/>
              </w:rPr>
            </w:pPr>
            <w:r w:rsidRPr="008656B8">
              <w:rPr>
                <w:rFonts w:ascii="Arial" w:eastAsia="Times New Roman" w:hAnsi="Arial" w:cs="Arial"/>
                <w:b/>
                <w:bCs/>
                <w:color w:val="000000"/>
                <w:sz w:val="18"/>
                <w:szCs w:val="18"/>
                <w:lang w:eastAsia="es-CO"/>
              </w:rPr>
              <w:t>31.028</w:t>
            </w:r>
          </w:p>
        </w:tc>
        <w:tc>
          <w:tcPr>
            <w:tcW w:w="1228" w:type="dxa"/>
            <w:tcBorders>
              <w:top w:val="nil"/>
              <w:left w:val="nil"/>
              <w:bottom w:val="single" w:sz="8" w:space="0" w:color="8EAADB"/>
              <w:right w:val="single" w:sz="8" w:space="0" w:color="8EAADB"/>
            </w:tcBorders>
            <w:shd w:val="clear" w:color="000000" w:fill="D9E2F3"/>
            <w:noWrap/>
            <w:vAlign w:val="center"/>
            <w:hideMark/>
          </w:tcPr>
          <w:p w:rsidR="008656B8" w:rsidRPr="008656B8" w:rsidRDefault="008656B8" w:rsidP="008656B8">
            <w:pPr>
              <w:spacing w:after="0" w:line="240" w:lineRule="auto"/>
              <w:jc w:val="center"/>
              <w:rPr>
                <w:rFonts w:ascii="Arial" w:eastAsia="Times New Roman" w:hAnsi="Arial" w:cs="Arial"/>
                <w:b/>
                <w:bCs/>
                <w:color w:val="000000"/>
                <w:sz w:val="18"/>
                <w:szCs w:val="18"/>
                <w:lang w:eastAsia="es-CO"/>
              </w:rPr>
            </w:pPr>
            <w:r w:rsidRPr="008656B8">
              <w:rPr>
                <w:rFonts w:ascii="Arial" w:eastAsia="Times New Roman" w:hAnsi="Arial" w:cs="Arial"/>
                <w:b/>
                <w:bCs/>
                <w:color w:val="000000"/>
                <w:sz w:val="18"/>
                <w:szCs w:val="18"/>
                <w:lang w:eastAsia="es-CO"/>
              </w:rPr>
              <w:t>42%</w:t>
            </w:r>
          </w:p>
        </w:tc>
      </w:tr>
    </w:tbl>
    <w:p w:rsidR="00D54DA4" w:rsidRPr="00A474F4" w:rsidRDefault="006F79B5" w:rsidP="002C43E2">
      <w:pPr>
        <w:spacing w:after="0" w:line="240" w:lineRule="auto"/>
        <w:rPr>
          <w:rFonts w:ascii="Arial" w:hAnsi="Arial" w:cs="Arial"/>
          <w:sz w:val="16"/>
        </w:rPr>
      </w:pPr>
      <w:r w:rsidRPr="00A474F4">
        <w:rPr>
          <w:rFonts w:ascii="Arial" w:hAnsi="Arial" w:cs="Arial"/>
          <w:sz w:val="16"/>
        </w:rPr>
        <w:t>Fuente: Grupo de Presupuesto</w:t>
      </w:r>
    </w:p>
    <w:p w:rsidR="003368F6" w:rsidRDefault="003368F6" w:rsidP="00DF2BDB">
      <w:pPr>
        <w:pStyle w:val="Ttulo1"/>
        <w:rPr>
          <w:rFonts w:ascii="Arial" w:hAnsi="Arial" w:cs="Arial"/>
        </w:rPr>
      </w:pPr>
    </w:p>
    <w:p w:rsidR="00DF2BDB" w:rsidRPr="00A474F4" w:rsidRDefault="00DF2BDB" w:rsidP="00DF2BDB">
      <w:pPr>
        <w:pStyle w:val="Ttulo1"/>
        <w:rPr>
          <w:rFonts w:ascii="Arial" w:hAnsi="Arial" w:cs="Arial"/>
        </w:rPr>
      </w:pPr>
      <w:bookmarkStart w:id="5" w:name="_Toc14430034"/>
      <w:r w:rsidRPr="00A474F4">
        <w:rPr>
          <w:rFonts w:ascii="Arial" w:hAnsi="Arial" w:cs="Arial"/>
        </w:rPr>
        <w:t>Avance en la gestión de actividades del PAA-2019</w:t>
      </w:r>
      <w:bookmarkEnd w:id="5"/>
      <w:r w:rsidRPr="00A474F4">
        <w:rPr>
          <w:rFonts w:ascii="Arial" w:hAnsi="Arial" w:cs="Arial"/>
        </w:rPr>
        <w:t xml:space="preserve"> </w:t>
      </w:r>
    </w:p>
    <w:p w:rsidR="00DF2BDB" w:rsidRPr="00A474F4" w:rsidRDefault="00DF2BDB" w:rsidP="002C43E2">
      <w:pPr>
        <w:spacing w:after="0" w:line="240" w:lineRule="auto"/>
        <w:rPr>
          <w:rFonts w:ascii="Arial" w:hAnsi="Arial" w:cs="Arial"/>
        </w:rPr>
      </w:pPr>
    </w:p>
    <w:p w:rsidR="000825B2" w:rsidRPr="00A474F4" w:rsidRDefault="000825B2" w:rsidP="000825B2">
      <w:pPr>
        <w:spacing w:after="0" w:line="240" w:lineRule="auto"/>
        <w:jc w:val="both"/>
        <w:rPr>
          <w:rFonts w:ascii="Arial" w:hAnsi="Arial" w:cs="Arial"/>
          <w:sz w:val="24"/>
          <w:szCs w:val="24"/>
        </w:rPr>
      </w:pPr>
      <w:r w:rsidRPr="00A474F4">
        <w:rPr>
          <w:rFonts w:ascii="Arial" w:hAnsi="Arial" w:cs="Arial"/>
          <w:sz w:val="24"/>
          <w:szCs w:val="24"/>
        </w:rPr>
        <w:t xml:space="preserve">El proceso de planificación de actividades del presente año (2019) para la Institución se caracterizó por una importante cantidad de propuestas enfocadas al desarrollo del conocimiento de riesgos de desastres por una parte y por otra al conocimiento de las principales problemáticas ambientales que aquejan al país.  Los objetivos y los alcances de tales propuestas generalmente superaron las posibilidades de gasto asociadas al presupuesto de inversión aprobado para el 2019 que en términos reales no vario en relación al del año inmediatamente anterior. Ante tal situación la Institución tuvo que desarrollar un proceso de priorización de actividades durante el último mes del año 2018 para optimizar el gasto, especialmente con los recursos de la Nación.  </w:t>
      </w:r>
    </w:p>
    <w:p w:rsidR="00DF2BDB" w:rsidRPr="00A474F4" w:rsidRDefault="00DF2BDB" w:rsidP="002C43E2">
      <w:pPr>
        <w:spacing w:after="0" w:line="240" w:lineRule="auto"/>
        <w:rPr>
          <w:rFonts w:ascii="Arial" w:hAnsi="Arial" w:cs="Arial"/>
        </w:rPr>
      </w:pPr>
    </w:p>
    <w:p w:rsidR="0097182F" w:rsidRPr="00A474F4" w:rsidRDefault="0097182F" w:rsidP="002C43E2">
      <w:pPr>
        <w:spacing w:after="0" w:line="240" w:lineRule="auto"/>
        <w:rPr>
          <w:rFonts w:ascii="Arial" w:hAnsi="Arial" w:cs="Arial"/>
        </w:rPr>
      </w:pPr>
    </w:p>
    <w:tbl>
      <w:tblPr>
        <w:tblStyle w:val="Tabladecuadrcula4-nfasis5"/>
        <w:tblW w:w="7200" w:type="dxa"/>
        <w:jc w:val="center"/>
        <w:tblLook w:val="04A0" w:firstRow="1" w:lastRow="0" w:firstColumn="1" w:lastColumn="0" w:noHBand="0" w:noVBand="1"/>
      </w:tblPr>
      <w:tblGrid>
        <w:gridCol w:w="2870"/>
        <w:gridCol w:w="1580"/>
        <w:gridCol w:w="1200"/>
        <w:gridCol w:w="1550"/>
      </w:tblGrid>
      <w:tr w:rsidR="00D46A6E" w:rsidRPr="00A474F4" w:rsidTr="00624E26">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870" w:type="dxa"/>
            <w:vMerge w:val="restart"/>
            <w:shd w:val="clear" w:color="auto" w:fill="2E74B5" w:themeFill="accent5" w:themeFillShade="BF"/>
            <w:vAlign w:val="center"/>
          </w:tcPr>
          <w:p w:rsidR="00D46A6E" w:rsidRPr="00A474F4" w:rsidRDefault="00D46A6E" w:rsidP="000825B2">
            <w:pPr>
              <w:jc w:val="center"/>
              <w:rPr>
                <w:rFonts w:ascii="Arial" w:eastAsia="Times New Roman" w:hAnsi="Arial" w:cs="Arial"/>
                <w:bCs w:val="0"/>
                <w:color w:val="FFFFFF"/>
                <w:sz w:val="18"/>
                <w:szCs w:val="18"/>
                <w:lang w:eastAsia="es-CO"/>
              </w:rPr>
            </w:pPr>
            <w:r w:rsidRPr="00A474F4">
              <w:rPr>
                <w:rFonts w:ascii="Arial" w:eastAsia="Times New Roman" w:hAnsi="Arial" w:cs="Arial"/>
                <w:bCs w:val="0"/>
                <w:color w:val="FFFFFF"/>
                <w:sz w:val="18"/>
                <w:szCs w:val="18"/>
                <w:lang w:eastAsia="es-CO"/>
              </w:rPr>
              <w:t>Dependencia</w:t>
            </w:r>
          </w:p>
        </w:tc>
        <w:tc>
          <w:tcPr>
            <w:tcW w:w="4330" w:type="dxa"/>
            <w:gridSpan w:val="3"/>
            <w:shd w:val="clear" w:color="auto" w:fill="2E74B5" w:themeFill="accent5" w:themeFillShade="BF"/>
            <w:vAlign w:val="center"/>
          </w:tcPr>
          <w:p w:rsidR="00D46A6E" w:rsidRPr="00A474F4" w:rsidRDefault="00D46A6E" w:rsidP="000825B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18"/>
                <w:szCs w:val="18"/>
                <w:lang w:eastAsia="es-CO"/>
              </w:rPr>
            </w:pPr>
            <w:r>
              <w:rPr>
                <w:rFonts w:ascii="Arial" w:eastAsia="Times New Roman" w:hAnsi="Arial" w:cs="Arial"/>
                <w:bCs w:val="0"/>
                <w:color w:val="FFFFFF"/>
                <w:sz w:val="18"/>
                <w:szCs w:val="18"/>
                <w:lang w:eastAsia="es-CO"/>
              </w:rPr>
              <w:t>Enero - junio</w:t>
            </w:r>
          </w:p>
        </w:tc>
      </w:tr>
      <w:tr w:rsidR="003F1A07" w:rsidRPr="00A474F4" w:rsidTr="003F1A07">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2870" w:type="dxa"/>
            <w:vMerge/>
            <w:shd w:val="clear" w:color="auto" w:fill="2E74B5" w:themeFill="accent5" w:themeFillShade="BF"/>
            <w:vAlign w:val="center"/>
            <w:hideMark/>
          </w:tcPr>
          <w:p w:rsidR="003F1A07" w:rsidRPr="00A474F4" w:rsidRDefault="003F1A07" w:rsidP="000825B2">
            <w:pPr>
              <w:jc w:val="center"/>
              <w:rPr>
                <w:rFonts w:ascii="Arial" w:eastAsia="Times New Roman" w:hAnsi="Arial" w:cs="Arial"/>
                <w:b w:val="0"/>
                <w:bCs w:val="0"/>
                <w:color w:val="FFFFFF"/>
                <w:sz w:val="18"/>
                <w:szCs w:val="18"/>
                <w:lang w:eastAsia="es-CO"/>
              </w:rPr>
            </w:pPr>
          </w:p>
        </w:tc>
        <w:tc>
          <w:tcPr>
            <w:tcW w:w="1580" w:type="dxa"/>
            <w:shd w:val="clear" w:color="auto" w:fill="2E74B5" w:themeFill="accent5" w:themeFillShade="BF"/>
            <w:vAlign w:val="center"/>
            <w:hideMark/>
          </w:tcPr>
          <w:p w:rsidR="003F1A07" w:rsidRPr="00A474F4" w:rsidRDefault="003F1A07" w:rsidP="000825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8"/>
                <w:szCs w:val="18"/>
                <w:lang w:eastAsia="es-CO"/>
              </w:rPr>
            </w:pPr>
            <w:r w:rsidRPr="00A474F4">
              <w:rPr>
                <w:rFonts w:ascii="Arial" w:eastAsia="Times New Roman" w:hAnsi="Arial" w:cs="Arial"/>
                <w:b/>
                <w:bCs/>
                <w:color w:val="FFFFFF"/>
                <w:sz w:val="18"/>
                <w:szCs w:val="18"/>
                <w:lang w:eastAsia="es-CO"/>
              </w:rPr>
              <w:t xml:space="preserve">Programado        </w:t>
            </w:r>
          </w:p>
        </w:tc>
        <w:tc>
          <w:tcPr>
            <w:tcW w:w="1200" w:type="dxa"/>
            <w:shd w:val="clear" w:color="auto" w:fill="2E74B5" w:themeFill="accent5" w:themeFillShade="BF"/>
            <w:vAlign w:val="center"/>
            <w:hideMark/>
          </w:tcPr>
          <w:p w:rsidR="003F1A07" w:rsidRPr="00A474F4" w:rsidRDefault="003F1A07" w:rsidP="000825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8"/>
                <w:szCs w:val="18"/>
                <w:lang w:eastAsia="es-CO"/>
              </w:rPr>
            </w:pPr>
            <w:r w:rsidRPr="00A474F4">
              <w:rPr>
                <w:rFonts w:ascii="Arial" w:eastAsia="Times New Roman" w:hAnsi="Arial" w:cs="Arial"/>
                <w:b/>
                <w:bCs/>
                <w:color w:val="FFFFFF"/>
                <w:sz w:val="18"/>
                <w:szCs w:val="18"/>
                <w:lang w:eastAsia="es-CO"/>
              </w:rPr>
              <w:t xml:space="preserve">Avance </w:t>
            </w:r>
          </w:p>
        </w:tc>
        <w:tc>
          <w:tcPr>
            <w:tcW w:w="1550" w:type="dxa"/>
            <w:shd w:val="clear" w:color="auto" w:fill="2E74B5" w:themeFill="accent5" w:themeFillShade="BF"/>
            <w:vAlign w:val="center"/>
            <w:hideMark/>
          </w:tcPr>
          <w:p w:rsidR="003F1A07" w:rsidRPr="00A474F4" w:rsidRDefault="003F1A07" w:rsidP="000825B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sz w:val="18"/>
                <w:szCs w:val="18"/>
                <w:lang w:eastAsia="es-CO"/>
              </w:rPr>
            </w:pPr>
            <w:r w:rsidRPr="00A474F4">
              <w:rPr>
                <w:rFonts w:ascii="Arial" w:eastAsia="Times New Roman" w:hAnsi="Arial" w:cs="Arial"/>
                <w:b/>
                <w:bCs/>
                <w:color w:val="FFFFFF"/>
                <w:sz w:val="18"/>
                <w:szCs w:val="18"/>
                <w:lang w:eastAsia="es-CO"/>
              </w:rPr>
              <w:t xml:space="preserve">Cumplimiento </w:t>
            </w:r>
          </w:p>
        </w:tc>
      </w:tr>
      <w:tr w:rsidR="00E60A1B" w:rsidRPr="00A474F4" w:rsidTr="006F2BA5">
        <w:trPr>
          <w:trHeight w:val="406"/>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Oficina del Servicio de Pronósticos y Alertas</w:t>
            </w:r>
          </w:p>
        </w:tc>
        <w:tc>
          <w:tcPr>
            <w:tcW w:w="1580" w:type="dxa"/>
            <w:noWrap/>
            <w:vAlign w:val="center"/>
            <w:hideMark/>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tc>
        <w:tc>
          <w:tcPr>
            <w:tcW w:w="1200" w:type="dxa"/>
            <w:noWrap/>
            <w:vAlign w:val="center"/>
            <w:hideMark/>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tc>
        <w:tc>
          <w:tcPr>
            <w:tcW w:w="1550" w:type="dxa"/>
            <w:noWrap/>
            <w:vAlign w:val="center"/>
            <w:hideMark/>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100%</w:t>
            </w:r>
          </w:p>
        </w:tc>
      </w:tr>
      <w:tr w:rsidR="00E60A1B" w:rsidRPr="00A474F4" w:rsidTr="00EF6F36">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Subdirección de Meteorología</w:t>
            </w:r>
          </w:p>
        </w:tc>
        <w:tc>
          <w:tcPr>
            <w:tcW w:w="158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Cs/>
                <w:color w:val="000000"/>
                <w:sz w:val="18"/>
                <w:szCs w:val="18"/>
              </w:rPr>
              <w:t>44%</w:t>
            </w:r>
          </w:p>
        </w:tc>
        <w:tc>
          <w:tcPr>
            <w:tcW w:w="120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Cs/>
                <w:color w:val="000000"/>
                <w:sz w:val="18"/>
                <w:szCs w:val="18"/>
              </w:rPr>
              <w:t>43%</w:t>
            </w:r>
          </w:p>
        </w:tc>
        <w:tc>
          <w:tcPr>
            <w:tcW w:w="155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Cs/>
                <w:color w:val="000000"/>
                <w:sz w:val="18"/>
                <w:szCs w:val="18"/>
              </w:rPr>
              <w:t>98%</w:t>
            </w:r>
          </w:p>
        </w:tc>
      </w:tr>
      <w:tr w:rsidR="00E60A1B" w:rsidRPr="00A474F4" w:rsidTr="000F2303">
        <w:trPr>
          <w:trHeight w:val="443"/>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Subdirección de Estudios Ambientales</w:t>
            </w:r>
          </w:p>
        </w:tc>
        <w:tc>
          <w:tcPr>
            <w:tcW w:w="158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120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155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r>
      <w:tr w:rsidR="00E60A1B" w:rsidRPr="00A474F4" w:rsidTr="000F2303">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Subdirección de Hidrología</w:t>
            </w:r>
          </w:p>
        </w:tc>
        <w:tc>
          <w:tcPr>
            <w:tcW w:w="158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Cs/>
                <w:color w:val="000000"/>
                <w:sz w:val="18"/>
                <w:szCs w:val="18"/>
              </w:rPr>
              <w:t>45%</w:t>
            </w:r>
          </w:p>
        </w:tc>
        <w:tc>
          <w:tcPr>
            <w:tcW w:w="120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Cs/>
                <w:color w:val="000000"/>
                <w:sz w:val="18"/>
                <w:szCs w:val="18"/>
              </w:rPr>
              <w:t>41%</w:t>
            </w:r>
          </w:p>
        </w:tc>
        <w:tc>
          <w:tcPr>
            <w:tcW w:w="155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bCs/>
                <w:color w:val="000000"/>
                <w:sz w:val="18"/>
                <w:szCs w:val="18"/>
              </w:rPr>
              <w:t>92%</w:t>
            </w:r>
          </w:p>
        </w:tc>
      </w:tr>
      <w:tr w:rsidR="00E60A1B" w:rsidRPr="00A474F4" w:rsidTr="003368F6">
        <w:trPr>
          <w:trHeight w:val="322"/>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Secretaría General</w:t>
            </w:r>
          </w:p>
        </w:tc>
        <w:tc>
          <w:tcPr>
            <w:tcW w:w="158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20"/>
              </w:rPr>
              <w:t>40%</w:t>
            </w:r>
          </w:p>
        </w:tc>
        <w:tc>
          <w:tcPr>
            <w:tcW w:w="120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20"/>
              </w:rPr>
              <w:t>36%</w:t>
            </w:r>
          </w:p>
        </w:tc>
        <w:tc>
          <w:tcPr>
            <w:tcW w:w="155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20"/>
              </w:rPr>
              <w:t>91%</w:t>
            </w:r>
          </w:p>
        </w:tc>
      </w:tr>
      <w:tr w:rsidR="00E60A1B" w:rsidRPr="00A474F4" w:rsidTr="00EF6F36">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Subdirección de Ecosistemas e Información Ambiental</w:t>
            </w:r>
          </w:p>
        </w:tc>
        <w:tc>
          <w:tcPr>
            <w:tcW w:w="158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120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155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r>
      <w:tr w:rsidR="00E60A1B" w:rsidRPr="00A474F4" w:rsidTr="003368F6">
        <w:trPr>
          <w:trHeight w:val="365"/>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Oficina Asesora de Planeación</w:t>
            </w:r>
          </w:p>
        </w:tc>
        <w:tc>
          <w:tcPr>
            <w:tcW w:w="158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20"/>
              </w:rPr>
              <w:t>41%</w:t>
            </w:r>
          </w:p>
        </w:tc>
        <w:tc>
          <w:tcPr>
            <w:tcW w:w="120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20"/>
              </w:rPr>
              <w:t>34%</w:t>
            </w:r>
          </w:p>
        </w:tc>
        <w:tc>
          <w:tcPr>
            <w:tcW w:w="155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20"/>
              </w:rPr>
              <w:t>83%</w:t>
            </w:r>
          </w:p>
        </w:tc>
      </w:tr>
      <w:tr w:rsidR="00E60A1B" w:rsidRPr="00A474F4" w:rsidTr="00EF6F36">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b w:val="0"/>
                <w:color w:val="000000"/>
                <w:sz w:val="18"/>
                <w:szCs w:val="18"/>
              </w:rPr>
            </w:pPr>
            <w:r w:rsidRPr="00E60A1B">
              <w:rPr>
                <w:rFonts w:ascii="Arial" w:hAnsi="Arial" w:cs="Arial"/>
                <w:b w:val="0"/>
                <w:bCs w:val="0"/>
                <w:color w:val="000000"/>
                <w:sz w:val="18"/>
                <w:szCs w:val="18"/>
              </w:rPr>
              <w:t>Oficina de Informática</w:t>
            </w:r>
          </w:p>
        </w:tc>
        <w:tc>
          <w:tcPr>
            <w:tcW w:w="158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24%</w:t>
            </w:r>
          </w:p>
        </w:tc>
        <w:tc>
          <w:tcPr>
            <w:tcW w:w="120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19%</w:t>
            </w:r>
          </w:p>
        </w:tc>
        <w:tc>
          <w:tcPr>
            <w:tcW w:w="1550" w:type="dxa"/>
            <w:noWrap/>
            <w:vAlign w:val="center"/>
          </w:tcPr>
          <w:p w:rsidR="00E60A1B" w:rsidRDefault="00E60A1B" w:rsidP="00E60A1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79%</w:t>
            </w:r>
          </w:p>
        </w:tc>
      </w:tr>
      <w:tr w:rsidR="00E60A1B" w:rsidRPr="00A474F4" w:rsidTr="00EF6F36">
        <w:trPr>
          <w:trHeight w:val="315"/>
          <w:jc w:val="center"/>
        </w:trPr>
        <w:tc>
          <w:tcPr>
            <w:cnfStyle w:val="001000000000" w:firstRow="0" w:lastRow="0" w:firstColumn="1" w:lastColumn="0" w:oddVBand="0" w:evenVBand="0" w:oddHBand="0" w:evenHBand="0" w:firstRowFirstColumn="0" w:firstRowLastColumn="0" w:lastRowFirstColumn="0" w:lastRowLastColumn="0"/>
            <w:tcW w:w="2870" w:type="dxa"/>
            <w:vAlign w:val="center"/>
            <w:hideMark/>
          </w:tcPr>
          <w:p w:rsidR="00E60A1B" w:rsidRPr="00E60A1B" w:rsidRDefault="00E60A1B" w:rsidP="00E60A1B">
            <w:pPr>
              <w:rPr>
                <w:rFonts w:ascii="Arial" w:hAnsi="Arial" w:cs="Arial"/>
                <w:color w:val="000000"/>
                <w:sz w:val="18"/>
                <w:szCs w:val="18"/>
              </w:rPr>
            </w:pPr>
            <w:r w:rsidRPr="00E60A1B">
              <w:rPr>
                <w:rFonts w:ascii="Arial" w:hAnsi="Arial" w:cs="Arial"/>
                <w:bCs w:val="0"/>
                <w:color w:val="000000"/>
                <w:sz w:val="18"/>
                <w:szCs w:val="18"/>
              </w:rPr>
              <w:t>Total</w:t>
            </w:r>
          </w:p>
        </w:tc>
        <w:tc>
          <w:tcPr>
            <w:tcW w:w="158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42%</w:t>
            </w:r>
          </w:p>
        </w:tc>
        <w:tc>
          <w:tcPr>
            <w:tcW w:w="120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38%</w:t>
            </w:r>
          </w:p>
        </w:tc>
        <w:tc>
          <w:tcPr>
            <w:tcW w:w="1550" w:type="dxa"/>
            <w:noWrap/>
            <w:vAlign w:val="center"/>
          </w:tcPr>
          <w:p w:rsidR="00E60A1B" w:rsidRDefault="00E60A1B" w:rsidP="00E60A1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r>
              <w:rPr>
                <w:rFonts w:ascii="Arial" w:hAnsi="Arial" w:cs="Arial"/>
                <w:b/>
                <w:bCs/>
                <w:color w:val="000000"/>
                <w:sz w:val="18"/>
                <w:szCs w:val="18"/>
              </w:rPr>
              <w:t>92%</w:t>
            </w:r>
          </w:p>
        </w:tc>
      </w:tr>
    </w:tbl>
    <w:p w:rsidR="00800B6F" w:rsidRDefault="00800B6F" w:rsidP="00B2458B">
      <w:pPr>
        <w:pStyle w:val="Ttulo1"/>
        <w:rPr>
          <w:rFonts w:ascii="Arial" w:hAnsi="Arial" w:cs="Arial"/>
        </w:rPr>
      </w:pPr>
    </w:p>
    <w:p w:rsidR="0097182F" w:rsidRPr="00A474F4" w:rsidRDefault="003721DD" w:rsidP="00B2458B">
      <w:pPr>
        <w:pStyle w:val="Ttulo1"/>
        <w:rPr>
          <w:rFonts w:ascii="Arial" w:hAnsi="Arial" w:cs="Arial"/>
        </w:rPr>
      </w:pPr>
      <w:bookmarkStart w:id="6" w:name="_Toc14430035"/>
      <w:r w:rsidRPr="00A474F4">
        <w:rPr>
          <w:rFonts w:ascii="Arial" w:hAnsi="Arial" w:cs="Arial"/>
        </w:rPr>
        <w:t xml:space="preserve">Avance en la gestión de actividades </w:t>
      </w:r>
      <w:r w:rsidR="00905EE7" w:rsidRPr="00A474F4">
        <w:rPr>
          <w:rFonts w:ascii="Arial" w:hAnsi="Arial" w:cs="Arial"/>
        </w:rPr>
        <w:t>del PAA-2019 por</w:t>
      </w:r>
      <w:r w:rsidRPr="00A474F4">
        <w:rPr>
          <w:rFonts w:ascii="Arial" w:hAnsi="Arial" w:cs="Arial"/>
        </w:rPr>
        <w:t xml:space="preserve"> dependencias del Instituto</w:t>
      </w:r>
      <w:bookmarkEnd w:id="6"/>
      <w:r w:rsidRPr="00A474F4">
        <w:rPr>
          <w:rFonts w:ascii="Arial" w:hAnsi="Arial" w:cs="Arial"/>
        </w:rPr>
        <w:t xml:space="preserve">  </w:t>
      </w:r>
    </w:p>
    <w:p w:rsidR="0097182F" w:rsidRPr="00A474F4" w:rsidRDefault="0097182F" w:rsidP="003721DD">
      <w:pPr>
        <w:spacing w:after="0" w:line="240" w:lineRule="auto"/>
        <w:jc w:val="both"/>
        <w:rPr>
          <w:rFonts w:ascii="Arial" w:hAnsi="Arial" w:cs="Arial"/>
        </w:rPr>
      </w:pPr>
    </w:p>
    <w:p w:rsidR="0097182F" w:rsidRDefault="003721DD" w:rsidP="003721DD">
      <w:pPr>
        <w:spacing w:after="0" w:line="240" w:lineRule="auto"/>
        <w:jc w:val="both"/>
        <w:rPr>
          <w:rFonts w:ascii="Arial" w:hAnsi="Arial" w:cs="Arial"/>
          <w:sz w:val="24"/>
          <w:szCs w:val="24"/>
        </w:rPr>
      </w:pPr>
      <w:r w:rsidRPr="00A474F4">
        <w:rPr>
          <w:rFonts w:ascii="Arial" w:hAnsi="Arial" w:cs="Arial"/>
          <w:sz w:val="24"/>
          <w:szCs w:val="24"/>
        </w:rPr>
        <w:t xml:space="preserve">A continuación, se presentan </w:t>
      </w:r>
      <w:r w:rsidR="00AF125E">
        <w:rPr>
          <w:rFonts w:ascii="Arial" w:hAnsi="Arial" w:cs="Arial"/>
          <w:sz w:val="24"/>
          <w:szCs w:val="24"/>
        </w:rPr>
        <w:t xml:space="preserve">los </w:t>
      </w:r>
      <w:r w:rsidRPr="00A474F4">
        <w:rPr>
          <w:rFonts w:ascii="Arial" w:hAnsi="Arial" w:cs="Arial"/>
          <w:sz w:val="24"/>
          <w:szCs w:val="24"/>
        </w:rPr>
        <w:t xml:space="preserve">avances </w:t>
      </w:r>
      <w:r w:rsidR="0069753B">
        <w:rPr>
          <w:rFonts w:ascii="Arial" w:hAnsi="Arial" w:cs="Arial"/>
          <w:sz w:val="24"/>
          <w:szCs w:val="24"/>
        </w:rPr>
        <w:t>logrados</w:t>
      </w:r>
      <w:r w:rsidRPr="00A474F4">
        <w:rPr>
          <w:rFonts w:ascii="Arial" w:hAnsi="Arial" w:cs="Arial"/>
          <w:sz w:val="24"/>
          <w:szCs w:val="24"/>
        </w:rPr>
        <w:t xml:space="preserve"> por las dependencias </w:t>
      </w:r>
      <w:r w:rsidR="0069753B">
        <w:rPr>
          <w:rFonts w:ascii="Arial" w:hAnsi="Arial" w:cs="Arial"/>
          <w:sz w:val="24"/>
          <w:szCs w:val="24"/>
        </w:rPr>
        <w:t xml:space="preserve">frente a la </w:t>
      </w:r>
      <w:r w:rsidRPr="00A474F4">
        <w:rPr>
          <w:rFonts w:ascii="Arial" w:hAnsi="Arial" w:cs="Arial"/>
          <w:sz w:val="24"/>
          <w:szCs w:val="24"/>
        </w:rPr>
        <w:t xml:space="preserve">programación </w:t>
      </w:r>
      <w:r w:rsidR="0069753B">
        <w:rPr>
          <w:rFonts w:ascii="Arial" w:hAnsi="Arial" w:cs="Arial"/>
          <w:sz w:val="24"/>
          <w:szCs w:val="24"/>
        </w:rPr>
        <w:t>realizada</w:t>
      </w:r>
      <w:r w:rsidR="00AF125E">
        <w:rPr>
          <w:rFonts w:ascii="Arial" w:hAnsi="Arial" w:cs="Arial"/>
          <w:sz w:val="24"/>
          <w:szCs w:val="24"/>
        </w:rPr>
        <w:t xml:space="preserve"> por actividad</w:t>
      </w:r>
      <w:r w:rsidR="00330537">
        <w:rPr>
          <w:rFonts w:ascii="Arial" w:hAnsi="Arial" w:cs="Arial"/>
          <w:sz w:val="24"/>
          <w:szCs w:val="24"/>
        </w:rPr>
        <w:t xml:space="preserve"> principal y sus respectivas actividades desagregadas</w:t>
      </w:r>
      <w:r w:rsidR="00AF125E">
        <w:rPr>
          <w:rFonts w:ascii="Arial" w:hAnsi="Arial" w:cs="Arial"/>
          <w:sz w:val="24"/>
          <w:szCs w:val="24"/>
        </w:rPr>
        <w:t xml:space="preserve">, </w:t>
      </w:r>
      <w:r w:rsidR="00C033E7">
        <w:rPr>
          <w:rFonts w:ascii="Arial" w:hAnsi="Arial" w:cs="Arial"/>
          <w:sz w:val="24"/>
          <w:szCs w:val="24"/>
        </w:rPr>
        <w:t xml:space="preserve">correspondiente al mes de </w:t>
      </w:r>
      <w:r w:rsidR="00044026">
        <w:rPr>
          <w:rFonts w:ascii="Arial" w:hAnsi="Arial" w:cs="Arial"/>
          <w:sz w:val="24"/>
          <w:szCs w:val="24"/>
        </w:rPr>
        <w:t>junio</w:t>
      </w:r>
      <w:r w:rsidR="00330537">
        <w:rPr>
          <w:rFonts w:ascii="Arial" w:hAnsi="Arial" w:cs="Arial"/>
          <w:sz w:val="24"/>
          <w:szCs w:val="24"/>
        </w:rPr>
        <w:t>.</w:t>
      </w:r>
    </w:p>
    <w:p w:rsidR="00330537" w:rsidRDefault="00330537" w:rsidP="003721DD">
      <w:pPr>
        <w:spacing w:after="0" w:line="240" w:lineRule="auto"/>
        <w:jc w:val="both"/>
        <w:rPr>
          <w:rFonts w:ascii="Arial" w:hAnsi="Arial" w:cs="Arial"/>
          <w:sz w:val="24"/>
          <w:szCs w:val="24"/>
        </w:rPr>
      </w:pPr>
    </w:p>
    <w:p w:rsidR="00330537" w:rsidRDefault="00330537" w:rsidP="003721DD">
      <w:pPr>
        <w:spacing w:after="0" w:line="240" w:lineRule="auto"/>
        <w:jc w:val="both"/>
        <w:rPr>
          <w:rFonts w:ascii="Arial" w:hAnsi="Arial" w:cs="Arial"/>
          <w:sz w:val="24"/>
          <w:szCs w:val="24"/>
        </w:rPr>
      </w:pPr>
      <w:r>
        <w:rPr>
          <w:rFonts w:ascii="Arial" w:hAnsi="Arial" w:cs="Arial"/>
          <w:sz w:val="24"/>
          <w:szCs w:val="24"/>
        </w:rPr>
        <w:t>Las actividades se relacionan con un semáforo dependiendo de su porcentaje de cumplimiento así:</w:t>
      </w:r>
    </w:p>
    <w:p w:rsidR="00330537" w:rsidRDefault="00330537" w:rsidP="003721DD">
      <w:pPr>
        <w:spacing w:after="0" w:line="240" w:lineRule="auto"/>
        <w:jc w:val="both"/>
        <w:rPr>
          <w:rFonts w:ascii="Arial" w:hAnsi="Arial" w:cs="Arial"/>
          <w:sz w:val="24"/>
          <w:szCs w:val="24"/>
        </w:rPr>
      </w:pPr>
    </w:p>
    <w:p w:rsidR="00330537" w:rsidRDefault="00330537" w:rsidP="003721DD">
      <w:pPr>
        <w:spacing w:after="0" w:line="240" w:lineRule="auto"/>
        <w:jc w:val="both"/>
        <w:rPr>
          <w:rFonts w:ascii="Arial" w:hAnsi="Arial" w:cs="Arial"/>
          <w:sz w:val="24"/>
          <w:szCs w:val="24"/>
        </w:rPr>
      </w:pPr>
    </w:p>
    <w:tbl>
      <w:tblPr>
        <w:tblStyle w:val="Tabladecuadrcula4-nfasis1"/>
        <w:tblW w:w="0" w:type="auto"/>
        <w:tblLook w:val="04A0" w:firstRow="1" w:lastRow="0" w:firstColumn="1" w:lastColumn="0" w:noHBand="0" w:noVBand="1"/>
      </w:tblPr>
      <w:tblGrid>
        <w:gridCol w:w="1696"/>
        <w:gridCol w:w="2410"/>
      </w:tblGrid>
      <w:tr w:rsidR="00330537" w:rsidTr="00330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330537" w:rsidRDefault="00330537" w:rsidP="00330537">
            <w:pPr>
              <w:jc w:val="center"/>
              <w:rPr>
                <w:rFonts w:ascii="Arial" w:hAnsi="Arial" w:cs="Arial"/>
                <w:sz w:val="24"/>
                <w:szCs w:val="24"/>
              </w:rPr>
            </w:pPr>
            <w:r>
              <w:rPr>
                <w:rFonts w:ascii="Arial" w:hAnsi="Arial" w:cs="Arial"/>
                <w:sz w:val="24"/>
                <w:szCs w:val="24"/>
              </w:rPr>
              <w:t>Semáforo</w:t>
            </w:r>
          </w:p>
        </w:tc>
        <w:tc>
          <w:tcPr>
            <w:tcW w:w="2410" w:type="dxa"/>
          </w:tcPr>
          <w:p w:rsidR="00330537" w:rsidRDefault="00330537" w:rsidP="0033053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Cumplimiento</w:t>
            </w:r>
          </w:p>
        </w:tc>
      </w:tr>
      <w:tr w:rsidR="00330537" w:rsidTr="00330537">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696" w:type="dxa"/>
          </w:tcPr>
          <w:p w:rsidR="00330537" w:rsidRDefault="00330537" w:rsidP="003721DD">
            <w:pPr>
              <w:jc w:val="both"/>
              <w:rPr>
                <w:rFonts w:ascii="Arial" w:hAnsi="Arial" w:cs="Arial"/>
                <w:sz w:val="24"/>
                <w:szCs w:val="24"/>
              </w:rPr>
            </w:pPr>
            <w:r>
              <w:rPr>
                <w:rFonts w:ascii="Arial" w:hAnsi="Arial" w:cs="Arial"/>
                <w:noProof/>
                <w:sz w:val="24"/>
                <w:lang w:val="es-ES" w:eastAsia="es-ES"/>
              </w:rPr>
              <mc:AlternateContent>
                <mc:Choice Requires="wps">
                  <w:drawing>
                    <wp:anchor distT="0" distB="0" distL="114300" distR="114300" simplePos="0" relativeHeight="251702272" behindDoc="0" locked="0" layoutInCell="1" allowOverlap="1" wp14:anchorId="034ED1DA" wp14:editId="01D54ED2">
                      <wp:simplePos x="0" y="0"/>
                      <wp:positionH relativeFrom="margin">
                        <wp:posOffset>250825</wp:posOffset>
                      </wp:positionH>
                      <wp:positionV relativeFrom="paragraph">
                        <wp:posOffset>83185</wp:posOffset>
                      </wp:positionV>
                      <wp:extent cx="352425" cy="361950"/>
                      <wp:effectExtent l="0" t="0" r="28575" b="19050"/>
                      <wp:wrapNone/>
                      <wp:docPr id="30" name="Elipse 3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1E19CE" id="Elipse 30" o:spid="_x0000_s1026" style="position:absolute;margin-left:19.75pt;margin-top:6.55pt;width:27.75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9Tb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" fillcolor="#70ad47 [3209]" strokecolor="#70ad47 [3209]" strokeweight="1pt">
                      <v:stroke joinstyle="miter"/>
                      <w10:wrap anchorx="margin"/>
                    </v:oval>
                  </w:pict>
                </mc:Fallback>
              </mc:AlternateContent>
            </w:r>
          </w:p>
        </w:tc>
        <w:tc>
          <w:tcPr>
            <w:tcW w:w="2410" w:type="dxa"/>
            <w:vAlign w:val="center"/>
          </w:tcPr>
          <w:p w:rsidR="00330537" w:rsidRPr="00330537" w:rsidRDefault="00330537" w:rsidP="00330537">
            <w:pPr>
              <w:ind w:left="36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&gt;</w:t>
            </w:r>
            <w:r w:rsidR="00FE0E00">
              <w:rPr>
                <w:rFonts w:ascii="Arial" w:hAnsi="Arial" w:cs="Arial"/>
                <w:sz w:val="24"/>
                <w:szCs w:val="24"/>
              </w:rPr>
              <w:t>=</w:t>
            </w:r>
            <w:r>
              <w:rPr>
                <w:rFonts w:ascii="Arial" w:hAnsi="Arial" w:cs="Arial"/>
                <w:sz w:val="24"/>
                <w:szCs w:val="24"/>
              </w:rPr>
              <w:t xml:space="preserve"> </w:t>
            </w:r>
            <w:r w:rsidR="00E64360">
              <w:rPr>
                <w:rFonts w:ascii="Arial" w:hAnsi="Arial" w:cs="Arial"/>
                <w:sz w:val="24"/>
                <w:szCs w:val="24"/>
              </w:rPr>
              <w:t>85</w:t>
            </w:r>
            <w:r w:rsidRPr="00330537">
              <w:rPr>
                <w:rFonts w:ascii="Arial" w:hAnsi="Arial" w:cs="Arial"/>
                <w:sz w:val="24"/>
                <w:szCs w:val="24"/>
              </w:rPr>
              <w:t>%</w:t>
            </w:r>
          </w:p>
        </w:tc>
      </w:tr>
      <w:tr w:rsidR="00330537" w:rsidTr="005C6F4F">
        <w:trPr>
          <w:trHeight w:val="849"/>
        </w:trPr>
        <w:tc>
          <w:tcPr>
            <w:cnfStyle w:val="001000000000" w:firstRow="0" w:lastRow="0" w:firstColumn="1" w:lastColumn="0" w:oddVBand="0" w:evenVBand="0" w:oddHBand="0" w:evenHBand="0" w:firstRowFirstColumn="0" w:firstRowLastColumn="0" w:lastRowFirstColumn="0" w:lastRowLastColumn="0"/>
            <w:tcW w:w="1696" w:type="dxa"/>
          </w:tcPr>
          <w:p w:rsidR="00330537" w:rsidRDefault="00330537" w:rsidP="003721DD">
            <w:pPr>
              <w:jc w:val="both"/>
              <w:rPr>
                <w:rFonts w:ascii="Arial" w:hAnsi="Arial" w:cs="Arial"/>
                <w:sz w:val="24"/>
                <w:szCs w:val="24"/>
              </w:rPr>
            </w:pPr>
            <w:r>
              <w:rPr>
                <w:rFonts w:ascii="Arial" w:hAnsi="Arial" w:cs="Arial"/>
                <w:noProof/>
                <w:sz w:val="24"/>
                <w:lang w:val="es-ES" w:eastAsia="es-ES"/>
              </w:rPr>
              <mc:AlternateContent>
                <mc:Choice Requires="wps">
                  <w:drawing>
                    <wp:anchor distT="0" distB="0" distL="114300" distR="114300" simplePos="0" relativeHeight="251700224" behindDoc="0" locked="0" layoutInCell="1" allowOverlap="1" wp14:anchorId="6F3D91B9" wp14:editId="280C6954">
                      <wp:simplePos x="0" y="0"/>
                      <wp:positionH relativeFrom="margin">
                        <wp:posOffset>252095</wp:posOffset>
                      </wp:positionH>
                      <wp:positionV relativeFrom="paragraph">
                        <wp:posOffset>113030</wp:posOffset>
                      </wp:positionV>
                      <wp:extent cx="352425" cy="361950"/>
                      <wp:effectExtent l="0" t="0" r="28575" b="19050"/>
                      <wp:wrapNone/>
                      <wp:docPr id="29" name="Elipse 2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01A337A" id="Elipse 29" o:spid="_x0000_s1026" style="position:absolute;margin-left:19.85pt;margin-top:8.9pt;width:27.75pt;height:2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I1kAIAALU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" fillcolor="#ffc000 [3207]" strokecolor="#ffc000 [3207]" strokeweight="1pt">
                      <v:stroke joinstyle="miter"/>
                      <w10:wrap anchorx="margin"/>
                    </v:oval>
                  </w:pict>
                </mc:Fallback>
              </mc:AlternateContent>
            </w:r>
          </w:p>
        </w:tc>
        <w:tc>
          <w:tcPr>
            <w:tcW w:w="2410" w:type="dxa"/>
            <w:vAlign w:val="center"/>
          </w:tcPr>
          <w:p w:rsidR="00330537" w:rsidRDefault="00330537" w:rsidP="003305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&gt;50% y </w:t>
            </w:r>
            <w:r w:rsidR="00E64360">
              <w:rPr>
                <w:rFonts w:ascii="Arial" w:hAnsi="Arial" w:cs="Arial"/>
                <w:sz w:val="24"/>
                <w:szCs w:val="24"/>
              </w:rPr>
              <w:t>&lt;85</w:t>
            </w:r>
            <w:r>
              <w:rPr>
                <w:rFonts w:ascii="Arial" w:hAnsi="Arial" w:cs="Arial"/>
                <w:sz w:val="24"/>
                <w:szCs w:val="24"/>
              </w:rPr>
              <w:t>%</w:t>
            </w:r>
          </w:p>
        </w:tc>
      </w:tr>
      <w:tr w:rsidR="00330537" w:rsidTr="005C6F4F">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1696" w:type="dxa"/>
          </w:tcPr>
          <w:p w:rsidR="00330537" w:rsidRDefault="00330537" w:rsidP="003721DD">
            <w:pPr>
              <w:jc w:val="both"/>
              <w:rPr>
                <w:rFonts w:ascii="Arial" w:hAnsi="Arial" w:cs="Arial"/>
                <w:sz w:val="24"/>
                <w:szCs w:val="24"/>
              </w:rPr>
            </w:pPr>
            <w:r>
              <w:rPr>
                <w:rFonts w:ascii="Arial" w:hAnsi="Arial" w:cs="Arial"/>
                <w:noProof/>
                <w:sz w:val="24"/>
                <w:lang w:val="es-ES" w:eastAsia="es-ES"/>
              </w:rPr>
              <mc:AlternateContent>
                <mc:Choice Requires="wps">
                  <w:drawing>
                    <wp:anchor distT="0" distB="0" distL="114300" distR="114300" simplePos="0" relativeHeight="251704320" behindDoc="0" locked="0" layoutInCell="1" allowOverlap="1" wp14:anchorId="7F3188EA" wp14:editId="2A5E6B33">
                      <wp:simplePos x="0" y="0"/>
                      <wp:positionH relativeFrom="margin">
                        <wp:posOffset>260350</wp:posOffset>
                      </wp:positionH>
                      <wp:positionV relativeFrom="paragraph">
                        <wp:posOffset>116840</wp:posOffset>
                      </wp:positionV>
                      <wp:extent cx="352425" cy="361950"/>
                      <wp:effectExtent l="0" t="0" r="28575" b="19050"/>
                      <wp:wrapNone/>
                      <wp:docPr id="31" name="Elipse 3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D638E1" id="Elipse 31" o:spid="_x0000_s1026" style="position:absolute;margin-left:20.5pt;margin-top:9.2pt;width:27.75pt;height:2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" fillcolor="red" strokecolor="red" strokeweight="1pt">
                      <v:stroke joinstyle="miter"/>
                      <w10:wrap anchorx="margin"/>
                    </v:oval>
                  </w:pict>
                </mc:Fallback>
              </mc:AlternateContent>
            </w:r>
          </w:p>
        </w:tc>
        <w:tc>
          <w:tcPr>
            <w:tcW w:w="2410" w:type="dxa"/>
            <w:vAlign w:val="center"/>
          </w:tcPr>
          <w:p w:rsidR="00330537" w:rsidRDefault="00FE0E00" w:rsidP="003305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t>
            </w:r>
            <w:r w:rsidR="00330537">
              <w:rPr>
                <w:rFonts w:ascii="Arial" w:hAnsi="Arial" w:cs="Arial"/>
                <w:sz w:val="24"/>
                <w:szCs w:val="24"/>
              </w:rPr>
              <w:t>&lt; 50%</w:t>
            </w:r>
          </w:p>
        </w:tc>
      </w:tr>
    </w:tbl>
    <w:p w:rsidR="00330537" w:rsidRDefault="00330537" w:rsidP="003721DD">
      <w:pPr>
        <w:spacing w:after="0" w:line="240" w:lineRule="auto"/>
        <w:jc w:val="both"/>
        <w:rPr>
          <w:rFonts w:ascii="Arial" w:hAnsi="Arial" w:cs="Arial"/>
          <w:sz w:val="24"/>
          <w:szCs w:val="24"/>
        </w:rPr>
      </w:pPr>
    </w:p>
    <w:p w:rsidR="00330537" w:rsidRPr="00A474F4" w:rsidRDefault="00330537" w:rsidP="003721DD">
      <w:pPr>
        <w:spacing w:after="0" w:line="240" w:lineRule="auto"/>
        <w:jc w:val="both"/>
        <w:rPr>
          <w:rFonts w:ascii="Arial" w:hAnsi="Arial" w:cs="Arial"/>
          <w:sz w:val="24"/>
          <w:szCs w:val="24"/>
        </w:rPr>
      </w:pPr>
      <w:r>
        <w:rPr>
          <w:rFonts w:ascii="Arial" w:hAnsi="Arial" w:cs="Arial"/>
          <w:sz w:val="24"/>
          <w:szCs w:val="24"/>
        </w:rPr>
        <w:t xml:space="preserve"> </w:t>
      </w:r>
    </w:p>
    <w:p w:rsidR="00021553" w:rsidRPr="00F310C1" w:rsidRDefault="00021553" w:rsidP="00B2458B">
      <w:pPr>
        <w:pStyle w:val="Ttulo2"/>
        <w:rPr>
          <w:rFonts w:ascii="Arial" w:hAnsi="Arial" w:cs="Arial"/>
          <w:sz w:val="28"/>
        </w:rPr>
      </w:pPr>
      <w:bookmarkStart w:id="7" w:name="_Toc14430036"/>
      <w:r w:rsidRPr="00F310C1">
        <w:rPr>
          <w:rFonts w:ascii="Arial" w:hAnsi="Arial" w:cs="Arial"/>
          <w:sz w:val="28"/>
        </w:rPr>
        <w:t xml:space="preserve">Oficina </w:t>
      </w:r>
      <w:r w:rsidR="002639E2" w:rsidRPr="00F310C1">
        <w:rPr>
          <w:rFonts w:ascii="Arial" w:hAnsi="Arial" w:cs="Arial"/>
          <w:sz w:val="28"/>
        </w:rPr>
        <w:t>Asesora de Planeación</w:t>
      </w:r>
      <w:bookmarkEnd w:id="7"/>
    </w:p>
    <w:p w:rsidR="00C033E7" w:rsidRDefault="00C033E7" w:rsidP="00EF2C81">
      <w:pPr>
        <w:spacing w:after="0" w:line="240" w:lineRule="auto"/>
        <w:rPr>
          <w:rFonts w:ascii="Arial" w:hAnsi="Arial" w:cs="Arial"/>
          <w:b/>
          <w:sz w:val="24"/>
        </w:rPr>
      </w:pPr>
    </w:p>
    <w:p w:rsidR="00D46A6E" w:rsidRPr="00A474F4" w:rsidRDefault="00D46A6E" w:rsidP="00D46A6E">
      <w:pPr>
        <w:spacing w:after="0" w:line="240" w:lineRule="auto"/>
        <w:rPr>
          <w:rFonts w:ascii="Arial" w:hAnsi="Arial" w:cs="Arial"/>
          <w:b/>
          <w:sz w:val="24"/>
        </w:rPr>
      </w:pPr>
      <w:r w:rsidRPr="00A474F4">
        <w:rPr>
          <w:rFonts w:ascii="Arial" w:hAnsi="Arial" w:cs="Arial"/>
          <w:b/>
          <w:sz w:val="24"/>
        </w:rPr>
        <w:t>Avance de las actividades principales</w:t>
      </w:r>
    </w:p>
    <w:p w:rsidR="00D46A6E" w:rsidRPr="00A474F4" w:rsidRDefault="00D46A6E" w:rsidP="00EF2C81">
      <w:pPr>
        <w:spacing w:after="0" w:line="240" w:lineRule="auto"/>
        <w:rPr>
          <w:rFonts w:ascii="Arial" w:hAnsi="Arial" w:cs="Arial"/>
          <w:b/>
          <w:sz w:val="24"/>
        </w:rPr>
      </w:pPr>
    </w:p>
    <w:p w:rsidR="00511C4A" w:rsidRDefault="00511C4A" w:rsidP="00EF2C81">
      <w:pPr>
        <w:spacing w:after="0" w:line="240" w:lineRule="auto"/>
        <w:jc w:val="both"/>
        <w:rPr>
          <w:rFonts w:ascii="Arial" w:hAnsi="Arial" w:cs="Arial"/>
          <w:sz w:val="24"/>
        </w:rPr>
      </w:pPr>
    </w:p>
    <w:tbl>
      <w:tblPr>
        <w:tblStyle w:val="Tabladecuadrcula4-nfasis5"/>
        <w:tblW w:w="0" w:type="auto"/>
        <w:jc w:val="center"/>
        <w:tblLook w:val="04A0" w:firstRow="1" w:lastRow="0" w:firstColumn="1" w:lastColumn="0" w:noHBand="0" w:noVBand="1"/>
      </w:tblPr>
      <w:tblGrid>
        <w:gridCol w:w="4138"/>
        <w:gridCol w:w="1527"/>
        <w:gridCol w:w="1276"/>
        <w:gridCol w:w="1701"/>
      </w:tblGrid>
      <w:tr w:rsidR="00142C93" w:rsidRPr="0056792A" w:rsidTr="00624E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142C93" w:rsidRPr="0056792A" w:rsidRDefault="00142C93" w:rsidP="00624E26">
            <w:pPr>
              <w:jc w:val="center"/>
              <w:rPr>
                <w:rFonts w:ascii="Arial" w:hAnsi="Arial" w:cs="Arial"/>
                <w:sz w:val="20"/>
              </w:rPr>
            </w:pPr>
            <w:r w:rsidRPr="0056792A">
              <w:rPr>
                <w:rFonts w:ascii="Arial" w:hAnsi="Arial" w:cs="Arial"/>
                <w:sz w:val="20"/>
              </w:rPr>
              <w:t>Actividad principal</w:t>
            </w:r>
          </w:p>
        </w:tc>
        <w:tc>
          <w:tcPr>
            <w:tcW w:w="1527" w:type="dxa"/>
            <w:vAlign w:val="center"/>
          </w:tcPr>
          <w:p w:rsidR="00142C93" w:rsidRPr="0056792A" w:rsidRDefault="00142C93" w:rsidP="00142C9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6792A">
              <w:rPr>
                <w:rFonts w:ascii="Arial" w:hAnsi="Arial" w:cs="Arial"/>
                <w:sz w:val="20"/>
              </w:rPr>
              <w:t xml:space="preserve">Programado        </w:t>
            </w:r>
            <w:r>
              <w:rPr>
                <w:rFonts w:ascii="Arial" w:hAnsi="Arial" w:cs="Arial"/>
                <w:sz w:val="20"/>
              </w:rPr>
              <w:t>junio</w:t>
            </w:r>
          </w:p>
        </w:tc>
        <w:tc>
          <w:tcPr>
            <w:tcW w:w="1276" w:type="dxa"/>
            <w:vAlign w:val="center"/>
          </w:tcPr>
          <w:p w:rsidR="00142C93" w:rsidRPr="0056792A" w:rsidRDefault="00142C93" w:rsidP="00142C9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6792A">
              <w:rPr>
                <w:rFonts w:ascii="Arial" w:hAnsi="Arial" w:cs="Arial"/>
                <w:sz w:val="20"/>
              </w:rPr>
              <w:t xml:space="preserve">Avance I </w:t>
            </w:r>
            <w:r>
              <w:rPr>
                <w:rFonts w:ascii="Arial" w:hAnsi="Arial" w:cs="Arial"/>
                <w:sz w:val="20"/>
              </w:rPr>
              <w:t>junio</w:t>
            </w:r>
          </w:p>
        </w:tc>
        <w:tc>
          <w:tcPr>
            <w:tcW w:w="1701" w:type="dxa"/>
            <w:vAlign w:val="center"/>
          </w:tcPr>
          <w:p w:rsidR="00142C93" w:rsidRPr="0056792A" w:rsidRDefault="00142C93"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56792A">
              <w:rPr>
                <w:rFonts w:ascii="Arial" w:hAnsi="Arial" w:cs="Arial"/>
                <w:sz w:val="20"/>
              </w:rPr>
              <w:t xml:space="preserve">Cumplimiento I </w:t>
            </w:r>
            <w:r>
              <w:rPr>
                <w:rFonts w:ascii="Arial" w:hAnsi="Arial" w:cs="Arial"/>
                <w:sz w:val="20"/>
              </w:rPr>
              <w:t>junio</w:t>
            </w:r>
          </w:p>
        </w:tc>
      </w:tr>
      <w:tr w:rsidR="00142C93" w:rsidRPr="0056792A" w:rsidTr="00624E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tcPr>
          <w:p w:rsidR="00142C93" w:rsidRPr="0056792A" w:rsidRDefault="00142C93" w:rsidP="00624E26">
            <w:pPr>
              <w:rPr>
                <w:rFonts w:ascii="Arial" w:hAnsi="Arial" w:cs="Arial"/>
                <w:b w:val="0"/>
                <w:sz w:val="20"/>
              </w:rPr>
            </w:pPr>
            <w:r w:rsidRPr="0056792A">
              <w:rPr>
                <w:rFonts w:ascii="Arial" w:hAnsi="Arial" w:cs="Arial"/>
                <w:b w:val="0"/>
                <w:sz w:val="20"/>
              </w:rPr>
              <w:t xml:space="preserve">27. </w:t>
            </w:r>
            <w:r w:rsidRPr="00250C60">
              <w:rPr>
                <w:rFonts w:ascii="Arial" w:hAnsi="Arial" w:cs="Arial"/>
                <w:b w:val="0"/>
                <w:sz w:val="20"/>
              </w:rPr>
              <w:t>Fortalecimiento del desarrollo institucional (MIPG, SGI, PAAC)</w:t>
            </w:r>
          </w:p>
        </w:tc>
        <w:tc>
          <w:tcPr>
            <w:tcW w:w="1527" w:type="dxa"/>
            <w:vAlign w:val="center"/>
          </w:tcPr>
          <w:p w:rsidR="00142C93" w:rsidRPr="0056792A"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37%</w:t>
            </w:r>
          </w:p>
        </w:tc>
        <w:tc>
          <w:tcPr>
            <w:tcW w:w="1276" w:type="dxa"/>
            <w:vAlign w:val="center"/>
          </w:tcPr>
          <w:p w:rsidR="00142C93" w:rsidRPr="0056792A"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24%</w:t>
            </w:r>
          </w:p>
        </w:tc>
        <w:tc>
          <w:tcPr>
            <w:tcW w:w="1701" w:type="dxa"/>
            <w:vAlign w:val="center"/>
          </w:tcPr>
          <w:p w:rsidR="00142C93" w:rsidRPr="0056792A"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65%</w:t>
            </w:r>
          </w:p>
        </w:tc>
      </w:tr>
      <w:tr w:rsidR="00142C93" w:rsidRPr="0056792A" w:rsidTr="00624E26">
        <w:trPr>
          <w:jc w:val="center"/>
        </w:trPr>
        <w:tc>
          <w:tcPr>
            <w:cnfStyle w:val="001000000000" w:firstRow="0" w:lastRow="0" w:firstColumn="1" w:lastColumn="0" w:oddVBand="0" w:evenVBand="0" w:oddHBand="0" w:evenHBand="0" w:firstRowFirstColumn="0" w:firstRowLastColumn="0" w:lastRowFirstColumn="0" w:lastRowLastColumn="0"/>
            <w:tcW w:w="4138" w:type="dxa"/>
          </w:tcPr>
          <w:p w:rsidR="00142C93" w:rsidRPr="0056792A" w:rsidRDefault="00142C93" w:rsidP="00624E26">
            <w:pPr>
              <w:rPr>
                <w:rFonts w:ascii="Arial" w:hAnsi="Arial" w:cs="Arial"/>
                <w:b w:val="0"/>
                <w:sz w:val="20"/>
              </w:rPr>
            </w:pPr>
            <w:r w:rsidRPr="0056792A">
              <w:rPr>
                <w:rFonts w:ascii="Arial" w:hAnsi="Arial" w:cs="Arial"/>
                <w:b w:val="0"/>
                <w:sz w:val="20"/>
                <w:lang w:val="es-ES"/>
              </w:rPr>
              <w:t>28. Inscripción, actualización, seguimiento, mantenimiento, gestión, evaluación y reporte de proyectos BPIN</w:t>
            </w:r>
          </w:p>
        </w:tc>
        <w:tc>
          <w:tcPr>
            <w:tcW w:w="1527" w:type="dxa"/>
            <w:vAlign w:val="center"/>
          </w:tcPr>
          <w:p w:rsidR="00142C93" w:rsidRPr="0056792A"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45%</w:t>
            </w:r>
          </w:p>
        </w:tc>
        <w:tc>
          <w:tcPr>
            <w:tcW w:w="1276" w:type="dxa"/>
            <w:vAlign w:val="center"/>
          </w:tcPr>
          <w:p w:rsidR="00142C93" w:rsidRPr="0056792A"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44%</w:t>
            </w:r>
          </w:p>
        </w:tc>
        <w:tc>
          <w:tcPr>
            <w:tcW w:w="1701" w:type="dxa"/>
            <w:vAlign w:val="center"/>
          </w:tcPr>
          <w:p w:rsidR="00142C93" w:rsidRPr="0056792A"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98%</w:t>
            </w:r>
          </w:p>
        </w:tc>
      </w:tr>
      <w:tr w:rsidR="005C4DEE" w:rsidRPr="00407D44" w:rsidTr="005C4DEE">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5C4DEE" w:rsidRPr="00CD306D" w:rsidRDefault="005C4DEE" w:rsidP="00624E26">
            <w:pPr>
              <w:rPr>
                <w:rFonts w:ascii="Arial" w:hAnsi="Arial" w:cs="Arial"/>
                <w:sz w:val="18"/>
                <w:szCs w:val="20"/>
                <w:lang w:val="es-ES"/>
              </w:rPr>
            </w:pPr>
            <w:r w:rsidRPr="00CD306D">
              <w:rPr>
                <w:rFonts w:ascii="Arial" w:hAnsi="Arial" w:cs="Arial"/>
                <w:sz w:val="18"/>
                <w:szCs w:val="20"/>
                <w:lang w:val="es-ES"/>
              </w:rPr>
              <w:t>TOTAL</w:t>
            </w:r>
          </w:p>
        </w:tc>
        <w:tc>
          <w:tcPr>
            <w:tcW w:w="1527" w:type="dxa"/>
            <w:vAlign w:val="center"/>
          </w:tcPr>
          <w:p w:rsidR="005C4DEE" w:rsidRPr="005C4DEE"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rPr>
            </w:pPr>
            <w:r>
              <w:rPr>
                <w:rFonts w:ascii="Arial" w:hAnsi="Arial" w:cs="Arial"/>
                <w:b/>
                <w:sz w:val="18"/>
                <w:szCs w:val="20"/>
              </w:rPr>
              <w:t>41</w:t>
            </w:r>
            <w:r w:rsidRPr="005C4DEE">
              <w:rPr>
                <w:rFonts w:ascii="Arial" w:hAnsi="Arial" w:cs="Arial"/>
                <w:b/>
                <w:sz w:val="18"/>
                <w:szCs w:val="20"/>
              </w:rPr>
              <w:t>%</w:t>
            </w:r>
          </w:p>
        </w:tc>
        <w:tc>
          <w:tcPr>
            <w:tcW w:w="1276" w:type="dxa"/>
            <w:vAlign w:val="center"/>
          </w:tcPr>
          <w:p w:rsidR="005C4DEE" w:rsidRPr="005C4DEE"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rPr>
            </w:pPr>
            <w:r>
              <w:rPr>
                <w:rFonts w:ascii="Arial" w:hAnsi="Arial" w:cs="Arial"/>
                <w:b/>
                <w:sz w:val="18"/>
                <w:szCs w:val="20"/>
              </w:rPr>
              <w:t>34</w:t>
            </w:r>
            <w:r w:rsidRPr="005C4DEE">
              <w:rPr>
                <w:rFonts w:ascii="Arial" w:hAnsi="Arial" w:cs="Arial"/>
                <w:b/>
                <w:sz w:val="18"/>
                <w:szCs w:val="20"/>
              </w:rPr>
              <w:t>%</w:t>
            </w:r>
          </w:p>
        </w:tc>
        <w:tc>
          <w:tcPr>
            <w:tcW w:w="1701" w:type="dxa"/>
            <w:vAlign w:val="center"/>
          </w:tcPr>
          <w:p w:rsidR="005C4DEE" w:rsidRPr="005C4DEE"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rPr>
            </w:pPr>
            <w:r>
              <w:rPr>
                <w:rFonts w:ascii="Arial" w:hAnsi="Arial" w:cs="Arial"/>
                <w:b/>
                <w:sz w:val="18"/>
                <w:szCs w:val="20"/>
              </w:rPr>
              <w:t>83</w:t>
            </w:r>
            <w:r w:rsidRPr="005C4DEE">
              <w:rPr>
                <w:rFonts w:ascii="Arial" w:hAnsi="Arial" w:cs="Arial"/>
                <w:b/>
                <w:sz w:val="18"/>
                <w:szCs w:val="20"/>
              </w:rPr>
              <w:t>%</w:t>
            </w:r>
          </w:p>
        </w:tc>
      </w:tr>
    </w:tbl>
    <w:p w:rsidR="00142C93" w:rsidRDefault="00142C93" w:rsidP="00EF2C81">
      <w:pPr>
        <w:spacing w:after="0" w:line="240" w:lineRule="auto"/>
        <w:jc w:val="both"/>
        <w:rPr>
          <w:rFonts w:ascii="Arial" w:hAnsi="Arial" w:cs="Arial"/>
          <w:sz w:val="24"/>
        </w:rPr>
      </w:pPr>
    </w:p>
    <w:p w:rsidR="00142C93" w:rsidRDefault="00142C93" w:rsidP="00EF2C81">
      <w:pPr>
        <w:spacing w:after="0" w:line="240" w:lineRule="auto"/>
        <w:jc w:val="both"/>
        <w:rPr>
          <w:rFonts w:ascii="Arial" w:hAnsi="Arial" w:cs="Arial"/>
          <w:sz w:val="24"/>
        </w:rPr>
      </w:pPr>
    </w:p>
    <w:p w:rsidR="00461E7E" w:rsidRDefault="00461E7E" w:rsidP="00EF2C81">
      <w:pPr>
        <w:spacing w:after="0" w:line="240" w:lineRule="auto"/>
        <w:jc w:val="both"/>
        <w:rPr>
          <w:rFonts w:ascii="Arial" w:hAnsi="Arial" w:cs="Arial"/>
          <w:sz w:val="24"/>
        </w:rPr>
      </w:pPr>
    </w:p>
    <w:p w:rsidR="00461E7E" w:rsidRDefault="00461E7E" w:rsidP="00EF2C81">
      <w:pPr>
        <w:spacing w:after="0" w:line="240" w:lineRule="auto"/>
        <w:jc w:val="both"/>
        <w:rPr>
          <w:rFonts w:ascii="Arial" w:hAnsi="Arial" w:cs="Arial"/>
          <w:sz w:val="24"/>
        </w:rPr>
      </w:pPr>
    </w:p>
    <w:p w:rsidR="00461E7E" w:rsidRDefault="00461E7E" w:rsidP="00EF2C81">
      <w:pPr>
        <w:spacing w:after="0" w:line="240" w:lineRule="auto"/>
        <w:jc w:val="both"/>
        <w:rPr>
          <w:rFonts w:ascii="Arial" w:hAnsi="Arial" w:cs="Arial"/>
          <w:sz w:val="24"/>
        </w:rPr>
      </w:pPr>
    </w:p>
    <w:p w:rsidR="00461E7E" w:rsidRPr="00A474F4" w:rsidRDefault="00461E7E" w:rsidP="00EF2C81">
      <w:pPr>
        <w:spacing w:after="0" w:line="240" w:lineRule="auto"/>
        <w:jc w:val="both"/>
        <w:rPr>
          <w:rFonts w:ascii="Arial" w:hAnsi="Arial" w:cs="Arial"/>
          <w:sz w:val="24"/>
        </w:rPr>
      </w:pPr>
    </w:p>
    <w:p w:rsidR="00EF2C81" w:rsidRDefault="00EF2C81" w:rsidP="00EF2C81">
      <w:pPr>
        <w:spacing w:after="0" w:line="240" w:lineRule="auto"/>
        <w:rPr>
          <w:rFonts w:ascii="Arial" w:hAnsi="Arial" w:cs="Arial"/>
          <w:b/>
          <w:sz w:val="24"/>
        </w:rPr>
      </w:pPr>
    </w:p>
    <w:p w:rsidR="00B95734" w:rsidRPr="005A1B10" w:rsidRDefault="00B95734" w:rsidP="00B95734">
      <w:pPr>
        <w:spacing w:after="0" w:line="240" w:lineRule="auto"/>
        <w:jc w:val="both"/>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lastRenderedPageBreak/>
        <w:t>Actividad No. 27 Fortalecimiento del desarrollo institucional (MIPG, SGI, PAAC)</w:t>
      </w:r>
    </w:p>
    <w:p w:rsidR="00B95734" w:rsidRDefault="00B95734" w:rsidP="00EF2C81">
      <w:pPr>
        <w:spacing w:after="0" w:line="240" w:lineRule="auto"/>
        <w:rPr>
          <w:rFonts w:ascii="Arial" w:hAnsi="Arial" w:cs="Arial"/>
          <w:b/>
          <w:sz w:val="24"/>
        </w:rPr>
      </w:pPr>
    </w:p>
    <w:p w:rsidR="00B95734" w:rsidRPr="00A474F4" w:rsidRDefault="00B95734" w:rsidP="00EF2C81">
      <w:pPr>
        <w:spacing w:after="0" w:line="240" w:lineRule="auto"/>
        <w:rPr>
          <w:rFonts w:ascii="Arial" w:hAnsi="Arial" w:cs="Arial"/>
          <w:b/>
          <w:sz w:val="24"/>
        </w:rPr>
      </w:pPr>
    </w:p>
    <w:tbl>
      <w:tblPr>
        <w:tblStyle w:val="Tabladecuadrcula4-nfasis5"/>
        <w:tblW w:w="9639" w:type="dxa"/>
        <w:tblInd w:w="-5" w:type="dxa"/>
        <w:tblLayout w:type="fixed"/>
        <w:tblLook w:val="04A0" w:firstRow="1" w:lastRow="0" w:firstColumn="1" w:lastColumn="0" w:noHBand="0" w:noVBand="1"/>
      </w:tblPr>
      <w:tblGrid>
        <w:gridCol w:w="2141"/>
        <w:gridCol w:w="1261"/>
        <w:gridCol w:w="1418"/>
        <w:gridCol w:w="850"/>
        <w:gridCol w:w="1418"/>
        <w:gridCol w:w="1134"/>
        <w:gridCol w:w="1417"/>
      </w:tblGrid>
      <w:tr w:rsidR="00FC76B6" w:rsidRPr="001E0824" w:rsidTr="0014461B">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141" w:type="dxa"/>
            <w:vAlign w:val="center"/>
          </w:tcPr>
          <w:p w:rsidR="00FC76B6" w:rsidRPr="001E0824" w:rsidRDefault="00FC76B6" w:rsidP="001E0824">
            <w:pPr>
              <w:jc w:val="center"/>
              <w:rPr>
                <w:rFonts w:ascii="Arial" w:hAnsi="Arial" w:cs="Arial"/>
                <w:sz w:val="18"/>
              </w:rPr>
            </w:pPr>
            <w:r w:rsidRPr="001E0824">
              <w:rPr>
                <w:rFonts w:ascii="Arial" w:hAnsi="Arial" w:cs="Arial"/>
                <w:sz w:val="18"/>
              </w:rPr>
              <w:t>Actividad desagregada</w:t>
            </w:r>
          </w:p>
        </w:tc>
        <w:tc>
          <w:tcPr>
            <w:tcW w:w="1261" w:type="dxa"/>
            <w:vAlign w:val="center"/>
          </w:tcPr>
          <w:p w:rsidR="00FC76B6" w:rsidRPr="001E0824" w:rsidRDefault="00FC76B6" w:rsidP="001E082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18" w:type="dxa"/>
            <w:vAlign w:val="center"/>
          </w:tcPr>
          <w:p w:rsidR="00FC76B6" w:rsidRPr="001E0824" w:rsidRDefault="00FC76B6" w:rsidP="001E082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850" w:type="dxa"/>
            <w:vAlign w:val="center"/>
          </w:tcPr>
          <w:p w:rsidR="00FC76B6" w:rsidRPr="001E0824" w:rsidRDefault="00FC76B6" w:rsidP="001E082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18" w:type="dxa"/>
            <w:vAlign w:val="center"/>
          </w:tcPr>
          <w:p w:rsidR="00FC76B6" w:rsidRPr="001E0824" w:rsidRDefault="00FC76B6" w:rsidP="001E082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r>
              <w:rPr>
                <w:rFonts w:ascii="Arial" w:hAnsi="Arial" w:cs="Arial"/>
                <w:sz w:val="18"/>
              </w:rPr>
              <w:t>%</w:t>
            </w:r>
            <w:r w:rsidRPr="001E0824">
              <w:rPr>
                <w:rFonts w:ascii="Arial" w:hAnsi="Arial" w:cs="Arial"/>
                <w:sz w:val="18"/>
              </w:rPr>
              <w:t xml:space="preserve">       </w:t>
            </w:r>
          </w:p>
        </w:tc>
        <w:tc>
          <w:tcPr>
            <w:tcW w:w="1134" w:type="dxa"/>
            <w:vAlign w:val="center"/>
          </w:tcPr>
          <w:p w:rsidR="00FC76B6" w:rsidRPr="001E0824" w:rsidRDefault="00FC76B6" w:rsidP="001E082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r>
              <w:rPr>
                <w:rFonts w:ascii="Arial" w:hAnsi="Arial" w:cs="Arial"/>
                <w:sz w:val="18"/>
              </w:rPr>
              <w:t xml:space="preserve"> %</w:t>
            </w:r>
          </w:p>
        </w:tc>
        <w:tc>
          <w:tcPr>
            <w:tcW w:w="1417" w:type="dxa"/>
            <w:vAlign w:val="center"/>
          </w:tcPr>
          <w:p w:rsidR="00FC76B6" w:rsidRPr="001E0824" w:rsidRDefault="005C1C61" w:rsidP="007F3756">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FC76B6" w:rsidRPr="001E0824" w:rsidTr="0014461B">
        <w:trPr>
          <w:cnfStyle w:val="000000100000" w:firstRow="0" w:lastRow="0" w:firstColumn="0" w:lastColumn="0" w:oddVBand="0" w:evenVBand="0" w:oddHBand="1" w:evenHBand="0" w:firstRowFirstColumn="0" w:firstRowLastColumn="0" w:lastRowFirstColumn="0" w:lastRowLastColumn="0"/>
          <w:trHeight w:val="1589"/>
        </w:trPr>
        <w:tc>
          <w:tcPr>
            <w:cnfStyle w:val="001000000000" w:firstRow="0" w:lastRow="0" w:firstColumn="1" w:lastColumn="0" w:oddVBand="0" w:evenVBand="0" w:oddHBand="0" w:evenHBand="0" w:firstRowFirstColumn="0" w:firstRowLastColumn="0" w:lastRowFirstColumn="0" w:lastRowLastColumn="0"/>
            <w:tcW w:w="2141" w:type="dxa"/>
            <w:vAlign w:val="center"/>
          </w:tcPr>
          <w:p w:rsidR="00FC76B6" w:rsidRPr="001E0824" w:rsidRDefault="00FC76B6" w:rsidP="001E0824">
            <w:pPr>
              <w:rPr>
                <w:rFonts w:ascii="Arial" w:hAnsi="Arial" w:cs="Arial"/>
                <w:b w:val="0"/>
                <w:sz w:val="18"/>
                <w:lang w:val="es-MX"/>
              </w:rPr>
            </w:pPr>
            <w:r>
              <w:rPr>
                <w:rFonts w:ascii="Arial" w:eastAsia="Times New Roman" w:hAnsi="Arial" w:cs="Arial"/>
                <w:b w:val="0"/>
                <w:color w:val="000000"/>
                <w:sz w:val="18"/>
                <w:szCs w:val="16"/>
                <w:lang w:eastAsia="es-CO"/>
              </w:rPr>
              <w:t xml:space="preserve">104. </w:t>
            </w:r>
            <w:r w:rsidRPr="001E0824">
              <w:rPr>
                <w:rFonts w:ascii="Arial" w:hAnsi="Arial" w:cs="Arial"/>
                <w:b w:val="0"/>
                <w:sz w:val="18"/>
                <w:lang w:val="es-MX"/>
              </w:rPr>
              <w:t>Mejoramiento de los procesos de planificación, apoyo, operación, evaluación de desempeño y mejora del Sistema de Gestión Integrado.</w:t>
            </w:r>
          </w:p>
        </w:tc>
        <w:tc>
          <w:tcPr>
            <w:tcW w:w="1261" w:type="dxa"/>
            <w:vAlign w:val="center"/>
          </w:tcPr>
          <w:p w:rsidR="00FC76B6" w:rsidRPr="001E0824" w:rsidRDefault="00FC76B6" w:rsidP="001E08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Sistema de Gestión Integrado actualizado</w:t>
            </w:r>
          </w:p>
        </w:tc>
        <w:tc>
          <w:tcPr>
            <w:tcW w:w="1418" w:type="dxa"/>
            <w:vAlign w:val="center"/>
          </w:tcPr>
          <w:p w:rsidR="00FC76B6" w:rsidRPr="001E0824" w:rsidRDefault="00FC76B6" w:rsidP="001E08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Informe final del estado del SGI</w:t>
            </w:r>
          </w:p>
        </w:tc>
        <w:tc>
          <w:tcPr>
            <w:tcW w:w="850" w:type="dxa"/>
            <w:vAlign w:val="center"/>
          </w:tcPr>
          <w:p w:rsidR="00FC76B6" w:rsidRPr="001E0824" w:rsidRDefault="00FC76B6" w:rsidP="001E08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lang w:val="es-MX"/>
              </w:rPr>
            </w:pPr>
            <w:r w:rsidRPr="001E0824">
              <w:rPr>
                <w:rFonts w:ascii="Arial" w:hAnsi="Arial" w:cs="Arial"/>
                <w:sz w:val="18"/>
              </w:rPr>
              <w:t>1</w:t>
            </w:r>
          </w:p>
        </w:tc>
        <w:tc>
          <w:tcPr>
            <w:tcW w:w="1418" w:type="dxa"/>
            <w:vAlign w:val="center"/>
          </w:tcPr>
          <w:p w:rsidR="00FC76B6" w:rsidRPr="001E0824" w:rsidRDefault="00FC76B6" w:rsidP="001E08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32%</w:t>
            </w:r>
          </w:p>
        </w:tc>
        <w:tc>
          <w:tcPr>
            <w:tcW w:w="1134" w:type="dxa"/>
            <w:vAlign w:val="center"/>
          </w:tcPr>
          <w:p w:rsidR="00FC76B6" w:rsidRPr="001E0824" w:rsidRDefault="00FC76B6" w:rsidP="001E08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25%</w:t>
            </w:r>
          </w:p>
        </w:tc>
        <w:tc>
          <w:tcPr>
            <w:tcW w:w="1417" w:type="dxa"/>
            <w:vAlign w:val="center"/>
          </w:tcPr>
          <w:p w:rsidR="00FC76B6" w:rsidRDefault="005251FF" w:rsidP="001E08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671552" behindDoc="0" locked="0" layoutInCell="1" allowOverlap="1" wp14:anchorId="0343567A" wp14:editId="49593CB8">
                      <wp:simplePos x="0" y="0"/>
                      <wp:positionH relativeFrom="column">
                        <wp:posOffset>203835</wp:posOffset>
                      </wp:positionH>
                      <wp:positionV relativeFrom="paragraph">
                        <wp:posOffset>142875</wp:posOffset>
                      </wp:positionV>
                      <wp:extent cx="352425" cy="361950"/>
                      <wp:effectExtent l="0" t="0" r="28575" b="19050"/>
                      <wp:wrapNone/>
                      <wp:docPr id="16" name="Elipse 1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BD3BBD3" id="Elipse 16" o:spid="_x0000_s1026" style="position:absolute;margin-left:16.05pt;margin-top:11.25pt;width:27.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tn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" fillcolor="#ffc000 [3207]" strokecolor="#ffc000 [3207]" strokeweight="1pt">
                      <v:stroke joinstyle="miter"/>
                    </v:oval>
                  </w:pict>
                </mc:Fallback>
              </mc:AlternateContent>
            </w:r>
            <w:r w:rsidR="007F3756">
              <w:rPr>
                <w:rFonts w:ascii="Arial" w:hAnsi="Arial" w:cs="Arial"/>
                <w:sz w:val="18"/>
              </w:rPr>
              <w:t>77%</w:t>
            </w:r>
          </w:p>
        </w:tc>
      </w:tr>
      <w:tr w:rsidR="002204F1" w:rsidRPr="001E0824" w:rsidTr="0014461B">
        <w:tblPrEx>
          <w:jc w:val="center"/>
          <w:tblInd w:w="0" w:type="dxa"/>
        </w:tblPrEx>
        <w:trPr>
          <w:trHeight w:val="637"/>
          <w:jc w:val="center"/>
        </w:trPr>
        <w:tc>
          <w:tcPr>
            <w:cnfStyle w:val="001000000000" w:firstRow="0" w:lastRow="0" w:firstColumn="1" w:lastColumn="0" w:oddVBand="0" w:evenVBand="0" w:oddHBand="0" w:evenHBand="0" w:firstRowFirstColumn="0" w:firstRowLastColumn="0" w:lastRowFirstColumn="0" w:lastRowLastColumn="0"/>
            <w:tcW w:w="9639"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204F1" w:rsidRPr="002A0257" w:rsidRDefault="002204F1"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Presentación de los resultados de FURAG 2018.</w:t>
            </w:r>
          </w:p>
          <w:p w:rsidR="002204F1" w:rsidRPr="002A0257" w:rsidRDefault="002204F1"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Se han revisado, actualizado y publicado 39 documentos del SGI.</w:t>
            </w:r>
          </w:p>
          <w:p w:rsidR="002204F1" w:rsidRPr="002204F1" w:rsidRDefault="002204F1" w:rsidP="00B13D1F">
            <w:pPr>
              <w:pStyle w:val="Prrafodelista"/>
              <w:numPr>
                <w:ilvl w:val="0"/>
                <w:numId w:val="4"/>
              </w:numPr>
              <w:rPr>
                <w:rFonts w:ascii="Arial" w:hAnsi="Arial" w:cs="Arial"/>
                <w:sz w:val="24"/>
                <w:szCs w:val="24"/>
              </w:rPr>
            </w:pPr>
            <w:r w:rsidRPr="002A0257">
              <w:rPr>
                <w:rFonts w:ascii="Arial" w:hAnsi="Arial" w:cs="Arial"/>
                <w:b w:val="0"/>
                <w:sz w:val="18"/>
                <w:szCs w:val="24"/>
              </w:rPr>
              <w:t>Se presentan atrasos en la actualización e implementación de la nueva metodología de riesgos, cuyo inicio se reprogramó para la 2ª semana de julio</w:t>
            </w:r>
          </w:p>
        </w:tc>
      </w:tr>
    </w:tbl>
    <w:p w:rsidR="00F310C1" w:rsidRDefault="00F310C1" w:rsidP="00F310C1">
      <w:pPr>
        <w:spacing w:after="0" w:line="240" w:lineRule="auto"/>
        <w:rPr>
          <w:rFonts w:ascii="Arial" w:hAnsi="Arial" w:cs="Arial"/>
          <w:sz w:val="24"/>
          <w:szCs w:val="24"/>
        </w:rPr>
      </w:pPr>
    </w:p>
    <w:p w:rsidR="007D323F" w:rsidRPr="00F310C1" w:rsidRDefault="007D323F" w:rsidP="00F310C1">
      <w:pPr>
        <w:spacing w:after="0" w:line="240" w:lineRule="auto"/>
        <w:rPr>
          <w:rFonts w:ascii="Arial" w:hAnsi="Arial" w:cs="Arial"/>
          <w:sz w:val="24"/>
          <w:szCs w:val="24"/>
        </w:rPr>
      </w:pPr>
    </w:p>
    <w:tbl>
      <w:tblPr>
        <w:tblStyle w:val="Tabladecuadrcula4-nfasis5"/>
        <w:tblW w:w="9498" w:type="dxa"/>
        <w:tblInd w:w="-5" w:type="dxa"/>
        <w:tblLayout w:type="fixed"/>
        <w:tblLook w:val="04A0" w:firstRow="1" w:lastRow="0" w:firstColumn="1" w:lastColumn="0" w:noHBand="0" w:noVBand="1"/>
      </w:tblPr>
      <w:tblGrid>
        <w:gridCol w:w="2106"/>
        <w:gridCol w:w="1438"/>
        <w:gridCol w:w="1134"/>
        <w:gridCol w:w="709"/>
        <w:gridCol w:w="1417"/>
        <w:gridCol w:w="1134"/>
        <w:gridCol w:w="1560"/>
      </w:tblGrid>
      <w:tr w:rsidR="007F3756" w:rsidRPr="001E0824" w:rsidTr="007D323F">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106" w:type="dxa"/>
            <w:vAlign w:val="center"/>
          </w:tcPr>
          <w:p w:rsidR="007F3756" w:rsidRPr="001E0824" w:rsidRDefault="007F3756" w:rsidP="005256A6">
            <w:pPr>
              <w:jc w:val="center"/>
              <w:rPr>
                <w:rFonts w:ascii="Arial" w:hAnsi="Arial" w:cs="Arial"/>
                <w:sz w:val="18"/>
              </w:rPr>
            </w:pPr>
            <w:r w:rsidRPr="001E0824">
              <w:rPr>
                <w:rFonts w:ascii="Arial" w:hAnsi="Arial" w:cs="Arial"/>
                <w:sz w:val="18"/>
              </w:rPr>
              <w:t>Actividad desagregada</w:t>
            </w:r>
          </w:p>
        </w:tc>
        <w:tc>
          <w:tcPr>
            <w:tcW w:w="1438" w:type="dxa"/>
            <w:vAlign w:val="center"/>
          </w:tcPr>
          <w:p w:rsidR="007F3756" w:rsidRPr="001E0824" w:rsidRDefault="007F3756"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7F3756" w:rsidRPr="001E0824" w:rsidRDefault="007F3756"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09" w:type="dxa"/>
            <w:vAlign w:val="center"/>
          </w:tcPr>
          <w:p w:rsidR="007F3756" w:rsidRPr="001E0824" w:rsidRDefault="007F3756"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17" w:type="dxa"/>
            <w:vAlign w:val="center"/>
          </w:tcPr>
          <w:p w:rsidR="007F3756" w:rsidRPr="001E0824" w:rsidRDefault="007F3756"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r>
              <w:rPr>
                <w:rFonts w:ascii="Arial" w:hAnsi="Arial" w:cs="Arial"/>
                <w:sz w:val="18"/>
              </w:rPr>
              <w:t>%</w:t>
            </w:r>
            <w:r w:rsidRPr="001E0824">
              <w:rPr>
                <w:rFonts w:ascii="Arial" w:hAnsi="Arial" w:cs="Arial"/>
                <w:sz w:val="18"/>
              </w:rPr>
              <w:t xml:space="preserve">       </w:t>
            </w:r>
          </w:p>
        </w:tc>
        <w:tc>
          <w:tcPr>
            <w:tcW w:w="1134" w:type="dxa"/>
            <w:vAlign w:val="center"/>
          </w:tcPr>
          <w:p w:rsidR="007F3756" w:rsidRPr="001E0824" w:rsidRDefault="007F3756"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r>
              <w:rPr>
                <w:rFonts w:ascii="Arial" w:hAnsi="Arial" w:cs="Arial"/>
                <w:sz w:val="18"/>
              </w:rPr>
              <w:t xml:space="preserve"> %</w:t>
            </w:r>
          </w:p>
        </w:tc>
        <w:tc>
          <w:tcPr>
            <w:tcW w:w="1560" w:type="dxa"/>
            <w:vAlign w:val="center"/>
          </w:tcPr>
          <w:p w:rsidR="007F3756"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7F3756" w:rsidRPr="00F310C1" w:rsidTr="007D323F">
        <w:trPr>
          <w:cnfStyle w:val="000000100000" w:firstRow="0" w:lastRow="0" w:firstColumn="0" w:lastColumn="0" w:oddVBand="0" w:evenVBand="0" w:oddHBand="1" w:evenHBand="0" w:firstRowFirstColumn="0" w:firstRowLastColumn="0" w:lastRowFirstColumn="0" w:lastRowLastColumn="0"/>
          <w:trHeight w:val="1532"/>
        </w:trPr>
        <w:tc>
          <w:tcPr>
            <w:cnfStyle w:val="001000000000" w:firstRow="0" w:lastRow="0" w:firstColumn="1" w:lastColumn="0" w:oddVBand="0" w:evenVBand="0" w:oddHBand="0" w:evenHBand="0" w:firstRowFirstColumn="0" w:firstRowLastColumn="0" w:lastRowFirstColumn="0" w:lastRowLastColumn="0"/>
            <w:tcW w:w="2106" w:type="dxa"/>
            <w:vAlign w:val="center"/>
          </w:tcPr>
          <w:p w:rsidR="007F3756" w:rsidRPr="00F310C1" w:rsidRDefault="007F3756" w:rsidP="005256A6">
            <w:pPr>
              <w:rPr>
                <w:rFonts w:ascii="Arial" w:eastAsia="Times New Roman" w:hAnsi="Arial" w:cs="Arial"/>
                <w:b w:val="0"/>
                <w:color w:val="000000"/>
                <w:sz w:val="18"/>
                <w:szCs w:val="16"/>
                <w:lang w:eastAsia="es-CO"/>
              </w:rPr>
            </w:pPr>
            <w:r w:rsidRPr="00F310C1">
              <w:rPr>
                <w:rFonts w:ascii="Arial" w:eastAsia="Times New Roman" w:hAnsi="Arial" w:cs="Arial"/>
                <w:b w:val="0"/>
                <w:color w:val="000000"/>
                <w:sz w:val="18"/>
                <w:szCs w:val="16"/>
                <w:lang w:eastAsia="es-CO"/>
              </w:rPr>
              <w:t>107. Implementación y acompañamiento en la ejecución de las dimensiones y políticas de MIPG 2.0</w:t>
            </w:r>
          </w:p>
        </w:tc>
        <w:tc>
          <w:tcPr>
            <w:tcW w:w="1438" w:type="dxa"/>
            <w:vAlign w:val="center"/>
          </w:tcPr>
          <w:p w:rsidR="007F3756" w:rsidRPr="00F310C1" w:rsidRDefault="007F3756" w:rsidP="00F310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lang w:eastAsia="es-CO"/>
              </w:rPr>
            </w:pPr>
            <w:r w:rsidRPr="00F310C1">
              <w:rPr>
                <w:rFonts w:ascii="Arial" w:eastAsia="Times New Roman" w:hAnsi="Arial" w:cs="Arial"/>
                <w:color w:val="000000"/>
                <w:sz w:val="18"/>
                <w:szCs w:val="16"/>
                <w:lang w:eastAsia="es-CO"/>
              </w:rPr>
              <w:t>MIPG 2.0 implementado en el Instituto</w:t>
            </w:r>
          </w:p>
        </w:tc>
        <w:tc>
          <w:tcPr>
            <w:tcW w:w="1134" w:type="dxa"/>
            <w:vAlign w:val="center"/>
          </w:tcPr>
          <w:p w:rsidR="007F3756" w:rsidRPr="00F310C1" w:rsidRDefault="007F3756" w:rsidP="00F310C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lang w:eastAsia="es-CO"/>
              </w:rPr>
            </w:pPr>
            <w:r w:rsidRPr="00F310C1">
              <w:rPr>
                <w:rFonts w:ascii="Arial" w:eastAsia="Times New Roman" w:hAnsi="Arial" w:cs="Arial"/>
                <w:color w:val="000000"/>
                <w:sz w:val="18"/>
                <w:szCs w:val="16"/>
                <w:lang w:eastAsia="es-CO"/>
              </w:rPr>
              <w:t>Informe de avance</w:t>
            </w:r>
          </w:p>
        </w:tc>
        <w:tc>
          <w:tcPr>
            <w:tcW w:w="709" w:type="dxa"/>
            <w:vAlign w:val="center"/>
          </w:tcPr>
          <w:p w:rsidR="007F3756" w:rsidRPr="00F310C1" w:rsidRDefault="007F3756" w:rsidP="00F310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lang w:eastAsia="es-CO"/>
              </w:rPr>
            </w:pPr>
            <w:r w:rsidRPr="00F310C1">
              <w:rPr>
                <w:rFonts w:ascii="Arial" w:eastAsia="Times New Roman" w:hAnsi="Arial" w:cs="Arial"/>
                <w:color w:val="000000"/>
                <w:sz w:val="18"/>
                <w:szCs w:val="16"/>
                <w:lang w:eastAsia="es-CO"/>
              </w:rPr>
              <w:t>40%</w:t>
            </w:r>
          </w:p>
        </w:tc>
        <w:tc>
          <w:tcPr>
            <w:tcW w:w="1417" w:type="dxa"/>
            <w:vAlign w:val="center"/>
          </w:tcPr>
          <w:p w:rsidR="007F3756" w:rsidRPr="00F310C1" w:rsidRDefault="007F3756" w:rsidP="00F310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lang w:eastAsia="es-CO"/>
              </w:rPr>
            </w:pPr>
            <w:r w:rsidRPr="00F310C1">
              <w:rPr>
                <w:rFonts w:ascii="Arial" w:eastAsia="Times New Roman" w:hAnsi="Arial" w:cs="Arial"/>
                <w:color w:val="000000"/>
                <w:sz w:val="18"/>
                <w:szCs w:val="16"/>
                <w:lang w:eastAsia="es-CO"/>
              </w:rPr>
              <w:t>16%</w:t>
            </w:r>
          </w:p>
        </w:tc>
        <w:tc>
          <w:tcPr>
            <w:tcW w:w="1134" w:type="dxa"/>
            <w:vAlign w:val="center"/>
          </w:tcPr>
          <w:p w:rsidR="007F3756" w:rsidRPr="00F310C1" w:rsidRDefault="007F3756" w:rsidP="00F310C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lang w:eastAsia="es-CO"/>
              </w:rPr>
            </w:pPr>
            <w:r w:rsidRPr="00F310C1">
              <w:rPr>
                <w:rFonts w:ascii="Arial" w:eastAsia="Times New Roman" w:hAnsi="Arial" w:cs="Arial"/>
                <w:color w:val="000000"/>
                <w:sz w:val="18"/>
                <w:szCs w:val="16"/>
                <w:lang w:eastAsia="es-CO"/>
              </w:rPr>
              <w:t>4%</w:t>
            </w:r>
          </w:p>
        </w:tc>
        <w:tc>
          <w:tcPr>
            <w:tcW w:w="1560" w:type="dxa"/>
            <w:vAlign w:val="center"/>
          </w:tcPr>
          <w:p w:rsidR="007F3756" w:rsidRPr="00F310C1" w:rsidRDefault="005251FF" w:rsidP="00D6224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6"/>
                <w:lang w:eastAsia="es-CO"/>
              </w:rPr>
            </w:pPr>
            <w:r>
              <w:rPr>
                <w:rFonts w:ascii="Arial" w:hAnsi="Arial" w:cs="Arial"/>
                <w:b/>
                <w:noProof/>
                <w:sz w:val="24"/>
                <w:lang w:val="es-ES" w:eastAsia="es-ES"/>
              </w:rPr>
              <mc:AlternateContent>
                <mc:Choice Requires="wps">
                  <w:drawing>
                    <wp:anchor distT="0" distB="0" distL="114300" distR="114300" simplePos="0" relativeHeight="251673600" behindDoc="0" locked="0" layoutInCell="1" allowOverlap="1" wp14:anchorId="7F7B33BC" wp14:editId="347CC2C9">
                      <wp:simplePos x="0" y="0"/>
                      <wp:positionH relativeFrom="column">
                        <wp:posOffset>281305</wp:posOffset>
                      </wp:positionH>
                      <wp:positionV relativeFrom="paragraph">
                        <wp:posOffset>200025</wp:posOffset>
                      </wp:positionV>
                      <wp:extent cx="352425" cy="361950"/>
                      <wp:effectExtent l="0" t="0" r="28575" b="19050"/>
                      <wp:wrapNone/>
                      <wp:docPr id="17" name="Elipse 1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7F55C4F" id="Elipse 17" o:spid="_x0000_s1026" style="position:absolute;margin-left:22.15pt;margin-top:15.75pt;width:27.7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" fillcolor="red" strokecolor="red" strokeweight="1pt">
                      <v:stroke joinstyle="miter"/>
                    </v:oval>
                  </w:pict>
                </mc:Fallback>
              </mc:AlternateContent>
            </w:r>
            <w:r w:rsidR="00D6224C">
              <w:rPr>
                <w:rFonts w:ascii="Arial" w:eastAsia="Times New Roman" w:hAnsi="Arial" w:cs="Arial"/>
                <w:color w:val="000000"/>
                <w:sz w:val="18"/>
                <w:szCs w:val="16"/>
                <w:lang w:eastAsia="es-CO"/>
              </w:rPr>
              <w:t>25%</w:t>
            </w:r>
          </w:p>
        </w:tc>
      </w:tr>
      <w:tr w:rsidR="002204F1" w:rsidRPr="001E0824" w:rsidTr="007D323F">
        <w:tblPrEx>
          <w:jc w:val="center"/>
          <w:tblInd w:w="0" w:type="dxa"/>
        </w:tblPrEx>
        <w:trPr>
          <w:trHeight w:val="637"/>
          <w:jc w:val="center"/>
        </w:trPr>
        <w:tc>
          <w:tcPr>
            <w:cnfStyle w:val="001000000000" w:firstRow="0" w:lastRow="0" w:firstColumn="1" w:lastColumn="0" w:oddVBand="0" w:evenVBand="0" w:oddHBand="0" w:evenHBand="0" w:firstRowFirstColumn="0" w:firstRowLastColumn="0" w:lastRowFirstColumn="0" w:lastRowLastColumn="0"/>
            <w:tcW w:w="9498"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204F1" w:rsidRPr="002A0257" w:rsidRDefault="002204F1"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Actualización de la Estrategia de Rendición de Cuentas 2019.</w:t>
            </w:r>
          </w:p>
          <w:p w:rsidR="002204F1" w:rsidRPr="002204F1" w:rsidRDefault="002204F1" w:rsidP="00B13D1F">
            <w:pPr>
              <w:pStyle w:val="Prrafodelista"/>
              <w:numPr>
                <w:ilvl w:val="0"/>
                <w:numId w:val="4"/>
              </w:numPr>
              <w:jc w:val="both"/>
              <w:rPr>
                <w:rFonts w:ascii="Arial" w:hAnsi="Arial" w:cs="Arial"/>
                <w:sz w:val="24"/>
                <w:szCs w:val="24"/>
              </w:rPr>
            </w:pPr>
            <w:r w:rsidRPr="002A0257">
              <w:rPr>
                <w:rFonts w:ascii="Arial" w:hAnsi="Arial" w:cs="Arial"/>
                <w:b w:val="0"/>
                <w:sz w:val="18"/>
                <w:szCs w:val="24"/>
              </w:rPr>
              <w:t>Se presentan atrasos en la elaboración de los autodiagnósticos.</w:t>
            </w:r>
          </w:p>
        </w:tc>
      </w:tr>
    </w:tbl>
    <w:p w:rsidR="005A1B10" w:rsidRDefault="005A1B10" w:rsidP="005A1B10">
      <w:pPr>
        <w:pStyle w:val="Prrafodelista"/>
        <w:spacing w:after="0" w:line="240" w:lineRule="auto"/>
        <w:jc w:val="both"/>
        <w:rPr>
          <w:rFonts w:ascii="Arial" w:hAnsi="Arial" w:cs="Arial"/>
          <w:sz w:val="24"/>
          <w:szCs w:val="24"/>
        </w:rPr>
      </w:pPr>
    </w:p>
    <w:p w:rsidR="005D2CAF" w:rsidRDefault="005D2CAF" w:rsidP="005A1B10">
      <w:pPr>
        <w:pStyle w:val="Prrafodelista"/>
        <w:spacing w:after="0" w:line="240" w:lineRule="auto"/>
        <w:jc w:val="both"/>
        <w:rPr>
          <w:rFonts w:ascii="Arial" w:hAnsi="Arial" w:cs="Arial"/>
          <w:sz w:val="24"/>
          <w:szCs w:val="24"/>
        </w:rPr>
      </w:pPr>
    </w:p>
    <w:p w:rsidR="005D2CAF" w:rsidRPr="00F310C1" w:rsidRDefault="005D2CAF" w:rsidP="005A1B10">
      <w:pPr>
        <w:pStyle w:val="Prrafodelista"/>
        <w:spacing w:after="0" w:line="240" w:lineRule="auto"/>
        <w:jc w:val="both"/>
        <w:rPr>
          <w:rFonts w:ascii="Arial" w:hAnsi="Arial" w:cs="Arial"/>
          <w:sz w:val="24"/>
          <w:szCs w:val="24"/>
        </w:rPr>
      </w:pPr>
    </w:p>
    <w:tbl>
      <w:tblPr>
        <w:tblStyle w:val="Tabladecuadrcula4-nfasis5"/>
        <w:tblW w:w="9545" w:type="dxa"/>
        <w:tblLayout w:type="fixed"/>
        <w:tblLook w:val="04A0" w:firstRow="1" w:lastRow="0" w:firstColumn="1" w:lastColumn="0" w:noHBand="0" w:noVBand="1"/>
      </w:tblPr>
      <w:tblGrid>
        <w:gridCol w:w="1876"/>
        <w:gridCol w:w="1302"/>
        <w:gridCol w:w="1157"/>
        <w:gridCol w:w="723"/>
        <w:gridCol w:w="1446"/>
        <w:gridCol w:w="1302"/>
        <w:gridCol w:w="1739"/>
      </w:tblGrid>
      <w:tr w:rsidR="005D2CAF" w:rsidRPr="001E0824" w:rsidTr="0014461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876" w:type="dxa"/>
            <w:vAlign w:val="center"/>
          </w:tcPr>
          <w:p w:rsidR="005D2CAF" w:rsidRPr="001E0824" w:rsidRDefault="005D2CAF" w:rsidP="005256A6">
            <w:pPr>
              <w:jc w:val="center"/>
              <w:rPr>
                <w:rFonts w:ascii="Arial" w:hAnsi="Arial" w:cs="Arial"/>
                <w:sz w:val="18"/>
              </w:rPr>
            </w:pPr>
            <w:r w:rsidRPr="001E0824">
              <w:rPr>
                <w:rFonts w:ascii="Arial" w:hAnsi="Arial" w:cs="Arial"/>
                <w:sz w:val="18"/>
              </w:rPr>
              <w:t>Actividad desagregada</w:t>
            </w:r>
          </w:p>
        </w:tc>
        <w:tc>
          <w:tcPr>
            <w:tcW w:w="1302" w:type="dxa"/>
            <w:vAlign w:val="center"/>
          </w:tcPr>
          <w:p w:rsidR="005D2CAF" w:rsidRPr="001E0824" w:rsidRDefault="005D2CA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57" w:type="dxa"/>
            <w:vAlign w:val="center"/>
          </w:tcPr>
          <w:p w:rsidR="005D2CAF" w:rsidRPr="001E0824" w:rsidRDefault="005D2CA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23" w:type="dxa"/>
            <w:vAlign w:val="center"/>
          </w:tcPr>
          <w:p w:rsidR="005D2CAF" w:rsidRPr="001E0824" w:rsidRDefault="005D2CA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46" w:type="dxa"/>
            <w:vAlign w:val="center"/>
          </w:tcPr>
          <w:p w:rsidR="005D2CAF" w:rsidRDefault="005D2CA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p w:rsidR="005D2CAF" w:rsidRPr="001E0824" w:rsidRDefault="005D2CA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w:t>
            </w:r>
            <w:r w:rsidRPr="001E0824">
              <w:rPr>
                <w:rFonts w:ascii="Arial" w:hAnsi="Arial" w:cs="Arial"/>
                <w:sz w:val="18"/>
              </w:rPr>
              <w:t xml:space="preserve">       </w:t>
            </w:r>
          </w:p>
        </w:tc>
        <w:tc>
          <w:tcPr>
            <w:tcW w:w="1302" w:type="dxa"/>
            <w:vAlign w:val="center"/>
          </w:tcPr>
          <w:p w:rsidR="005D2CAF" w:rsidRPr="001E0824" w:rsidRDefault="005D2CA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r>
              <w:rPr>
                <w:rFonts w:ascii="Arial" w:hAnsi="Arial" w:cs="Arial"/>
                <w:sz w:val="18"/>
              </w:rPr>
              <w:t xml:space="preserve"> %</w:t>
            </w:r>
          </w:p>
        </w:tc>
        <w:tc>
          <w:tcPr>
            <w:tcW w:w="1736" w:type="dxa"/>
            <w:vAlign w:val="center"/>
          </w:tcPr>
          <w:p w:rsidR="005D2CAF"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5D2CAF" w:rsidRPr="001E0824" w:rsidTr="0014461B">
        <w:tblPrEx>
          <w:jc w:val="center"/>
        </w:tblPrEx>
        <w:trPr>
          <w:cnfStyle w:val="000000100000" w:firstRow="0" w:lastRow="0" w:firstColumn="0" w:lastColumn="0" w:oddVBand="0" w:evenVBand="0" w:oddHBand="1" w:evenHBand="0" w:firstRowFirstColumn="0" w:firstRowLastColumn="0" w:lastRowFirstColumn="0" w:lastRowLastColumn="0"/>
          <w:trHeight w:val="947"/>
          <w:jc w:val="center"/>
        </w:trPr>
        <w:tc>
          <w:tcPr>
            <w:cnfStyle w:val="001000000000" w:firstRow="0" w:lastRow="0" w:firstColumn="1" w:lastColumn="0" w:oddVBand="0" w:evenVBand="0" w:oddHBand="0" w:evenHBand="0" w:firstRowFirstColumn="0" w:firstRowLastColumn="0" w:lastRowFirstColumn="0" w:lastRowLastColumn="0"/>
            <w:tcW w:w="1876" w:type="dxa"/>
            <w:vAlign w:val="center"/>
          </w:tcPr>
          <w:p w:rsidR="005D2CAF" w:rsidRPr="001E0824" w:rsidRDefault="005D2CAF" w:rsidP="005256A6">
            <w:pPr>
              <w:rPr>
                <w:rFonts w:ascii="Arial" w:hAnsi="Arial" w:cs="Arial"/>
                <w:b w:val="0"/>
                <w:sz w:val="18"/>
              </w:rPr>
            </w:pPr>
            <w:r>
              <w:rPr>
                <w:rFonts w:ascii="Arial" w:hAnsi="Arial" w:cs="Arial"/>
                <w:b w:val="0"/>
                <w:sz w:val="18"/>
              </w:rPr>
              <w:t xml:space="preserve">106. </w:t>
            </w:r>
            <w:r w:rsidRPr="001E0824">
              <w:rPr>
                <w:rFonts w:ascii="Arial" w:hAnsi="Arial" w:cs="Arial"/>
                <w:b w:val="0"/>
                <w:sz w:val="18"/>
              </w:rPr>
              <w:t>Seguimiento a planes y programas institucionales</w:t>
            </w:r>
          </w:p>
        </w:tc>
        <w:tc>
          <w:tcPr>
            <w:tcW w:w="1302" w:type="dxa"/>
            <w:vAlign w:val="center"/>
          </w:tcPr>
          <w:p w:rsidR="005D2CAF" w:rsidRPr="001E0824" w:rsidRDefault="005D2CA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Informes presentados</w:t>
            </w:r>
          </w:p>
        </w:tc>
        <w:tc>
          <w:tcPr>
            <w:tcW w:w="1157" w:type="dxa"/>
            <w:vAlign w:val="center"/>
          </w:tcPr>
          <w:p w:rsidR="005D2CAF" w:rsidRPr="001E0824" w:rsidRDefault="005D2CA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Informes</w:t>
            </w:r>
          </w:p>
        </w:tc>
        <w:tc>
          <w:tcPr>
            <w:tcW w:w="723" w:type="dxa"/>
            <w:vAlign w:val="center"/>
          </w:tcPr>
          <w:p w:rsidR="005D2CAF" w:rsidRPr="001E0824" w:rsidRDefault="005D2CA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15</w:t>
            </w:r>
          </w:p>
        </w:tc>
        <w:tc>
          <w:tcPr>
            <w:tcW w:w="1446" w:type="dxa"/>
            <w:vAlign w:val="center"/>
          </w:tcPr>
          <w:p w:rsidR="005D2CAF" w:rsidRPr="001E0824" w:rsidRDefault="005D2CA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66%</w:t>
            </w:r>
          </w:p>
        </w:tc>
        <w:tc>
          <w:tcPr>
            <w:tcW w:w="1302" w:type="dxa"/>
            <w:vAlign w:val="center"/>
          </w:tcPr>
          <w:p w:rsidR="005D2CAF" w:rsidRPr="001E0824" w:rsidRDefault="005D2CA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43%</w:t>
            </w:r>
          </w:p>
        </w:tc>
        <w:tc>
          <w:tcPr>
            <w:tcW w:w="1736" w:type="dxa"/>
            <w:vAlign w:val="center"/>
          </w:tcPr>
          <w:p w:rsidR="005D2CAF" w:rsidRDefault="00D7177C"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675648" behindDoc="0" locked="0" layoutInCell="1" allowOverlap="1" wp14:anchorId="31496CDE" wp14:editId="68E23DF0">
                      <wp:simplePos x="0" y="0"/>
                      <wp:positionH relativeFrom="column">
                        <wp:posOffset>311150</wp:posOffset>
                      </wp:positionH>
                      <wp:positionV relativeFrom="paragraph">
                        <wp:posOffset>107315</wp:posOffset>
                      </wp:positionV>
                      <wp:extent cx="352425" cy="361950"/>
                      <wp:effectExtent l="0" t="0" r="28575" b="19050"/>
                      <wp:wrapNone/>
                      <wp:docPr id="18" name="Elipse 1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B37CB76" id="Elipse 18" o:spid="_x0000_s1026" style="position:absolute;margin-left:24.5pt;margin-top:8.45pt;width:27.7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" fillcolor="#ffc000 [3207]" strokecolor="#ffc000 [3207]" strokeweight="1pt">
                      <v:stroke joinstyle="miter"/>
                    </v:oval>
                  </w:pict>
                </mc:Fallback>
              </mc:AlternateContent>
            </w:r>
            <w:r w:rsidR="005D2CAF">
              <w:rPr>
                <w:rFonts w:ascii="Arial" w:hAnsi="Arial" w:cs="Arial"/>
                <w:sz w:val="18"/>
              </w:rPr>
              <w:t>69%</w:t>
            </w:r>
          </w:p>
        </w:tc>
      </w:tr>
      <w:tr w:rsidR="002204F1" w:rsidRPr="001E0824" w:rsidTr="0014461B">
        <w:tblPrEx>
          <w:jc w:val="center"/>
        </w:tblPrEx>
        <w:trPr>
          <w:trHeight w:val="630"/>
          <w:jc w:val="center"/>
        </w:trPr>
        <w:tc>
          <w:tcPr>
            <w:cnfStyle w:val="001000000000" w:firstRow="0" w:lastRow="0" w:firstColumn="1" w:lastColumn="0" w:oddVBand="0" w:evenVBand="0" w:oddHBand="0" w:evenHBand="0" w:firstRowFirstColumn="0" w:firstRowLastColumn="0" w:lastRowFirstColumn="0" w:lastRowLastColumn="0"/>
            <w:tcW w:w="9545"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204F1" w:rsidRPr="002A0257" w:rsidRDefault="002204F1"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Informe de seguimiento al PAA: I trimestre.</w:t>
            </w:r>
          </w:p>
          <w:p w:rsidR="002204F1" w:rsidRPr="002A0257" w:rsidRDefault="002204F1"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Informe de monitoreo al PAAC con corte al 30 de abril.</w:t>
            </w:r>
          </w:p>
          <w:p w:rsidR="002204F1" w:rsidRPr="002A0257" w:rsidRDefault="002204F1"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Informe de audiencia de rendición de cuentas.</w:t>
            </w:r>
          </w:p>
          <w:p w:rsidR="002204F1" w:rsidRPr="002204F1" w:rsidRDefault="002204F1" w:rsidP="00B13D1F">
            <w:pPr>
              <w:pStyle w:val="Prrafodelista"/>
              <w:numPr>
                <w:ilvl w:val="0"/>
                <w:numId w:val="4"/>
              </w:numPr>
              <w:jc w:val="both"/>
              <w:rPr>
                <w:rFonts w:ascii="Arial" w:hAnsi="Arial" w:cs="Arial"/>
                <w:sz w:val="24"/>
                <w:szCs w:val="24"/>
              </w:rPr>
            </w:pPr>
            <w:r w:rsidRPr="002A0257">
              <w:rPr>
                <w:rFonts w:ascii="Arial" w:hAnsi="Arial" w:cs="Arial"/>
                <w:b w:val="0"/>
                <w:sz w:val="18"/>
                <w:szCs w:val="24"/>
              </w:rPr>
              <w:t>Se presentan retrasos en los informes mensuales de abril y mayo, se encuentran en proceso de consolidación.</w:t>
            </w:r>
          </w:p>
        </w:tc>
      </w:tr>
    </w:tbl>
    <w:p w:rsidR="00F310C1" w:rsidRDefault="00F310C1" w:rsidP="00EF2C81">
      <w:pPr>
        <w:spacing w:after="0" w:line="240" w:lineRule="auto"/>
        <w:rPr>
          <w:rFonts w:ascii="Arial" w:eastAsiaTheme="majorEastAsia" w:hAnsi="Arial" w:cs="Arial"/>
          <w:color w:val="2F5496" w:themeColor="accent1" w:themeShade="BF"/>
          <w:sz w:val="24"/>
          <w:szCs w:val="26"/>
        </w:rPr>
      </w:pPr>
    </w:p>
    <w:p w:rsidR="00F310C1" w:rsidRDefault="00F310C1" w:rsidP="00EF2C81">
      <w:pPr>
        <w:spacing w:after="0" w:line="240" w:lineRule="auto"/>
        <w:rPr>
          <w:rFonts w:ascii="Arial" w:eastAsiaTheme="majorEastAsia" w:hAnsi="Arial" w:cs="Arial"/>
          <w:color w:val="2F5496" w:themeColor="accent1" w:themeShade="BF"/>
          <w:sz w:val="24"/>
          <w:szCs w:val="26"/>
        </w:rPr>
      </w:pPr>
    </w:p>
    <w:p w:rsidR="00461E7E" w:rsidRDefault="00461E7E" w:rsidP="00EF2C81">
      <w:pPr>
        <w:spacing w:after="0" w:line="240" w:lineRule="auto"/>
        <w:rPr>
          <w:rFonts w:ascii="Arial" w:eastAsiaTheme="majorEastAsia" w:hAnsi="Arial" w:cs="Arial"/>
          <w:color w:val="2F5496" w:themeColor="accent1" w:themeShade="BF"/>
          <w:sz w:val="24"/>
          <w:szCs w:val="26"/>
        </w:rPr>
      </w:pPr>
    </w:p>
    <w:p w:rsidR="00461E7E" w:rsidRDefault="00461E7E" w:rsidP="00EF2C81">
      <w:pPr>
        <w:spacing w:after="0" w:line="240" w:lineRule="auto"/>
        <w:rPr>
          <w:rFonts w:ascii="Arial" w:eastAsiaTheme="majorEastAsia" w:hAnsi="Arial" w:cs="Arial"/>
          <w:color w:val="2F5496" w:themeColor="accent1" w:themeShade="BF"/>
          <w:sz w:val="24"/>
          <w:szCs w:val="26"/>
        </w:rPr>
      </w:pPr>
    </w:p>
    <w:p w:rsidR="00461E7E" w:rsidRDefault="00461E7E" w:rsidP="00EF2C81">
      <w:pPr>
        <w:spacing w:after="0" w:line="240" w:lineRule="auto"/>
        <w:rPr>
          <w:rFonts w:ascii="Arial" w:eastAsiaTheme="majorEastAsia" w:hAnsi="Arial" w:cs="Arial"/>
          <w:color w:val="2F5496" w:themeColor="accent1" w:themeShade="BF"/>
          <w:sz w:val="24"/>
          <w:szCs w:val="26"/>
        </w:rPr>
      </w:pPr>
    </w:p>
    <w:p w:rsidR="00461E7E" w:rsidRDefault="00461E7E" w:rsidP="00EF2C81">
      <w:pPr>
        <w:spacing w:after="0" w:line="240" w:lineRule="auto"/>
        <w:rPr>
          <w:rFonts w:ascii="Arial" w:eastAsiaTheme="majorEastAsia" w:hAnsi="Arial" w:cs="Arial"/>
          <w:color w:val="2F5496" w:themeColor="accent1" w:themeShade="BF"/>
          <w:sz w:val="24"/>
          <w:szCs w:val="26"/>
        </w:rPr>
      </w:pPr>
    </w:p>
    <w:p w:rsidR="00461E7E" w:rsidRDefault="00461E7E" w:rsidP="00EF2C81">
      <w:pPr>
        <w:spacing w:after="0" w:line="240" w:lineRule="auto"/>
        <w:rPr>
          <w:rFonts w:ascii="Arial" w:eastAsiaTheme="majorEastAsia" w:hAnsi="Arial" w:cs="Arial"/>
          <w:color w:val="2F5496" w:themeColor="accent1" w:themeShade="BF"/>
          <w:sz w:val="24"/>
          <w:szCs w:val="26"/>
        </w:rPr>
      </w:pPr>
    </w:p>
    <w:p w:rsidR="00461E7E" w:rsidRDefault="00461E7E" w:rsidP="00EF2C81">
      <w:pPr>
        <w:spacing w:after="0" w:line="240" w:lineRule="auto"/>
        <w:rPr>
          <w:rFonts w:ascii="Arial" w:eastAsiaTheme="majorEastAsia" w:hAnsi="Arial" w:cs="Arial"/>
          <w:color w:val="2F5496" w:themeColor="accent1" w:themeShade="BF"/>
          <w:sz w:val="24"/>
          <w:szCs w:val="26"/>
        </w:rPr>
      </w:pPr>
    </w:p>
    <w:p w:rsidR="00171EA0" w:rsidRPr="005A1B10" w:rsidRDefault="00B41DF2" w:rsidP="00EF2C81">
      <w:pPr>
        <w:spacing w:after="0" w:line="240" w:lineRule="auto"/>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t>Actividad No. 28 Inscripción, actualización, seguimiento, mantenimiento, gestión, evaluación y reporte de proyectos BPIN</w:t>
      </w:r>
    </w:p>
    <w:p w:rsidR="00B41DF2" w:rsidRDefault="00B41DF2" w:rsidP="00EF2C81">
      <w:pPr>
        <w:spacing w:after="0" w:line="240" w:lineRule="auto"/>
        <w:rPr>
          <w:rFonts w:ascii="Arial" w:hAnsi="Arial" w:cs="Arial"/>
          <w:b/>
          <w:sz w:val="24"/>
        </w:rPr>
      </w:pPr>
    </w:p>
    <w:tbl>
      <w:tblPr>
        <w:tblStyle w:val="Tabladecuadrcula4-nfasis5"/>
        <w:tblW w:w="9586" w:type="dxa"/>
        <w:tblInd w:w="-5" w:type="dxa"/>
        <w:tblLayout w:type="fixed"/>
        <w:tblLook w:val="04A0" w:firstRow="1" w:lastRow="0" w:firstColumn="1" w:lastColumn="0" w:noHBand="0" w:noVBand="1"/>
      </w:tblPr>
      <w:tblGrid>
        <w:gridCol w:w="1631"/>
        <w:gridCol w:w="1255"/>
        <w:gridCol w:w="1280"/>
        <w:gridCol w:w="694"/>
        <w:gridCol w:w="1388"/>
        <w:gridCol w:w="1250"/>
        <w:gridCol w:w="2088"/>
      </w:tblGrid>
      <w:tr w:rsidR="0014461B" w:rsidRPr="001E0824" w:rsidTr="0014461B">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31" w:type="dxa"/>
            <w:vAlign w:val="center"/>
          </w:tcPr>
          <w:p w:rsidR="005C1C61" w:rsidRPr="001E0824" w:rsidRDefault="005C1C61" w:rsidP="005C1C61">
            <w:pPr>
              <w:jc w:val="center"/>
              <w:rPr>
                <w:rFonts w:ascii="Arial" w:hAnsi="Arial" w:cs="Arial"/>
                <w:sz w:val="18"/>
              </w:rPr>
            </w:pPr>
            <w:r w:rsidRPr="001E0824">
              <w:rPr>
                <w:rFonts w:ascii="Arial" w:hAnsi="Arial" w:cs="Arial"/>
                <w:sz w:val="18"/>
              </w:rPr>
              <w:t>Actividad desagregada</w:t>
            </w:r>
          </w:p>
        </w:tc>
        <w:tc>
          <w:tcPr>
            <w:tcW w:w="1255" w:type="dxa"/>
            <w:vAlign w:val="center"/>
          </w:tcPr>
          <w:p w:rsidR="005C1C61" w:rsidRPr="001E0824"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280" w:type="dxa"/>
            <w:vAlign w:val="center"/>
          </w:tcPr>
          <w:p w:rsidR="005C1C61" w:rsidRPr="001E0824"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694" w:type="dxa"/>
            <w:vAlign w:val="center"/>
          </w:tcPr>
          <w:p w:rsidR="005C1C61" w:rsidRPr="001E0824"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388" w:type="dxa"/>
            <w:vAlign w:val="center"/>
          </w:tcPr>
          <w:p w:rsidR="005C1C61"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Programado</w:t>
            </w:r>
            <w:r>
              <w:rPr>
                <w:rFonts w:ascii="Arial" w:hAnsi="Arial" w:cs="Arial"/>
                <w:sz w:val="18"/>
              </w:rPr>
              <w:t xml:space="preserve"> </w:t>
            </w:r>
          </w:p>
          <w:p w:rsidR="005C1C61" w:rsidRPr="001E0824"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w:t>
            </w:r>
            <w:r w:rsidRPr="001E0824">
              <w:rPr>
                <w:rFonts w:ascii="Arial" w:hAnsi="Arial" w:cs="Arial"/>
                <w:sz w:val="18"/>
              </w:rPr>
              <w:t xml:space="preserve">        </w:t>
            </w:r>
          </w:p>
        </w:tc>
        <w:tc>
          <w:tcPr>
            <w:tcW w:w="1250" w:type="dxa"/>
            <w:vAlign w:val="center"/>
          </w:tcPr>
          <w:p w:rsidR="005C1C61"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p w:rsidR="005C1C61" w:rsidRPr="001E0824"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w:t>
            </w:r>
          </w:p>
        </w:tc>
        <w:tc>
          <w:tcPr>
            <w:tcW w:w="2083" w:type="dxa"/>
            <w:vAlign w:val="center"/>
          </w:tcPr>
          <w:p w:rsidR="005C1C61" w:rsidRPr="001E0824" w:rsidRDefault="005C1C61" w:rsidP="005C1C6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14461B" w:rsidRPr="001E0824" w:rsidTr="0014461B">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1631" w:type="dxa"/>
            <w:vAlign w:val="center"/>
          </w:tcPr>
          <w:p w:rsidR="005C1C61" w:rsidRPr="001E0824" w:rsidRDefault="005C1C61" w:rsidP="005C1C61">
            <w:pPr>
              <w:rPr>
                <w:rFonts w:ascii="Arial" w:hAnsi="Arial" w:cs="Arial"/>
                <w:b w:val="0"/>
                <w:sz w:val="18"/>
                <w:lang w:val="es-MX"/>
              </w:rPr>
            </w:pPr>
            <w:r>
              <w:rPr>
                <w:rFonts w:ascii="Arial" w:hAnsi="Arial" w:cs="Arial"/>
                <w:b w:val="0"/>
                <w:sz w:val="18"/>
                <w:lang w:val="es-MX"/>
              </w:rPr>
              <w:t xml:space="preserve">105. </w:t>
            </w:r>
            <w:r w:rsidRPr="00B41DF2">
              <w:rPr>
                <w:rFonts w:ascii="Arial" w:hAnsi="Arial" w:cs="Arial"/>
                <w:b w:val="0"/>
                <w:sz w:val="18"/>
                <w:lang w:val="es-MX"/>
              </w:rPr>
              <w:t>Inscripción, actualización, seguimiento, mantenimiento, gestión, evaluación y reporte de proyectos BPIN</w:t>
            </w:r>
          </w:p>
        </w:tc>
        <w:tc>
          <w:tcPr>
            <w:tcW w:w="1255" w:type="dxa"/>
            <w:vAlign w:val="center"/>
          </w:tcPr>
          <w:p w:rsidR="005C1C61" w:rsidRPr="001E0824" w:rsidRDefault="005C1C61" w:rsidP="005C1C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41DF2">
              <w:rPr>
                <w:rFonts w:ascii="Arial" w:hAnsi="Arial" w:cs="Arial"/>
                <w:sz w:val="18"/>
              </w:rPr>
              <w:t>Proyectos actualizados y registrados en SUIFP</w:t>
            </w:r>
          </w:p>
        </w:tc>
        <w:tc>
          <w:tcPr>
            <w:tcW w:w="1280" w:type="dxa"/>
            <w:vAlign w:val="center"/>
          </w:tcPr>
          <w:p w:rsidR="005C1C61" w:rsidRPr="001E0824" w:rsidRDefault="005C1C61" w:rsidP="005C1C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B41DF2">
              <w:rPr>
                <w:rFonts w:ascii="Arial" w:hAnsi="Arial" w:cs="Arial"/>
                <w:sz w:val="18"/>
              </w:rPr>
              <w:t>Proyectos de inversión</w:t>
            </w:r>
          </w:p>
        </w:tc>
        <w:tc>
          <w:tcPr>
            <w:tcW w:w="694" w:type="dxa"/>
            <w:vAlign w:val="center"/>
          </w:tcPr>
          <w:p w:rsidR="005C1C61" w:rsidRPr="001E0824" w:rsidRDefault="005C1C61" w:rsidP="005C1C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lang w:val="es-MX"/>
              </w:rPr>
            </w:pPr>
            <w:r>
              <w:rPr>
                <w:rFonts w:ascii="Arial" w:hAnsi="Arial" w:cs="Arial"/>
                <w:sz w:val="18"/>
                <w:lang w:val="es-MX"/>
              </w:rPr>
              <w:t>3</w:t>
            </w:r>
          </w:p>
        </w:tc>
        <w:tc>
          <w:tcPr>
            <w:tcW w:w="1388" w:type="dxa"/>
            <w:vAlign w:val="center"/>
          </w:tcPr>
          <w:p w:rsidR="005C1C61" w:rsidRPr="001E0824" w:rsidRDefault="005C1C61" w:rsidP="005C1C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45%</w:t>
            </w:r>
          </w:p>
        </w:tc>
        <w:tc>
          <w:tcPr>
            <w:tcW w:w="1250" w:type="dxa"/>
            <w:vAlign w:val="center"/>
          </w:tcPr>
          <w:p w:rsidR="005C1C61" w:rsidRPr="001E0824" w:rsidRDefault="005C1C61" w:rsidP="005C1C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44%</w:t>
            </w:r>
          </w:p>
        </w:tc>
        <w:tc>
          <w:tcPr>
            <w:tcW w:w="2083" w:type="dxa"/>
            <w:vAlign w:val="center"/>
          </w:tcPr>
          <w:p w:rsidR="005C1C61" w:rsidRDefault="005C1C61" w:rsidP="005C1C61">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4"/>
                <w:lang w:val="es-MX" w:eastAsia="es-MX"/>
              </w:rPr>
            </w:pPr>
            <w:r>
              <w:rPr>
                <w:rFonts w:ascii="Arial" w:hAnsi="Arial" w:cs="Arial"/>
                <w:b/>
                <w:noProof/>
                <w:sz w:val="24"/>
                <w:lang w:val="es-ES" w:eastAsia="es-ES"/>
              </w:rPr>
              <mc:AlternateContent>
                <mc:Choice Requires="wps">
                  <w:drawing>
                    <wp:anchor distT="0" distB="0" distL="114300" distR="114300" simplePos="0" relativeHeight="251692032" behindDoc="0" locked="0" layoutInCell="1" allowOverlap="1" wp14:anchorId="4A6F105B" wp14:editId="21D349AE">
                      <wp:simplePos x="0" y="0"/>
                      <wp:positionH relativeFrom="column">
                        <wp:posOffset>401955</wp:posOffset>
                      </wp:positionH>
                      <wp:positionV relativeFrom="paragraph">
                        <wp:posOffset>139700</wp:posOffset>
                      </wp:positionV>
                      <wp:extent cx="352425" cy="361950"/>
                      <wp:effectExtent l="0" t="0" r="28575" b="19050"/>
                      <wp:wrapNone/>
                      <wp:docPr id="21" name="Elipse 2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E2B360" id="Elipse 21" o:spid="_x0000_s1026" style="position:absolute;margin-left:31.65pt;margin-top:11pt;width:27.7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" fillcolor="#70ad47 [3209]" strokecolor="#70ad47 [3209]" strokeweight="1pt">
                      <v:stroke joinstyle="miter"/>
                    </v:oval>
                  </w:pict>
                </mc:Fallback>
              </mc:AlternateContent>
            </w:r>
            <w:r w:rsidRPr="005C1C61">
              <w:rPr>
                <w:rFonts w:ascii="Arial" w:hAnsi="Arial" w:cs="Arial"/>
                <w:sz w:val="18"/>
              </w:rPr>
              <w:t>98%</w:t>
            </w:r>
          </w:p>
        </w:tc>
      </w:tr>
      <w:tr w:rsidR="002204F1" w:rsidRPr="001E0824" w:rsidTr="0014461B">
        <w:tblPrEx>
          <w:jc w:val="center"/>
          <w:tblInd w:w="0" w:type="dxa"/>
        </w:tblPrEx>
        <w:trPr>
          <w:trHeight w:val="631"/>
          <w:jc w:val="center"/>
        </w:trPr>
        <w:tc>
          <w:tcPr>
            <w:cnfStyle w:val="001000000000" w:firstRow="0" w:lastRow="0" w:firstColumn="1" w:lastColumn="0" w:oddVBand="0" w:evenVBand="0" w:oddHBand="0" w:evenHBand="0" w:firstRowFirstColumn="0" w:firstRowLastColumn="0" w:lastRowFirstColumn="0" w:lastRowLastColumn="0"/>
            <w:tcW w:w="9586"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B71A2E" w:rsidRPr="002A0257" w:rsidRDefault="00B71A2E"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Actualización de proyectos en SUIFP</w:t>
            </w:r>
          </w:p>
          <w:p w:rsidR="00B71A2E" w:rsidRPr="002A0257" w:rsidRDefault="00B71A2E"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Reporte de avance de los proyectos de inversión en el SPI</w:t>
            </w:r>
          </w:p>
          <w:p w:rsidR="00B71A2E" w:rsidRPr="002A0257" w:rsidRDefault="00B71A2E"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Aprobación de trámite presupuestal de incorporación de recursos del convenio con ANLA</w:t>
            </w:r>
          </w:p>
          <w:p w:rsidR="00B71A2E" w:rsidRPr="002A0257" w:rsidRDefault="00B71A2E" w:rsidP="00B13D1F">
            <w:pPr>
              <w:pStyle w:val="Prrafodelista"/>
              <w:numPr>
                <w:ilvl w:val="0"/>
                <w:numId w:val="4"/>
              </w:numPr>
              <w:jc w:val="both"/>
              <w:rPr>
                <w:rFonts w:ascii="Arial" w:hAnsi="Arial" w:cs="Arial"/>
                <w:b w:val="0"/>
                <w:sz w:val="18"/>
                <w:szCs w:val="24"/>
              </w:rPr>
            </w:pPr>
            <w:r w:rsidRPr="002A0257">
              <w:rPr>
                <w:rFonts w:ascii="Arial" w:hAnsi="Arial" w:cs="Arial"/>
                <w:b w:val="0"/>
                <w:sz w:val="18"/>
                <w:szCs w:val="24"/>
              </w:rPr>
              <w:t>Actualización de fichas para solicitud de autorización de vigencias futuras</w:t>
            </w:r>
          </w:p>
          <w:p w:rsidR="002204F1" w:rsidRPr="00B71A2E" w:rsidRDefault="00B71A2E" w:rsidP="00B13D1F">
            <w:pPr>
              <w:pStyle w:val="Prrafodelista"/>
              <w:numPr>
                <w:ilvl w:val="0"/>
                <w:numId w:val="4"/>
              </w:numPr>
              <w:jc w:val="both"/>
              <w:rPr>
                <w:rFonts w:ascii="Arial" w:hAnsi="Arial" w:cs="Arial"/>
                <w:sz w:val="24"/>
                <w:szCs w:val="24"/>
              </w:rPr>
            </w:pPr>
            <w:r w:rsidRPr="002A0257">
              <w:rPr>
                <w:rFonts w:ascii="Arial" w:hAnsi="Arial" w:cs="Arial"/>
                <w:b w:val="0"/>
                <w:sz w:val="18"/>
                <w:szCs w:val="24"/>
              </w:rPr>
              <w:t>Distribución de la cuota asignada por Minhacienda y DNP en inversión</w:t>
            </w:r>
          </w:p>
        </w:tc>
      </w:tr>
    </w:tbl>
    <w:p w:rsidR="00F310C1" w:rsidRPr="00F310C1" w:rsidRDefault="00F310C1" w:rsidP="00B71A2E">
      <w:pPr>
        <w:pStyle w:val="Prrafodelista"/>
        <w:spacing w:after="0" w:line="240" w:lineRule="auto"/>
        <w:jc w:val="both"/>
        <w:rPr>
          <w:rFonts w:ascii="Arial" w:hAnsi="Arial" w:cs="Arial"/>
          <w:sz w:val="24"/>
          <w:szCs w:val="24"/>
        </w:rPr>
      </w:pPr>
    </w:p>
    <w:p w:rsidR="00F310C1" w:rsidRPr="00A474F4" w:rsidRDefault="00F310C1" w:rsidP="00077D5A">
      <w:pPr>
        <w:spacing w:after="0" w:line="240" w:lineRule="auto"/>
        <w:rPr>
          <w:rFonts w:ascii="Arial" w:hAnsi="Arial" w:cs="Arial"/>
          <w:sz w:val="24"/>
        </w:rPr>
      </w:pPr>
    </w:p>
    <w:p w:rsidR="00077D5A" w:rsidRPr="00A474F4" w:rsidRDefault="00077D5A" w:rsidP="00077D5A">
      <w:pPr>
        <w:spacing w:after="0" w:line="240" w:lineRule="auto"/>
        <w:rPr>
          <w:rFonts w:ascii="Arial" w:hAnsi="Arial" w:cs="Arial"/>
          <w:b/>
          <w:sz w:val="24"/>
          <w:u w:val="single"/>
        </w:rPr>
      </w:pPr>
      <w:r w:rsidRPr="00A474F4">
        <w:rPr>
          <w:rFonts w:ascii="Arial" w:hAnsi="Arial" w:cs="Arial"/>
          <w:b/>
          <w:sz w:val="24"/>
          <w:u w:val="single"/>
        </w:rPr>
        <w:t>Dificultades:</w:t>
      </w:r>
    </w:p>
    <w:p w:rsidR="00077D5A" w:rsidRPr="00A474F4" w:rsidRDefault="00077D5A" w:rsidP="00077D5A">
      <w:pPr>
        <w:spacing w:after="0" w:line="240" w:lineRule="auto"/>
        <w:rPr>
          <w:rFonts w:ascii="Arial" w:hAnsi="Arial" w:cs="Arial"/>
          <w:b/>
          <w:sz w:val="24"/>
        </w:rPr>
      </w:pPr>
    </w:p>
    <w:p w:rsidR="00B94277" w:rsidRPr="00A474F4" w:rsidRDefault="00B94277" w:rsidP="0053503A">
      <w:pPr>
        <w:numPr>
          <w:ilvl w:val="0"/>
          <w:numId w:val="1"/>
        </w:numPr>
        <w:spacing w:after="0" w:line="240" w:lineRule="auto"/>
        <w:rPr>
          <w:rFonts w:ascii="Arial" w:hAnsi="Arial" w:cs="Arial"/>
          <w:sz w:val="24"/>
        </w:rPr>
      </w:pPr>
      <w:r w:rsidRPr="00A474F4">
        <w:rPr>
          <w:rFonts w:ascii="Arial" w:hAnsi="Arial" w:cs="Arial"/>
          <w:sz w:val="24"/>
          <w:lang w:val="es-ES"/>
        </w:rPr>
        <w:t>Demoras en la entrega de información por parte de las dependencias</w:t>
      </w:r>
    </w:p>
    <w:p w:rsidR="00461E7E" w:rsidRDefault="00461E7E" w:rsidP="00B2458B">
      <w:pPr>
        <w:pStyle w:val="Ttulo2"/>
        <w:rPr>
          <w:rFonts w:ascii="Arial" w:hAnsi="Arial" w:cs="Arial"/>
          <w:sz w:val="28"/>
        </w:rPr>
      </w:pPr>
    </w:p>
    <w:p w:rsidR="002639E2" w:rsidRPr="004E62D3" w:rsidRDefault="002639E2" w:rsidP="00B2458B">
      <w:pPr>
        <w:pStyle w:val="Ttulo2"/>
        <w:rPr>
          <w:rFonts w:ascii="Arial" w:hAnsi="Arial" w:cs="Arial"/>
          <w:sz w:val="28"/>
        </w:rPr>
      </w:pPr>
      <w:bookmarkStart w:id="8" w:name="_Toc14430037"/>
      <w:r w:rsidRPr="004E62D3">
        <w:rPr>
          <w:rFonts w:ascii="Arial" w:hAnsi="Arial" w:cs="Arial"/>
          <w:sz w:val="28"/>
        </w:rPr>
        <w:t>Secretaría General</w:t>
      </w:r>
      <w:bookmarkEnd w:id="8"/>
    </w:p>
    <w:p w:rsidR="009235A2" w:rsidRDefault="009235A2" w:rsidP="002C43E2">
      <w:pPr>
        <w:spacing w:after="0" w:line="240" w:lineRule="auto"/>
        <w:rPr>
          <w:rFonts w:ascii="Arial" w:hAnsi="Arial" w:cs="Arial"/>
          <w:b/>
          <w:sz w:val="24"/>
        </w:rPr>
      </w:pPr>
    </w:p>
    <w:p w:rsidR="00511C4A" w:rsidRPr="00A474F4" w:rsidRDefault="00511C4A" w:rsidP="00511C4A">
      <w:pPr>
        <w:spacing w:after="0" w:line="240" w:lineRule="auto"/>
        <w:rPr>
          <w:rFonts w:ascii="Arial" w:hAnsi="Arial" w:cs="Arial"/>
          <w:b/>
          <w:sz w:val="24"/>
        </w:rPr>
      </w:pPr>
      <w:r w:rsidRPr="00A474F4">
        <w:rPr>
          <w:rFonts w:ascii="Arial" w:hAnsi="Arial" w:cs="Arial"/>
          <w:b/>
          <w:sz w:val="24"/>
        </w:rPr>
        <w:t>Avance de las actividades principales</w:t>
      </w:r>
    </w:p>
    <w:p w:rsidR="00511C4A" w:rsidRDefault="00511C4A" w:rsidP="002C43E2">
      <w:pPr>
        <w:spacing w:after="0" w:line="240" w:lineRule="auto"/>
        <w:rPr>
          <w:rFonts w:ascii="Arial" w:hAnsi="Arial" w:cs="Arial"/>
          <w:b/>
          <w:sz w:val="24"/>
        </w:rPr>
      </w:pPr>
    </w:p>
    <w:tbl>
      <w:tblPr>
        <w:tblStyle w:val="Tabladecuadrcula4-nfasis5"/>
        <w:tblW w:w="0" w:type="auto"/>
        <w:jc w:val="center"/>
        <w:tblLook w:val="04A0" w:firstRow="1" w:lastRow="0" w:firstColumn="1" w:lastColumn="0" w:noHBand="0" w:noVBand="1"/>
      </w:tblPr>
      <w:tblGrid>
        <w:gridCol w:w="4138"/>
        <w:gridCol w:w="1630"/>
        <w:gridCol w:w="1244"/>
        <w:gridCol w:w="1816"/>
      </w:tblGrid>
      <w:tr w:rsidR="00142C93" w:rsidRPr="00407D44" w:rsidTr="00624E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142C93" w:rsidRPr="00407D44" w:rsidRDefault="00142C93" w:rsidP="00624E26">
            <w:pPr>
              <w:jc w:val="center"/>
              <w:rPr>
                <w:rFonts w:ascii="Arial" w:hAnsi="Arial" w:cs="Arial"/>
                <w:sz w:val="20"/>
                <w:szCs w:val="20"/>
              </w:rPr>
            </w:pPr>
            <w:r w:rsidRPr="00407D44">
              <w:rPr>
                <w:rFonts w:ascii="Arial" w:hAnsi="Arial" w:cs="Arial"/>
                <w:sz w:val="20"/>
                <w:szCs w:val="20"/>
              </w:rPr>
              <w:t>Actividad principal</w:t>
            </w:r>
          </w:p>
        </w:tc>
        <w:tc>
          <w:tcPr>
            <w:tcW w:w="1630" w:type="dxa"/>
            <w:vAlign w:val="center"/>
          </w:tcPr>
          <w:p w:rsidR="00142C93" w:rsidRPr="00407D44" w:rsidRDefault="00142C93" w:rsidP="00142C9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7D44">
              <w:rPr>
                <w:rFonts w:ascii="Arial" w:hAnsi="Arial" w:cs="Arial"/>
                <w:sz w:val="20"/>
                <w:szCs w:val="20"/>
              </w:rPr>
              <w:t xml:space="preserve">Programado        </w:t>
            </w:r>
            <w:r>
              <w:rPr>
                <w:rFonts w:ascii="Arial" w:hAnsi="Arial" w:cs="Arial"/>
                <w:sz w:val="20"/>
                <w:szCs w:val="20"/>
              </w:rPr>
              <w:t>junio</w:t>
            </w:r>
          </w:p>
        </w:tc>
        <w:tc>
          <w:tcPr>
            <w:tcW w:w="1244" w:type="dxa"/>
            <w:vAlign w:val="center"/>
          </w:tcPr>
          <w:p w:rsidR="00142C93" w:rsidRPr="00407D44" w:rsidRDefault="00142C93" w:rsidP="00C3395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7D44">
              <w:rPr>
                <w:rFonts w:ascii="Arial" w:hAnsi="Arial" w:cs="Arial"/>
                <w:sz w:val="20"/>
                <w:szCs w:val="20"/>
              </w:rPr>
              <w:t xml:space="preserve">Avance  </w:t>
            </w:r>
            <w:r>
              <w:rPr>
                <w:rFonts w:ascii="Arial" w:hAnsi="Arial" w:cs="Arial"/>
                <w:sz w:val="20"/>
                <w:szCs w:val="20"/>
              </w:rPr>
              <w:t>junio</w:t>
            </w:r>
          </w:p>
        </w:tc>
        <w:tc>
          <w:tcPr>
            <w:tcW w:w="1816" w:type="dxa"/>
            <w:vAlign w:val="center"/>
          </w:tcPr>
          <w:p w:rsidR="00142C93" w:rsidRPr="00407D44" w:rsidRDefault="00142C93" w:rsidP="00C3395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7D44">
              <w:rPr>
                <w:rFonts w:ascii="Arial" w:hAnsi="Arial" w:cs="Arial"/>
                <w:sz w:val="20"/>
                <w:szCs w:val="20"/>
              </w:rPr>
              <w:t xml:space="preserve">Cumplimiento  </w:t>
            </w:r>
            <w:r>
              <w:rPr>
                <w:rFonts w:ascii="Arial" w:hAnsi="Arial" w:cs="Arial"/>
                <w:sz w:val="20"/>
                <w:szCs w:val="20"/>
              </w:rPr>
              <w:t>junio</w:t>
            </w:r>
          </w:p>
        </w:tc>
      </w:tr>
      <w:tr w:rsidR="00142C93" w:rsidRPr="00407D44" w:rsidTr="00624E2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142C93" w:rsidRPr="00CD306D" w:rsidRDefault="00142C93" w:rsidP="00624E26">
            <w:pPr>
              <w:rPr>
                <w:rFonts w:ascii="Arial" w:hAnsi="Arial" w:cs="Arial"/>
                <w:b w:val="0"/>
                <w:sz w:val="18"/>
                <w:szCs w:val="20"/>
                <w:lang w:val="es-ES"/>
              </w:rPr>
            </w:pPr>
            <w:r w:rsidRPr="00CD306D">
              <w:rPr>
                <w:rFonts w:ascii="Arial" w:hAnsi="Arial" w:cs="Arial"/>
                <w:b w:val="0"/>
                <w:sz w:val="18"/>
                <w:szCs w:val="20"/>
                <w:lang w:val="es-ES"/>
              </w:rPr>
              <w:t>19. Fortalecer Infraestructura Física</w:t>
            </w:r>
          </w:p>
        </w:tc>
        <w:tc>
          <w:tcPr>
            <w:tcW w:w="1630" w:type="dxa"/>
            <w:vAlign w:val="center"/>
          </w:tcPr>
          <w:p w:rsidR="00142C93" w:rsidRPr="00CD306D"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45%</w:t>
            </w:r>
          </w:p>
        </w:tc>
        <w:tc>
          <w:tcPr>
            <w:tcW w:w="1244" w:type="dxa"/>
            <w:vAlign w:val="center"/>
          </w:tcPr>
          <w:p w:rsidR="00142C93" w:rsidRPr="00CD306D"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35%</w:t>
            </w:r>
          </w:p>
        </w:tc>
        <w:tc>
          <w:tcPr>
            <w:tcW w:w="1816" w:type="dxa"/>
            <w:vAlign w:val="center"/>
          </w:tcPr>
          <w:p w:rsidR="00142C93" w:rsidRPr="00CD306D"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78%</w:t>
            </w:r>
          </w:p>
        </w:tc>
      </w:tr>
      <w:tr w:rsidR="00142C93" w:rsidRPr="00407D44" w:rsidTr="00624E26">
        <w:trPr>
          <w:trHeight w:val="691"/>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142C93" w:rsidRPr="00CD306D" w:rsidRDefault="00142C93" w:rsidP="00624E26">
            <w:pPr>
              <w:rPr>
                <w:rFonts w:ascii="Arial" w:hAnsi="Arial" w:cs="Arial"/>
                <w:b w:val="0"/>
                <w:sz w:val="18"/>
                <w:szCs w:val="20"/>
                <w:lang w:val="es-ES"/>
              </w:rPr>
            </w:pPr>
            <w:r w:rsidRPr="00CD306D">
              <w:rPr>
                <w:rFonts w:ascii="Arial" w:hAnsi="Arial" w:cs="Arial"/>
                <w:b w:val="0"/>
                <w:sz w:val="18"/>
                <w:szCs w:val="20"/>
                <w:lang w:val="es-ES"/>
              </w:rPr>
              <w:t>20. Fortalecer la disposición de la información para la toma de decisiones</w:t>
            </w:r>
          </w:p>
        </w:tc>
        <w:tc>
          <w:tcPr>
            <w:tcW w:w="1630" w:type="dxa"/>
            <w:vAlign w:val="center"/>
          </w:tcPr>
          <w:p w:rsidR="00142C93" w:rsidRPr="00CD306D"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20%</w:t>
            </w:r>
          </w:p>
        </w:tc>
        <w:tc>
          <w:tcPr>
            <w:tcW w:w="1244" w:type="dxa"/>
            <w:vAlign w:val="center"/>
          </w:tcPr>
          <w:p w:rsidR="00142C93" w:rsidRPr="00CD306D"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20%</w:t>
            </w:r>
          </w:p>
        </w:tc>
        <w:tc>
          <w:tcPr>
            <w:tcW w:w="1816" w:type="dxa"/>
            <w:vAlign w:val="center"/>
          </w:tcPr>
          <w:p w:rsidR="00142C93" w:rsidRPr="00CD306D"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100%</w:t>
            </w:r>
          </w:p>
        </w:tc>
      </w:tr>
      <w:tr w:rsidR="00142C93" w:rsidRPr="00407D44" w:rsidTr="00624E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142C93" w:rsidRPr="00CD306D" w:rsidRDefault="00142C93" w:rsidP="00624E26">
            <w:pPr>
              <w:rPr>
                <w:rFonts w:ascii="Arial" w:hAnsi="Arial" w:cs="Arial"/>
                <w:b w:val="0"/>
                <w:sz w:val="18"/>
                <w:szCs w:val="20"/>
                <w:lang w:val="es-ES"/>
              </w:rPr>
            </w:pPr>
            <w:r w:rsidRPr="00CD306D">
              <w:rPr>
                <w:rFonts w:ascii="Arial" w:hAnsi="Arial" w:cs="Arial"/>
                <w:b w:val="0"/>
                <w:sz w:val="18"/>
                <w:szCs w:val="20"/>
                <w:lang w:val="es-ES"/>
              </w:rPr>
              <w:t xml:space="preserve">21. Producir videos de pronóstico diario del tiempo </w:t>
            </w:r>
          </w:p>
        </w:tc>
        <w:tc>
          <w:tcPr>
            <w:tcW w:w="1630" w:type="dxa"/>
            <w:vAlign w:val="center"/>
          </w:tcPr>
          <w:p w:rsidR="00142C93" w:rsidRPr="00CD306D"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54%</w:t>
            </w:r>
          </w:p>
        </w:tc>
        <w:tc>
          <w:tcPr>
            <w:tcW w:w="1244" w:type="dxa"/>
            <w:vAlign w:val="center"/>
          </w:tcPr>
          <w:p w:rsidR="00142C93" w:rsidRPr="00CD306D"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54%</w:t>
            </w:r>
          </w:p>
        </w:tc>
        <w:tc>
          <w:tcPr>
            <w:tcW w:w="1816" w:type="dxa"/>
            <w:vAlign w:val="center"/>
          </w:tcPr>
          <w:p w:rsidR="00142C93" w:rsidRPr="00CD306D" w:rsidRDefault="005C4DEE" w:rsidP="00624E2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Pr>
                <w:rFonts w:ascii="Arial" w:hAnsi="Arial" w:cs="Arial"/>
                <w:sz w:val="18"/>
                <w:szCs w:val="20"/>
              </w:rPr>
              <w:t>100%</w:t>
            </w:r>
          </w:p>
        </w:tc>
      </w:tr>
      <w:tr w:rsidR="005C4DEE" w:rsidRPr="00407D44" w:rsidTr="005C4DEE">
        <w:trPr>
          <w:trHeight w:val="475"/>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5C4DEE" w:rsidRPr="00CD306D" w:rsidRDefault="005C4DEE" w:rsidP="00624E26">
            <w:pPr>
              <w:rPr>
                <w:rFonts w:ascii="Arial" w:hAnsi="Arial" w:cs="Arial"/>
                <w:sz w:val="18"/>
                <w:szCs w:val="20"/>
                <w:lang w:val="es-ES"/>
              </w:rPr>
            </w:pPr>
            <w:r w:rsidRPr="00CD306D">
              <w:rPr>
                <w:rFonts w:ascii="Arial" w:hAnsi="Arial" w:cs="Arial"/>
                <w:sz w:val="18"/>
                <w:szCs w:val="20"/>
                <w:lang w:val="es-ES"/>
              </w:rPr>
              <w:t>TOTAL</w:t>
            </w:r>
          </w:p>
        </w:tc>
        <w:tc>
          <w:tcPr>
            <w:tcW w:w="1630" w:type="dxa"/>
            <w:vAlign w:val="center"/>
          </w:tcPr>
          <w:p w:rsidR="005C4DEE" w:rsidRPr="005C4DEE"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sidRPr="005C4DEE">
              <w:rPr>
                <w:rFonts w:ascii="Arial" w:hAnsi="Arial" w:cs="Arial"/>
                <w:b/>
                <w:sz w:val="18"/>
                <w:szCs w:val="20"/>
              </w:rPr>
              <w:t>40%</w:t>
            </w:r>
          </w:p>
        </w:tc>
        <w:tc>
          <w:tcPr>
            <w:tcW w:w="1244" w:type="dxa"/>
            <w:vAlign w:val="center"/>
          </w:tcPr>
          <w:p w:rsidR="005C4DEE" w:rsidRPr="005C4DEE"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sidRPr="005C4DEE">
              <w:rPr>
                <w:rFonts w:ascii="Arial" w:hAnsi="Arial" w:cs="Arial"/>
                <w:b/>
                <w:sz w:val="18"/>
                <w:szCs w:val="20"/>
              </w:rPr>
              <w:t>36%</w:t>
            </w:r>
          </w:p>
        </w:tc>
        <w:tc>
          <w:tcPr>
            <w:tcW w:w="1816" w:type="dxa"/>
            <w:vAlign w:val="center"/>
          </w:tcPr>
          <w:p w:rsidR="005C4DEE" w:rsidRPr="005C4DEE" w:rsidRDefault="005C4DEE" w:rsidP="00624E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sidRPr="005C4DEE">
              <w:rPr>
                <w:rFonts w:ascii="Arial" w:hAnsi="Arial" w:cs="Arial"/>
                <w:b/>
                <w:sz w:val="18"/>
                <w:szCs w:val="20"/>
              </w:rPr>
              <w:t>91%</w:t>
            </w:r>
          </w:p>
        </w:tc>
      </w:tr>
    </w:tbl>
    <w:p w:rsidR="00142C93" w:rsidRDefault="00142C93"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D46A6E" w:rsidRDefault="00D46A6E" w:rsidP="002C43E2">
      <w:pPr>
        <w:spacing w:after="0" w:line="240" w:lineRule="auto"/>
        <w:rPr>
          <w:rFonts w:ascii="Arial" w:hAnsi="Arial" w:cs="Arial"/>
          <w:b/>
          <w:sz w:val="24"/>
        </w:rPr>
      </w:pPr>
    </w:p>
    <w:p w:rsidR="00142C93" w:rsidRDefault="00142C93" w:rsidP="002C43E2">
      <w:pPr>
        <w:spacing w:after="0" w:line="240" w:lineRule="auto"/>
        <w:rPr>
          <w:rFonts w:ascii="Arial" w:hAnsi="Arial" w:cs="Arial"/>
          <w:b/>
          <w:sz w:val="24"/>
        </w:rPr>
      </w:pPr>
    </w:p>
    <w:p w:rsidR="00903CB8" w:rsidRPr="005A1B10" w:rsidRDefault="00903CB8" w:rsidP="00903CB8">
      <w:pPr>
        <w:spacing w:after="0" w:line="240" w:lineRule="auto"/>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t xml:space="preserve">Actividad </w:t>
      </w:r>
      <w:r w:rsidR="00BC7ACD" w:rsidRPr="005A1B10">
        <w:rPr>
          <w:rFonts w:ascii="Arial" w:eastAsiaTheme="majorEastAsia" w:hAnsi="Arial" w:cs="Arial"/>
          <w:color w:val="2F5496" w:themeColor="accent1" w:themeShade="BF"/>
          <w:sz w:val="24"/>
          <w:szCs w:val="26"/>
          <w:u w:val="single"/>
        </w:rPr>
        <w:t xml:space="preserve">Principal </w:t>
      </w:r>
      <w:r w:rsidRPr="005A1B10">
        <w:rPr>
          <w:rFonts w:ascii="Arial" w:eastAsiaTheme="majorEastAsia" w:hAnsi="Arial" w:cs="Arial"/>
          <w:color w:val="2F5496" w:themeColor="accent1" w:themeShade="BF"/>
          <w:sz w:val="24"/>
          <w:szCs w:val="26"/>
          <w:u w:val="single"/>
        </w:rPr>
        <w:t>No. 19 Fortalecer Infraestructura Física</w:t>
      </w:r>
    </w:p>
    <w:p w:rsidR="00903CB8" w:rsidRPr="00A474F4" w:rsidRDefault="00903CB8" w:rsidP="002C43E2">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2299"/>
        <w:gridCol w:w="1240"/>
        <w:gridCol w:w="1418"/>
        <w:gridCol w:w="708"/>
        <w:gridCol w:w="1418"/>
        <w:gridCol w:w="1134"/>
        <w:gridCol w:w="1417"/>
      </w:tblGrid>
      <w:tr w:rsidR="00E54CDD" w:rsidRPr="001E0824" w:rsidTr="002204F1">
        <w:trPr>
          <w:cnfStyle w:val="100000000000" w:firstRow="1" w:lastRow="0" w:firstColumn="0" w:lastColumn="0" w:oddVBand="0" w:evenVBand="0" w:oddHBand="0"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2299" w:type="dxa"/>
            <w:vAlign w:val="center"/>
          </w:tcPr>
          <w:p w:rsidR="00E54CDD" w:rsidRPr="001E0824" w:rsidRDefault="00E54CDD" w:rsidP="004A07E4">
            <w:pPr>
              <w:jc w:val="center"/>
              <w:rPr>
                <w:rFonts w:ascii="Arial" w:hAnsi="Arial" w:cs="Arial"/>
                <w:sz w:val="18"/>
              </w:rPr>
            </w:pPr>
            <w:r w:rsidRPr="001E0824">
              <w:rPr>
                <w:rFonts w:ascii="Arial" w:hAnsi="Arial" w:cs="Arial"/>
                <w:sz w:val="18"/>
              </w:rPr>
              <w:t>Actividad desagregada</w:t>
            </w:r>
          </w:p>
        </w:tc>
        <w:tc>
          <w:tcPr>
            <w:tcW w:w="1240" w:type="dxa"/>
            <w:vAlign w:val="center"/>
          </w:tcPr>
          <w:p w:rsidR="00E54CDD" w:rsidRPr="001E0824" w:rsidRDefault="00E54CDD"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18" w:type="dxa"/>
            <w:vAlign w:val="center"/>
          </w:tcPr>
          <w:p w:rsidR="00E54CDD" w:rsidRPr="001E0824" w:rsidRDefault="00E54CDD"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08" w:type="dxa"/>
            <w:vAlign w:val="center"/>
          </w:tcPr>
          <w:p w:rsidR="00E54CDD" w:rsidRPr="001E0824" w:rsidRDefault="00E54CDD"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18" w:type="dxa"/>
            <w:vAlign w:val="center"/>
          </w:tcPr>
          <w:p w:rsidR="00E54CDD" w:rsidRPr="001E0824" w:rsidRDefault="00E54CDD"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E54CDD" w:rsidRPr="001E0824" w:rsidRDefault="00E54CDD"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17" w:type="dxa"/>
            <w:vAlign w:val="center"/>
          </w:tcPr>
          <w:p w:rsidR="00E54CDD" w:rsidRPr="001E0824" w:rsidRDefault="005C1C61"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E54CDD" w:rsidRPr="001E0824" w:rsidTr="002204F1">
        <w:trPr>
          <w:cnfStyle w:val="000000100000" w:firstRow="0" w:lastRow="0" w:firstColumn="0" w:lastColumn="0" w:oddVBand="0" w:evenVBand="0" w:oddHBand="1" w:evenHBand="0" w:firstRowFirstColumn="0" w:firstRowLastColumn="0" w:lastRowFirstColumn="0" w:lastRowLastColumn="0"/>
          <w:trHeight w:val="1680"/>
          <w:jc w:val="center"/>
        </w:trPr>
        <w:tc>
          <w:tcPr>
            <w:cnfStyle w:val="001000000000" w:firstRow="0" w:lastRow="0" w:firstColumn="1" w:lastColumn="0" w:oddVBand="0" w:evenVBand="0" w:oddHBand="0" w:evenHBand="0" w:firstRowFirstColumn="0" w:firstRowLastColumn="0" w:lastRowFirstColumn="0" w:lastRowLastColumn="0"/>
            <w:tcW w:w="2299" w:type="dxa"/>
          </w:tcPr>
          <w:p w:rsidR="00E54CDD" w:rsidRPr="001E0824" w:rsidRDefault="00E54CDD" w:rsidP="00783A04">
            <w:pPr>
              <w:rPr>
                <w:rFonts w:ascii="Arial" w:hAnsi="Arial" w:cs="Arial"/>
                <w:b w:val="0"/>
                <w:sz w:val="18"/>
                <w:lang w:val="es-MX"/>
              </w:rPr>
            </w:pPr>
            <w:r>
              <w:rPr>
                <w:rFonts w:ascii="Arial" w:hAnsi="Arial" w:cs="Arial"/>
                <w:b w:val="0"/>
                <w:sz w:val="18"/>
                <w:lang w:val="es-MX"/>
              </w:rPr>
              <w:t xml:space="preserve">101. </w:t>
            </w:r>
            <w:r w:rsidRPr="002A4C52">
              <w:rPr>
                <w:rFonts w:ascii="Arial" w:hAnsi="Arial" w:cs="Arial"/>
                <w:b w:val="0"/>
                <w:sz w:val="18"/>
                <w:lang w:val="es-MX"/>
              </w:rPr>
              <w:t>Adecuar infraestructura física para las áreas operativas según priorización de las necesidades de intervención (Áreas Operativas N.º 2- 4 - 7 - 9 - 10 - 11).</w:t>
            </w:r>
          </w:p>
        </w:tc>
        <w:tc>
          <w:tcPr>
            <w:tcW w:w="1240" w:type="dxa"/>
            <w:vAlign w:val="center"/>
          </w:tcPr>
          <w:p w:rsidR="00E54CDD" w:rsidRPr="00783A04" w:rsidRDefault="00E54CDD" w:rsidP="00783A04">
            <w:pPr>
              <w:cnfStyle w:val="000000100000" w:firstRow="0" w:lastRow="0" w:firstColumn="0" w:lastColumn="0" w:oddVBand="0" w:evenVBand="0" w:oddHBand="1" w:evenHBand="0" w:firstRowFirstColumn="0" w:firstRowLastColumn="0" w:lastRowFirstColumn="0" w:lastRowLastColumn="0"/>
              <w:rPr>
                <w:rFonts w:ascii="Arial" w:hAnsi="Arial" w:cs="Arial"/>
                <w:bCs/>
                <w:sz w:val="18"/>
                <w:lang w:val="es-MX"/>
              </w:rPr>
            </w:pPr>
            <w:r w:rsidRPr="00783A04">
              <w:rPr>
                <w:rFonts w:ascii="Arial" w:hAnsi="Arial" w:cs="Arial"/>
                <w:bCs/>
                <w:sz w:val="18"/>
                <w:lang w:val="es-MX"/>
              </w:rPr>
              <w:t xml:space="preserve">Áreas operativas Intervenidas </w:t>
            </w:r>
          </w:p>
        </w:tc>
        <w:tc>
          <w:tcPr>
            <w:tcW w:w="1418" w:type="dxa"/>
            <w:vAlign w:val="center"/>
          </w:tcPr>
          <w:p w:rsidR="00E54CDD" w:rsidRPr="004E5CDB" w:rsidRDefault="00E54CDD" w:rsidP="004E5CDB">
            <w:pPr>
              <w:cnfStyle w:val="000000100000" w:firstRow="0" w:lastRow="0" w:firstColumn="0" w:lastColumn="0" w:oddVBand="0" w:evenVBand="0" w:oddHBand="1" w:evenHBand="0" w:firstRowFirstColumn="0" w:firstRowLastColumn="0" w:lastRowFirstColumn="0" w:lastRowLastColumn="0"/>
              <w:rPr>
                <w:rFonts w:ascii="Arial" w:hAnsi="Arial" w:cs="Arial"/>
                <w:bCs/>
                <w:sz w:val="18"/>
                <w:lang w:val="es-MX"/>
              </w:rPr>
            </w:pPr>
            <w:r>
              <w:rPr>
                <w:rFonts w:ascii="Arial" w:hAnsi="Arial" w:cs="Arial"/>
                <w:bCs/>
                <w:sz w:val="18"/>
                <w:lang w:val="es-MX"/>
              </w:rPr>
              <w:t xml:space="preserve">* </w:t>
            </w:r>
            <w:r w:rsidRPr="004E5CDB">
              <w:rPr>
                <w:rFonts w:ascii="Arial" w:hAnsi="Arial" w:cs="Arial"/>
                <w:bCs/>
                <w:sz w:val="18"/>
                <w:lang w:val="es-MX"/>
              </w:rPr>
              <w:t xml:space="preserve">10 Ibagué </w:t>
            </w:r>
          </w:p>
          <w:p w:rsidR="00E54CDD" w:rsidRPr="004E5CDB" w:rsidRDefault="00E54CDD" w:rsidP="004E5CDB">
            <w:pPr>
              <w:cnfStyle w:val="000000100000" w:firstRow="0" w:lastRow="0" w:firstColumn="0" w:lastColumn="0" w:oddVBand="0" w:evenVBand="0" w:oddHBand="1" w:evenHBand="0" w:firstRowFirstColumn="0" w:firstRowLastColumn="0" w:lastRowFirstColumn="0" w:lastRowLastColumn="0"/>
              <w:rPr>
                <w:rFonts w:ascii="Arial" w:hAnsi="Arial" w:cs="Arial"/>
                <w:bCs/>
                <w:sz w:val="18"/>
                <w:lang w:val="es-MX"/>
              </w:rPr>
            </w:pPr>
            <w:r>
              <w:rPr>
                <w:rFonts w:ascii="Arial" w:hAnsi="Arial" w:cs="Arial"/>
                <w:bCs/>
                <w:sz w:val="18"/>
                <w:lang w:val="es-MX"/>
              </w:rPr>
              <w:t xml:space="preserve">* </w:t>
            </w:r>
            <w:r w:rsidRPr="004E5CDB">
              <w:rPr>
                <w:rFonts w:ascii="Arial" w:hAnsi="Arial" w:cs="Arial"/>
                <w:bCs/>
                <w:sz w:val="18"/>
                <w:lang w:val="es-MX"/>
              </w:rPr>
              <w:t xml:space="preserve">11 Bogotá </w:t>
            </w:r>
          </w:p>
          <w:p w:rsidR="00E54CDD" w:rsidRPr="00783A04" w:rsidRDefault="00E54CDD" w:rsidP="004E5CDB">
            <w:pPr>
              <w:cnfStyle w:val="000000100000" w:firstRow="0" w:lastRow="0" w:firstColumn="0" w:lastColumn="0" w:oddVBand="0" w:evenVBand="0" w:oddHBand="1" w:evenHBand="0" w:firstRowFirstColumn="0" w:firstRowLastColumn="0" w:lastRowFirstColumn="0" w:lastRowLastColumn="0"/>
              <w:rPr>
                <w:rFonts w:ascii="Arial" w:hAnsi="Arial" w:cs="Arial"/>
                <w:bCs/>
                <w:sz w:val="18"/>
                <w:lang w:val="es-MX"/>
              </w:rPr>
            </w:pPr>
            <w:r>
              <w:rPr>
                <w:rFonts w:ascii="Arial" w:hAnsi="Arial" w:cs="Arial"/>
                <w:bCs/>
                <w:sz w:val="18"/>
                <w:lang w:val="es-MX"/>
              </w:rPr>
              <w:t xml:space="preserve">* </w:t>
            </w:r>
            <w:r w:rsidRPr="004E5CDB">
              <w:rPr>
                <w:rFonts w:ascii="Arial" w:hAnsi="Arial" w:cs="Arial"/>
                <w:bCs/>
                <w:sz w:val="18"/>
                <w:lang w:val="es-MX"/>
              </w:rPr>
              <w:t>9 Cali</w:t>
            </w:r>
            <w:r>
              <w:rPr>
                <w:rFonts w:ascii="Arial" w:hAnsi="Arial" w:cs="Arial"/>
                <w:bCs/>
                <w:sz w:val="18"/>
                <w:lang w:val="es-MX"/>
              </w:rPr>
              <w:t xml:space="preserve"> adecuada</w:t>
            </w:r>
          </w:p>
        </w:tc>
        <w:tc>
          <w:tcPr>
            <w:tcW w:w="708" w:type="dxa"/>
            <w:vAlign w:val="center"/>
          </w:tcPr>
          <w:p w:rsidR="00E54CDD" w:rsidRPr="00783A04" w:rsidRDefault="00E54CDD" w:rsidP="00326E2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lang w:val="es-MX"/>
              </w:rPr>
            </w:pPr>
            <w:r>
              <w:rPr>
                <w:rFonts w:ascii="Arial" w:hAnsi="Arial" w:cs="Arial"/>
                <w:bCs/>
                <w:sz w:val="18"/>
                <w:lang w:val="es-MX"/>
              </w:rPr>
              <w:t>3</w:t>
            </w:r>
          </w:p>
        </w:tc>
        <w:tc>
          <w:tcPr>
            <w:tcW w:w="1418" w:type="dxa"/>
            <w:vAlign w:val="center"/>
          </w:tcPr>
          <w:p w:rsidR="00E54CDD" w:rsidRPr="001E0824" w:rsidRDefault="00E54CDD" w:rsidP="00783A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65%</w:t>
            </w:r>
          </w:p>
        </w:tc>
        <w:tc>
          <w:tcPr>
            <w:tcW w:w="1134" w:type="dxa"/>
            <w:vAlign w:val="center"/>
          </w:tcPr>
          <w:p w:rsidR="00E54CDD" w:rsidRPr="001E0824" w:rsidRDefault="00E54CDD" w:rsidP="00783A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45%</w:t>
            </w:r>
          </w:p>
        </w:tc>
        <w:tc>
          <w:tcPr>
            <w:tcW w:w="1417" w:type="dxa"/>
            <w:vAlign w:val="center"/>
          </w:tcPr>
          <w:p w:rsidR="00E54CDD" w:rsidRDefault="00E54CDD" w:rsidP="00783A0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Theme="majorEastAsia" w:hAnsi="Arial" w:cs="Arial"/>
                <w:noProof/>
                <w:color w:val="2F5496" w:themeColor="accent1" w:themeShade="BF"/>
                <w:sz w:val="24"/>
                <w:szCs w:val="26"/>
                <w:lang w:val="es-ES" w:eastAsia="es-ES"/>
              </w:rPr>
              <mc:AlternateContent>
                <mc:Choice Requires="wps">
                  <w:drawing>
                    <wp:anchor distT="0" distB="0" distL="114300" distR="114300" simplePos="0" relativeHeight="251683840" behindDoc="0" locked="0" layoutInCell="1" allowOverlap="1" wp14:anchorId="41BE4ACA" wp14:editId="3C47F229">
                      <wp:simplePos x="0" y="0"/>
                      <wp:positionH relativeFrom="column">
                        <wp:posOffset>242570</wp:posOffset>
                      </wp:positionH>
                      <wp:positionV relativeFrom="paragraph">
                        <wp:posOffset>193040</wp:posOffset>
                      </wp:positionV>
                      <wp:extent cx="323850" cy="371475"/>
                      <wp:effectExtent l="0" t="0" r="19050" b="28575"/>
                      <wp:wrapNone/>
                      <wp:docPr id="23" name="Elipse 23"/>
                      <wp:cNvGraphicFramePr/>
                      <a:graphic xmlns:a="http://schemas.openxmlformats.org/drawingml/2006/main">
                        <a:graphicData uri="http://schemas.microsoft.com/office/word/2010/wordprocessingShape">
                          <wps:wsp>
                            <wps:cNvSpPr/>
                            <wps:spPr>
                              <a:xfrm>
                                <a:off x="0" y="0"/>
                                <a:ext cx="323850" cy="371475"/>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9145BFE" id="Elipse 23" o:spid="_x0000_s1026" style="position:absolute;margin-left:19.1pt;margin-top:15.2pt;width:25.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" fillcolor="#ffc000 [3207]" strokecolor="#ffc000 [3207]" strokeweight="1pt">
                      <v:stroke joinstyle="miter"/>
                    </v:oval>
                  </w:pict>
                </mc:Fallback>
              </mc:AlternateContent>
            </w:r>
            <w:r>
              <w:rPr>
                <w:rFonts w:ascii="Arial" w:hAnsi="Arial" w:cs="Arial"/>
                <w:sz w:val="18"/>
              </w:rPr>
              <w:t>69%</w:t>
            </w:r>
          </w:p>
        </w:tc>
      </w:tr>
      <w:tr w:rsidR="002204F1" w:rsidRPr="001E0824" w:rsidTr="0014461B">
        <w:trPr>
          <w:trHeight w:val="637"/>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rPr>
              <w:t xml:space="preserve">Se suscribió el contrato </w:t>
            </w:r>
            <w:r w:rsidRPr="007A1902">
              <w:rPr>
                <w:rFonts w:ascii="Arial" w:hAnsi="Arial" w:cs="Arial"/>
                <w:b w:val="0"/>
                <w:sz w:val="18"/>
                <w:szCs w:val="24"/>
              </w:rPr>
              <w:t>Nº 184 de 2019, cuyo objeto: "Contratar las actividades de adecuaciones eléctricas de baja tensión en el predio del IDEAM ubicado en la calle 12 # 42 b - 44 de la ciudad de Bogotá D.C.". AO 11 – Bogotá.</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Etapa precontractual AO 10 Ibagué – Suscripción del Contrato 15 de julio.</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Etapa precontractual AO 9 – Cali.</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Etapa precontractual Sala Disciplinaria AO  11 – Bogotá.</w:t>
            </w:r>
          </w:p>
          <w:p w:rsidR="002204F1" w:rsidRPr="0014461B" w:rsidRDefault="0014461B" w:rsidP="00B13D1F">
            <w:pPr>
              <w:pStyle w:val="Prrafodelista"/>
              <w:numPr>
                <w:ilvl w:val="0"/>
                <w:numId w:val="4"/>
              </w:numPr>
              <w:jc w:val="both"/>
              <w:rPr>
                <w:rFonts w:ascii="Arial" w:hAnsi="Arial" w:cs="Arial"/>
                <w:b w:val="0"/>
                <w:sz w:val="20"/>
                <w:szCs w:val="24"/>
              </w:rPr>
            </w:pPr>
            <w:r w:rsidRPr="007A1902">
              <w:rPr>
                <w:rFonts w:ascii="Arial" w:hAnsi="Arial" w:cs="Arial"/>
                <w:b w:val="0"/>
                <w:sz w:val="18"/>
                <w:szCs w:val="24"/>
              </w:rPr>
              <w:t>Estructuración Requerimientos del SSST Sede AO 11 – Bogotá.</w:t>
            </w:r>
          </w:p>
        </w:tc>
      </w:tr>
    </w:tbl>
    <w:p w:rsidR="009235A2" w:rsidRDefault="009235A2" w:rsidP="002C43E2">
      <w:pPr>
        <w:spacing w:after="0" w:line="240" w:lineRule="auto"/>
        <w:rPr>
          <w:rFonts w:ascii="Arial" w:hAnsi="Arial" w:cs="Arial"/>
          <w:b/>
          <w:sz w:val="24"/>
        </w:rPr>
      </w:pPr>
    </w:p>
    <w:p w:rsidR="004E62D3" w:rsidRDefault="004E62D3" w:rsidP="002C43E2">
      <w:pPr>
        <w:spacing w:after="0" w:line="240" w:lineRule="auto"/>
        <w:rPr>
          <w:rFonts w:ascii="Arial" w:hAnsi="Arial" w:cs="Arial"/>
          <w:b/>
          <w:sz w:val="24"/>
        </w:rPr>
      </w:pPr>
    </w:p>
    <w:tbl>
      <w:tblPr>
        <w:tblStyle w:val="Tabladecuadrcula4-nfasis5"/>
        <w:tblW w:w="9498" w:type="dxa"/>
        <w:tblInd w:w="-289" w:type="dxa"/>
        <w:tblLayout w:type="fixed"/>
        <w:tblLook w:val="04A0" w:firstRow="1" w:lastRow="0" w:firstColumn="1" w:lastColumn="0" w:noHBand="0" w:noVBand="1"/>
      </w:tblPr>
      <w:tblGrid>
        <w:gridCol w:w="2150"/>
        <w:gridCol w:w="1253"/>
        <w:gridCol w:w="1417"/>
        <w:gridCol w:w="709"/>
        <w:gridCol w:w="1418"/>
        <w:gridCol w:w="1134"/>
        <w:gridCol w:w="1417"/>
      </w:tblGrid>
      <w:tr w:rsidR="00E54CDD" w:rsidRPr="001E0824" w:rsidTr="002204F1">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150" w:type="dxa"/>
            <w:vAlign w:val="center"/>
          </w:tcPr>
          <w:p w:rsidR="00E54CDD" w:rsidRPr="001E0824" w:rsidRDefault="00E54CDD" w:rsidP="00E54CDD">
            <w:pPr>
              <w:jc w:val="center"/>
              <w:rPr>
                <w:rFonts w:ascii="Arial" w:hAnsi="Arial" w:cs="Arial"/>
                <w:sz w:val="18"/>
              </w:rPr>
            </w:pPr>
            <w:r w:rsidRPr="001E0824">
              <w:rPr>
                <w:rFonts w:ascii="Arial" w:hAnsi="Arial" w:cs="Arial"/>
                <w:sz w:val="18"/>
              </w:rPr>
              <w:t>Actividad desagregada</w:t>
            </w:r>
          </w:p>
        </w:tc>
        <w:tc>
          <w:tcPr>
            <w:tcW w:w="1253" w:type="dxa"/>
            <w:vAlign w:val="center"/>
          </w:tcPr>
          <w:p w:rsidR="00E54CDD" w:rsidRPr="001E0824" w:rsidRDefault="00E54CDD" w:rsidP="00E54C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17" w:type="dxa"/>
            <w:vAlign w:val="center"/>
          </w:tcPr>
          <w:p w:rsidR="00E54CDD" w:rsidRPr="001E0824" w:rsidRDefault="00E54CDD" w:rsidP="00E54C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09" w:type="dxa"/>
            <w:vAlign w:val="center"/>
          </w:tcPr>
          <w:p w:rsidR="00E54CDD" w:rsidRPr="001E0824" w:rsidRDefault="00E54CDD" w:rsidP="00E54C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18" w:type="dxa"/>
            <w:vAlign w:val="center"/>
          </w:tcPr>
          <w:p w:rsidR="00E54CDD" w:rsidRPr="001E0824" w:rsidRDefault="00E54CDD" w:rsidP="00E54C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E54CDD" w:rsidRPr="001E0824" w:rsidRDefault="00E54CDD" w:rsidP="00E54C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17" w:type="dxa"/>
            <w:vAlign w:val="center"/>
          </w:tcPr>
          <w:p w:rsidR="00E54CDD" w:rsidRPr="001E0824" w:rsidRDefault="005C1C61" w:rsidP="00E54CD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E54CDD" w:rsidRPr="001E0824" w:rsidTr="002204F1">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150" w:type="dxa"/>
            <w:vAlign w:val="center"/>
          </w:tcPr>
          <w:p w:rsidR="00E54CDD" w:rsidRPr="001E0824" w:rsidRDefault="00E54CDD" w:rsidP="00E54CDD">
            <w:pPr>
              <w:rPr>
                <w:rFonts w:ascii="Arial" w:hAnsi="Arial" w:cs="Arial"/>
                <w:b w:val="0"/>
                <w:sz w:val="18"/>
              </w:rPr>
            </w:pPr>
            <w:r>
              <w:rPr>
                <w:rFonts w:ascii="Arial" w:hAnsi="Arial" w:cs="Arial"/>
                <w:b w:val="0"/>
                <w:sz w:val="18"/>
              </w:rPr>
              <w:t xml:space="preserve">101. </w:t>
            </w:r>
            <w:r w:rsidRPr="002A4C52">
              <w:rPr>
                <w:rFonts w:ascii="Arial" w:hAnsi="Arial" w:cs="Arial"/>
                <w:b w:val="0"/>
                <w:sz w:val="18"/>
              </w:rPr>
              <w:t>Realizar estudios y diseños técnicos para la construcción del Centro Regional de Pronósticos, Alertas Tempranas y Gestión del Riesgo del departamento del Meta en la ciudad de Villavicencio.</w:t>
            </w:r>
          </w:p>
        </w:tc>
        <w:tc>
          <w:tcPr>
            <w:tcW w:w="1253" w:type="dxa"/>
            <w:vAlign w:val="center"/>
          </w:tcPr>
          <w:p w:rsidR="00E54CDD" w:rsidRPr="00401233" w:rsidRDefault="00E54CDD" w:rsidP="00E54CDD">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r w:rsidRPr="00401233">
              <w:rPr>
                <w:rFonts w:ascii="Arial" w:hAnsi="Arial" w:cs="Arial"/>
                <w:bCs/>
                <w:sz w:val="18"/>
              </w:rPr>
              <w:t>Estudios y diseños técnicos realizados para el AO 3 - Villavicencio</w:t>
            </w:r>
          </w:p>
        </w:tc>
        <w:tc>
          <w:tcPr>
            <w:tcW w:w="1417" w:type="dxa"/>
            <w:vAlign w:val="center"/>
          </w:tcPr>
          <w:p w:rsidR="00E54CDD" w:rsidRPr="00401233" w:rsidRDefault="00E54CDD" w:rsidP="00E54CDD">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r w:rsidRPr="00401233">
              <w:rPr>
                <w:rFonts w:ascii="Arial" w:hAnsi="Arial" w:cs="Arial"/>
                <w:bCs/>
                <w:sz w:val="18"/>
              </w:rPr>
              <w:t>1. Entrega de Estudios, Diseños  área 3 Villavicencio.</w:t>
            </w:r>
          </w:p>
        </w:tc>
        <w:tc>
          <w:tcPr>
            <w:tcW w:w="709" w:type="dxa"/>
            <w:vAlign w:val="center"/>
          </w:tcPr>
          <w:p w:rsidR="00E54CDD" w:rsidRPr="001E0824" w:rsidRDefault="00E54CDD" w:rsidP="00E54C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tc>
        <w:tc>
          <w:tcPr>
            <w:tcW w:w="1418" w:type="dxa"/>
            <w:vAlign w:val="center"/>
          </w:tcPr>
          <w:p w:rsidR="00E54CDD" w:rsidRPr="001E0824" w:rsidRDefault="00E54CDD" w:rsidP="00E54C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25%</w:t>
            </w:r>
          </w:p>
        </w:tc>
        <w:tc>
          <w:tcPr>
            <w:tcW w:w="1134" w:type="dxa"/>
            <w:vAlign w:val="center"/>
          </w:tcPr>
          <w:p w:rsidR="00E54CDD" w:rsidRPr="001E0824" w:rsidRDefault="00E54CDD" w:rsidP="00E54C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25%</w:t>
            </w:r>
          </w:p>
        </w:tc>
        <w:tc>
          <w:tcPr>
            <w:tcW w:w="1417" w:type="dxa"/>
            <w:vAlign w:val="center"/>
          </w:tcPr>
          <w:p w:rsidR="00E54CDD" w:rsidRDefault="00E54CDD" w:rsidP="00E54C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E54CDD" w:rsidRDefault="005C1C61" w:rsidP="00E54CD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Theme="majorEastAsia" w:hAnsi="Arial" w:cs="Arial"/>
                <w:noProof/>
                <w:color w:val="2F5496" w:themeColor="accent1" w:themeShade="BF"/>
                <w:sz w:val="24"/>
                <w:szCs w:val="26"/>
                <w:lang w:val="es-ES" w:eastAsia="es-ES"/>
              </w:rPr>
              <mc:AlternateContent>
                <mc:Choice Requires="wps">
                  <w:drawing>
                    <wp:anchor distT="0" distB="0" distL="114300" distR="114300" simplePos="0" relativeHeight="251685888" behindDoc="0" locked="0" layoutInCell="1" allowOverlap="1" wp14:anchorId="2F21F360" wp14:editId="4482739B">
                      <wp:simplePos x="0" y="0"/>
                      <wp:positionH relativeFrom="column">
                        <wp:posOffset>218440</wp:posOffset>
                      </wp:positionH>
                      <wp:positionV relativeFrom="paragraph">
                        <wp:posOffset>10795</wp:posOffset>
                      </wp:positionV>
                      <wp:extent cx="323850" cy="371475"/>
                      <wp:effectExtent l="0" t="0" r="19050" b="28575"/>
                      <wp:wrapNone/>
                      <wp:docPr id="24" name="Elipse 24"/>
                      <wp:cNvGraphicFramePr/>
                      <a:graphic xmlns:a="http://schemas.openxmlformats.org/drawingml/2006/main">
                        <a:graphicData uri="http://schemas.microsoft.com/office/word/2010/wordprocessingShape">
                          <wps:wsp>
                            <wps:cNvSpPr/>
                            <wps:spPr>
                              <a:xfrm>
                                <a:off x="0" y="0"/>
                                <a:ext cx="323850" cy="371475"/>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7DE48B1" id="Elipse 24" o:spid="_x0000_s1026" style="position:absolute;margin-left:17.2pt;margin-top:.85pt;width:25.5pt;height:2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" fillcolor="#70ad47 [3209]" strokecolor="#70ad47 [3209]" strokeweight="1pt">
                      <v:stroke joinstyle="miter"/>
                    </v:oval>
                  </w:pict>
                </mc:Fallback>
              </mc:AlternateContent>
            </w:r>
          </w:p>
        </w:tc>
      </w:tr>
      <w:tr w:rsidR="002204F1" w:rsidRPr="001E0824" w:rsidTr="002204F1">
        <w:tblPrEx>
          <w:jc w:val="center"/>
          <w:tblInd w:w="0" w:type="dxa"/>
        </w:tblPrEx>
        <w:trPr>
          <w:trHeight w:val="637"/>
          <w:jc w:val="center"/>
        </w:trPr>
        <w:tc>
          <w:tcPr>
            <w:cnfStyle w:val="001000000000" w:firstRow="0" w:lastRow="0" w:firstColumn="1" w:lastColumn="0" w:oddVBand="0" w:evenVBand="0" w:oddHBand="0" w:evenHBand="0" w:firstRowFirstColumn="0" w:firstRowLastColumn="0" w:lastRowFirstColumn="0" w:lastRowLastColumn="0"/>
            <w:tcW w:w="9498"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Contrato Nº 206 de 2019 "Realizar los estudios y diseños técnicos para la construcción º en el marco del convenio interadministrativo 347 de 2017“.</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Avance en la consultoría en un 65%:</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Levantamiento Topográfico</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Estudio de Suelos</w:t>
            </w:r>
          </w:p>
          <w:p w:rsidR="002204F1" w:rsidRPr="0014461B" w:rsidRDefault="0014461B" w:rsidP="00B13D1F">
            <w:pPr>
              <w:pStyle w:val="Prrafodelista"/>
              <w:numPr>
                <w:ilvl w:val="0"/>
                <w:numId w:val="4"/>
              </w:numPr>
              <w:jc w:val="both"/>
              <w:rPr>
                <w:rFonts w:ascii="Arial" w:hAnsi="Arial" w:cs="Arial"/>
                <w:sz w:val="24"/>
                <w:szCs w:val="24"/>
              </w:rPr>
            </w:pPr>
            <w:r w:rsidRPr="007A1902">
              <w:rPr>
                <w:rFonts w:ascii="Arial" w:hAnsi="Arial" w:cs="Arial"/>
                <w:b w:val="0"/>
                <w:sz w:val="18"/>
                <w:szCs w:val="24"/>
              </w:rPr>
              <w:t>Anteproyecto Arquitectónico</w:t>
            </w:r>
          </w:p>
        </w:tc>
      </w:tr>
    </w:tbl>
    <w:p w:rsidR="004E62D3" w:rsidRDefault="004E62D3" w:rsidP="002C43E2">
      <w:pPr>
        <w:spacing w:after="0" w:line="240" w:lineRule="auto"/>
        <w:rPr>
          <w:rFonts w:ascii="Arial" w:hAnsi="Arial" w:cs="Arial"/>
          <w:b/>
          <w:sz w:val="24"/>
        </w:rPr>
      </w:pPr>
    </w:p>
    <w:p w:rsidR="009235A2" w:rsidRPr="005A1B10" w:rsidRDefault="00BC7ACD" w:rsidP="002C43E2">
      <w:pPr>
        <w:spacing w:after="0" w:line="240" w:lineRule="auto"/>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t xml:space="preserve">Actividad Principal </w:t>
      </w:r>
      <w:r w:rsidR="00903CB8" w:rsidRPr="005A1B10">
        <w:rPr>
          <w:rFonts w:ascii="Arial" w:eastAsiaTheme="majorEastAsia" w:hAnsi="Arial" w:cs="Arial"/>
          <w:color w:val="2F5496" w:themeColor="accent1" w:themeShade="BF"/>
          <w:sz w:val="24"/>
          <w:szCs w:val="26"/>
          <w:u w:val="single"/>
        </w:rPr>
        <w:t>No. 20 Fortalecer la disposición de la información para la toma de decisiones</w:t>
      </w:r>
    </w:p>
    <w:p w:rsidR="00903CB8" w:rsidRPr="00A474F4" w:rsidRDefault="00903CB8" w:rsidP="002C43E2">
      <w:pPr>
        <w:spacing w:after="0" w:line="240" w:lineRule="auto"/>
        <w:rPr>
          <w:rFonts w:ascii="Arial" w:hAnsi="Arial" w:cs="Arial"/>
          <w:b/>
          <w:sz w:val="24"/>
        </w:rPr>
      </w:pPr>
    </w:p>
    <w:p w:rsidR="007B1926" w:rsidRPr="00A474F4" w:rsidRDefault="007B1926" w:rsidP="002C43E2">
      <w:pPr>
        <w:spacing w:after="0" w:line="240" w:lineRule="auto"/>
        <w:rPr>
          <w:rFonts w:ascii="Arial" w:hAnsi="Arial" w:cs="Arial"/>
          <w:b/>
          <w:sz w:val="24"/>
        </w:rPr>
      </w:pPr>
    </w:p>
    <w:tbl>
      <w:tblPr>
        <w:tblStyle w:val="Tabladecuadrcula4-nfasis5"/>
        <w:tblW w:w="9922" w:type="dxa"/>
        <w:jc w:val="center"/>
        <w:tblLayout w:type="fixed"/>
        <w:tblLook w:val="04A0" w:firstRow="1" w:lastRow="0" w:firstColumn="1" w:lastColumn="0" w:noHBand="0" w:noVBand="1"/>
      </w:tblPr>
      <w:tblGrid>
        <w:gridCol w:w="1701"/>
        <w:gridCol w:w="1559"/>
        <w:gridCol w:w="2268"/>
        <w:gridCol w:w="709"/>
        <w:gridCol w:w="1134"/>
        <w:gridCol w:w="1134"/>
        <w:gridCol w:w="1417"/>
      </w:tblGrid>
      <w:tr w:rsidR="004F4926" w:rsidRPr="001E0824" w:rsidTr="007D323F">
        <w:trPr>
          <w:cnfStyle w:val="100000000000" w:firstRow="1" w:lastRow="0" w:firstColumn="0" w:lastColumn="0" w:oddVBand="0" w:evenVBand="0" w:oddHBand="0" w:evenHBand="0" w:firstRowFirstColumn="0" w:firstRowLastColumn="0" w:lastRowFirstColumn="0" w:lastRowLastColumn="0"/>
          <w:trHeight w:val="5"/>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4F4926" w:rsidRPr="001E0824" w:rsidRDefault="004F4926" w:rsidP="004A07E4">
            <w:pPr>
              <w:jc w:val="center"/>
              <w:rPr>
                <w:rFonts w:ascii="Arial" w:hAnsi="Arial" w:cs="Arial"/>
                <w:sz w:val="18"/>
              </w:rPr>
            </w:pPr>
            <w:r w:rsidRPr="001E0824">
              <w:rPr>
                <w:rFonts w:ascii="Arial" w:hAnsi="Arial" w:cs="Arial"/>
                <w:sz w:val="18"/>
              </w:rPr>
              <w:t>Actividad desagregada</w:t>
            </w:r>
          </w:p>
        </w:tc>
        <w:tc>
          <w:tcPr>
            <w:tcW w:w="1559" w:type="dxa"/>
            <w:vAlign w:val="center"/>
          </w:tcPr>
          <w:p w:rsidR="004F4926" w:rsidRPr="001E0824" w:rsidRDefault="004F4926"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2268" w:type="dxa"/>
            <w:vAlign w:val="center"/>
          </w:tcPr>
          <w:p w:rsidR="004F4926" w:rsidRPr="001E0824" w:rsidRDefault="004F4926"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09" w:type="dxa"/>
            <w:vAlign w:val="center"/>
          </w:tcPr>
          <w:p w:rsidR="004F4926" w:rsidRPr="001E0824" w:rsidRDefault="004F4926"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4F4926" w:rsidRPr="001E0824" w:rsidRDefault="004F4926"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4F4926" w:rsidRPr="001E0824" w:rsidRDefault="004F4926"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17" w:type="dxa"/>
            <w:vAlign w:val="center"/>
          </w:tcPr>
          <w:p w:rsidR="004F4926" w:rsidRPr="001E0824" w:rsidRDefault="005C1C61"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4F4926" w:rsidRPr="001E0824" w:rsidTr="007D323F">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rsidR="004F4926" w:rsidRPr="001E0824" w:rsidRDefault="004F4926" w:rsidP="004A07E4">
            <w:pPr>
              <w:rPr>
                <w:rFonts w:ascii="Arial" w:hAnsi="Arial" w:cs="Arial"/>
                <w:b w:val="0"/>
                <w:sz w:val="18"/>
                <w:lang w:val="es-MX"/>
              </w:rPr>
            </w:pPr>
            <w:r>
              <w:rPr>
                <w:rFonts w:ascii="Arial" w:hAnsi="Arial" w:cs="Arial"/>
                <w:b w:val="0"/>
                <w:sz w:val="18"/>
                <w:lang w:val="es-MX"/>
              </w:rPr>
              <w:t xml:space="preserve">103. </w:t>
            </w:r>
            <w:r w:rsidRPr="00401233">
              <w:rPr>
                <w:rFonts w:ascii="Arial" w:hAnsi="Arial" w:cs="Arial"/>
                <w:b w:val="0"/>
                <w:sz w:val="18"/>
                <w:lang w:val="es-MX"/>
              </w:rPr>
              <w:t xml:space="preserve">Organización física y digital de graficas de pluviografos, termógrafos, termohigrografos, higrografos ubicadas en las </w:t>
            </w:r>
            <w:r w:rsidRPr="00401233">
              <w:rPr>
                <w:rFonts w:ascii="Arial" w:hAnsi="Arial" w:cs="Arial"/>
                <w:b w:val="0"/>
                <w:sz w:val="18"/>
                <w:lang w:val="es-MX"/>
              </w:rPr>
              <w:lastRenderedPageBreak/>
              <w:t>áreas operativas y en la sede: Cra. 10 No.20-30</w:t>
            </w:r>
          </w:p>
        </w:tc>
        <w:tc>
          <w:tcPr>
            <w:tcW w:w="1559" w:type="dxa"/>
            <w:vAlign w:val="center"/>
          </w:tcPr>
          <w:p w:rsidR="004F4926" w:rsidRPr="001E0824" w:rsidRDefault="004F4926"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01233">
              <w:rPr>
                <w:rFonts w:ascii="Arial" w:hAnsi="Arial" w:cs="Arial"/>
                <w:sz w:val="18"/>
              </w:rPr>
              <w:lastRenderedPageBreak/>
              <w:t>Documentación de archivo técnico organizada física y digitalmente</w:t>
            </w:r>
          </w:p>
        </w:tc>
        <w:tc>
          <w:tcPr>
            <w:tcW w:w="2268" w:type="dxa"/>
            <w:vAlign w:val="center"/>
          </w:tcPr>
          <w:p w:rsidR="004F4926" w:rsidRPr="00401233" w:rsidRDefault="004F4926" w:rsidP="00D07DF8">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01233">
              <w:rPr>
                <w:rFonts w:ascii="Arial" w:hAnsi="Arial" w:cs="Arial"/>
                <w:sz w:val="18"/>
              </w:rPr>
              <w:t>1. Documentos debidamente organizados por estación parámetro y año listos para digitalizar</w:t>
            </w:r>
          </w:p>
          <w:p w:rsidR="004F4926" w:rsidRPr="00401233" w:rsidRDefault="004F4926" w:rsidP="00D07DF8">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01233">
              <w:rPr>
                <w:rFonts w:ascii="Arial" w:hAnsi="Arial" w:cs="Arial"/>
                <w:sz w:val="18"/>
              </w:rPr>
              <w:t xml:space="preserve">2. Imágenes dispuestas en el servidor habilitado </w:t>
            </w:r>
            <w:r w:rsidRPr="00401233">
              <w:rPr>
                <w:rFonts w:ascii="Arial" w:hAnsi="Arial" w:cs="Arial"/>
                <w:sz w:val="18"/>
              </w:rPr>
              <w:lastRenderedPageBreak/>
              <w:t>por la Oficina de Informática</w:t>
            </w:r>
          </w:p>
          <w:p w:rsidR="004F4926" w:rsidRPr="001E0824" w:rsidRDefault="004F4926" w:rsidP="00D07DF8">
            <w:pP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01233">
              <w:rPr>
                <w:rFonts w:ascii="Arial" w:hAnsi="Arial" w:cs="Arial"/>
                <w:sz w:val="18"/>
              </w:rPr>
              <w:t>3.Formato FUID diligenciado debidamente</w:t>
            </w:r>
          </w:p>
        </w:tc>
        <w:tc>
          <w:tcPr>
            <w:tcW w:w="709" w:type="dxa"/>
            <w:vAlign w:val="center"/>
          </w:tcPr>
          <w:p w:rsidR="004F4926" w:rsidRPr="001E0824" w:rsidRDefault="004F4926"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lang w:val="es-MX"/>
              </w:rPr>
            </w:pPr>
            <w:r w:rsidRPr="00401233">
              <w:rPr>
                <w:rFonts w:ascii="Arial" w:hAnsi="Arial" w:cs="Arial"/>
                <w:sz w:val="18"/>
                <w:lang w:val="es-MX"/>
              </w:rPr>
              <w:lastRenderedPageBreak/>
              <w:t>100%</w:t>
            </w:r>
          </w:p>
        </w:tc>
        <w:tc>
          <w:tcPr>
            <w:tcW w:w="1134" w:type="dxa"/>
            <w:vAlign w:val="center"/>
          </w:tcPr>
          <w:p w:rsidR="004F4926" w:rsidRPr="001E0824" w:rsidRDefault="004F4926"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20%</w:t>
            </w:r>
          </w:p>
        </w:tc>
        <w:tc>
          <w:tcPr>
            <w:tcW w:w="1134" w:type="dxa"/>
            <w:vAlign w:val="center"/>
          </w:tcPr>
          <w:p w:rsidR="004F4926" w:rsidRPr="001E0824" w:rsidRDefault="004F4926"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20%</w:t>
            </w:r>
          </w:p>
        </w:tc>
        <w:tc>
          <w:tcPr>
            <w:tcW w:w="1417" w:type="dxa"/>
            <w:vAlign w:val="center"/>
          </w:tcPr>
          <w:p w:rsidR="004F4926" w:rsidRDefault="00E54CDD"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Theme="majorEastAsia" w:hAnsi="Arial" w:cs="Arial"/>
                <w:noProof/>
                <w:color w:val="2F5496" w:themeColor="accent1" w:themeShade="BF"/>
                <w:sz w:val="24"/>
                <w:szCs w:val="26"/>
                <w:lang w:val="es-ES" w:eastAsia="es-ES"/>
              </w:rPr>
              <mc:AlternateContent>
                <mc:Choice Requires="wps">
                  <w:drawing>
                    <wp:anchor distT="0" distB="0" distL="114300" distR="114300" simplePos="0" relativeHeight="251681792" behindDoc="0" locked="0" layoutInCell="1" allowOverlap="1" wp14:anchorId="5B99D0F5" wp14:editId="36F22411">
                      <wp:simplePos x="0" y="0"/>
                      <wp:positionH relativeFrom="column">
                        <wp:posOffset>247650</wp:posOffset>
                      </wp:positionH>
                      <wp:positionV relativeFrom="paragraph">
                        <wp:posOffset>107950</wp:posOffset>
                      </wp:positionV>
                      <wp:extent cx="323850" cy="371475"/>
                      <wp:effectExtent l="0" t="0" r="19050" b="28575"/>
                      <wp:wrapNone/>
                      <wp:docPr id="22" name="Elipse 22"/>
                      <wp:cNvGraphicFramePr/>
                      <a:graphic xmlns:a="http://schemas.openxmlformats.org/drawingml/2006/main">
                        <a:graphicData uri="http://schemas.microsoft.com/office/word/2010/wordprocessingShape">
                          <wps:wsp>
                            <wps:cNvSpPr/>
                            <wps:spPr>
                              <a:xfrm>
                                <a:off x="0" y="0"/>
                                <a:ext cx="323850" cy="371475"/>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907D3C" id="Elipse 22" o:spid="_x0000_s1026" style="position:absolute;margin-left:19.5pt;margin-top:8.5pt;width:25.5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" fillcolor="#70ad47 [3209]" strokecolor="#70ad47 [3209]" strokeweight="1pt">
                      <v:stroke joinstyle="miter"/>
                    </v:oval>
                  </w:pict>
                </mc:Fallback>
              </mc:AlternateContent>
            </w:r>
            <w:r>
              <w:rPr>
                <w:rFonts w:ascii="Arial" w:hAnsi="Arial" w:cs="Arial"/>
                <w:sz w:val="18"/>
              </w:rPr>
              <w:t>100%</w:t>
            </w:r>
          </w:p>
        </w:tc>
      </w:tr>
      <w:tr w:rsidR="002204F1" w:rsidRPr="001E0824" w:rsidTr="007D323F">
        <w:trPr>
          <w:trHeight w:val="637"/>
          <w:jc w:val="center"/>
        </w:trPr>
        <w:tc>
          <w:tcPr>
            <w:cnfStyle w:val="001000000000" w:firstRow="0" w:lastRow="0" w:firstColumn="1" w:lastColumn="0" w:oddVBand="0" w:evenVBand="0" w:oddHBand="0" w:evenHBand="0" w:firstRowFirstColumn="0" w:firstRowLastColumn="0" w:lastRowFirstColumn="0" w:lastRowLastColumn="0"/>
            <w:tcW w:w="9922"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 xml:space="preserve">Suscripción del Contrato Interadministrativo con el Archivo General de la Nación Nº. 280 de 2019. </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Formulación Plan de Dirección para la aprobación AGN – IDEAM, con la planeación de ejecución de los servicios solicitados, que incluye: dirección, calidad, riesgos, comunicaciones, gestión del tiempo, gestión del alcance.</w:t>
            </w:r>
          </w:p>
          <w:p w:rsidR="0014461B" w:rsidRPr="007A1902" w:rsidRDefault="0014461B"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Contrato 190 de 2019 -  Ronald Mauricio Tocasuche Gómez.</w:t>
            </w:r>
          </w:p>
          <w:p w:rsidR="002204F1" w:rsidRPr="0014461B" w:rsidRDefault="0014461B" w:rsidP="00B13D1F">
            <w:pPr>
              <w:pStyle w:val="Prrafodelista"/>
              <w:numPr>
                <w:ilvl w:val="0"/>
                <w:numId w:val="4"/>
              </w:numPr>
              <w:jc w:val="both"/>
              <w:rPr>
                <w:rFonts w:ascii="Arial" w:hAnsi="Arial" w:cs="Arial"/>
                <w:sz w:val="24"/>
                <w:szCs w:val="24"/>
              </w:rPr>
            </w:pPr>
            <w:r w:rsidRPr="007A1902">
              <w:rPr>
                <w:rFonts w:ascii="Arial" w:hAnsi="Arial" w:cs="Arial"/>
                <w:b w:val="0"/>
                <w:sz w:val="18"/>
                <w:szCs w:val="24"/>
              </w:rPr>
              <w:t>Organización de 1518 carpetas, con la inclusión de 43.600 folios que corresponden a 26 tipos documentales que harán parte de cada expediente de la estación.</w:t>
            </w:r>
          </w:p>
        </w:tc>
      </w:tr>
    </w:tbl>
    <w:p w:rsidR="007414EB" w:rsidRDefault="007414EB" w:rsidP="00E9300C">
      <w:pPr>
        <w:spacing w:after="0" w:line="240" w:lineRule="auto"/>
        <w:rPr>
          <w:rFonts w:ascii="Arial" w:hAnsi="Arial" w:cs="Arial"/>
          <w:b/>
          <w:sz w:val="24"/>
        </w:rPr>
      </w:pPr>
    </w:p>
    <w:p w:rsidR="00716492" w:rsidRDefault="00716492" w:rsidP="00E9300C">
      <w:pPr>
        <w:spacing w:after="0" w:line="240" w:lineRule="auto"/>
        <w:rPr>
          <w:rFonts w:ascii="Arial" w:hAnsi="Arial" w:cs="Arial"/>
          <w:b/>
          <w:sz w:val="24"/>
        </w:rPr>
      </w:pPr>
    </w:p>
    <w:p w:rsidR="00903CB8" w:rsidRPr="005A1B10" w:rsidRDefault="00BC7ACD" w:rsidP="00903CB8">
      <w:pPr>
        <w:spacing w:after="0" w:line="240" w:lineRule="auto"/>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t>Actividad Principal</w:t>
      </w:r>
      <w:r w:rsidR="00903CB8" w:rsidRPr="005A1B10">
        <w:rPr>
          <w:rFonts w:ascii="Arial" w:eastAsiaTheme="majorEastAsia" w:hAnsi="Arial" w:cs="Arial"/>
          <w:color w:val="2F5496" w:themeColor="accent1" w:themeShade="BF"/>
          <w:sz w:val="24"/>
          <w:szCs w:val="26"/>
          <w:u w:val="single"/>
        </w:rPr>
        <w:t xml:space="preserve"> No. 21 Producir videos de pronóstico diario del tiempo</w:t>
      </w:r>
    </w:p>
    <w:p w:rsidR="00903CB8" w:rsidRDefault="00903CB8" w:rsidP="00E9300C">
      <w:pPr>
        <w:spacing w:after="0" w:line="240" w:lineRule="auto"/>
        <w:rPr>
          <w:rFonts w:ascii="Arial" w:hAnsi="Arial" w:cs="Arial"/>
          <w:b/>
          <w:sz w:val="24"/>
        </w:rPr>
      </w:pPr>
    </w:p>
    <w:tbl>
      <w:tblPr>
        <w:tblStyle w:val="Tabladecuadrcula4-nfasis5"/>
        <w:tblW w:w="10201" w:type="dxa"/>
        <w:jc w:val="center"/>
        <w:tblLayout w:type="fixed"/>
        <w:tblLook w:val="04A0" w:firstRow="1" w:lastRow="0" w:firstColumn="1" w:lastColumn="0" w:noHBand="0" w:noVBand="1"/>
      </w:tblPr>
      <w:tblGrid>
        <w:gridCol w:w="2254"/>
        <w:gridCol w:w="1480"/>
        <w:gridCol w:w="1424"/>
        <w:gridCol w:w="1071"/>
        <w:gridCol w:w="1064"/>
        <w:gridCol w:w="1424"/>
        <w:gridCol w:w="1484"/>
      </w:tblGrid>
      <w:tr w:rsidR="004B4C4E" w:rsidRPr="001E0824" w:rsidTr="0014461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54" w:type="dxa"/>
            <w:vAlign w:val="center"/>
          </w:tcPr>
          <w:p w:rsidR="004B4C4E" w:rsidRPr="001E0824" w:rsidRDefault="004B4C4E" w:rsidP="004A07E4">
            <w:pPr>
              <w:jc w:val="center"/>
              <w:rPr>
                <w:rFonts w:ascii="Arial" w:hAnsi="Arial" w:cs="Arial"/>
                <w:sz w:val="18"/>
              </w:rPr>
            </w:pPr>
            <w:r w:rsidRPr="001E0824">
              <w:rPr>
                <w:rFonts w:ascii="Arial" w:hAnsi="Arial" w:cs="Arial"/>
                <w:sz w:val="18"/>
              </w:rPr>
              <w:t>Actividad desagregada</w:t>
            </w:r>
          </w:p>
        </w:tc>
        <w:tc>
          <w:tcPr>
            <w:tcW w:w="1480" w:type="dxa"/>
            <w:vAlign w:val="center"/>
          </w:tcPr>
          <w:p w:rsidR="004B4C4E" w:rsidRPr="001E0824" w:rsidRDefault="004B4C4E"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24" w:type="dxa"/>
            <w:vAlign w:val="center"/>
          </w:tcPr>
          <w:p w:rsidR="004B4C4E" w:rsidRPr="001E0824" w:rsidRDefault="004B4C4E"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071" w:type="dxa"/>
            <w:vAlign w:val="center"/>
          </w:tcPr>
          <w:p w:rsidR="004B4C4E" w:rsidRPr="001E0824" w:rsidRDefault="004B4C4E"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064" w:type="dxa"/>
            <w:vAlign w:val="center"/>
          </w:tcPr>
          <w:p w:rsidR="004B4C4E" w:rsidRPr="001E0824" w:rsidRDefault="004B4C4E"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424" w:type="dxa"/>
            <w:vAlign w:val="center"/>
          </w:tcPr>
          <w:p w:rsidR="004B4C4E" w:rsidRPr="001E0824" w:rsidRDefault="004B4C4E"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84" w:type="dxa"/>
            <w:vAlign w:val="center"/>
          </w:tcPr>
          <w:p w:rsidR="004B4C4E" w:rsidRPr="001E0824" w:rsidRDefault="005C1C61" w:rsidP="004A07E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4B4C4E" w:rsidRPr="001E0824" w:rsidTr="0014461B">
        <w:trPr>
          <w:cnfStyle w:val="000000100000" w:firstRow="0" w:lastRow="0" w:firstColumn="0" w:lastColumn="0" w:oddVBand="0" w:evenVBand="0" w:oddHBand="1" w:evenHBand="0" w:firstRowFirstColumn="0" w:firstRowLastColumn="0" w:lastRowFirstColumn="0" w:lastRowLastColumn="0"/>
          <w:trHeight w:val="1225"/>
          <w:jc w:val="center"/>
        </w:trPr>
        <w:tc>
          <w:tcPr>
            <w:cnfStyle w:val="001000000000" w:firstRow="0" w:lastRow="0" w:firstColumn="1" w:lastColumn="0" w:oddVBand="0" w:evenVBand="0" w:oddHBand="0" w:evenHBand="0" w:firstRowFirstColumn="0" w:firstRowLastColumn="0" w:lastRowFirstColumn="0" w:lastRowLastColumn="0"/>
            <w:tcW w:w="2254" w:type="dxa"/>
          </w:tcPr>
          <w:p w:rsidR="004B4C4E" w:rsidRPr="001E0824" w:rsidRDefault="004B4C4E" w:rsidP="004A07E4">
            <w:pPr>
              <w:rPr>
                <w:rFonts w:ascii="Arial" w:hAnsi="Arial" w:cs="Arial"/>
                <w:b w:val="0"/>
                <w:sz w:val="18"/>
                <w:lang w:val="es-MX"/>
              </w:rPr>
            </w:pPr>
            <w:r>
              <w:rPr>
                <w:rFonts w:ascii="Arial" w:hAnsi="Arial" w:cs="Arial"/>
                <w:b w:val="0"/>
                <w:sz w:val="18"/>
                <w:lang w:val="es-MX"/>
              </w:rPr>
              <w:t xml:space="preserve">102. </w:t>
            </w:r>
            <w:r w:rsidRPr="00A725CD">
              <w:rPr>
                <w:rFonts w:ascii="Arial" w:hAnsi="Arial" w:cs="Arial"/>
                <w:b w:val="0"/>
                <w:sz w:val="18"/>
                <w:lang w:val="es-MX"/>
              </w:rPr>
              <w:t>Elaborar 3 videos diarios para el período 01 de enero a 30 de noviembre de  2019, para un total de videos 1002 al año</w:t>
            </w:r>
          </w:p>
        </w:tc>
        <w:tc>
          <w:tcPr>
            <w:tcW w:w="1480" w:type="dxa"/>
            <w:vAlign w:val="center"/>
          </w:tcPr>
          <w:p w:rsidR="004B4C4E" w:rsidRPr="001E0824" w:rsidRDefault="004B4C4E"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E91F4F">
              <w:rPr>
                <w:rFonts w:ascii="Arial" w:hAnsi="Arial" w:cs="Arial"/>
                <w:sz w:val="18"/>
              </w:rPr>
              <w:t>Videos de pronóstico diario del tiempo producidos.</w:t>
            </w:r>
          </w:p>
        </w:tc>
        <w:tc>
          <w:tcPr>
            <w:tcW w:w="1424" w:type="dxa"/>
            <w:vAlign w:val="center"/>
          </w:tcPr>
          <w:p w:rsidR="004B4C4E" w:rsidRPr="001E0824" w:rsidRDefault="004B4C4E"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E91F4F">
              <w:rPr>
                <w:rFonts w:ascii="Arial" w:hAnsi="Arial" w:cs="Arial"/>
                <w:sz w:val="18"/>
              </w:rPr>
              <w:t>1002 videos de pronóstico diario del tiempo producidos.</w:t>
            </w:r>
          </w:p>
        </w:tc>
        <w:tc>
          <w:tcPr>
            <w:tcW w:w="1071" w:type="dxa"/>
            <w:vAlign w:val="center"/>
          </w:tcPr>
          <w:p w:rsidR="004B4C4E" w:rsidRPr="001E0824" w:rsidRDefault="004B4C4E"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lang w:val="es-MX"/>
              </w:rPr>
            </w:pPr>
            <w:r>
              <w:rPr>
                <w:rFonts w:ascii="Arial" w:hAnsi="Arial" w:cs="Arial"/>
                <w:sz w:val="18"/>
                <w:lang w:val="es-MX"/>
              </w:rPr>
              <w:t>100%</w:t>
            </w:r>
          </w:p>
        </w:tc>
        <w:tc>
          <w:tcPr>
            <w:tcW w:w="1064" w:type="dxa"/>
            <w:vAlign w:val="center"/>
          </w:tcPr>
          <w:p w:rsidR="004B4C4E" w:rsidRPr="001E0824" w:rsidRDefault="004B4C4E"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54,19%</w:t>
            </w:r>
          </w:p>
        </w:tc>
        <w:tc>
          <w:tcPr>
            <w:tcW w:w="1424" w:type="dxa"/>
            <w:vAlign w:val="center"/>
          </w:tcPr>
          <w:p w:rsidR="004B4C4E" w:rsidRPr="001E0824" w:rsidRDefault="004B4C4E"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54,19%</w:t>
            </w:r>
          </w:p>
        </w:tc>
        <w:tc>
          <w:tcPr>
            <w:tcW w:w="1484" w:type="dxa"/>
            <w:vAlign w:val="center"/>
          </w:tcPr>
          <w:p w:rsidR="004B4C4E" w:rsidRDefault="004B4C4E" w:rsidP="004A07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Theme="majorEastAsia" w:hAnsi="Arial" w:cs="Arial"/>
                <w:noProof/>
                <w:color w:val="2F5496" w:themeColor="accent1" w:themeShade="BF"/>
                <w:sz w:val="24"/>
                <w:szCs w:val="26"/>
                <w:lang w:val="es-ES" w:eastAsia="es-ES"/>
              </w:rPr>
              <mc:AlternateContent>
                <mc:Choice Requires="wps">
                  <w:drawing>
                    <wp:anchor distT="0" distB="0" distL="114300" distR="114300" simplePos="0" relativeHeight="251687936" behindDoc="0" locked="0" layoutInCell="1" allowOverlap="1" wp14:anchorId="025E6A95" wp14:editId="7B2B97C3">
                      <wp:simplePos x="0" y="0"/>
                      <wp:positionH relativeFrom="column">
                        <wp:posOffset>219075</wp:posOffset>
                      </wp:positionH>
                      <wp:positionV relativeFrom="paragraph">
                        <wp:posOffset>163195</wp:posOffset>
                      </wp:positionV>
                      <wp:extent cx="323850" cy="371475"/>
                      <wp:effectExtent l="0" t="0" r="19050" b="28575"/>
                      <wp:wrapNone/>
                      <wp:docPr id="25" name="Elipse 25"/>
                      <wp:cNvGraphicFramePr/>
                      <a:graphic xmlns:a="http://schemas.openxmlformats.org/drawingml/2006/main">
                        <a:graphicData uri="http://schemas.microsoft.com/office/word/2010/wordprocessingShape">
                          <wps:wsp>
                            <wps:cNvSpPr/>
                            <wps:spPr>
                              <a:xfrm>
                                <a:off x="0" y="0"/>
                                <a:ext cx="323850" cy="371475"/>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CED3AD" id="Elipse 25" o:spid="_x0000_s1026" style="position:absolute;margin-left:17.25pt;margin-top:12.85pt;width:25.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" fillcolor="#70ad47 [3209]" strokecolor="#70ad47 [3209]" strokeweight="1pt">
                      <v:stroke joinstyle="miter"/>
                    </v:oval>
                  </w:pict>
                </mc:Fallback>
              </mc:AlternateContent>
            </w:r>
            <w:r>
              <w:rPr>
                <w:rFonts w:ascii="Arial" w:hAnsi="Arial" w:cs="Arial"/>
                <w:sz w:val="18"/>
              </w:rPr>
              <w:t>100%</w:t>
            </w:r>
          </w:p>
        </w:tc>
      </w:tr>
      <w:tr w:rsidR="002204F1" w:rsidRPr="001E0824" w:rsidTr="0014461B">
        <w:trPr>
          <w:trHeight w:val="637"/>
          <w:jc w:val="center"/>
        </w:trPr>
        <w:tc>
          <w:tcPr>
            <w:cnfStyle w:val="001000000000" w:firstRow="0" w:lastRow="0" w:firstColumn="1" w:lastColumn="0" w:oddVBand="0" w:evenVBand="0" w:oddHBand="0" w:evenHBand="0" w:firstRowFirstColumn="0" w:firstRowLastColumn="0" w:lastRowFirstColumn="0" w:lastRowLastColumn="0"/>
            <w:tcW w:w="10201"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204F1" w:rsidRPr="0014461B" w:rsidRDefault="0014461B" w:rsidP="00B13D1F">
            <w:pPr>
              <w:numPr>
                <w:ilvl w:val="0"/>
                <w:numId w:val="4"/>
              </w:numPr>
              <w:rPr>
                <w:rFonts w:ascii="Arial" w:hAnsi="Arial" w:cs="Arial"/>
                <w:b w:val="0"/>
                <w:sz w:val="24"/>
                <w:lang w:val="es-MX"/>
              </w:rPr>
            </w:pPr>
            <w:r w:rsidRPr="007A1902">
              <w:rPr>
                <w:rFonts w:ascii="Arial" w:hAnsi="Arial" w:cs="Arial"/>
                <w:b w:val="0"/>
                <w:sz w:val="18"/>
                <w:szCs w:val="24"/>
              </w:rPr>
              <w:t>Ejecución del contrato Interadministrativo Contrato 406 del 28 de diciembre de 2018 RTVC-IDEAM.  Para el mes de junio se realizaron 90 videos de pronósticos diarios producidos (3 videos diarios por 30 días del mes) – Total 543 videos</w:t>
            </w:r>
          </w:p>
        </w:tc>
      </w:tr>
    </w:tbl>
    <w:p w:rsidR="00903CB8" w:rsidRPr="00A474F4" w:rsidRDefault="00903CB8" w:rsidP="00E9300C">
      <w:pPr>
        <w:spacing w:after="0" w:line="240" w:lineRule="auto"/>
        <w:rPr>
          <w:rFonts w:ascii="Arial" w:hAnsi="Arial" w:cs="Arial"/>
          <w:b/>
          <w:sz w:val="24"/>
        </w:rPr>
      </w:pPr>
    </w:p>
    <w:p w:rsidR="0082118E" w:rsidRDefault="0082118E" w:rsidP="00170E45">
      <w:pPr>
        <w:spacing w:after="0" w:line="240" w:lineRule="auto"/>
        <w:rPr>
          <w:rFonts w:ascii="Arial" w:hAnsi="Arial" w:cs="Arial"/>
          <w:b/>
          <w:sz w:val="24"/>
          <w:u w:val="single"/>
        </w:rPr>
      </w:pPr>
    </w:p>
    <w:p w:rsidR="002639E2" w:rsidRPr="00150095" w:rsidRDefault="002639E2" w:rsidP="00B2458B">
      <w:pPr>
        <w:pStyle w:val="Ttulo2"/>
        <w:rPr>
          <w:rFonts w:ascii="Arial" w:hAnsi="Arial" w:cs="Arial"/>
          <w:sz w:val="28"/>
        </w:rPr>
      </w:pPr>
      <w:bookmarkStart w:id="9" w:name="_Toc14430038"/>
      <w:r w:rsidRPr="00150095">
        <w:rPr>
          <w:rFonts w:ascii="Arial" w:hAnsi="Arial" w:cs="Arial"/>
          <w:sz w:val="28"/>
        </w:rPr>
        <w:t>Oficina de Informática</w:t>
      </w:r>
      <w:bookmarkEnd w:id="9"/>
    </w:p>
    <w:p w:rsidR="009235A2" w:rsidRPr="00A474F4" w:rsidRDefault="009235A2" w:rsidP="002C43E2">
      <w:pPr>
        <w:spacing w:after="0" w:line="240" w:lineRule="auto"/>
        <w:rPr>
          <w:rFonts w:ascii="Arial" w:hAnsi="Arial" w:cs="Arial"/>
          <w:b/>
          <w:sz w:val="24"/>
        </w:rPr>
      </w:pPr>
    </w:p>
    <w:p w:rsidR="009235A2" w:rsidRPr="00A474F4" w:rsidRDefault="009235A2" w:rsidP="009235A2">
      <w:pPr>
        <w:spacing w:after="0" w:line="240" w:lineRule="auto"/>
        <w:rPr>
          <w:rFonts w:ascii="Arial" w:hAnsi="Arial" w:cs="Arial"/>
          <w:b/>
          <w:sz w:val="24"/>
        </w:rPr>
      </w:pPr>
      <w:r w:rsidRPr="00A474F4">
        <w:rPr>
          <w:rFonts w:ascii="Arial" w:hAnsi="Arial" w:cs="Arial"/>
          <w:b/>
          <w:sz w:val="24"/>
        </w:rPr>
        <w:t>Avance de las actividades principales</w:t>
      </w:r>
    </w:p>
    <w:p w:rsidR="009235A2" w:rsidRPr="00A474F4" w:rsidRDefault="009235A2" w:rsidP="002C43E2">
      <w:pPr>
        <w:spacing w:after="0" w:line="240" w:lineRule="auto"/>
        <w:rPr>
          <w:rFonts w:ascii="Arial" w:hAnsi="Arial" w:cs="Arial"/>
          <w:b/>
          <w:sz w:val="24"/>
        </w:rPr>
      </w:pPr>
    </w:p>
    <w:p w:rsidR="00B73D20" w:rsidRPr="00A474F4" w:rsidRDefault="00B73D20" w:rsidP="002C43E2">
      <w:pPr>
        <w:spacing w:after="0" w:line="240" w:lineRule="auto"/>
        <w:rPr>
          <w:rFonts w:ascii="Arial" w:hAnsi="Arial" w:cs="Arial"/>
          <w:b/>
          <w:sz w:val="24"/>
        </w:rPr>
      </w:pPr>
    </w:p>
    <w:tbl>
      <w:tblPr>
        <w:tblStyle w:val="Tabladecuadrcula4-nfasis5"/>
        <w:tblW w:w="0" w:type="auto"/>
        <w:jc w:val="center"/>
        <w:tblLook w:val="04A0" w:firstRow="1" w:lastRow="0" w:firstColumn="1" w:lastColumn="0" w:noHBand="0" w:noVBand="1"/>
      </w:tblPr>
      <w:tblGrid>
        <w:gridCol w:w="4138"/>
        <w:gridCol w:w="1630"/>
        <w:gridCol w:w="1244"/>
        <w:gridCol w:w="1816"/>
      </w:tblGrid>
      <w:tr w:rsidR="004D3D83" w:rsidRPr="00A474F4" w:rsidTr="002256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4D3D83" w:rsidRPr="00A474F4" w:rsidRDefault="004D3D83" w:rsidP="00225657">
            <w:pPr>
              <w:jc w:val="center"/>
              <w:rPr>
                <w:rFonts w:ascii="Arial" w:hAnsi="Arial" w:cs="Arial"/>
                <w:sz w:val="20"/>
              </w:rPr>
            </w:pPr>
            <w:r w:rsidRPr="00A474F4">
              <w:rPr>
                <w:rFonts w:ascii="Arial" w:hAnsi="Arial" w:cs="Arial"/>
                <w:sz w:val="20"/>
              </w:rPr>
              <w:t>Actividad principal</w:t>
            </w:r>
          </w:p>
        </w:tc>
        <w:tc>
          <w:tcPr>
            <w:tcW w:w="1630" w:type="dxa"/>
            <w:vAlign w:val="center"/>
          </w:tcPr>
          <w:p w:rsidR="004D3D83" w:rsidRPr="00A474F4" w:rsidRDefault="004D3D83" w:rsidP="00A241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74F4">
              <w:rPr>
                <w:rFonts w:ascii="Arial" w:hAnsi="Arial" w:cs="Arial"/>
                <w:sz w:val="20"/>
              </w:rPr>
              <w:t xml:space="preserve">Programado        </w:t>
            </w:r>
            <w:r w:rsidR="0058513F">
              <w:rPr>
                <w:rFonts w:ascii="Arial" w:hAnsi="Arial" w:cs="Arial"/>
                <w:sz w:val="20"/>
              </w:rPr>
              <w:t>junio</w:t>
            </w:r>
          </w:p>
        </w:tc>
        <w:tc>
          <w:tcPr>
            <w:tcW w:w="1244" w:type="dxa"/>
            <w:vAlign w:val="center"/>
          </w:tcPr>
          <w:p w:rsidR="004D3D83" w:rsidRPr="00A474F4" w:rsidRDefault="004D3D83" w:rsidP="00A241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74F4">
              <w:rPr>
                <w:rFonts w:ascii="Arial" w:hAnsi="Arial" w:cs="Arial"/>
                <w:sz w:val="20"/>
              </w:rPr>
              <w:t xml:space="preserve">Avance  </w:t>
            </w:r>
            <w:r w:rsidR="0058513F">
              <w:rPr>
                <w:rFonts w:ascii="Arial" w:hAnsi="Arial" w:cs="Arial"/>
                <w:sz w:val="20"/>
              </w:rPr>
              <w:t>junio</w:t>
            </w:r>
          </w:p>
        </w:tc>
        <w:tc>
          <w:tcPr>
            <w:tcW w:w="1816" w:type="dxa"/>
            <w:vAlign w:val="center"/>
          </w:tcPr>
          <w:p w:rsidR="004D3D83" w:rsidRPr="00A474F4" w:rsidRDefault="004D3D83" w:rsidP="00A2410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A474F4">
              <w:rPr>
                <w:rFonts w:ascii="Arial" w:hAnsi="Arial" w:cs="Arial"/>
                <w:sz w:val="20"/>
              </w:rPr>
              <w:t xml:space="preserve">Cumplimiento  </w:t>
            </w:r>
            <w:r w:rsidR="0058513F">
              <w:rPr>
                <w:rFonts w:ascii="Arial" w:hAnsi="Arial" w:cs="Arial"/>
                <w:sz w:val="20"/>
              </w:rPr>
              <w:t>junio</w:t>
            </w:r>
          </w:p>
        </w:tc>
      </w:tr>
      <w:tr w:rsidR="00863E5F" w:rsidRPr="00A474F4" w:rsidTr="0042073C">
        <w:trPr>
          <w:cnfStyle w:val="000000100000" w:firstRow="0" w:lastRow="0" w:firstColumn="0" w:lastColumn="0" w:oddVBand="0" w:evenVBand="0" w:oddHBand="1"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863E5F" w:rsidRPr="00A474F4" w:rsidRDefault="00863E5F" w:rsidP="00863E5F">
            <w:pPr>
              <w:rPr>
                <w:rFonts w:ascii="Arial" w:hAnsi="Arial" w:cs="Arial"/>
                <w:b w:val="0"/>
                <w:sz w:val="20"/>
                <w:lang w:val="es-ES"/>
              </w:rPr>
            </w:pPr>
            <w:r w:rsidRPr="00A474F4">
              <w:rPr>
                <w:rFonts w:ascii="Arial" w:hAnsi="Arial" w:cs="Arial"/>
                <w:b w:val="0"/>
                <w:sz w:val="20"/>
              </w:rPr>
              <w:t>16. Herramientas Informáticas para las Áreas Misionales (SIA)</w:t>
            </w:r>
          </w:p>
        </w:tc>
        <w:tc>
          <w:tcPr>
            <w:tcW w:w="1630" w:type="dxa"/>
            <w:vAlign w:val="center"/>
          </w:tcPr>
          <w:p w:rsidR="00863E5F" w:rsidRDefault="00863E5F" w:rsidP="00863E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34%</w:t>
            </w:r>
          </w:p>
        </w:tc>
        <w:tc>
          <w:tcPr>
            <w:tcW w:w="1244" w:type="dxa"/>
            <w:vAlign w:val="center"/>
          </w:tcPr>
          <w:p w:rsidR="00863E5F" w:rsidRDefault="00863E5F" w:rsidP="00863E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w:t>
            </w:r>
          </w:p>
        </w:tc>
        <w:tc>
          <w:tcPr>
            <w:tcW w:w="1816" w:type="dxa"/>
            <w:vAlign w:val="center"/>
          </w:tcPr>
          <w:p w:rsidR="00863E5F" w:rsidRDefault="00863E5F" w:rsidP="00863E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89%</w:t>
            </w:r>
          </w:p>
        </w:tc>
      </w:tr>
      <w:tr w:rsidR="00863E5F" w:rsidRPr="00A474F4" w:rsidTr="00225657">
        <w:trPr>
          <w:trHeight w:val="691"/>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863E5F" w:rsidRPr="00A474F4" w:rsidRDefault="00863E5F" w:rsidP="00863E5F">
            <w:pPr>
              <w:rPr>
                <w:rFonts w:ascii="Arial" w:hAnsi="Arial" w:cs="Arial"/>
                <w:b w:val="0"/>
                <w:sz w:val="20"/>
              </w:rPr>
            </w:pPr>
            <w:r w:rsidRPr="00A474F4">
              <w:rPr>
                <w:rFonts w:ascii="Arial" w:hAnsi="Arial" w:cs="Arial"/>
                <w:b w:val="0"/>
                <w:sz w:val="20"/>
              </w:rPr>
              <w:t>17. Herramientas Informáticas para las Áreas de Apoyo</w:t>
            </w:r>
          </w:p>
        </w:tc>
        <w:tc>
          <w:tcPr>
            <w:tcW w:w="1630" w:type="dxa"/>
            <w:vAlign w:val="center"/>
          </w:tcPr>
          <w:p w:rsidR="00863E5F" w:rsidRDefault="00863E5F" w:rsidP="00863E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w:t>
            </w:r>
          </w:p>
        </w:tc>
        <w:tc>
          <w:tcPr>
            <w:tcW w:w="1244" w:type="dxa"/>
            <w:vAlign w:val="center"/>
          </w:tcPr>
          <w:p w:rsidR="00863E5F" w:rsidRDefault="00863E5F" w:rsidP="00863E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w:t>
            </w:r>
          </w:p>
        </w:tc>
        <w:tc>
          <w:tcPr>
            <w:tcW w:w="1816" w:type="dxa"/>
            <w:vAlign w:val="center"/>
          </w:tcPr>
          <w:p w:rsidR="00863E5F" w:rsidRDefault="00863E5F" w:rsidP="00863E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60%</w:t>
            </w:r>
          </w:p>
        </w:tc>
      </w:tr>
      <w:tr w:rsidR="00863E5F" w:rsidRPr="00A474F4" w:rsidTr="00E862BC">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863E5F" w:rsidRPr="00A474F4" w:rsidRDefault="00863E5F" w:rsidP="00863E5F">
            <w:pPr>
              <w:rPr>
                <w:rFonts w:ascii="Arial" w:hAnsi="Arial" w:cs="Arial"/>
                <w:b w:val="0"/>
                <w:sz w:val="20"/>
                <w:lang w:val="es-ES"/>
              </w:rPr>
            </w:pPr>
            <w:r w:rsidRPr="00A474F4">
              <w:rPr>
                <w:rFonts w:ascii="Arial" w:hAnsi="Arial" w:cs="Arial"/>
                <w:b w:val="0"/>
                <w:sz w:val="20"/>
                <w:lang w:val="es-ES"/>
              </w:rPr>
              <w:t>18. Plataforma tecnológica disponible</w:t>
            </w:r>
          </w:p>
        </w:tc>
        <w:tc>
          <w:tcPr>
            <w:tcW w:w="1630" w:type="dxa"/>
            <w:vAlign w:val="center"/>
          </w:tcPr>
          <w:p w:rsidR="00863E5F" w:rsidRDefault="00863E5F" w:rsidP="00863E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13%</w:t>
            </w:r>
          </w:p>
        </w:tc>
        <w:tc>
          <w:tcPr>
            <w:tcW w:w="1244" w:type="dxa"/>
            <w:vAlign w:val="center"/>
          </w:tcPr>
          <w:p w:rsidR="00863E5F" w:rsidRDefault="00863E5F" w:rsidP="00863E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w:t>
            </w:r>
          </w:p>
        </w:tc>
        <w:tc>
          <w:tcPr>
            <w:tcW w:w="1816" w:type="dxa"/>
            <w:vAlign w:val="center"/>
          </w:tcPr>
          <w:p w:rsidR="00863E5F" w:rsidRDefault="00863E5F" w:rsidP="00863E5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88%</w:t>
            </w:r>
          </w:p>
        </w:tc>
      </w:tr>
      <w:tr w:rsidR="00863E5F" w:rsidRPr="00863E5F" w:rsidTr="00624E26">
        <w:trPr>
          <w:trHeight w:val="691"/>
          <w:jc w:val="center"/>
        </w:trPr>
        <w:tc>
          <w:tcPr>
            <w:cnfStyle w:val="001000000000" w:firstRow="0" w:lastRow="0" w:firstColumn="1" w:lastColumn="0" w:oddVBand="0" w:evenVBand="0" w:oddHBand="0" w:evenHBand="0" w:firstRowFirstColumn="0" w:firstRowLastColumn="0" w:lastRowFirstColumn="0" w:lastRowLastColumn="0"/>
            <w:tcW w:w="4138" w:type="dxa"/>
            <w:vAlign w:val="center"/>
          </w:tcPr>
          <w:p w:rsidR="00863E5F" w:rsidRPr="00863E5F" w:rsidRDefault="00863E5F" w:rsidP="00863E5F">
            <w:pPr>
              <w:rPr>
                <w:rFonts w:ascii="Arial" w:hAnsi="Arial" w:cs="Arial"/>
                <w:sz w:val="20"/>
              </w:rPr>
            </w:pPr>
            <w:r w:rsidRPr="00863E5F">
              <w:rPr>
                <w:rFonts w:ascii="Arial" w:hAnsi="Arial" w:cs="Arial"/>
                <w:sz w:val="20"/>
              </w:rPr>
              <w:t>TOTAL</w:t>
            </w:r>
          </w:p>
        </w:tc>
        <w:tc>
          <w:tcPr>
            <w:tcW w:w="1630" w:type="dxa"/>
            <w:vAlign w:val="center"/>
          </w:tcPr>
          <w:p w:rsidR="00863E5F" w:rsidRPr="00863E5F" w:rsidRDefault="00863E5F" w:rsidP="00863E5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r w:rsidRPr="00863E5F">
              <w:rPr>
                <w:rFonts w:ascii="Arial" w:hAnsi="Arial" w:cs="Arial"/>
                <w:b/>
                <w:color w:val="000000"/>
                <w:sz w:val="20"/>
                <w:szCs w:val="20"/>
              </w:rPr>
              <w:t>24%</w:t>
            </w:r>
          </w:p>
        </w:tc>
        <w:tc>
          <w:tcPr>
            <w:tcW w:w="1244" w:type="dxa"/>
            <w:vAlign w:val="center"/>
          </w:tcPr>
          <w:p w:rsidR="00863E5F" w:rsidRPr="00863E5F" w:rsidRDefault="00863E5F" w:rsidP="00863E5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r w:rsidRPr="00863E5F">
              <w:rPr>
                <w:rFonts w:ascii="Arial" w:hAnsi="Arial" w:cs="Arial"/>
                <w:b/>
                <w:color w:val="000000"/>
                <w:sz w:val="20"/>
                <w:szCs w:val="20"/>
              </w:rPr>
              <w:t>19%</w:t>
            </w:r>
          </w:p>
        </w:tc>
        <w:tc>
          <w:tcPr>
            <w:tcW w:w="1816" w:type="dxa"/>
            <w:vAlign w:val="center"/>
          </w:tcPr>
          <w:p w:rsidR="00863E5F" w:rsidRPr="00863E5F" w:rsidRDefault="00863E5F" w:rsidP="00863E5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rPr>
            </w:pPr>
            <w:r w:rsidRPr="00863E5F">
              <w:rPr>
                <w:rFonts w:ascii="Arial" w:hAnsi="Arial" w:cs="Arial"/>
                <w:b/>
                <w:color w:val="000000"/>
                <w:sz w:val="20"/>
                <w:szCs w:val="20"/>
              </w:rPr>
              <w:t>79%</w:t>
            </w:r>
          </w:p>
        </w:tc>
      </w:tr>
    </w:tbl>
    <w:p w:rsidR="00B73D20" w:rsidRDefault="00B73D20" w:rsidP="002C43E2">
      <w:pPr>
        <w:spacing w:after="0" w:line="240" w:lineRule="auto"/>
        <w:rPr>
          <w:rFonts w:ascii="Arial" w:hAnsi="Arial" w:cs="Arial"/>
          <w:b/>
          <w:sz w:val="24"/>
        </w:rPr>
      </w:pPr>
    </w:p>
    <w:p w:rsidR="00150095" w:rsidRDefault="00150095" w:rsidP="00150095">
      <w:pPr>
        <w:spacing w:after="0" w:line="240" w:lineRule="auto"/>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t>Actividad Principal No. 16: Herramientas informáticas para áreas misionales</w:t>
      </w:r>
    </w:p>
    <w:p w:rsidR="00FC76B6" w:rsidRDefault="00FC76B6" w:rsidP="00150095">
      <w:pPr>
        <w:spacing w:after="0" w:line="240" w:lineRule="auto"/>
        <w:rPr>
          <w:rFonts w:ascii="Arial" w:eastAsiaTheme="majorEastAsia" w:hAnsi="Arial" w:cs="Arial"/>
          <w:color w:val="2F5496" w:themeColor="accent1" w:themeShade="BF"/>
          <w:sz w:val="24"/>
          <w:szCs w:val="26"/>
          <w:u w:val="single"/>
        </w:rPr>
      </w:pPr>
    </w:p>
    <w:p w:rsidR="00150095" w:rsidRPr="00150095" w:rsidRDefault="00150095" w:rsidP="002C43E2">
      <w:pPr>
        <w:spacing w:after="0" w:line="240" w:lineRule="auto"/>
        <w:rPr>
          <w:rFonts w:ascii="Arial" w:eastAsiaTheme="majorEastAsia" w:hAnsi="Arial" w:cs="Arial"/>
          <w:color w:val="2F5496" w:themeColor="accent1" w:themeShade="BF"/>
          <w:sz w:val="24"/>
          <w:szCs w:val="26"/>
        </w:rPr>
      </w:pPr>
    </w:p>
    <w:tbl>
      <w:tblPr>
        <w:tblStyle w:val="Tabladecuadrcula4-nfasis5"/>
        <w:tblW w:w="9941" w:type="dxa"/>
        <w:jc w:val="center"/>
        <w:tblLayout w:type="fixed"/>
        <w:tblLook w:val="04A0" w:firstRow="1" w:lastRow="0" w:firstColumn="1" w:lastColumn="0" w:noHBand="0" w:noVBand="1"/>
      </w:tblPr>
      <w:tblGrid>
        <w:gridCol w:w="2248"/>
        <w:gridCol w:w="1476"/>
        <w:gridCol w:w="1420"/>
        <w:gridCol w:w="663"/>
        <w:gridCol w:w="1276"/>
        <w:gridCol w:w="1276"/>
        <w:gridCol w:w="1559"/>
        <w:gridCol w:w="23"/>
      </w:tblGrid>
      <w:tr w:rsidR="00676695" w:rsidRPr="001E0824" w:rsidTr="002204F1">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248" w:type="dxa"/>
            <w:vAlign w:val="center"/>
          </w:tcPr>
          <w:p w:rsidR="00676695" w:rsidRPr="001E0824" w:rsidRDefault="00676695" w:rsidP="005256A6">
            <w:pPr>
              <w:jc w:val="center"/>
              <w:rPr>
                <w:rFonts w:ascii="Arial" w:hAnsi="Arial" w:cs="Arial"/>
                <w:sz w:val="18"/>
              </w:rPr>
            </w:pPr>
            <w:r w:rsidRPr="001E0824">
              <w:rPr>
                <w:rFonts w:ascii="Arial" w:hAnsi="Arial" w:cs="Arial"/>
                <w:sz w:val="18"/>
              </w:rPr>
              <w:t>Actividad desagregada</w:t>
            </w:r>
          </w:p>
        </w:tc>
        <w:tc>
          <w:tcPr>
            <w:tcW w:w="1476"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20"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663"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76"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76"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82" w:type="dxa"/>
            <w:gridSpan w:val="2"/>
            <w:vAlign w:val="center"/>
          </w:tcPr>
          <w:p w:rsidR="00676695"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676695" w:rsidRPr="001E0824" w:rsidTr="002204F1">
        <w:trPr>
          <w:cnfStyle w:val="000000100000" w:firstRow="0" w:lastRow="0" w:firstColumn="0" w:lastColumn="0" w:oddVBand="0" w:evenVBand="0" w:oddHBand="1" w:evenHBand="0" w:firstRowFirstColumn="0" w:firstRowLastColumn="0" w:lastRowFirstColumn="0" w:lastRowLastColumn="0"/>
          <w:trHeight w:val="1114"/>
          <w:jc w:val="center"/>
        </w:trPr>
        <w:tc>
          <w:tcPr>
            <w:cnfStyle w:val="001000000000" w:firstRow="0" w:lastRow="0" w:firstColumn="1" w:lastColumn="0" w:oddVBand="0" w:evenVBand="0" w:oddHBand="0" w:evenHBand="0" w:firstRowFirstColumn="0" w:firstRowLastColumn="0" w:lastRowFirstColumn="0" w:lastRowLastColumn="0"/>
            <w:tcW w:w="2248" w:type="dxa"/>
            <w:vAlign w:val="center"/>
          </w:tcPr>
          <w:p w:rsidR="00676695" w:rsidRPr="00150095" w:rsidRDefault="00676695" w:rsidP="00150095">
            <w:pPr>
              <w:pStyle w:val="NormalWeb"/>
              <w:spacing w:before="0" w:beforeAutospacing="0" w:after="0" w:afterAutospacing="0"/>
              <w:textAlignment w:val="center"/>
              <w:rPr>
                <w:rFonts w:ascii="Arial" w:hAnsi="Arial" w:cs="Arial"/>
                <w:b w:val="0"/>
                <w:sz w:val="18"/>
                <w:szCs w:val="36"/>
              </w:rPr>
            </w:pPr>
            <w:r w:rsidRPr="00150095">
              <w:rPr>
                <w:rFonts w:ascii="Arial" w:hAnsi="Arial" w:cs="Arial"/>
                <w:b w:val="0"/>
                <w:color w:val="000000"/>
                <w:kern w:val="24"/>
                <w:sz w:val="18"/>
                <w:szCs w:val="20"/>
              </w:rPr>
              <w:lastRenderedPageBreak/>
              <w:t xml:space="preserve">Mantenimiento evolutivo sistema de información DHIME </w:t>
            </w:r>
          </w:p>
        </w:tc>
        <w:tc>
          <w:tcPr>
            <w:tcW w:w="1476" w:type="dxa"/>
            <w:vAlign w:val="center"/>
          </w:tcPr>
          <w:p w:rsidR="00676695" w:rsidRPr="00150095" w:rsidRDefault="00676695" w:rsidP="0015009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150095">
              <w:rPr>
                <w:rFonts w:ascii="Arial" w:hAnsi="Arial" w:cs="Arial"/>
                <w:color w:val="000000"/>
                <w:kern w:val="24"/>
                <w:sz w:val="18"/>
                <w:szCs w:val="20"/>
              </w:rPr>
              <w:t>Sistema de gestión datos Hidrológicos y meteorológicos DHIME actualizado</w:t>
            </w:r>
          </w:p>
        </w:tc>
        <w:tc>
          <w:tcPr>
            <w:tcW w:w="1420" w:type="dxa"/>
            <w:vAlign w:val="center"/>
          </w:tcPr>
          <w:p w:rsidR="00676695" w:rsidRPr="00150095" w:rsidRDefault="00676695" w:rsidP="0015009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150095">
              <w:rPr>
                <w:rFonts w:ascii="Arial" w:hAnsi="Arial" w:cs="Arial"/>
                <w:color w:val="000000"/>
                <w:kern w:val="24"/>
                <w:sz w:val="18"/>
                <w:szCs w:val="20"/>
              </w:rPr>
              <w:t>Aplicativo DHIME actualizado</w:t>
            </w:r>
          </w:p>
        </w:tc>
        <w:tc>
          <w:tcPr>
            <w:tcW w:w="663" w:type="dxa"/>
            <w:vAlign w:val="center"/>
          </w:tcPr>
          <w:p w:rsidR="00676695" w:rsidRPr="00150095" w:rsidRDefault="00676695" w:rsidP="0015009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150095">
              <w:rPr>
                <w:rFonts w:ascii="Arial" w:hAnsi="Arial" w:cs="Arial"/>
                <w:color w:val="000000"/>
                <w:kern w:val="24"/>
                <w:sz w:val="18"/>
                <w:szCs w:val="20"/>
              </w:rPr>
              <w:t>Una</w:t>
            </w:r>
          </w:p>
        </w:tc>
        <w:tc>
          <w:tcPr>
            <w:tcW w:w="1276" w:type="dxa"/>
            <w:vAlign w:val="center"/>
          </w:tcPr>
          <w:p w:rsidR="00676695" w:rsidRPr="00150095" w:rsidRDefault="00676695" w:rsidP="0015009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150095">
              <w:rPr>
                <w:rFonts w:ascii="Arial" w:hAnsi="Arial" w:cs="Arial"/>
                <w:color w:val="000000"/>
                <w:kern w:val="24"/>
                <w:sz w:val="18"/>
                <w:szCs w:val="20"/>
              </w:rPr>
              <w:t>25%</w:t>
            </w:r>
          </w:p>
        </w:tc>
        <w:tc>
          <w:tcPr>
            <w:tcW w:w="1276" w:type="dxa"/>
            <w:vAlign w:val="center"/>
          </w:tcPr>
          <w:p w:rsidR="00676695" w:rsidRPr="00150095" w:rsidRDefault="00676695" w:rsidP="0015009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150095">
              <w:rPr>
                <w:rFonts w:ascii="Arial" w:hAnsi="Arial" w:cs="Arial"/>
                <w:color w:val="000000"/>
                <w:kern w:val="24"/>
                <w:sz w:val="18"/>
                <w:szCs w:val="20"/>
              </w:rPr>
              <w:t>25%</w:t>
            </w:r>
          </w:p>
        </w:tc>
        <w:tc>
          <w:tcPr>
            <w:tcW w:w="1582" w:type="dxa"/>
            <w:gridSpan w:val="2"/>
            <w:vAlign w:val="center"/>
          </w:tcPr>
          <w:p w:rsidR="00676695" w:rsidRPr="00150095" w:rsidRDefault="00676695" w:rsidP="0015009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18"/>
                <w:szCs w:val="20"/>
              </w:rPr>
            </w:pPr>
            <w:r>
              <w:rPr>
                <w:rFonts w:ascii="Arial" w:eastAsiaTheme="majorEastAsia" w:hAnsi="Arial" w:cs="Arial"/>
                <w:noProof/>
                <w:color w:val="2F5496" w:themeColor="accent1" w:themeShade="BF"/>
                <w:szCs w:val="26"/>
                <w:lang w:val="es-ES" w:eastAsia="es-ES"/>
              </w:rPr>
              <mc:AlternateContent>
                <mc:Choice Requires="wps">
                  <w:drawing>
                    <wp:anchor distT="0" distB="0" distL="114300" distR="114300" simplePos="0" relativeHeight="251664384" behindDoc="0" locked="0" layoutInCell="1" allowOverlap="1" wp14:anchorId="526A188A" wp14:editId="4B3C4AE9">
                      <wp:simplePos x="0" y="0"/>
                      <wp:positionH relativeFrom="column">
                        <wp:posOffset>240665</wp:posOffset>
                      </wp:positionH>
                      <wp:positionV relativeFrom="paragraph">
                        <wp:posOffset>228600</wp:posOffset>
                      </wp:positionV>
                      <wp:extent cx="323850" cy="371475"/>
                      <wp:effectExtent l="0" t="0" r="19050" b="28575"/>
                      <wp:wrapNone/>
                      <wp:docPr id="12" name="Elipse 12"/>
                      <wp:cNvGraphicFramePr/>
                      <a:graphic xmlns:a="http://schemas.openxmlformats.org/drawingml/2006/main">
                        <a:graphicData uri="http://schemas.microsoft.com/office/word/2010/wordprocessingShape">
                          <wps:wsp>
                            <wps:cNvSpPr/>
                            <wps:spPr>
                              <a:xfrm>
                                <a:off x="0" y="0"/>
                                <a:ext cx="323850" cy="371475"/>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878E10C" id="Elipse 12" o:spid="_x0000_s1026" style="position:absolute;margin-left:18.95pt;margin-top:18pt;width:2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" fillcolor="#70ad47 [3209]" strokecolor="#70ad47 [3209]" strokeweight="1pt">
                      <v:stroke joinstyle="miter"/>
                    </v:oval>
                  </w:pict>
                </mc:Fallback>
              </mc:AlternateContent>
            </w:r>
            <w:r>
              <w:rPr>
                <w:rFonts w:ascii="Arial" w:hAnsi="Arial" w:cs="Arial"/>
                <w:color w:val="000000"/>
                <w:kern w:val="24"/>
                <w:sz w:val="18"/>
                <w:szCs w:val="20"/>
              </w:rPr>
              <w:t>100%</w:t>
            </w:r>
          </w:p>
        </w:tc>
      </w:tr>
      <w:tr w:rsidR="002204F1" w:rsidRPr="001E0824" w:rsidTr="00393566">
        <w:trPr>
          <w:gridAfter w:val="1"/>
          <w:wAfter w:w="23" w:type="dxa"/>
          <w:trHeight w:val="637"/>
          <w:jc w:val="center"/>
        </w:trPr>
        <w:tc>
          <w:tcPr>
            <w:cnfStyle w:val="001000000000" w:firstRow="0" w:lastRow="0" w:firstColumn="1" w:lastColumn="0" w:oddVBand="0" w:evenVBand="0" w:oddHBand="0" w:evenHBand="0" w:firstRowFirstColumn="0" w:firstRowLastColumn="0" w:lastRowFirstColumn="0" w:lastRowLastColumn="0"/>
            <w:tcW w:w="9918"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393566" w:rsidRPr="007A1902" w:rsidRDefault="00393566"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Definición de historias de usuario</w:t>
            </w:r>
          </w:p>
          <w:p w:rsidR="002204F1" w:rsidRPr="007A1902" w:rsidRDefault="00393566"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Afinamiento historias de usuario con áreas funcionales.</w:t>
            </w:r>
          </w:p>
          <w:p w:rsidR="00A200D2" w:rsidRPr="00393566" w:rsidRDefault="00A200D2" w:rsidP="00B13D1F">
            <w:pPr>
              <w:pStyle w:val="Prrafodelista"/>
              <w:numPr>
                <w:ilvl w:val="0"/>
                <w:numId w:val="4"/>
              </w:numPr>
              <w:jc w:val="both"/>
              <w:rPr>
                <w:rFonts w:ascii="Arial" w:hAnsi="Arial" w:cs="Arial"/>
                <w:b w:val="0"/>
                <w:sz w:val="20"/>
                <w:szCs w:val="24"/>
              </w:rPr>
            </w:pPr>
            <w:r w:rsidRPr="007A1902">
              <w:rPr>
                <w:rFonts w:ascii="Arial" w:hAnsi="Arial" w:cs="Arial"/>
                <w:b w:val="0"/>
                <w:sz w:val="18"/>
                <w:szCs w:val="24"/>
              </w:rPr>
              <w:t>Licenciamiento y Mantenimiento evolutivo DHIME.</w:t>
            </w:r>
          </w:p>
        </w:tc>
      </w:tr>
    </w:tbl>
    <w:p w:rsidR="00150095" w:rsidRDefault="00150095" w:rsidP="002C43E2">
      <w:pPr>
        <w:spacing w:after="0" w:line="240" w:lineRule="auto"/>
        <w:rPr>
          <w:rFonts w:ascii="Arial" w:hAnsi="Arial" w:cs="Arial"/>
          <w:b/>
          <w:sz w:val="24"/>
        </w:rPr>
      </w:pPr>
    </w:p>
    <w:p w:rsidR="00461E7E" w:rsidRDefault="00461E7E" w:rsidP="002C43E2">
      <w:pPr>
        <w:spacing w:after="0" w:line="240" w:lineRule="auto"/>
        <w:rPr>
          <w:rFonts w:ascii="Arial" w:hAnsi="Arial" w:cs="Arial"/>
          <w:b/>
          <w:sz w:val="24"/>
        </w:rPr>
      </w:pPr>
    </w:p>
    <w:p w:rsidR="00461E7E" w:rsidRDefault="00461E7E" w:rsidP="002C43E2">
      <w:pPr>
        <w:spacing w:after="0" w:line="240" w:lineRule="auto"/>
        <w:rPr>
          <w:rFonts w:ascii="Arial" w:hAnsi="Arial" w:cs="Arial"/>
          <w:b/>
          <w:sz w:val="24"/>
        </w:rPr>
      </w:pPr>
    </w:p>
    <w:p w:rsidR="00461E7E" w:rsidRDefault="00461E7E" w:rsidP="002C43E2">
      <w:pPr>
        <w:spacing w:after="0" w:line="240" w:lineRule="auto"/>
        <w:rPr>
          <w:rFonts w:ascii="Arial" w:hAnsi="Arial" w:cs="Arial"/>
          <w:b/>
          <w:sz w:val="24"/>
        </w:rPr>
      </w:pPr>
    </w:p>
    <w:tbl>
      <w:tblPr>
        <w:tblStyle w:val="Tabladecuadrcula4-nfasis5"/>
        <w:tblW w:w="10060" w:type="dxa"/>
        <w:jc w:val="center"/>
        <w:tblLayout w:type="fixed"/>
        <w:tblLook w:val="04A0" w:firstRow="1" w:lastRow="0" w:firstColumn="1" w:lastColumn="0" w:noHBand="0" w:noVBand="1"/>
      </w:tblPr>
      <w:tblGrid>
        <w:gridCol w:w="2213"/>
        <w:gridCol w:w="1453"/>
        <w:gridCol w:w="1398"/>
        <w:gridCol w:w="827"/>
        <w:gridCol w:w="1270"/>
        <w:gridCol w:w="1398"/>
        <w:gridCol w:w="1501"/>
      </w:tblGrid>
      <w:tr w:rsidR="00676695" w:rsidRPr="001E0824" w:rsidTr="002204F1">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213" w:type="dxa"/>
            <w:vAlign w:val="center"/>
          </w:tcPr>
          <w:p w:rsidR="00676695" w:rsidRPr="001E0824" w:rsidRDefault="00676695" w:rsidP="005256A6">
            <w:pPr>
              <w:jc w:val="center"/>
              <w:rPr>
                <w:rFonts w:ascii="Arial" w:hAnsi="Arial" w:cs="Arial"/>
                <w:sz w:val="18"/>
              </w:rPr>
            </w:pPr>
            <w:r w:rsidRPr="001E0824">
              <w:rPr>
                <w:rFonts w:ascii="Arial" w:hAnsi="Arial" w:cs="Arial"/>
                <w:sz w:val="18"/>
              </w:rPr>
              <w:t>Actividad desagregada</w:t>
            </w:r>
          </w:p>
        </w:tc>
        <w:tc>
          <w:tcPr>
            <w:tcW w:w="1453"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398"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827"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70"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398"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1" w:type="dxa"/>
            <w:vAlign w:val="center"/>
          </w:tcPr>
          <w:p w:rsidR="00676695"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676695" w:rsidRPr="001E0824" w:rsidTr="002204F1">
        <w:trPr>
          <w:cnfStyle w:val="000000100000" w:firstRow="0" w:lastRow="0" w:firstColumn="0" w:lastColumn="0" w:oddVBand="0" w:evenVBand="0" w:oddHBand="1" w:evenHBand="0" w:firstRowFirstColumn="0" w:firstRowLastColumn="0" w:lastRowFirstColumn="0" w:lastRowLastColumn="0"/>
          <w:trHeight w:val="1293"/>
          <w:jc w:val="center"/>
        </w:trPr>
        <w:tc>
          <w:tcPr>
            <w:cnfStyle w:val="001000000000" w:firstRow="0" w:lastRow="0" w:firstColumn="1" w:lastColumn="0" w:oddVBand="0" w:evenVBand="0" w:oddHBand="0" w:evenHBand="0" w:firstRowFirstColumn="0" w:firstRowLastColumn="0" w:lastRowFirstColumn="0" w:lastRowLastColumn="0"/>
            <w:tcW w:w="2213" w:type="dxa"/>
            <w:vAlign w:val="center"/>
          </w:tcPr>
          <w:p w:rsidR="00676695" w:rsidRPr="00150095" w:rsidRDefault="00676695" w:rsidP="00150095">
            <w:pPr>
              <w:pStyle w:val="NormalWeb"/>
              <w:spacing w:before="0" w:beforeAutospacing="0" w:after="0" w:afterAutospacing="0"/>
              <w:textAlignment w:val="center"/>
              <w:rPr>
                <w:rFonts w:ascii="Arial" w:hAnsi="Arial" w:cs="Arial"/>
                <w:b w:val="0"/>
                <w:sz w:val="18"/>
                <w:szCs w:val="18"/>
              </w:rPr>
            </w:pPr>
            <w:r w:rsidRPr="00150095">
              <w:rPr>
                <w:rFonts w:ascii="Arial" w:hAnsi="Arial" w:cs="Arial"/>
                <w:b w:val="0"/>
                <w:color w:val="000000"/>
                <w:kern w:val="24"/>
                <w:sz w:val="18"/>
                <w:szCs w:val="18"/>
              </w:rPr>
              <w:t>Prestación de servicios en el desarrollo de software BIG DATA</w:t>
            </w:r>
          </w:p>
        </w:tc>
        <w:tc>
          <w:tcPr>
            <w:tcW w:w="1453" w:type="dxa"/>
            <w:vAlign w:val="center"/>
          </w:tcPr>
          <w:p w:rsidR="00676695" w:rsidRPr="00150095" w:rsidRDefault="00676695" w:rsidP="0015009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095">
              <w:rPr>
                <w:rFonts w:ascii="Arial" w:hAnsi="Arial" w:cs="Arial"/>
                <w:color w:val="000000"/>
                <w:kern w:val="24"/>
                <w:sz w:val="18"/>
                <w:szCs w:val="18"/>
              </w:rPr>
              <w:t>Repositorio BigData implementado</w:t>
            </w:r>
          </w:p>
        </w:tc>
        <w:tc>
          <w:tcPr>
            <w:tcW w:w="1398" w:type="dxa"/>
            <w:vAlign w:val="center"/>
          </w:tcPr>
          <w:p w:rsidR="00676695" w:rsidRPr="00150095" w:rsidRDefault="00676695" w:rsidP="0015009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095">
              <w:rPr>
                <w:rFonts w:ascii="Arial" w:hAnsi="Arial" w:cs="Arial"/>
                <w:color w:val="000000"/>
                <w:kern w:val="24"/>
                <w:sz w:val="18"/>
                <w:szCs w:val="18"/>
              </w:rPr>
              <w:t>Repositorio BigData implementado</w:t>
            </w:r>
          </w:p>
        </w:tc>
        <w:tc>
          <w:tcPr>
            <w:tcW w:w="827" w:type="dxa"/>
            <w:vAlign w:val="center"/>
          </w:tcPr>
          <w:p w:rsidR="00676695" w:rsidRPr="00150095" w:rsidRDefault="00676695" w:rsidP="00150095">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70" w:type="dxa"/>
            <w:vAlign w:val="center"/>
          </w:tcPr>
          <w:p w:rsidR="00676695" w:rsidRPr="00150095" w:rsidRDefault="00676695" w:rsidP="0015009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095">
              <w:rPr>
                <w:rFonts w:ascii="Arial" w:hAnsi="Arial" w:cs="Arial"/>
                <w:color w:val="000000"/>
                <w:kern w:val="24"/>
                <w:sz w:val="18"/>
                <w:szCs w:val="18"/>
              </w:rPr>
              <w:t>40%</w:t>
            </w:r>
          </w:p>
        </w:tc>
        <w:tc>
          <w:tcPr>
            <w:tcW w:w="1398" w:type="dxa"/>
            <w:vAlign w:val="center"/>
          </w:tcPr>
          <w:p w:rsidR="00676695" w:rsidRPr="00150095" w:rsidRDefault="00676695" w:rsidP="0015009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0095">
              <w:rPr>
                <w:rFonts w:ascii="Arial" w:hAnsi="Arial" w:cs="Arial"/>
                <w:color w:val="000000"/>
                <w:kern w:val="24"/>
                <w:sz w:val="18"/>
                <w:szCs w:val="18"/>
              </w:rPr>
              <w:t>40%</w:t>
            </w:r>
          </w:p>
        </w:tc>
        <w:tc>
          <w:tcPr>
            <w:tcW w:w="1501" w:type="dxa"/>
            <w:vAlign w:val="center"/>
          </w:tcPr>
          <w:p w:rsidR="00676695" w:rsidRPr="00150095" w:rsidRDefault="00676695" w:rsidP="0015009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18"/>
                <w:szCs w:val="18"/>
              </w:rPr>
            </w:pPr>
            <w:r>
              <w:rPr>
                <w:rFonts w:ascii="Arial" w:hAnsi="Arial" w:cs="Arial"/>
                <w:b/>
                <w:noProof/>
                <w:lang w:val="es-ES" w:eastAsia="es-ES"/>
              </w:rPr>
              <mc:AlternateContent>
                <mc:Choice Requires="wps">
                  <w:drawing>
                    <wp:anchor distT="0" distB="0" distL="114300" distR="114300" simplePos="0" relativeHeight="251665408" behindDoc="0" locked="0" layoutInCell="1" allowOverlap="1" wp14:anchorId="6312B23F" wp14:editId="5F4D006A">
                      <wp:simplePos x="0" y="0"/>
                      <wp:positionH relativeFrom="column">
                        <wp:posOffset>196850</wp:posOffset>
                      </wp:positionH>
                      <wp:positionV relativeFrom="paragraph">
                        <wp:posOffset>159385</wp:posOffset>
                      </wp:positionV>
                      <wp:extent cx="352425" cy="361950"/>
                      <wp:effectExtent l="0" t="0" r="28575" b="19050"/>
                      <wp:wrapNone/>
                      <wp:docPr id="13" name="Elipse 1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ACDBB0D" id="Elipse 13" o:spid="_x0000_s1026" style="position:absolute;margin-left:15.5pt;margin-top:12.55pt;width:27.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oJ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" fillcolor="#70ad47 [3209]" strokecolor="#70ad47 [3209]" strokeweight="1pt">
                      <v:stroke joinstyle="miter"/>
                    </v:oval>
                  </w:pict>
                </mc:Fallback>
              </mc:AlternateContent>
            </w:r>
            <w:r>
              <w:rPr>
                <w:rFonts w:ascii="Arial" w:hAnsi="Arial" w:cs="Arial"/>
                <w:color w:val="000000"/>
                <w:kern w:val="24"/>
                <w:sz w:val="18"/>
                <w:szCs w:val="18"/>
              </w:rPr>
              <w:t>100%</w:t>
            </w:r>
          </w:p>
        </w:tc>
      </w:tr>
      <w:tr w:rsidR="002204F1" w:rsidRPr="001E0824" w:rsidTr="00393566">
        <w:trPr>
          <w:trHeight w:val="637"/>
          <w:jc w:val="center"/>
        </w:trPr>
        <w:tc>
          <w:tcPr>
            <w:cnfStyle w:val="001000000000" w:firstRow="0" w:lastRow="0" w:firstColumn="1" w:lastColumn="0" w:oddVBand="0" w:evenVBand="0" w:oddHBand="0" w:evenHBand="0" w:firstRowFirstColumn="0" w:firstRowLastColumn="0" w:lastRowFirstColumn="0" w:lastRowLastColumn="0"/>
            <w:tcW w:w="10060"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393566" w:rsidRPr="007A1902" w:rsidRDefault="00393566"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Visor estaciones automáticas en el portal</w:t>
            </w:r>
          </w:p>
          <w:p w:rsidR="00393566" w:rsidRPr="007A1902" w:rsidRDefault="00393566"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Preparación procesos para publicación datos abiertos</w:t>
            </w:r>
          </w:p>
          <w:p w:rsidR="002204F1" w:rsidRPr="00393566" w:rsidRDefault="00393566" w:rsidP="00B13D1F">
            <w:pPr>
              <w:pStyle w:val="Prrafodelista"/>
              <w:numPr>
                <w:ilvl w:val="0"/>
                <w:numId w:val="4"/>
              </w:numPr>
              <w:jc w:val="both"/>
              <w:rPr>
                <w:rFonts w:ascii="Arial" w:hAnsi="Arial" w:cs="Arial"/>
                <w:b w:val="0"/>
                <w:sz w:val="20"/>
                <w:szCs w:val="24"/>
              </w:rPr>
            </w:pPr>
            <w:r w:rsidRPr="007A1902">
              <w:rPr>
                <w:rFonts w:ascii="Arial" w:hAnsi="Arial" w:cs="Arial"/>
                <w:b w:val="0"/>
                <w:sz w:val="18"/>
                <w:szCs w:val="24"/>
              </w:rPr>
              <w:t>Sincronización en repositorio Big Data, datos EHMAS</w:t>
            </w:r>
          </w:p>
        </w:tc>
      </w:tr>
    </w:tbl>
    <w:p w:rsidR="005C1C61" w:rsidRDefault="005C1C61" w:rsidP="002C43E2">
      <w:pPr>
        <w:spacing w:after="0" w:line="240" w:lineRule="auto"/>
        <w:rPr>
          <w:rFonts w:ascii="Arial" w:hAnsi="Arial" w:cs="Arial"/>
          <w:b/>
          <w:sz w:val="24"/>
        </w:rPr>
      </w:pPr>
    </w:p>
    <w:tbl>
      <w:tblPr>
        <w:tblStyle w:val="Tabladecuadrcula4-nfasis5"/>
        <w:tblW w:w="9970" w:type="dxa"/>
        <w:jc w:val="center"/>
        <w:tblLayout w:type="fixed"/>
        <w:tblLook w:val="04A0" w:firstRow="1" w:lastRow="0" w:firstColumn="1" w:lastColumn="0" w:noHBand="0" w:noVBand="1"/>
      </w:tblPr>
      <w:tblGrid>
        <w:gridCol w:w="2185"/>
        <w:gridCol w:w="1435"/>
        <w:gridCol w:w="1380"/>
        <w:gridCol w:w="815"/>
        <w:gridCol w:w="1406"/>
        <w:gridCol w:w="1228"/>
        <w:gridCol w:w="1521"/>
      </w:tblGrid>
      <w:tr w:rsidR="00676695" w:rsidRPr="001E0824" w:rsidTr="00787CFC">
        <w:trPr>
          <w:cnfStyle w:val="100000000000" w:firstRow="1" w:lastRow="0" w:firstColumn="0" w:lastColumn="0" w:oddVBand="0" w:evenVBand="0" w:oddHBand="0" w:evenHBand="0"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2185" w:type="dxa"/>
            <w:vAlign w:val="center"/>
          </w:tcPr>
          <w:p w:rsidR="00676695" w:rsidRPr="001E0824" w:rsidRDefault="00676695" w:rsidP="005256A6">
            <w:pPr>
              <w:jc w:val="center"/>
              <w:rPr>
                <w:rFonts w:ascii="Arial" w:hAnsi="Arial" w:cs="Arial"/>
                <w:sz w:val="18"/>
              </w:rPr>
            </w:pPr>
            <w:r w:rsidRPr="001E0824">
              <w:rPr>
                <w:rFonts w:ascii="Arial" w:hAnsi="Arial" w:cs="Arial"/>
                <w:sz w:val="18"/>
              </w:rPr>
              <w:t>Actividad desagregada</w:t>
            </w:r>
          </w:p>
        </w:tc>
        <w:tc>
          <w:tcPr>
            <w:tcW w:w="1435"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380"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815"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6"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28" w:type="dxa"/>
            <w:vAlign w:val="center"/>
          </w:tcPr>
          <w:p w:rsidR="00676695" w:rsidRPr="001E0824" w:rsidRDefault="00676695"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21" w:type="dxa"/>
            <w:vAlign w:val="center"/>
          </w:tcPr>
          <w:p w:rsidR="00676695"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676695" w:rsidRPr="001E0824" w:rsidTr="00787CFC">
        <w:trPr>
          <w:cnfStyle w:val="000000100000" w:firstRow="0" w:lastRow="0" w:firstColumn="0" w:lastColumn="0" w:oddVBand="0" w:evenVBand="0" w:oddHBand="1" w:evenHBand="0" w:firstRowFirstColumn="0" w:firstRowLastColumn="0" w:lastRowFirstColumn="0" w:lastRowLastColumn="0"/>
          <w:trHeight w:val="590"/>
          <w:jc w:val="center"/>
        </w:trPr>
        <w:tc>
          <w:tcPr>
            <w:cnfStyle w:val="001000000000" w:firstRow="0" w:lastRow="0" w:firstColumn="1" w:lastColumn="0" w:oddVBand="0" w:evenVBand="0" w:oddHBand="0" w:evenHBand="0" w:firstRowFirstColumn="0" w:firstRowLastColumn="0" w:lastRowFirstColumn="0" w:lastRowLastColumn="0"/>
            <w:tcW w:w="2185" w:type="dxa"/>
            <w:vAlign w:val="center"/>
          </w:tcPr>
          <w:p w:rsidR="00676695" w:rsidRPr="009E071D" w:rsidRDefault="00676695" w:rsidP="009E071D">
            <w:pPr>
              <w:pStyle w:val="NormalWeb"/>
              <w:spacing w:before="0" w:beforeAutospacing="0" w:after="0" w:afterAutospacing="0"/>
              <w:textAlignment w:val="center"/>
              <w:rPr>
                <w:rFonts w:ascii="Arial" w:hAnsi="Arial" w:cs="Arial"/>
                <w:b w:val="0"/>
                <w:sz w:val="18"/>
                <w:szCs w:val="36"/>
              </w:rPr>
            </w:pPr>
            <w:r w:rsidRPr="009E071D">
              <w:rPr>
                <w:rFonts w:ascii="Arial" w:hAnsi="Arial" w:cs="Arial"/>
                <w:b w:val="0"/>
                <w:color w:val="000000"/>
                <w:kern w:val="24"/>
                <w:sz w:val="18"/>
                <w:szCs w:val="20"/>
              </w:rPr>
              <w:t xml:space="preserve">Prestación de servicios en el desarrollo de software DHIME </w:t>
            </w:r>
          </w:p>
        </w:tc>
        <w:tc>
          <w:tcPr>
            <w:tcW w:w="1435" w:type="dxa"/>
            <w:vAlign w:val="center"/>
          </w:tcPr>
          <w:p w:rsidR="00676695" w:rsidRPr="009E071D" w:rsidRDefault="00676695" w:rsidP="009E071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E071D">
              <w:rPr>
                <w:rFonts w:ascii="Arial" w:hAnsi="Arial" w:cs="Arial"/>
                <w:color w:val="000000"/>
                <w:kern w:val="24"/>
                <w:sz w:val="18"/>
                <w:szCs w:val="20"/>
              </w:rPr>
              <w:t>No. productos desarrollados para consulta y presentación de información</w:t>
            </w:r>
          </w:p>
        </w:tc>
        <w:tc>
          <w:tcPr>
            <w:tcW w:w="1380" w:type="dxa"/>
            <w:vAlign w:val="center"/>
          </w:tcPr>
          <w:p w:rsidR="00676695" w:rsidRPr="009E071D" w:rsidRDefault="00676695" w:rsidP="009E071D">
            <w:pP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p>
        </w:tc>
        <w:tc>
          <w:tcPr>
            <w:tcW w:w="815" w:type="dxa"/>
            <w:vAlign w:val="center"/>
          </w:tcPr>
          <w:p w:rsidR="00676695" w:rsidRPr="009E071D" w:rsidRDefault="00676695" w:rsidP="009E071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E071D">
              <w:rPr>
                <w:rFonts w:ascii="Arial" w:hAnsi="Arial" w:cs="Arial"/>
                <w:color w:val="000000"/>
                <w:kern w:val="24"/>
                <w:sz w:val="18"/>
                <w:szCs w:val="20"/>
              </w:rPr>
              <w:t>Uno</w:t>
            </w:r>
          </w:p>
        </w:tc>
        <w:tc>
          <w:tcPr>
            <w:tcW w:w="1406" w:type="dxa"/>
            <w:vAlign w:val="center"/>
          </w:tcPr>
          <w:p w:rsidR="00676695" w:rsidRPr="009E071D" w:rsidRDefault="00676695" w:rsidP="009E071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E071D">
              <w:rPr>
                <w:rFonts w:ascii="Arial" w:hAnsi="Arial" w:cs="Arial"/>
                <w:color w:val="000000"/>
                <w:kern w:val="24"/>
                <w:sz w:val="18"/>
                <w:szCs w:val="20"/>
              </w:rPr>
              <w:t>50%</w:t>
            </w:r>
          </w:p>
        </w:tc>
        <w:tc>
          <w:tcPr>
            <w:tcW w:w="1228" w:type="dxa"/>
            <w:vAlign w:val="center"/>
          </w:tcPr>
          <w:p w:rsidR="00676695" w:rsidRPr="009E071D" w:rsidRDefault="00676695" w:rsidP="009E071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E071D">
              <w:rPr>
                <w:rFonts w:ascii="Arial" w:hAnsi="Arial" w:cs="Arial"/>
                <w:color w:val="000000"/>
                <w:kern w:val="24"/>
                <w:sz w:val="18"/>
                <w:szCs w:val="20"/>
              </w:rPr>
              <w:t>50%</w:t>
            </w:r>
          </w:p>
        </w:tc>
        <w:tc>
          <w:tcPr>
            <w:tcW w:w="1521" w:type="dxa"/>
          </w:tcPr>
          <w:p w:rsidR="00676695" w:rsidRPr="009E071D" w:rsidRDefault="00676695" w:rsidP="009E071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18"/>
                <w:szCs w:val="20"/>
              </w:rPr>
            </w:pPr>
            <w:r>
              <w:rPr>
                <w:rFonts w:ascii="Arial" w:hAnsi="Arial" w:cs="Arial"/>
                <w:b/>
                <w:noProof/>
                <w:lang w:val="es-ES" w:eastAsia="es-ES"/>
              </w:rPr>
              <mc:AlternateContent>
                <mc:Choice Requires="wps">
                  <w:drawing>
                    <wp:anchor distT="0" distB="0" distL="114300" distR="114300" simplePos="0" relativeHeight="251667456" behindDoc="0" locked="0" layoutInCell="1" allowOverlap="1" wp14:anchorId="2815C112" wp14:editId="659C8BDB">
                      <wp:simplePos x="0" y="0"/>
                      <wp:positionH relativeFrom="column">
                        <wp:posOffset>279400</wp:posOffset>
                      </wp:positionH>
                      <wp:positionV relativeFrom="paragraph">
                        <wp:posOffset>208280</wp:posOffset>
                      </wp:positionV>
                      <wp:extent cx="352425" cy="361950"/>
                      <wp:effectExtent l="0" t="0" r="28575" b="19050"/>
                      <wp:wrapNone/>
                      <wp:docPr id="14" name="Elipse 14"/>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D4D9CB" id="Elipse 14" o:spid="_x0000_s1026" style="position:absolute;margin-left:22pt;margin-top:16.4pt;width:27.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8DQ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" fillcolor="#70ad47 [3209]" strokecolor="#70ad47 [3209]" strokeweight="1pt">
                      <v:stroke joinstyle="miter"/>
                    </v:oval>
                  </w:pict>
                </mc:Fallback>
              </mc:AlternateContent>
            </w:r>
            <w:r>
              <w:rPr>
                <w:rFonts w:ascii="Arial" w:hAnsi="Arial" w:cs="Arial"/>
                <w:color w:val="000000"/>
                <w:kern w:val="24"/>
                <w:sz w:val="18"/>
                <w:szCs w:val="20"/>
              </w:rPr>
              <w:t>100%</w:t>
            </w:r>
          </w:p>
        </w:tc>
      </w:tr>
      <w:tr w:rsidR="002204F1" w:rsidRPr="001E0824" w:rsidTr="00393566">
        <w:trPr>
          <w:trHeight w:val="640"/>
          <w:jc w:val="center"/>
        </w:trPr>
        <w:tc>
          <w:tcPr>
            <w:cnfStyle w:val="001000000000" w:firstRow="0" w:lastRow="0" w:firstColumn="1" w:lastColumn="0" w:oddVBand="0" w:evenVBand="0" w:oddHBand="0" w:evenHBand="0" w:firstRowFirstColumn="0" w:firstRowLastColumn="0" w:lastRowFirstColumn="0" w:lastRowLastColumn="0"/>
            <w:tcW w:w="9970"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393566" w:rsidRPr="007A1902" w:rsidRDefault="00393566"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Preparación sistema Web para gestión externa de datos</w:t>
            </w:r>
          </w:p>
          <w:p w:rsidR="00393566" w:rsidRPr="007A1902" w:rsidRDefault="00393566" w:rsidP="00B13D1F">
            <w:pPr>
              <w:pStyle w:val="Prrafodelista"/>
              <w:numPr>
                <w:ilvl w:val="0"/>
                <w:numId w:val="4"/>
              </w:numPr>
              <w:jc w:val="both"/>
              <w:rPr>
                <w:rFonts w:ascii="Arial" w:hAnsi="Arial" w:cs="Arial"/>
                <w:b w:val="0"/>
                <w:sz w:val="18"/>
                <w:szCs w:val="24"/>
              </w:rPr>
            </w:pPr>
            <w:r w:rsidRPr="007A1902">
              <w:rPr>
                <w:rFonts w:ascii="Arial" w:hAnsi="Arial" w:cs="Arial"/>
                <w:b w:val="0"/>
                <w:sz w:val="18"/>
                <w:szCs w:val="24"/>
              </w:rPr>
              <w:t>Creación de etiquetas y migración de datos</w:t>
            </w:r>
          </w:p>
          <w:p w:rsidR="002204F1" w:rsidRPr="00393566" w:rsidRDefault="00393566" w:rsidP="00B13D1F">
            <w:pPr>
              <w:pStyle w:val="Prrafodelista"/>
              <w:numPr>
                <w:ilvl w:val="0"/>
                <w:numId w:val="4"/>
              </w:numPr>
              <w:jc w:val="both"/>
              <w:rPr>
                <w:rFonts w:ascii="Arial" w:hAnsi="Arial" w:cs="Arial"/>
                <w:sz w:val="24"/>
                <w:szCs w:val="24"/>
              </w:rPr>
            </w:pPr>
            <w:r w:rsidRPr="007A1902">
              <w:rPr>
                <w:rFonts w:ascii="Arial" w:hAnsi="Arial" w:cs="Arial"/>
                <w:b w:val="0"/>
                <w:sz w:val="18"/>
                <w:szCs w:val="24"/>
              </w:rPr>
              <w:t>Generación de archivos para entrega de información PQRD</w:t>
            </w:r>
          </w:p>
        </w:tc>
      </w:tr>
    </w:tbl>
    <w:p w:rsidR="00150095" w:rsidRDefault="00150095" w:rsidP="002C43E2">
      <w:pPr>
        <w:spacing w:after="0" w:line="240" w:lineRule="auto"/>
        <w:rPr>
          <w:rFonts w:ascii="Arial" w:hAnsi="Arial" w:cs="Arial"/>
          <w:b/>
          <w:sz w:val="24"/>
        </w:rPr>
      </w:pPr>
    </w:p>
    <w:tbl>
      <w:tblPr>
        <w:tblStyle w:val="Tabladecuadrcula4-nfasis5"/>
        <w:tblW w:w="9776" w:type="dxa"/>
        <w:jc w:val="center"/>
        <w:tblLayout w:type="fixed"/>
        <w:tblLook w:val="04A0" w:firstRow="1" w:lastRow="0" w:firstColumn="1" w:lastColumn="0" w:noHBand="0" w:noVBand="1"/>
      </w:tblPr>
      <w:tblGrid>
        <w:gridCol w:w="2117"/>
        <w:gridCol w:w="1390"/>
        <w:gridCol w:w="1338"/>
        <w:gridCol w:w="791"/>
        <w:gridCol w:w="1305"/>
        <w:gridCol w:w="1134"/>
        <w:gridCol w:w="1701"/>
      </w:tblGrid>
      <w:tr w:rsidR="005C1C61" w:rsidRPr="001E0824" w:rsidTr="00461E7E">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2117" w:type="dxa"/>
            <w:vAlign w:val="center"/>
          </w:tcPr>
          <w:p w:rsidR="005C1C61" w:rsidRPr="001E0824" w:rsidRDefault="005C1C61" w:rsidP="005256A6">
            <w:pPr>
              <w:jc w:val="center"/>
              <w:rPr>
                <w:rFonts w:ascii="Arial" w:hAnsi="Arial" w:cs="Arial"/>
                <w:sz w:val="18"/>
              </w:rPr>
            </w:pPr>
            <w:r w:rsidRPr="001E0824">
              <w:rPr>
                <w:rFonts w:ascii="Arial" w:hAnsi="Arial" w:cs="Arial"/>
                <w:sz w:val="18"/>
              </w:rPr>
              <w:t>Actividad desagregada</w:t>
            </w:r>
          </w:p>
        </w:tc>
        <w:tc>
          <w:tcPr>
            <w:tcW w:w="1390" w:type="dxa"/>
            <w:vAlign w:val="center"/>
          </w:tcPr>
          <w:p w:rsidR="005C1C61"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338" w:type="dxa"/>
            <w:vAlign w:val="center"/>
          </w:tcPr>
          <w:p w:rsidR="005C1C61"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1" w:type="dxa"/>
            <w:vAlign w:val="center"/>
          </w:tcPr>
          <w:p w:rsidR="005C1C61"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305" w:type="dxa"/>
            <w:vAlign w:val="center"/>
          </w:tcPr>
          <w:p w:rsidR="005C1C61"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5C1C61"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701" w:type="dxa"/>
            <w:vAlign w:val="center"/>
          </w:tcPr>
          <w:p w:rsidR="005C1C61" w:rsidRPr="001E0824" w:rsidRDefault="005C1C61"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Cumplimiento</w:t>
            </w:r>
          </w:p>
        </w:tc>
      </w:tr>
      <w:tr w:rsidR="005C1C61" w:rsidRPr="001E0824" w:rsidTr="00461E7E">
        <w:trPr>
          <w:cnfStyle w:val="000000100000" w:firstRow="0" w:lastRow="0" w:firstColumn="0" w:lastColumn="0" w:oddVBand="0" w:evenVBand="0" w:oddHBand="1" w:evenHBand="0" w:firstRowFirstColumn="0" w:firstRowLastColumn="0" w:lastRowFirstColumn="0" w:lastRowLastColumn="0"/>
          <w:trHeight w:val="815"/>
          <w:jc w:val="center"/>
        </w:trPr>
        <w:tc>
          <w:tcPr>
            <w:cnfStyle w:val="001000000000" w:firstRow="0" w:lastRow="0" w:firstColumn="1" w:lastColumn="0" w:oddVBand="0" w:evenVBand="0" w:oddHBand="0" w:evenHBand="0" w:firstRowFirstColumn="0" w:firstRowLastColumn="0" w:lastRowFirstColumn="0" w:lastRowLastColumn="0"/>
            <w:tcW w:w="2117" w:type="dxa"/>
            <w:vAlign w:val="center"/>
          </w:tcPr>
          <w:p w:rsidR="005C1C61" w:rsidRPr="005C1C61" w:rsidRDefault="005C1C61" w:rsidP="00FC76B6">
            <w:pPr>
              <w:pStyle w:val="NormalWeb"/>
              <w:spacing w:before="0" w:beforeAutospacing="0" w:after="0" w:afterAutospacing="0"/>
              <w:textAlignment w:val="center"/>
              <w:rPr>
                <w:rFonts w:ascii="Arial" w:hAnsi="Arial" w:cs="Arial"/>
                <w:b w:val="0"/>
                <w:sz w:val="18"/>
                <w:szCs w:val="36"/>
              </w:rPr>
            </w:pPr>
            <w:r w:rsidRPr="005C1C61">
              <w:rPr>
                <w:rFonts w:ascii="Arial" w:hAnsi="Arial" w:cs="Arial"/>
                <w:b w:val="0"/>
                <w:color w:val="000000"/>
                <w:kern w:val="24"/>
                <w:sz w:val="18"/>
                <w:szCs w:val="20"/>
              </w:rPr>
              <w:t>Reingeniería portal Institucional</w:t>
            </w:r>
          </w:p>
        </w:tc>
        <w:tc>
          <w:tcPr>
            <w:tcW w:w="1390" w:type="dxa"/>
            <w:vAlign w:val="center"/>
          </w:tcPr>
          <w:p w:rsidR="005C1C61" w:rsidRPr="005C1C61" w:rsidRDefault="005C1C61" w:rsidP="00FC76B6">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1C61">
              <w:rPr>
                <w:rFonts w:ascii="Arial" w:hAnsi="Arial" w:cs="Arial"/>
                <w:color w:val="000000"/>
                <w:kern w:val="24"/>
                <w:sz w:val="18"/>
                <w:szCs w:val="20"/>
              </w:rPr>
              <w:t>Portal institucional actualizado</w:t>
            </w:r>
          </w:p>
        </w:tc>
        <w:tc>
          <w:tcPr>
            <w:tcW w:w="1338" w:type="dxa"/>
            <w:vAlign w:val="center"/>
          </w:tcPr>
          <w:p w:rsidR="005C1C61" w:rsidRPr="005C1C61" w:rsidRDefault="005C1C61" w:rsidP="00FC76B6">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1C61">
              <w:rPr>
                <w:rFonts w:ascii="Arial" w:hAnsi="Arial" w:cs="Arial"/>
                <w:color w:val="000000"/>
                <w:kern w:val="24"/>
                <w:sz w:val="18"/>
                <w:szCs w:val="20"/>
              </w:rPr>
              <w:t>Portal institucional actualizado</w:t>
            </w:r>
          </w:p>
        </w:tc>
        <w:tc>
          <w:tcPr>
            <w:tcW w:w="791" w:type="dxa"/>
            <w:vAlign w:val="center"/>
          </w:tcPr>
          <w:p w:rsidR="005C1C61" w:rsidRPr="005C1C61" w:rsidRDefault="005C1C61" w:rsidP="00FC76B6">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1C61">
              <w:rPr>
                <w:rFonts w:ascii="Arial" w:hAnsi="Arial" w:cs="Arial"/>
                <w:color w:val="000000"/>
                <w:kern w:val="24"/>
                <w:sz w:val="18"/>
                <w:szCs w:val="20"/>
              </w:rPr>
              <w:t>Uno</w:t>
            </w:r>
          </w:p>
        </w:tc>
        <w:tc>
          <w:tcPr>
            <w:tcW w:w="1305" w:type="dxa"/>
            <w:vAlign w:val="center"/>
          </w:tcPr>
          <w:p w:rsidR="005C1C61" w:rsidRPr="005C1C61" w:rsidRDefault="005C1C61" w:rsidP="00FC76B6">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1C61">
              <w:rPr>
                <w:rFonts w:ascii="Arial" w:hAnsi="Arial" w:cs="Arial"/>
                <w:color w:val="000000"/>
                <w:kern w:val="24"/>
                <w:sz w:val="18"/>
                <w:szCs w:val="20"/>
              </w:rPr>
              <w:t>20%</w:t>
            </w:r>
          </w:p>
        </w:tc>
        <w:tc>
          <w:tcPr>
            <w:tcW w:w="1134" w:type="dxa"/>
            <w:vAlign w:val="center"/>
          </w:tcPr>
          <w:p w:rsidR="005C1C61" w:rsidRPr="005C1C61" w:rsidRDefault="005C1C61" w:rsidP="00FC76B6">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1C61">
              <w:rPr>
                <w:rFonts w:ascii="Arial" w:hAnsi="Arial" w:cs="Arial"/>
                <w:color w:val="000000"/>
                <w:kern w:val="24"/>
                <w:sz w:val="18"/>
                <w:szCs w:val="20"/>
              </w:rPr>
              <w:t>5%</w:t>
            </w:r>
          </w:p>
        </w:tc>
        <w:tc>
          <w:tcPr>
            <w:tcW w:w="1701" w:type="dxa"/>
            <w:vAlign w:val="center"/>
          </w:tcPr>
          <w:p w:rsidR="005C1C61" w:rsidRPr="005C1C61" w:rsidRDefault="00A73B7F" w:rsidP="00FC76B6">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18"/>
                <w:szCs w:val="20"/>
              </w:rPr>
            </w:pPr>
            <w:r>
              <w:rPr>
                <w:rFonts w:ascii="Arial" w:hAnsi="Arial" w:cs="Arial"/>
                <w:b/>
                <w:noProof/>
                <w:lang w:val="es-ES" w:eastAsia="es-ES"/>
              </w:rPr>
              <mc:AlternateContent>
                <mc:Choice Requires="wps">
                  <w:drawing>
                    <wp:anchor distT="0" distB="0" distL="114300" distR="114300" simplePos="0" relativeHeight="251669504" behindDoc="0" locked="0" layoutInCell="1" allowOverlap="1" wp14:anchorId="41AE32DD" wp14:editId="52E22E1D">
                      <wp:simplePos x="0" y="0"/>
                      <wp:positionH relativeFrom="column">
                        <wp:posOffset>209550</wp:posOffset>
                      </wp:positionH>
                      <wp:positionV relativeFrom="paragraph">
                        <wp:posOffset>139065</wp:posOffset>
                      </wp:positionV>
                      <wp:extent cx="352425" cy="361950"/>
                      <wp:effectExtent l="0" t="0" r="28575" b="19050"/>
                      <wp:wrapNone/>
                      <wp:docPr id="15" name="Elipse 1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4AF4D6" id="Elipse 15" o:spid="_x0000_s1026" style="position:absolute;margin-left:16.5pt;margin-top:10.95pt;width:27.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" fillcolor="red" strokecolor="red" strokeweight="1pt">
                      <v:stroke joinstyle="miter"/>
                    </v:oval>
                  </w:pict>
                </mc:Fallback>
              </mc:AlternateContent>
            </w:r>
            <w:r>
              <w:rPr>
                <w:rFonts w:ascii="Arial" w:hAnsi="Arial" w:cs="Arial"/>
                <w:color w:val="000000"/>
                <w:kern w:val="24"/>
                <w:sz w:val="18"/>
                <w:szCs w:val="20"/>
              </w:rPr>
              <w:t>25%</w:t>
            </w:r>
          </w:p>
        </w:tc>
      </w:tr>
      <w:tr w:rsidR="002204F1" w:rsidRPr="001E0824" w:rsidTr="00461E7E">
        <w:trPr>
          <w:trHeight w:val="637"/>
          <w:jc w:val="center"/>
        </w:trPr>
        <w:tc>
          <w:tcPr>
            <w:cnfStyle w:val="001000000000" w:firstRow="0" w:lastRow="0" w:firstColumn="1" w:lastColumn="0" w:oddVBand="0" w:evenVBand="0" w:oddHBand="0" w:evenHBand="0" w:firstRowFirstColumn="0" w:firstRowLastColumn="0" w:lastRowFirstColumn="0" w:lastRowLastColumn="0"/>
            <w:tcW w:w="9776" w:type="dxa"/>
            <w:gridSpan w:val="7"/>
            <w:vAlign w:val="center"/>
          </w:tcPr>
          <w:p w:rsidR="002204F1" w:rsidRPr="00432108" w:rsidRDefault="002204F1"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204F1" w:rsidRPr="00393566" w:rsidRDefault="00393566" w:rsidP="00B13D1F">
            <w:pPr>
              <w:numPr>
                <w:ilvl w:val="0"/>
                <w:numId w:val="4"/>
              </w:numPr>
              <w:rPr>
                <w:rFonts w:ascii="Arial" w:hAnsi="Arial" w:cs="Arial"/>
                <w:b w:val="0"/>
                <w:sz w:val="20"/>
                <w:szCs w:val="20"/>
                <w:lang w:val="es-MX"/>
              </w:rPr>
            </w:pPr>
            <w:r w:rsidRPr="007A1902">
              <w:rPr>
                <w:rFonts w:ascii="Arial" w:hAnsi="Arial" w:cs="Arial"/>
                <w:b w:val="0"/>
                <w:sz w:val="18"/>
                <w:szCs w:val="20"/>
                <w:lang w:val="es-MX"/>
              </w:rPr>
              <w:t>Estudios de mercado</w:t>
            </w:r>
          </w:p>
        </w:tc>
      </w:tr>
    </w:tbl>
    <w:p w:rsidR="00D57D12" w:rsidRDefault="00D57D12" w:rsidP="002C43E2">
      <w:pPr>
        <w:spacing w:after="0" w:line="240" w:lineRule="auto"/>
        <w:rPr>
          <w:rFonts w:ascii="Arial" w:hAnsi="Arial" w:cs="Arial"/>
          <w:b/>
          <w:sz w:val="24"/>
        </w:rPr>
      </w:pPr>
    </w:p>
    <w:p w:rsidR="00150095" w:rsidRPr="005A1B10" w:rsidRDefault="00150095" w:rsidP="00150095">
      <w:pPr>
        <w:spacing w:after="0" w:line="240" w:lineRule="auto"/>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t xml:space="preserve">Actividad Principal No. </w:t>
      </w:r>
      <w:r w:rsidRPr="005A1B10">
        <w:rPr>
          <w:rFonts w:ascii="Arial" w:eastAsiaTheme="majorEastAsia" w:hAnsi="Arial" w:cs="Arial"/>
          <w:color w:val="2F5496" w:themeColor="accent1" w:themeShade="BF"/>
          <w:sz w:val="24"/>
          <w:szCs w:val="26"/>
          <w:u w:val="single"/>
          <w:lang w:val="es-ES"/>
        </w:rPr>
        <w:t xml:space="preserve">17: </w:t>
      </w:r>
      <w:r w:rsidRPr="005A1B10">
        <w:rPr>
          <w:rFonts w:ascii="Arial" w:eastAsiaTheme="majorEastAsia" w:hAnsi="Arial" w:cs="Arial"/>
          <w:color w:val="2F5496" w:themeColor="accent1" w:themeShade="BF"/>
          <w:sz w:val="24"/>
          <w:szCs w:val="26"/>
          <w:u w:val="single"/>
        </w:rPr>
        <w:t>Herramientas informáticas para áreas de apoyo</w:t>
      </w:r>
    </w:p>
    <w:p w:rsidR="00150095" w:rsidRDefault="0015009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A73B7F" w:rsidRPr="001E0824" w:rsidTr="00A73B7F">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1E0824" w:rsidRDefault="00A73B7F" w:rsidP="005256A6">
            <w:pPr>
              <w:jc w:val="center"/>
              <w:rPr>
                <w:rFonts w:ascii="Arial" w:hAnsi="Arial" w:cs="Arial"/>
                <w:sz w:val="18"/>
              </w:rPr>
            </w:pPr>
            <w:r w:rsidRPr="001E0824">
              <w:rPr>
                <w:rFonts w:ascii="Arial" w:hAnsi="Arial" w:cs="Arial"/>
                <w:sz w:val="18"/>
              </w:rPr>
              <w:t>Actividad desagregada</w:t>
            </w:r>
          </w:p>
        </w:tc>
        <w:tc>
          <w:tcPr>
            <w:tcW w:w="141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A73B7F" w:rsidRPr="001E0824" w:rsidTr="005256A6">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A73B7F" w:rsidRDefault="00A73B7F" w:rsidP="00A73B7F">
            <w:pPr>
              <w:pStyle w:val="NormalWeb"/>
              <w:spacing w:before="0" w:beforeAutospacing="0" w:after="0" w:afterAutospacing="0"/>
              <w:textAlignment w:val="center"/>
              <w:rPr>
                <w:rFonts w:ascii="Arial" w:hAnsi="Arial" w:cs="Arial"/>
                <w:b w:val="0"/>
                <w:sz w:val="18"/>
                <w:szCs w:val="18"/>
              </w:rPr>
            </w:pPr>
            <w:r w:rsidRPr="00A73B7F">
              <w:rPr>
                <w:rFonts w:ascii="Arial" w:hAnsi="Arial" w:cs="Arial"/>
                <w:b w:val="0"/>
                <w:color w:val="000000"/>
                <w:kern w:val="24"/>
                <w:sz w:val="18"/>
                <w:szCs w:val="18"/>
              </w:rPr>
              <w:lastRenderedPageBreak/>
              <w:t>Adquisición, implementación y puesta en marcha ERP - Nómina</w:t>
            </w:r>
          </w:p>
        </w:tc>
        <w:tc>
          <w:tcPr>
            <w:tcW w:w="1417" w:type="dxa"/>
            <w:vAlign w:val="center"/>
          </w:tcPr>
          <w:p w:rsidR="00A73B7F" w:rsidRPr="00A73B7F" w:rsidRDefault="00A73B7F" w:rsidP="00A73B7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3B7F">
              <w:rPr>
                <w:rFonts w:ascii="Arial" w:hAnsi="Arial" w:cs="Arial"/>
                <w:color w:val="000000"/>
                <w:kern w:val="24"/>
                <w:sz w:val="18"/>
                <w:szCs w:val="18"/>
              </w:rPr>
              <w:t>Aplicativos implementados /aplicativos del PAA</w:t>
            </w:r>
          </w:p>
        </w:tc>
        <w:tc>
          <w:tcPr>
            <w:tcW w:w="1455" w:type="dxa"/>
            <w:vAlign w:val="center"/>
          </w:tcPr>
          <w:p w:rsidR="00A73B7F" w:rsidRPr="00A73B7F" w:rsidRDefault="00A73B7F" w:rsidP="00A73B7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3B7F">
              <w:rPr>
                <w:rFonts w:ascii="Arial" w:hAnsi="Arial" w:cs="Arial"/>
                <w:color w:val="000000"/>
                <w:kern w:val="24"/>
                <w:sz w:val="18"/>
                <w:szCs w:val="18"/>
              </w:rPr>
              <w:t>Un aplicativo implementado</w:t>
            </w:r>
          </w:p>
        </w:tc>
        <w:tc>
          <w:tcPr>
            <w:tcW w:w="792" w:type="dxa"/>
            <w:vAlign w:val="center"/>
          </w:tcPr>
          <w:p w:rsidR="00A73B7F" w:rsidRPr="00A73B7F" w:rsidRDefault="00A73B7F" w:rsidP="00A73B7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3B7F">
              <w:rPr>
                <w:rFonts w:ascii="Arial" w:hAnsi="Arial" w:cs="Arial"/>
                <w:color w:val="000000"/>
                <w:kern w:val="24"/>
                <w:sz w:val="18"/>
                <w:szCs w:val="18"/>
              </w:rPr>
              <w:t>Uno</w:t>
            </w:r>
          </w:p>
        </w:tc>
        <w:tc>
          <w:tcPr>
            <w:tcW w:w="1297" w:type="dxa"/>
            <w:vAlign w:val="center"/>
          </w:tcPr>
          <w:p w:rsidR="00A73B7F" w:rsidRPr="00A73B7F" w:rsidRDefault="00A73B7F" w:rsidP="00A73B7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3B7F">
              <w:rPr>
                <w:rFonts w:ascii="Arial" w:hAnsi="Arial" w:cs="Arial"/>
                <w:color w:val="000000"/>
                <w:kern w:val="24"/>
                <w:sz w:val="18"/>
                <w:szCs w:val="18"/>
              </w:rPr>
              <w:t>25%</w:t>
            </w:r>
          </w:p>
        </w:tc>
        <w:tc>
          <w:tcPr>
            <w:tcW w:w="1260" w:type="dxa"/>
            <w:vAlign w:val="center"/>
          </w:tcPr>
          <w:p w:rsidR="00A73B7F" w:rsidRPr="00A73B7F" w:rsidRDefault="00A73B7F" w:rsidP="00A73B7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73B7F">
              <w:rPr>
                <w:rFonts w:ascii="Arial" w:hAnsi="Arial" w:cs="Arial"/>
                <w:color w:val="000000"/>
                <w:kern w:val="24"/>
                <w:sz w:val="18"/>
                <w:szCs w:val="18"/>
              </w:rPr>
              <w:t>20%</w:t>
            </w:r>
          </w:p>
        </w:tc>
        <w:tc>
          <w:tcPr>
            <w:tcW w:w="1433" w:type="dxa"/>
            <w:vAlign w:val="center"/>
          </w:tcPr>
          <w:p w:rsidR="00A73B7F" w:rsidRDefault="00A73B7F" w:rsidP="00A73B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80%</w:t>
            </w:r>
          </w:p>
          <w:p w:rsidR="00A73B7F" w:rsidRPr="001E0824" w:rsidRDefault="00A73B7F" w:rsidP="00A73B7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694080" behindDoc="0" locked="0" layoutInCell="1" allowOverlap="1" wp14:anchorId="4A0FE29B" wp14:editId="5E752681">
                      <wp:simplePos x="0" y="0"/>
                      <wp:positionH relativeFrom="column">
                        <wp:posOffset>219075</wp:posOffset>
                      </wp:positionH>
                      <wp:positionV relativeFrom="paragraph">
                        <wp:posOffset>49530</wp:posOffset>
                      </wp:positionV>
                      <wp:extent cx="352425" cy="361950"/>
                      <wp:effectExtent l="0" t="0" r="28575" b="19050"/>
                      <wp:wrapNone/>
                      <wp:docPr id="26" name="Elipse 2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879294" id="Elipse 26" o:spid="_x0000_s1026" style="position:absolute;margin-left:17.25pt;margin-top:3.9pt;width:27.7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QwkAIAALU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" fillcolor="#ffc000 [3207]" strokecolor="#ffc000 [3207]" strokeweight="1pt">
                      <v:stroke joinstyle="miter"/>
                    </v:oval>
                  </w:pict>
                </mc:Fallback>
              </mc:AlternateContent>
            </w:r>
          </w:p>
        </w:tc>
      </w:tr>
      <w:tr w:rsidR="00432108" w:rsidRPr="001E0824" w:rsidTr="005256A6">
        <w:trPr>
          <w:trHeight w:val="63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432108" w:rsidRPr="00432108" w:rsidRDefault="00432108"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432108" w:rsidRPr="007A1902" w:rsidRDefault="00432108" w:rsidP="00B13D1F">
            <w:pPr>
              <w:numPr>
                <w:ilvl w:val="0"/>
                <w:numId w:val="4"/>
              </w:numPr>
              <w:rPr>
                <w:rFonts w:ascii="Arial" w:hAnsi="Arial" w:cs="Arial"/>
                <w:b w:val="0"/>
                <w:sz w:val="18"/>
                <w:lang w:val="es-MX"/>
              </w:rPr>
            </w:pPr>
            <w:r w:rsidRPr="007A1902">
              <w:rPr>
                <w:rFonts w:ascii="Arial" w:hAnsi="Arial" w:cs="Arial"/>
                <w:b w:val="0"/>
                <w:sz w:val="18"/>
                <w:lang w:val="es-MX"/>
              </w:rPr>
              <w:t>Depuración base de datos funcionarios IDEAM.</w:t>
            </w:r>
          </w:p>
          <w:p w:rsidR="00432108" w:rsidRPr="007A1902" w:rsidRDefault="00432108" w:rsidP="00B13D1F">
            <w:pPr>
              <w:numPr>
                <w:ilvl w:val="0"/>
                <w:numId w:val="4"/>
              </w:numPr>
              <w:rPr>
                <w:rFonts w:ascii="Arial" w:hAnsi="Arial" w:cs="Arial"/>
                <w:b w:val="0"/>
                <w:sz w:val="18"/>
                <w:lang w:val="es-MX"/>
              </w:rPr>
            </w:pPr>
            <w:r w:rsidRPr="007A1902">
              <w:rPr>
                <w:rFonts w:ascii="Arial" w:hAnsi="Arial" w:cs="Arial"/>
                <w:b w:val="0"/>
                <w:sz w:val="18"/>
                <w:lang w:val="es-MX"/>
              </w:rPr>
              <w:t>Se entregó matriz de SIGEP a Heinsson con parámetros personal planta.</w:t>
            </w:r>
          </w:p>
          <w:p w:rsidR="00432108" w:rsidRPr="007A1902" w:rsidRDefault="00432108" w:rsidP="00B13D1F">
            <w:pPr>
              <w:numPr>
                <w:ilvl w:val="0"/>
                <w:numId w:val="4"/>
              </w:numPr>
              <w:rPr>
                <w:rFonts w:ascii="Arial" w:hAnsi="Arial" w:cs="Arial"/>
                <w:b w:val="0"/>
                <w:sz w:val="18"/>
                <w:lang w:val="es-MX"/>
              </w:rPr>
            </w:pPr>
            <w:r w:rsidRPr="007A1902">
              <w:rPr>
                <w:rFonts w:ascii="Arial" w:hAnsi="Arial" w:cs="Arial"/>
                <w:b w:val="0"/>
                <w:sz w:val="18"/>
                <w:lang w:val="es-MX"/>
              </w:rPr>
              <w:t>Ejecución scripts de consulta acumulados de nómina y aportes.</w:t>
            </w:r>
          </w:p>
          <w:p w:rsidR="00432108" w:rsidRPr="00432108" w:rsidRDefault="00432108" w:rsidP="00B13D1F">
            <w:pPr>
              <w:numPr>
                <w:ilvl w:val="0"/>
                <w:numId w:val="4"/>
              </w:numPr>
              <w:rPr>
                <w:rFonts w:ascii="Arial" w:hAnsi="Arial" w:cs="Arial"/>
                <w:sz w:val="24"/>
                <w:lang w:val="es-MX"/>
              </w:rPr>
            </w:pPr>
            <w:r w:rsidRPr="007A1902">
              <w:rPr>
                <w:rFonts w:ascii="Arial" w:hAnsi="Arial" w:cs="Arial"/>
                <w:b w:val="0"/>
                <w:sz w:val="18"/>
                <w:lang w:val="es-MX"/>
              </w:rPr>
              <w:t>Matriz de conceptos creada.</w:t>
            </w:r>
          </w:p>
        </w:tc>
      </w:tr>
      <w:tr w:rsidR="00A73B7F" w:rsidRPr="001E0824" w:rsidTr="005256A6">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1E0824" w:rsidRDefault="00A73B7F" w:rsidP="005256A6">
            <w:pPr>
              <w:jc w:val="center"/>
              <w:rPr>
                <w:rFonts w:ascii="Arial" w:hAnsi="Arial" w:cs="Arial"/>
                <w:sz w:val="18"/>
              </w:rPr>
            </w:pPr>
            <w:r w:rsidRPr="001E0824">
              <w:rPr>
                <w:rFonts w:ascii="Arial" w:hAnsi="Arial" w:cs="Arial"/>
                <w:sz w:val="18"/>
              </w:rPr>
              <w:t>Actividad desagregada</w:t>
            </w:r>
          </w:p>
        </w:tc>
        <w:tc>
          <w:tcPr>
            <w:tcW w:w="1417" w:type="dxa"/>
            <w:vAlign w:val="center"/>
          </w:tcPr>
          <w:p w:rsidR="00A73B7F" w:rsidRPr="001E0824" w:rsidRDefault="00A73B7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A73B7F" w:rsidRPr="001E0824" w:rsidRDefault="00A73B7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A73B7F" w:rsidRPr="001E0824" w:rsidRDefault="00A73B7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73B7F" w:rsidRPr="001E0824" w:rsidRDefault="00A73B7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73B7F" w:rsidRPr="001E0824" w:rsidRDefault="00A73B7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73B7F" w:rsidRPr="001E0824" w:rsidRDefault="00A73B7F" w:rsidP="005256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E6308" w:rsidRPr="001E0824" w:rsidTr="005256A6">
        <w:trPr>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4E6308" w:rsidRPr="004E6308" w:rsidRDefault="004E6308" w:rsidP="004E6308">
            <w:pPr>
              <w:pStyle w:val="NormalWeb"/>
              <w:spacing w:before="0" w:beforeAutospacing="0" w:after="0" w:afterAutospacing="0"/>
              <w:textAlignment w:val="center"/>
              <w:rPr>
                <w:rFonts w:ascii="Arial" w:hAnsi="Arial" w:cs="Arial"/>
                <w:b w:val="0"/>
                <w:sz w:val="18"/>
                <w:szCs w:val="18"/>
              </w:rPr>
            </w:pPr>
            <w:r w:rsidRPr="004E6308">
              <w:rPr>
                <w:rFonts w:ascii="Arial" w:hAnsi="Arial" w:cs="Arial"/>
                <w:b w:val="0"/>
                <w:color w:val="000000"/>
                <w:kern w:val="24"/>
                <w:sz w:val="18"/>
                <w:szCs w:val="18"/>
              </w:rPr>
              <w:t>Adquisición, implementación y puesta en marcha ERP – Inventarios y A. Fijos</w:t>
            </w:r>
          </w:p>
        </w:tc>
        <w:tc>
          <w:tcPr>
            <w:tcW w:w="1417" w:type="dxa"/>
            <w:vAlign w:val="center"/>
          </w:tcPr>
          <w:p w:rsidR="004E6308" w:rsidRPr="004E6308" w:rsidRDefault="004E6308" w:rsidP="004E6308">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E6308">
              <w:rPr>
                <w:rFonts w:ascii="Arial" w:hAnsi="Arial" w:cs="Arial"/>
                <w:color w:val="000000"/>
                <w:kern w:val="24"/>
                <w:sz w:val="18"/>
                <w:szCs w:val="18"/>
              </w:rPr>
              <w:t>Aplicativos implementados /aplicativos del PAA</w:t>
            </w:r>
          </w:p>
        </w:tc>
        <w:tc>
          <w:tcPr>
            <w:tcW w:w="1455" w:type="dxa"/>
            <w:vAlign w:val="center"/>
          </w:tcPr>
          <w:p w:rsidR="004E6308" w:rsidRPr="004E6308" w:rsidRDefault="004E6308" w:rsidP="004E6308">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E6308">
              <w:rPr>
                <w:rFonts w:ascii="Arial" w:hAnsi="Arial" w:cs="Arial"/>
                <w:color w:val="000000"/>
                <w:kern w:val="24"/>
                <w:sz w:val="18"/>
                <w:szCs w:val="18"/>
              </w:rPr>
              <w:t>Un aplicativo implementado</w:t>
            </w:r>
          </w:p>
        </w:tc>
        <w:tc>
          <w:tcPr>
            <w:tcW w:w="792" w:type="dxa"/>
            <w:vAlign w:val="center"/>
          </w:tcPr>
          <w:p w:rsidR="004E6308" w:rsidRPr="004E6308" w:rsidRDefault="004E6308" w:rsidP="004E6308">
            <w:pPr>
              <w:pStyle w:val="NormalWeb"/>
              <w:spacing w:before="0" w:beforeAutospacing="0" w:after="0" w:afterAutospacing="0"/>
              <w:jc w:val="center"/>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E6308">
              <w:rPr>
                <w:rFonts w:ascii="Arial" w:hAnsi="Arial" w:cs="Arial"/>
                <w:color w:val="000000"/>
                <w:kern w:val="24"/>
                <w:sz w:val="18"/>
                <w:szCs w:val="18"/>
              </w:rPr>
              <w:t>Uno</w:t>
            </w:r>
          </w:p>
        </w:tc>
        <w:tc>
          <w:tcPr>
            <w:tcW w:w="1297" w:type="dxa"/>
            <w:vAlign w:val="center"/>
          </w:tcPr>
          <w:p w:rsidR="004E6308" w:rsidRPr="004E6308" w:rsidRDefault="004E6308" w:rsidP="004E6308">
            <w:pPr>
              <w:pStyle w:val="NormalWeb"/>
              <w:spacing w:before="0" w:beforeAutospacing="0" w:after="0" w:afterAutospacing="0"/>
              <w:jc w:val="center"/>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E6308">
              <w:rPr>
                <w:rFonts w:ascii="Arial" w:hAnsi="Arial" w:cs="Arial"/>
                <w:color w:val="000000"/>
                <w:kern w:val="24"/>
                <w:sz w:val="18"/>
                <w:szCs w:val="18"/>
              </w:rPr>
              <w:t>25%</w:t>
            </w:r>
          </w:p>
        </w:tc>
        <w:tc>
          <w:tcPr>
            <w:tcW w:w="1260" w:type="dxa"/>
            <w:vAlign w:val="center"/>
          </w:tcPr>
          <w:p w:rsidR="004E6308" w:rsidRPr="004E6308" w:rsidRDefault="004E6308" w:rsidP="004E6308">
            <w:pPr>
              <w:pStyle w:val="NormalWeb"/>
              <w:spacing w:before="0" w:beforeAutospacing="0" w:after="0" w:afterAutospacing="0"/>
              <w:jc w:val="center"/>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E6308">
              <w:rPr>
                <w:rFonts w:ascii="Arial" w:hAnsi="Arial" w:cs="Arial"/>
                <w:color w:val="000000"/>
                <w:kern w:val="24"/>
                <w:sz w:val="18"/>
                <w:szCs w:val="18"/>
              </w:rPr>
              <w:t>10%</w:t>
            </w:r>
          </w:p>
        </w:tc>
        <w:tc>
          <w:tcPr>
            <w:tcW w:w="1433" w:type="dxa"/>
            <w:vAlign w:val="center"/>
          </w:tcPr>
          <w:p w:rsidR="004E6308" w:rsidRDefault="004E6308" w:rsidP="004E63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40%</w:t>
            </w:r>
          </w:p>
          <w:p w:rsidR="00A21412" w:rsidRPr="001E0824" w:rsidRDefault="00A21412" w:rsidP="004E63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696128" behindDoc="0" locked="0" layoutInCell="1" allowOverlap="1" wp14:anchorId="4F5306AB" wp14:editId="3F33A5DD">
                      <wp:simplePos x="0" y="0"/>
                      <wp:positionH relativeFrom="column">
                        <wp:posOffset>209550</wp:posOffset>
                      </wp:positionH>
                      <wp:positionV relativeFrom="paragraph">
                        <wp:posOffset>-4445</wp:posOffset>
                      </wp:positionV>
                      <wp:extent cx="352425" cy="361950"/>
                      <wp:effectExtent l="0" t="0" r="28575" b="19050"/>
                      <wp:wrapNone/>
                      <wp:docPr id="27" name="Elipse 2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C4D252B" id="Elipse 27" o:spid="_x0000_s1026" style="position:absolute;margin-left:16.5pt;margin-top:-.35pt;width:27.7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" fillcolor="red" strokecolor="red" strokeweight="1pt">
                      <v:stroke joinstyle="miter"/>
                    </v:oval>
                  </w:pict>
                </mc:Fallback>
              </mc:AlternateContent>
            </w:r>
          </w:p>
        </w:tc>
      </w:tr>
      <w:tr w:rsidR="00432108" w:rsidRPr="001E0824" w:rsidTr="005256A6">
        <w:trPr>
          <w:cnfStyle w:val="000000100000" w:firstRow="0" w:lastRow="0" w:firstColumn="0" w:lastColumn="0" w:oddVBand="0" w:evenVBand="0" w:oddHBand="1" w:evenHBand="0" w:firstRowFirstColumn="0" w:firstRowLastColumn="0" w:lastRowFirstColumn="0" w:lastRowLastColumn="0"/>
          <w:trHeight w:val="63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432108" w:rsidRPr="00432108" w:rsidRDefault="00432108"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432108" w:rsidRPr="007A1902" w:rsidRDefault="00432108" w:rsidP="00B13D1F">
            <w:pPr>
              <w:numPr>
                <w:ilvl w:val="0"/>
                <w:numId w:val="5"/>
              </w:numPr>
              <w:rPr>
                <w:rFonts w:ascii="Arial" w:hAnsi="Arial" w:cs="Arial"/>
                <w:b w:val="0"/>
                <w:sz w:val="18"/>
                <w:lang w:val="es-MX"/>
              </w:rPr>
            </w:pPr>
            <w:r w:rsidRPr="00432108">
              <w:rPr>
                <w:rFonts w:ascii="Arial" w:hAnsi="Arial" w:cs="Arial"/>
                <w:b w:val="0"/>
                <w:sz w:val="16"/>
                <w:lang w:val="es-MX"/>
              </w:rPr>
              <w:t xml:space="preserve"> </w:t>
            </w:r>
            <w:r w:rsidRPr="007A1902">
              <w:rPr>
                <w:rFonts w:ascii="Arial" w:hAnsi="Arial" w:cs="Arial"/>
                <w:b w:val="0"/>
                <w:sz w:val="18"/>
                <w:lang w:val="es-MX"/>
              </w:rPr>
              <w:t>Etapa de evaluación proceso contractual</w:t>
            </w:r>
          </w:p>
          <w:p w:rsidR="00432108" w:rsidRPr="00432108" w:rsidRDefault="00432108" w:rsidP="00B13D1F">
            <w:pPr>
              <w:numPr>
                <w:ilvl w:val="0"/>
                <w:numId w:val="5"/>
              </w:numPr>
              <w:rPr>
                <w:rFonts w:ascii="Arial" w:hAnsi="Arial" w:cs="Arial"/>
                <w:sz w:val="24"/>
                <w:lang w:val="es-MX"/>
              </w:rPr>
            </w:pPr>
            <w:r w:rsidRPr="007A1902">
              <w:rPr>
                <w:rFonts w:ascii="Arial" w:hAnsi="Arial" w:cs="Arial"/>
                <w:b w:val="0"/>
                <w:sz w:val="18"/>
                <w:lang w:val="es-MX"/>
              </w:rPr>
              <w:t>Adjudicación 11 de julio 2019</w:t>
            </w:r>
          </w:p>
        </w:tc>
      </w:tr>
    </w:tbl>
    <w:p w:rsidR="00150095" w:rsidRDefault="0015009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A73B7F" w:rsidRPr="001E0824" w:rsidTr="005256A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1E0824" w:rsidRDefault="00A73B7F" w:rsidP="005256A6">
            <w:pPr>
              <w:jc w:val="center"/>
              <w:rPr>
                <w:rFonts w:ascii="Arial" w:hAnsi="Arial" w:cs="Arial"/>
                <w:sz w:val="18"/>
              </w:rPr>
            </w:pPr>
            <w:r w:rsidRPr="001E0824">
              <w:rPr>
                <w:rFonts w:ascii="Arial" w:hAnsi="Arial" w:cs="Arial"/>
                <w:sz w:val="18"/>
              </w:rPr>
              <w:t>Actividad desagregada</w:t>
            </w:r>
          </w:p>
        </w:tc>
        <w:tc>
          <w:tcPr>
            <w:tcW w:w="141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A21412" w:rsidRPr="001E0824" w:rsidTr="005256A6">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21412" w:rsidRPr="00A21412" w:rsidRDefault="00A21412" w:rsidP="00A21412">
            <w:pPr>
              <w:pStyle w:val="NormalWeb"/>
              <w:spacing w:before="0" w:beforeAutospacing="0" w:after="0" w:afterAutospacing="0"/>
              <w:textAlignment w:val="center"/>
              <w:rPr>
                <w:rFonts w:ascii="Arial" w:hAnsi="Arial" w:cs="Arial"/>
                <w:b w:val="0"/>
                <w:sz w:val="18"/>
                <w:szCs w:val="18"/>
              </w:rPr>
            </w:pPr>
            <w:r w:rsidRPr="00A21412">
              <w:rPr>
                <w:rFonts w:ascii="Arial" w:hAnsi="Arial" w:cs="Arial"/>
                <w:b w:val="0"/>
                <w:color w:val="000000"/>
                <w:kern w:val="24"/>
                <w:sz w:val="18"/>
                <w:szCs w:val="18"/>
              </w:rPr>
              <w:t>Actualización sistema de gestión documental ORFEO</w:t>
            </w:r>
          </w:p>
        </w:tc>
        <w:tc>
          <w:tcPr>
            <w:tcW w:w="1417" w:type="dxa"/>
            <w:vAlign w:val="center"/>
          </w:tcPr>
          <w:p w:rsidR="00A21412" w:rsidRPr="00A21412" w:rsidRDefault="00A21412" w:rsidP="00A21412">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21412">
              <w:rPr>
                <w:rFonts w:ascii="Arial" w:hAnsi="Arial" w:cs="Arial"/>
                <w:color w:val="000000"/>
                <w:kern w:val="24"/>
                <w:sz w:val="18"/>
                <w:szCs w:val="18"/>
              </w:rPr>
              <w:t>Aplicativos implementados /aplicativos del PAA</w:t>
            </w:r>
          </w:p>
        </w:tc>
        <w:tc>
          <w:tcPr>
            <w:tcW w:w="1455" w:type="dxa"/>
            <w:vAlign w:val="center"/>
          </w:tcPr>
          <w:p w:rsidR="00A21412" w:rsidRPr="00A21412" w:rsidRDefault="00A21412" w:rsidP="00A21412">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21412">
              <w:rPr>
                <w:rFonts w:ascii="Arial" w:hAnsi="Arial" w:cs="Arial"/>
                <w:color w:val="000000"/>
                <w:kern w:val="24"/>
                <w:sz w:val="18"/>
                <w:szCs w:val="18"/>
              </w:rPr>
              <w:t>Un aplicativo actualizado</w:t>
            </w:r>
          </w:p>
        </w:tc>
        <w:tc>
          <w:tcPr>
            <w:tcW w:w="792" w:type="dxa"/>
            <w:vAlign w:val="center"/>
          </w:tcPr>
          <w:p w:rsidR="00A21412" w:rsidRPr="00A21412" w:rsidRDefault="00A21412" w:rsidP="00A21412">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21412">
              <w:rPr>
                <w:rFonts w:ascii="Arial" w:hAnsi="Arial" w:cs="Arial"/>
                <w:color w:val="000000"/>
                <w:kern w:val="24"/>
                <w:sz w:val="18"/>
                <w:szCs w:val="18"/>
              </w:rPr>
              <w:t>Uno</w:t>
            </w:r>
          </w:p>
        </w:tc>
        <w:tc>
          <w:tcPr>
            <w:tcW w:w="1297" w:type="dxa"/>
            <w:vAlign w:val="center"/>
          </w:tcPr>
          <w:p w:rsidR="00A21412" w:rsidRPr="00A21412" w:rsidRDefault="00A21412" w:rsidP="00A214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260" w:type="dxa"/>
            <w:vAlign w:val="center"/>
          </w:tcPr>
          <w:p w:rsidR="00A21412" w:rsidRPr="00A21412" w:rsidRDefault="00A21412" w:rsidP="00A214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433" w:type="dxa"/>
            <w:vAlign w:val="center"/>
          </w:tcPr>
          <w:p w:rsidR="00A21412" w:rsidRPr="001E0824" w:rsidRDefault="00A21412" w:rsidP="00A2141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N/A</w:t>
            </w:r>
          </w:p>
        </w:tc>
      </w:tr>
      <w:tr w:rsidR="00432108" w:rsidRPr="001E0824" w:rsidTr="00432108">
        <w:trPr>
          <w:trHeight w:val="63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432108" w:rsidRPr="00432108" w:rsidRDefault="00432108"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432108" w:rsidRPr="00432108" w:rsidRDefault="00432108" w:rsidP="00B13D1F">
            <w:pPr>
              <w:numPr>
                <w:ilvl w:val="0"/>
                <w:numId w:val="5"/>
              </w:numPr>
              <w:rPr>
                <w:rFonts w:ascii="Arial" w:hAnsi="Arial" w:cs="Arial"/>
                <w:b w:val="0"/>
                <w:sz w:val="20"/>
                <w:lang w:val="es-MX"/>
              </w:rPr>
            </w:pPr>
            <w:r w:rsidRPr="007A1902">
              <w:rPr>
                <w:rFonts w:ascii="Arial" w:hAnsi="Arial" w:cs="Arial"/>
                <w:b w:val="0"/>
                <w:sz w:val="18"/>
                <w:lang w:val="es-MX"/>
              </w:rPr>
              <w:t>Proceso desfinanciado por falta de recursos suficientes – se trasladarán excedentes de procesos contratados.</w:t>
            </w:r>
          </w:p>
        </w:tc>
      </w:tr>
    </w:tbl>
    <w:p w:rsidR="00A73B7F" w:rsidRDefault="00A73B7F" w:rsidP="002C43E2">
      <w:pPr>
        <w:spacing w:after="0" w:line="240" w:lineRule="auto"/>
        <w:rPr>
          <w:rFonts w:ascii="Arial" w:hAnsi="Arial" w:cs="Arial"/>
          <w:b/>
          <w:sz w:val="24"/>
        </w:rPr>
      </w:pPr>
    </w:p>
    <w:p w:rsidR="00150095" w:rsidRPr="00364B2C" w:rsidRDefault="00150095" w:rsidP="00150095">
      <w:pPr>
        <w:spacing w:after="0" w:line="240" w:lineRule="auto"/>
        <w:rPr>
          <w:rFonts w:ascii="Arial" w:eastAsiaTheme="majorEastAsia" w:hAnsi="Arial" w:cs="Arial"/>
          <w:color w:val="2F5496" w:themeColor="accent1" w:themeShade="BF"/>
          <w:sz w:val="24"/>
          <w:szCs w:val="26"/>
          <w:u w:val="single"/>
        </w:rPr>
      </w:pPr>
      <w:r w:rsidRPr="00364B2C">
        <w:rPr>
          <w:rFonts w:ascii="Arial" w:eastAsiaTheme="majorEastAsia" w:hAnsi="Arial" w:cs="Arial"/>
          <w:color w:val="2F5496" w:themeColor="accent1" w:themeShade="BF"/>
          <w:sz w:val="24"/>
          <w:szCs w:val="26"/>
          <w:u w:val="single"/>
        </w:rPr>
        <w:t>Actividad Principal No. 18: Plataforma tecnológica disponible</w:t>
      </w:r>
    </w:p>
    <w:p w:rsidR="00150095" w:rsidRDefault="0015009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A73B7F" w:rsidRPr="001E0824" w:rsidTr="005256A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1E0824" w:rsidRDefault="00A73B7F" w:rsidP="005256A6">
            <w:pPr>
              <w:jc w:val="center"/>
              <w:rPr>
                <w:rFonts w:ascii="Arial" w:hAnsi="Arial" w:cs="Arial"/>
                <w:sz w:val="18"/>
              </w:rPr>
            </w:pPr>
            <w:r w:rsidRPr="001E0824">
              <w:rPr>
                <w:rFonts w:ascii="Arial" w:hAnsi="Arial" w:cs="Arial"/>
                <w:sz w:val="18"/>
              </w:rPr>
              <w:t>Actividad desagregada</w:t>
            </w:r>
          </w:p>
        </w:tc>
        <w:tc>
          <w:tcPr>
            <w:tcW w:w="141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64B2C" w:rsidRPr="001E0824" w:rsidTr="005256A6">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364B2C" w:rsidRPr="00364B2C" w:rsidRDefault="00364B2C" w:rsidP="00364B2C">
            <w:pPr>
              <w:pStyle w:val="NormalWeb"/>
              <w:spacing w:before="0" w:beforeAutospacing="0" w:after="0" w:afterAutospacing="0"/>
              <w:textAlignment w:val="center"/>
              <w:rPr>
                <w:rFonts w:ascii="Arial" w:hAnsi="Arial" w:cs="Arial"/>
                <w:b w:val="0"/>
                <w:sz w:val="18"/>
                <w:szCs w:val="18"/>
              </w:rPr>
            </w:pPr>
            <w:r w:rsidRPr="00364B2C">
              <w:rPr>
                <w:rFonts w:ascii="Arial" w:hAnsi="Arial" w:cs="Arial"/>
                <w:b w:val="0"/>
                <w:color w:val="000000"/>
                <w:kern w:val="24"/>
                <w:sz w:val="18"/>
                <w:szCs w:val="18"/>
              </w:rPr>
              <w:t>Consultoría para la implementación de la transición del protocolo IPV4/IPV6 en el IDEAM</w:t>
            </w:r>
          </w:p>
        </w:tc>
        <w:tc>
          <w:tcPr>
            <w:tcW w:w="1417" w:type="dxa"/>
            <w:vAlign w:val="center"/>
          </w:tcPr>
          <w:p w:rsidR="00364B2C" w:rsidRPr="00364B2C" w:rsidRDefault="00364B2C" w:rsidP="00364B2C">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4B2C">
              <w:rPr>
                <w:rFonts w:ascii="Arial" w:hAnsi="Arial" w:cs="Arial"/>
                <w:color w:val="000000"/>
                <w:kern w:val="24"/>
                <w:sz w:val="18"/>
                <w:szCs w:val="18"/>
              </w:rPr>
              <w:t>Implementación IPv4 / IPv6</w:t>
            </w:r>
          </w:p>
        </w:tc>
        <w:tc>
          <w:tcPr>
            <w:tcW w:w="1455" w:type="dxa"/>
            <w:vAlign w:val="center"/>
          </w:tcPr>
          <w:p w:rsidR="00364B2C" w:rsidRPr="00364B2C" w:rsidRDefault="00364B2C" w:rsidP="00364B2C">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4B2C">
              <w:rPr>
                <w:rFonts w:ascii="Arial" w:hAnsi="Arial" w:cs="Arial"/>
                <w:color w:val="000000"/>
                <w:kern w:val="24"/>
                <w:sz w:val="18"/>
                <w:szCs w:val="18"/>
              </w:rPr>
              <w:t>Infraestructura TI actualizada</w:t>
            </w:r>
          </w:p>
        </w:tc>
        <w:tc>
          <w:tcPr>
            <w:tcW w:w="792" w:type="dxa"/>
            <w:vAlign w:val="center"/>
          </w:tcPr>
          <w:p w:rsidR="00364B2C" w:rsidRPr="00364B2C" w:rsidRDefault="00364B2C" w:rsidP="00364B2C">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4B2C">
              <w:rPr>
                <w:rFonts w:ascii="Arial" w:hAnsi="Arial" w:cs="Arial"/>
                <w:color w:val="000000"/>
                <w:kern w:val="24"/>
                <w:sz w:val="18"/>
                <w:szCs w:val="18"/>
              </w:rPr>
              <w:t>Una</w:t>
            </w:r>
          </w:p>
        </w:tc>
        <w:tc>
          <w:tcPr>
            <w:tcW w:w="1297" w:type="dxa"/>
            <w:vAlign w:val="center"/>
          </w:tcPr>
          <w:p w:rsidR="00364B2C" w:rsidRPr="00364B2C" w:rsidRDefault="00364B2C" w:rsidP="00364B2C">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4B2C">
              <w:rPr>
                <w:rFonts w:ascii="Arial" w:hAnsi="Arial" w:cs="Arial"/>
                <w:color w:val="000000"/>
                <w:kern w:val="24"/>
                <w:sz w:val="18"/>
                <w:szCs w:val="18"/>
              </w:rPr>
              <w:t>20%</w:t>
            </w:r>
          </w:p>
        </w:tc>
        <w:tc>
          <w:tcPr>
            <w:tcW w:w="1260" w:type="dxa"/>
            <w:vAlign w:val="center"/>
          </w:tcPr>
          <w:p w:rsidR="00364B2C" w:rsidRPr="00364B2C" w:rsidRDefault="00364B2C" w:rsidP="00364B2C">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64B2C">
              <w:rPr>
                <w:rFonts w:ascii="Arial" w:hAnsi="Arial" w:cs="Arial"/>
                <w:color w:val="000000"/>
                <w:kern w:val="24"/>
                <w:sz w:val="18"/>
                <w:szCs w:val="18"/>
              </w:rPr>
              <w:t>20%</w:t>
            </w:r>
          </w:p>
        </w:tc>
        <w:tc>
          <w:tcPr>
            <w:tcW w:w="1433" w:type="dxa"/>
            <w:vAlign w:val="center"/>
          </w:tcPr>
          <w:p w:rsidR="00364B2C" w:rsidRDefault="00364B2C" w:rsidP="00364B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64B2C" w:rsidRPr="001E0824" w:rsidRDefault="00364B2C" w:rsidP="00364B2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698176" behindDoc="0" locked="0" layoutInCell="1" allowOverlap="1" wp14:anchorId="3B6EDDA9" wp14:editId="273A7616">
                      <wp:simplePos x="0" y="0"/>
                      <wp:positionH relativeFrom="column">
                        <wp:posOffset>238125</wp:posOffset>
                      </wp:positionH>
                      <wp:positionV relativeFrom="paragraph">
                        <wp:posOffset>22860</wp:posOffset>
                      </wp:positionV>
                      <wp:extent cx="352425" cy="361950"/>
                      <wp:effectExtent l="0" t="0" r="28575" b="19050"/>
                      <wp:wrapNone/>
                      <wp:docPr id="28" name="Elipse 2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F7566EB" id="Elipse 28" o:spid="_x0000_s1026" style="position:absolute;margin-left:18.75pt;margin-top:1.8pt;width:27.75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01kAIAALU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" fillcolor="#70ad47 [3209]" strokecolor="#70ad47 [3209]" strokeweight="1pt">
                      <v:stroke joinstyle="miter"/>
                    </v:oval>
                  </w:pict>
                </mc:Fallback>
              </mc:AlternateContent>
            </w:r>
          </w:p>
        </w:tc>
      </w:tr>
      <w:tr w:rsidR="00432108" w:rsidRPr="001E0824" w:rsidTr="00432108">
        <w:trPr>
          <w:trHeight w:val="751"/>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432108" w:rsidRPr="00432108" w:rsidRDefault="00432108"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432108" w:rsidRPr="007A1902" w:rsidRDefault="00432108" w:rsidP="00B13D1F">
            <w:pPr>
              <w:numPr>
                <w:ilvl w:val="0"/>
                <w:numId w:val="6"/>
              </w:numPr>
              <w:rPr>
                <w:rFonts w:ascii="Arial" w:hAnsi="Arial" w:cs="Arial"/>
                <w:b w:val="0"/>
                <w:sz w:val="18"/>
                <w:lang w:val="es-MX"/>
              </w:rPr>
            </w:pPr>
            <w:r w:rsidRPr="007A1902">
              <w:rPr>
                <w:rFonts w:ascii="Arial" w:hAnsi="Arial" w:cs="Arial"/>
                <w:b w:val="0"/>
                <w:sz w:val="18"/>
                <w:lang w:val="es-MX"/>
              </w:rPr>
              <w:t>Actualización línea base de hardware y software de la entidad</w:t>
            </w:r>
          </w:p>
          <w:p w:rsidR="00432108" w:rsidRPr="00432108" w:rsidRDefault="00432108" w:rsidP="00B13D1F">
            <w:pPr>
              <w:numPr>
                <w:ilvl w:val="0"/>
                <w:numId w:val="6"/>
              </w:numPr>
              <w:rPr>
                <w:rFonts w:ascii="Arial" w:hAnsi="Arial" w:cs="Arial"/>
                <w:b w:val="0"/>
                <w:sz w:val="20"/>
                <w:lang w:val="es-MX"/>
              </w:rPr>
            </w:pPr>
            <w:r w:rsidRPr="007A1902">
              <w:rPr>
                <w:rFonts w:ascii="Arial" w:hAnsi="Arial" w:cs="Arial"/>
                <w:b w:val="0"/>
                <w:sz w:val="18"/>
                <w:lang w:val="es-MX"/>
              </w:rPr>
              <w:t xml:space="preserve">Capacitación para 10 funcionarios de la entidad </w:t>
            </w:r>
          </w:p>
        </w:tc>
      </w:tr>
    </w:tbl>
    <w:p w:rsidR="00AC7222" w:rsidRDefault="00AC7222"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A73B7F" w:rsidRPr="001E0824" w:rsidTr="005256A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1E0824" w:rsidRDefault="00A73B7F" w:rsidP="005256A6">
            <w:pPr>
              <w:jc w:val="center"/>
              <w:rPr>
                <w:rFonts w:ascii="Arial" w:hAnsi="Arial" w:cs="Arial"/>
                <w:sz w:val="18"/>
              </w:rPr>
            </w:pPr>
            <w:r w:rsidRPr="001E0824">
              <w:rPr>
                <w:rFonts w:ascii="Arial" w:hAnsi="Arial" w:cs="Arial"/>
                <w:sz w:val="18"/>
              </w:rPr>
              <w:t>Actividad desagregada</w:t>
            </w:r>
          </w:p>
        </w:tc>
        <w:tc>
          <w:tcPr>
            <w:tcW w:w="141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AC7222" w:rsidRPr="001E0824" w:rsidTr="005256A6">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C7222" w:rsidRPr="00AC7222" w:rsidRDefault="00AC7222" w:rsidP="00AC7222">
            <w:pPr>
              <w:pStyle w:val="NormalWeb"/>
              <w:spacing w:before="0" w:beforeAutospacing="0" w:after="0" w:afterAutospacing="0"/>
              <w:textAlignment w:val="center"/>
              <w:rPr>
                <w:rFonts w:ascii="Arial" w:hAnsi="Arial" w:cs="Arial"/>
                <w:b w:val="0"/>
                <w:sz w:val="36"/>
                <w:szCs w:val="36"/>
              </w:rPr>
            </w:pPr>
            <w:r w:rsidRPr="00AC7222">
              <w:rPr>
                <w:rFonts w:ascii="Arial" w:hAnsi="Arial" w:cs="Arial"/>
                <w:b w:val="0"/>
                <w:color w:val="000000"/>
                <w:kern w:val="24"/>
                <w:sz w:val="20"/>
                <w:szCs w:val="20"/>
              </w:rPr>
              <w:t>Adquisición de firewall</w:t>
            </w:r>
          </w:p>
        </w:tc>
        <w:tc>
          <w:tcPr>
            <w:tcW w:w="1417" w:type="dxa"/>
            <w:vAlign w:val="center"/>
          </w:tcPr>
          <w:p w:rsidR="00AC7222" w:rsidRPr="00AC7222" w:rsidRDefault="00AC7222" w:rsidP="00AC7222">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AC7222">
              <w:rPr>
                <w:rFonts w:ascii="Arial" w:hAnsi="Arial" w:cs="Arial"/>
                <w:color w:val="000000"/>
                <w:kern w:val="24"/>
                <w:sz w:val="20"/>
                <w:szCs w:val="20"/>
              </w:rPr>
              <w:t>Infraestructura tecnológica disponible</w:t>
            </w:r>
          </w:p>
        </w:tc>
        <w:tc>
          <w:tcPr>
            <w:tcW w:w="1455" w:type="dxa"/>
            <w:vAlign w:val="center"/>
          </w:tcPr>
          <w:p w:rsidR="00AC7222" w:rsidRPr="00AC7222" w:rsidRDefault="00AC7222" w:rsidP="00AC7222">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AC7222">
              <w:rPr>
                <w:rFonts w:ascii="Arial" w:hAnsi="Arial" w:cs="Arial"/>
                <w:color w:val="000000"/>
                <w:kern w:val="24"/>
                <w:sz w:val="20"/>
                <w:szCs w:val="20"/>
              </w:rPr>
              <w:t>Adquisición e implementación firewall nuevo</w:t>
            </w:r>
          </w:p>
        </w:tc>
        <w:tc>
          <w:tcPr>
            <w:tcW w:w="792" w:type="dxa"/>
            <w:vAlign w:val="center"/>
          </w:tcPr>
          <w:p w:rsidR="00AC7222" w:rsidRPr="00AC7222" w:rsidRDefault="00AC7222" w:rsidP="00AC7222">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AC7222">
              <w:rPr>
                <w:rFonts w:ascii="Arial" w:hAnsi="Arial" w:cs="Arial"/>
                <w:color w:val="000000"/>
                <w:kern w:val="24"/>
                <w:sz w:val="20"/>
                <w:szCs w:val="20"/>
              </w:rPr>
              <w:t>Uno</w:t>
            </w:r>
          </w:p>
        </w:tc>
        <w:tc>
          <w:tcPr>
            <w:tcW w:w="1297" w:type="dxa"/>
            <w:vAlign w:val="center"/>
          </w:tcPr>
          <w:p w:rsidR="00AC7222" w:rsidRPr="00AC7222" w:rsidRDefault="00AC7222" w:rsidP="00AC7222">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AC7222">
              <w:rPr>
                <w:rFonts w:ascii="Arial" w:hAnsi="Arial" w:cs="Arial"/>
                <w:color w:val="000000"/>
                <w:kern w:val="24"/>
                <w:sz w:val="20"/>
                <w:szCs w:val="20"/>
              </w:rPr>
              <w:t>10%</w:t>
            </w:r>
          </w:p>
        </w:tc>
        <w:tc>
          <w:tcPr>
            <w:tcW w:w="1260" w:type="dxa"/>
            <w:vAlign w:val="center"/>
          </w:tcPr>
          <w:p w:rsidR="00AC7222" w:rsidRPr="00AC7222" w:rsidRDefault="00AC7222" w:rsidP="00AC7222">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AC7222">
              <w:rPr>
                <w:rFonts w:ascii="Arial" w:hAnsi="Arial" w:cs="Arial"/>
                <w:color w:val="000000"/>
                <w:kern w:val="24"/>
                <w:sz w:val="20"/>
                <w:szCs w:val="20"/>
              </w:rPr>
              <w:t>10%</w:t>
            </w:r>
          </w:p>
        </w:tc>
        <w:tc>
          <w:tcPr>
            <w:tcW w:w="1433" w:type="dxa"/>
            <w:vAlign w:val="center"/>
          </w:tcPr>
          <w:p w:rsidR="00AC7222" w:rsidRDefault="00AC7222" w:rsidP="00AC72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AC7222" w:rsidRPr="001E0824" w:rsidRDefault="00AC7222" w:rsidP="00AC72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06368" behindDoc="0" locked="0" layoutInCell="1" allowOverlap="1" wp14:anchorId="08D0EDBB" wp14:editId="523CDA33">
                      <wp:simplePos x="0" y="0"/>
                      <wp:positionH relativeFrom="column">
                        <wp:posOffset>228600</wp:posOffset>
                      </wp:positionH>
                      <wp:positionV relativeFrom="paragraph">
                        <wp:posOffset>53340</wp:posOffset>
                      </wp:positionV>
                      <wp:extent cx="352425" cy="361950"/>
                      <wp:effectExtent l="0" t="0" r="28575" b="19050"/>
                      <wp:wrapNone/>
                      <wp:docPr id="32" name="Elipse 3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DE91D5" id="Elipse 32" o:spid="_x0000_s1026" style="position:absolute;margin-left:18pt;margin-top:4.2pt;width:27.7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MBkAIAALU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" fillcolor="#70ad47 [3209]" strokecolor="#70ad47 [3209]" strokeweight="1pt">
                      <v:stroke joinstyle="miter"/>
                    </v:oval>
                  </w:pict>
                </mc:Fallback>
              </mc:AlternateContent>
            </w:r>
          </w:p>
        </w:tc>
      </w:tr>
      <w:tr w:rsidR="00432108" w:rsidRPr="001E0824" w:rsidTr="00432108">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432108" w:rsidRPr="00432108" w:rsidRDefault="00432108" w:rsidP="00432108">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432108" w:rsidRPr="007A1902" w:rsidRDefault="00432108" w:rsidP="00B13D1F">
            <w:pPr>
              <w:numPr>
                <w:ilvl w:val="0"/>
                <w:numId w:val="6"/>
              </w:numPr>
              <w:ind w:left="360"/>
              <w:rPr>
                <w:rFonts w:ascii="Arial" w:hAnsi="Arial" w:cs="Arial"/>
                <w:b w:val="0"/>
                <w:sz w:val="18"/>
                <w:lang w:val="es-MX"/>
              </w:rPr>
            </w:pPr>
            <w:r w:rsidRPr="007A1902">
              <w:rPr>
                <w:rFonts w:ascii="Arial" w:hAnsi="Arial" w:cs="Arial"/>
                <w:b w:val="0"/>
                <w:sz w:val="18"/>
                <w:lang w:val="es-MX"/>
              </w:rPr>
              <w:t>Análisis de alternativas en el mercado (Gartner)</w:t>
            </w:r>
          </w:p>
          <w:p w:rsidR="00432108" w:rsidRPr="00432108" w:rsidRDefault="00432108" w:rsidP="00B13D1F">
            <w:pPr>
              <w:numPr>
                <w:ilvl w:val="0"/>
                <w:numId w:val="6"/>
              </w:numPr>
              <w:ind w:left="360"/>
              <w:rPr>
                <w:rFonts w:ascii="Arial" w:hAnsi="Arial" w:cs="Arial"/>
                <w:b w:val="0"/>
                <w:sz w:val="24"/>
                <w:lang w:val="es-MX"/>
              </w:rPr>
            </w:pPr>
            <w:r w:rsidRPr="007A1902">
              <w:rPr>
                <w:rFonts w:ascii="Arial" w:hAnsi="Arial" w:cs="Arial"/>
                <w:b w:val="0"/>
                <w:sz w:val="18"/>
                <w:lang w:val="es-MX"/>
              </w:rPr>
              <w:t>Estudio de mercado</w:t>
            </w:r>
          </w:p>
        </w:tc>
      </w:tr>
    </w:tbl>
    <w:p w:rsidR="005256A6" w:rsidRPr="00AC7222" w:rsidRDefault="005256A6" w:rsidP="00432108">
      <w:pPr>
        <w:spacing w:after="0" w:line="240" w:lineRule="auto"/>
        <w:rPr>
          <w:rFonts w:ascii="Arial" w:hAnsi="Arial" w:cs="Arial"/>
          <w:sz w:val="24"/>
          <w:lang w:val="es-MX"/>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A73B7F" w:rsidRPr="001E0824" w:rsidTr="005256A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1E0824" w:rsidRDefault="00A73B7F" w:rsidP="005256A6">
            <w:pPr>
              <w:jc w:val="center"/>
              <w:rPr>
                <w:rFonts w:ascii="Arial" w:hAnsi="Arial" w:cs="Arial"/>
                <w:sz w:val="18"/>
              </w:rPr>
            </w:pPr>
            <w:r w:rsidRPr="001E0824">
              <w:rPr>
                <w:rFonts w:ascii="Arial" w:hAnsi="Arial" w:cs="Arial"/>
                <w:sz w:val="18"/>
              </w:rPr>
              <w:t>Actividad desagregada</w:t>
            </w:r>
          </w:p>
        </w:tc>
        <w:tc>
          <w:tcPr>
            <w:tcW w:w="141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63234B" w:rsidRPr="001E0824" w:rsidTr="0063234B">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234B" w:rsidRPr="0063234B" w:rsidRDefault="0063234B" w:rsidP="0063234B">
            <w:pPr>
              <w:pStyle w:val="NormalWeb"/>
              <w:spacing w:before="0" w:beforeAutospacing="0" w:after="0" w:afterAutospacing="0"/>
              <w:textAlignment w:val="center"/>
              <w:rPr>
                <w:rFonts w:ascii="Arial" w:hAnsi="Arial" w:cs="Arial"/>
                <w:b w:val="0"/>
                <w:sz w:val="18"/>
                <w:szCs w:val="36"/>
              </w:rPr>
            </w:pPr>
            <w:r w:rsidRPr="0063234B">
              <w:rPr>
                <w:rFonts w:ascii="Arial" w:hAnsi="Arial" w:cs="Arial"/>
                <w:b w:val="0"/>
                <w:color w:val="000000"/>
                <w:kern w:val="24"/>
                <w:sz w:val="18"/>
                <w:szCs w:val="20"/>
              </w:rPr>
              <w:t>Mantenimiento plantas telefónicas a nivel nacional</w:t>
            </w:r>
          </w:p>
        </w:tc>
        <w:tc>
          <w:tcPr>
            <w:tcW w:w="1417" w:type="dxa"/>
            <w:vAlign w:val="center"/>
          </w:tcPr>
          <w:p w:rsidR="0063234B" w:rsidRPr="0063234B" w:rsidRDefault="0063234B" w:rsidP="0063234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3234B">
              <w:rPr>
                <w:rFonts w:ascii="Arial" w:hAnsi="Arial" w:cs="Arial"/>
                <w:color w:val="000000"/>
                <w:kern w:val="24"/>
                <w:sz w:val="18"/>
                <w:szCs w:val="20"/>
              </w:rPr>
              <w:t>Infraestructura tecnológica disponible</w:t>
            </w:r>
          </w:p>
        </w:tc>
        <w:tc>
          <w:tcPr>
            <w:tcW w:w="1455" w:type="dxa"/>
            <w:vAlign w:val="center"/>
          </w:tcPr>
          <w:p w:rsidR="0063234B" w:rsidRPr="0063234B" w:rsidRDefault="0063234B" w:rsidP="0063234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3234B">
              <w:rPr>
                <w:rFonts w:ascii="Arial" w:hAnsi="Arial" w:cs="Arial"/>
                <w:color w:val="000000"/>
                <w:kern w:val="24"/>
                <w:sz w:val="18"/>
                <w:szCs w:val="20"/>
              </w:rPr>
              <w:t>Mantenimiento realizado</w:t>
            </w:r>
          </w:p>
        </w:tc>
        <w:tc>
          <w:tcPr>
            <w:tcW w:w="792" w:type="dxa"/>
            <w:vAlign w:val="center"/>
          </w:tcPr>
          <w:p w:rsidR="0063234B" w:rsidRPr="0063234B" w:rsidRDefault="0063234B" w:rsidP="0063234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3234B">
              <w:rPr>
                <w:rFonts w:ascii="Arial" w:hAnsi="Arial" w:cs="Arial"/>
                <w:color w:val="000000"/>
                <w:kern w:val="24"/>
                <w:sz w:val="18"/>
                <w:szCs w:val="20"/>
              </w:rPr>
              <w:t>Uno</w:t>
            </w:r>
          </w:p>
        </w:tc>
        <w:tc>
          <w:tcPr>
            <w:tcW w:w="1297" w:type="dxa"/>
            <w:vAlign w:val="center"/>
          </w:tcPr>
          <w:p w:rsidR="0063234B" w:rsidRPr="0063234B" w:rsidRDefault="0063234B" w:rsidP="0063234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3234B">
              <w:rPr>
                <w:rFonts w:ascii="Arial" w:hAnsi="Arial" w:cs="Arial"/>
                <w:color w:val="000000"/>
                <w:kern w:val="24"/>
                <w:sz w:val="18"/>
                <w:szCs w:val="20"/>
              </w:rPr>
              <w:t>10%</w:t>
            </w:r>
          </w:p>
        </w:tc>
        <w:tc>
          <w:tcPr>
            <w:tcW w:w="1260" w:type="dxa"/>
            <w:vAlign w:val="center"/>
          </w:tcPr>
          <w:p w:rsidR="0063234B" w:rsidRPr="0063234B" w:rsidRDefault="0063234B" w:rsidP="0063234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3234B">
              <w:rPr>
                <w:rFonts w:ascii="Arial" w:hAnsi="Arial" w:cs="Arial"/>
                <w:color w:val="000000"/>
                <w:kern w:val="24"/>
                <w:sz w:val="18"/>
                <w:szCs w:val="20"/>
              </w:rPr>
              <w:t>5%</w:t>
            </w:r>
          </w:p>
        </w:tc>
        <w:tc>
          <w:tcPr>
            <w:tcW w:w="1433" w:type="dxa"/>
            <w:vAlign w:val="center"/>
          </w:tcPr>
          <w:p w:rsidR="0063234B" w:rsidRDefault="0063234B" w:rsidP="0063234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50%</w:t>
            </w:r>
          </w:p>
          <w:p w:rsidR="0063234B" w:rsidRPr="001E0824" w:rsidRDefault="0063234B" w:rsidP="0063234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08416" behindDoc="0" locked="0" layoutInCell="1" allowOverlap="1" wp14:anchorId="038BCA5F" wp14:editId="24DF4AF2">
                      <wp:simplePos x="0" y="0"/>
                      <wp:positionH relativeFrom="column">
                        <wp:posOffset>190500</wp:posOffset>
                      </wp:positionH>
                      <wp:positionV relativeFrom="paragraph">
                        <wp:posOffset>27305</wp:posOffset>
                      </wp:positionV>
                      <wp:extent cx="352425" cy="361950"/>
                      <wp:effectExtent l="0" t="0" r="28575" b="19050"/>
                      <wp:wrapNone/>
                      <wp:docPr id="33" name="Elipse 3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BBA4FC" id="Elipse 33" o:spid="_x0000_s1026" style="position:absolute;margin-left:15pt;margin-top:2.15pt;width:27.75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" fillcolor="red" strokecolor="red" strokeweight="1pt">
                      <v:stroke joinstyle="miter"/>
                    </v:oval>
                  </w:pict>
                </mc:Fallback>
              </mc:AlternateContent>
            </w:r>
          </w:p>
        </w:tc>
      </w:tr>
      <w:tr w:rsidR="009C6E1D" w:rsidRPr="001E0824" w:rsidTr="005256A6">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9C6E1D" w:rsidRPr="00432108" w:rsidRDefault="009C6E1D"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9C6E1D" w:rsidRPr="00A96158" w:rsidRDefault="00A96158" w:rsidP="00B13D1F">
            <w:pPr>
              <w:pStyle w:val="Prrafodelista"/>
              <w:numPr>
                <w:ilvl w:val="0"/>
                <w:numId w:val="7"/>
              </w:numPr>
              <w:ind w:left="447" w:hanging="425"/>
              <w:rPr>
                <w:rFonts w:ascii="Arial" w:hAnsi="Arial" w:cs="Arial"/>
                <w:b w:val="0"/>
                <w:sz w:val="24"/>
                <w:lang w:val="es-MX"/>
              </w:rPr>
            </w:pPr>
            <w:r w:rsidRPr="007A1902">
              <w:rPr>
                <w:rFonts w:ascii="Arial" w:hAnsi="Arial" w:cs="Arial"/>
                <w:b w:val="0"/>
                <w:sz w:val="18"/>
                <w:lang w:val="es-MX"/>
              </w:rPr>
              <w:t>Estudio de mercado supera recursos asignados – se trasladarán recursos de excedentes procesos contratados.</w:t>
            </w:r>
          </w:p>
        </w:tc>
      </w:tr>
    </w:tbl>
    <w:p w:rsidR="00A73B7F" w:rsidRDefault="00A73B7F"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A73B7F" w:rsidRPr="001E0824" w:rsidTr="005256A6">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A73B7F" w:rsidRPr="001E0824" w:rsidRDefault="00A73B7F" w:rsidP="005256A6">
            <w:pPr>
              <w:jc w:val="center"/>
              <w:rPr>
                <w:rFonts w:ascii="Arial" w:hAnsi="Arial" w:cs="Arial"/>
                <w:sz w:val="18"/>
              </w:rPr>
            </w:pPr>
            <w:r w:rsidRPr="001E0824">
              <w:rPr>
                <w:rFonts w:ascii="Arial" w:hAnsi="Arial" w:cs="Arial"/>
                <w:sz w:val="18"/>
              </w:rPr>
              <w:t>Actividad desagregada</w:t>
            </w:r>
          </w:p>
        </w:tc>
        <w:tc>
          <w:tcPr>
            <w:tcW w:w="141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73B7F" w:rsidRPr="001E0824" w:rsidRDefault="00A73B7F" w:rsidP="005256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BF3FD2" w:rsidRPr="001E0824" w:rsidTr="005256A6">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BF3FD2" w:rsidRPr="00BF3FD2" w:rsidRDefault="00BF3FD2" w:rsidP="00BF3FD2">
            <w:pPr>
              <w:pStyle w:val="NormalWeb"/>
              <w:spacing w:before="0" w:beforeAutospacing="0" w:after="0" w:afterAutospacing="0"/>
              <w:textAlignment w:val="center"/>
              <w:rPr>
                <w:rFonts w:ascii="Arial" w:hAnsi="Arial" w:cs="Arial"/>
                <w:b w:val="0"/>
                <w:sz w:val="36"/>
                <w:szCs w:val="36"/>
              </w:rPr>
            </w:pPr>
            <w:r w:rsidRPr="00BF3FD2">
              <w:rPr>
                <w:rFonts w:ascii="Arial" w:hAnsi="Arial" w:cs="Arial"/>
                <w:b w:val="0"/>
                <w:color w:val="000000"/>
                <w:kern w:val="24"/>
                <w:sz w:val="20"/>
                <w:szCs w:val="20"/>
              </w:rPr>
              <w:t>Adquisición unidades de almacenamiento (discos duros)</w:t>
            </w:r>
          </w:p>
        </w:tc>
        <w:tc>
          <w:tcPr>
            <w:tcW w:w="1417" w:type="dxa"/>
            <w:vAlign w:val="center"/>
          </w:tcPr>
          <w:p w:rsidR="00BF3FD2" w:rsidRPr="00BF3FD2" w:rsidRDefault="00BF3FD2" w:rsidP="00BF3FD2">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BF3FD2">
              <w:rPr>
                <w:rFonts w:ascii="Arial" w:hAnsi="Arial" w:cs="Arial"/>
                <w:color w:val="000000"/>
                <w:kern w:val="24"/>
                <w:sz w:val="20"/>
                <w:szCs w:val="20"/>
              </w:rPr>
              <w:t>Infraestructura tecnológica disponible</w:t>
            </w:r>
          </w:p>
        </w:tc>
        <w:tc>
          <w:tcPr>
            <w:tcW w:w="1455" w:type="dxa"/>
            <w:vAlign w:val="center"/>
          </w:tcPr>
          <w:p w:rsidR="00BF3FD2" w:rsidRPr="00BF3FD2" w:rsidRDefault="00BF3FD2" w:rsidP="00BF3FD2">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BF3FD2">
              <w:rPr>
                <w:rFonts w:ascii="Arial" w:hAnsi="Arial" w:cs="Arial"/>
                <w:color w:val="000000"/>
                <w:kern w:val="24"/>
                <w:sz w:val="20"/>
                <w:szCs w:val="20"/>
              </w:rPr>
              <w:t>Infraestructura TI actualizada</w:t>
            </w:r>
          </w:p>
        </w:tc>
        <w:tc>
          <w:tcPr>
            <w:tcW w:w="792" w:type="dxa"/>
            <w:vAlign w:val="center"/>
          </w:tcPr>
          <w:p w:rsidR="00BF3FD2" w:rsidRPr="00BF3FD2" w:rsidRDefault="00BF3FD2" w:rsidP="00BF3FD2">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BF3FD2">
              <w:rPr>
                <w:rFonts w:ascii="Arial" w:hAnsi="Arial" w:cs="Arial"/>
                <w:color w:val="000000"/>
                <w:kern w:val="24"/>
                <w:sz w:val="20"/>
                <w:szCs w:val="20"/>
              </w:rPr>
              <w:t>Uno</w:t>
            </w:r>
          </w:p>
        </w:tc>
        <w:tc>
          <w:tcPr>
            <w:tcW w:w="1297" w:type="dxa"/>
            <w:vAlign w:val="center"/>
          </w:tcPr>
          <w:p w:rsidR="00BF3FD2" w:rsidRPr="00BF3FD2" w:rsidRDefault="00BF3FD2" w:rsidP="00BF3FD2">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BF3FD2">
              <w:rPr>
                <w:rFonts w:ascii="Arial" w:hAnsi="Arial" w:cs="Arial"/>
                <w:color w:val="000000"/>
                <w:kern w:val="24"/>
                <w:sz w:val="20"/>
                <w:szCs w:val="20"/>
              </w:rPr>
              <w:t>10%</w:t>
            </w:r>
          </w:p>
        </w:tc>
        <w:tc>
          <w:tcPr>
            <w:tcW w:w="1260" w:type="dxa"/>
            <w:vAlign w:val="center"/>
          </w:tcPr>
          <w:p w:rsidR="00BF3FD2" w:rsidRPr="00BF3FD2" w:rsidRDefault="00BF3FD2" w:rsidP="00BF3FD2">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BF3FD2">
              <w:rPr>
                <w:rFonts w:ascii="Arial" w:hAnsi="Arial" w:cs="Arial"/>
                <w:color w:val="000000"/>
                <w:kern w:val="24"/>
                <w:sz w:val="20"/>
                <w:szCs w:val="20"/>
              </w:rPr>
              <w:t>0%</w:t>
            </w:r>
          </w:p>
        </w:tc>
        <w:tc>
          <w:tcPr>
            <w:tcW w:w="1433" w:type="dxa"/>
            <w:vAlign w:val="center"/>
          </w:tcPr>
          <w:p w:rsidR="00BF3FD2" w:rsidRPr="001E0824" w:rsidRDefault="00BF3FD2" w:rsidP="00BF3F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N/A</w:t>
            </w:r>
          </w:p>
        </w:tc>
      </w:tr>
      <w:tr w:rsidR="009C6E1D" w:rsidRPr="001E0824" w:rsidTr="005256A6">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9C6E1D" w:rsidRPr="00432108" w:rsidRDefault="009C6E1D" w:rsidP="005256A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9C6E1D" w:rsidRPr="007E1222" w:rsidRDefault="00BF3FD2" w:rsidP="00B13D1F">
            <w:pPr>
              <w:pStyle w:val="Prrafodelista"/>
              <w:numPr>
                <w:ilvl w:val="0"/>
                <w:numId w:val="7"/>
              </w:numPr>
              <w:ind w:left="306" w:hanging="306"/>
              <w:rPr>
                <w:rFonts w:ascii="Arial" w:hAnsi="Arial" w:cs="Arial"/>
                <w:b w:val="0"/>
                <w:sz w:val="20"/>
                <w:szCs w:val="20"/>
                <w:lang w:val="es-MX"/>
              </w:rPr>
            </w:pPr>
            <w:r w:rsidRPr="007A1902">
              <w:rPr>
                <w:rFonts w:ascii="Arial" w:hAnsi="Arial" w:cs="Arial"/>
                <w:b w:val="0"/>
                <w:sz w:val="18"/>
                <w:szCs w:val="20"/>
                <w:lang w:val="es-MX"/>
              </w:rPr>
              <w:t>Actividad sin recursos – se emplearon para mantenimiento evolutivo DHIME</w:t>
            </w:r>
          </w:p>
        </w:tc>
      </w:tr>
    </w:tbl>
    <w:p w:rsidR="005F4CA2" w:rsidRPr="00A474F4" w:rsidRDefault="005F4CA2" w:rsidP="00947AFF">
      <w:pPr>
        <w:spacing w:after="0" w:line="240" w:lineRule="auto"/>
        <w:jc w:val="both"/>
        <w:rPr>
          <w:rFonts w:ascii="Arial" w:hAnsi="Arial" w:cs="Arial"/>
          <w:sz w:val="24"/>
        </w:rPr>
      </w:pPr>
    </w:p>
    <w:p w:rsidR="002B4024" w:rsidRPr="00A474F4" w:rsidRDefault="002B4024" w:rsidP="00AB1B82">
      <w:pPr>
        <w:pStyle w:val="Prrafodelista"/>
        <w:spacing w:after="0" w:line="240" w:lineRule="auto"/>
        <w:jc w:val="both"/>
        <w:rPr>
          <w:rFonts w:ascii="Arial" w:hAnsi="Arial" w:cs="Arial"/>
          <w:sz w:val="24"/>
        </w:rPr>
      </w:pPr>
    </w:p>
    <w:p w:rsidR="00137FC4" w:rsidRPr="00461E7E" w:rsidRDefault="00137FC4" w:rsidP="00B2458B">
      <w:pPr>
        <w:pStyle w:val="Ttulo2"/>
        <w:rPr>
          <w:rFonts w:ascii="Arial" w:hAnsi="Arial" w:cs="Arial"/>
          <w:sz w:val="28"/>
        </w:rPr>
      </w:pPr>
      <w:bookmarkStart w:id="10" w:name="_Toc14430039"/>
      <w:r w:rsidRPr="00461E7E">
        <w:rPr>
          <w:rFonts w:ascii="Arial" w:hAnsi="Arial" w:cs="Arial"/>
          <w:sz w:val="28"/>
        </w:rPr>
        <w:t>Subdirección de Hidrología</w:t>
      </w:r>
      <w:bookmarkEnd w:id="10"/>
    </w:p>
    <w:p w:rsidR="00137FC4" w:rsidRPr="00A474F4" w:rsidRDefault="00137FC4" w:rsidP="000D61CD">
      <w:pPr>
        <w:spacing w:after="0" w:line="240" w:lineRule="auto"/>
        <w:ind w:left="708" w:hanging="708"/>
        <w:rPr>
          <w:rFonts w:ascii="Arial" w:hAnsi="Arial" w:cs="Arial"/>
          <w:b/>
          <w:sz w:val="24"/>
        </w:rPr>
      </w:pPr>
    </w:p>
    <w:p w:rsidR="00137FC4" w:rsidRPr="00A474F4" w:rsidRDefault="00137FC4" w:rsidP="00137FC4">
      <w:pPr>
        <w:spacing w:after="0" w:line="240" w:lineRule="auto"/>
        <w:rPr>
          <w:rFonts w:ascii="Arial" w:hAnsi="Arial" w:cs="Arial"/>
          <w:b/>
          <w:sz w:val="24"/>
        </w:rPr>
      </w:pPr>
      <w:r w:rsidRPr="00A474F4">
        <w:rPr>
          <w:rFonts w:ascii="Arial" w:hAnsi="Arial" w:cs="Arial"/>
          <w:b/>
          <w:sz w:val="24"/>
        </w:rPr>
        <w:t>Avance de las actividades principales</w:t>
      </w:r>
    </w:p>
    <w:p w:rsidR="00137FC4" w:rsidRPr="00A474F4" w:rsidRDefault="00137FC4" w:rsidP="00137FC4">
      <w:pPr>
        <w:spacing w:after="0" w:line="240" w:lineRule="auto"/>
        <w:rPr>
          <w:rFonts w:ascii="Arial" w:hAnsi="Arial" w:cs="Arial"/>
          <w:b/>
          <w:sz w:val="24"/>
        </w:rPr>
      </w:pPr>
    </w:p>
    <w:tbl>
      <w:tblPr>
        <w:tblW w:w="7361" w:type="dxa"/>
        <w:jc w:val="center"/>
        <w:tblCellMar>
          <w:left w:w="70" w:type="dxa"/>
          <w:right w:w="70" w:type="dxa"/>
        </w:tblCellMar>
        <w:tblLook w:val="04A0" w:firstRow="1" w:lastRow="0" w:firstColumn="1" w:lastColumn="0" w:noHBand="0" w:noVBand="1"/>
      </w:tblPr>
      <w:tblGrid>
        <w:gridCol w:w="3595"/>
        <w:gridCol w:w="1201"/>
        <w:gridCol w:w="1225"/>
        <w:gridCol w:w="1340"/>
      </w:tblGrid>
      <w:tr w:rsidR="005C1CA4" w:rsidRPr="00A474F4" w:rsidTr="00491028">
        <w:trPr>
          <w:trHeight w:val="615"/>
          <w:jc w:val="center"/>
        </w:trPr>
        <w:tc>
          <w:tcPr>
            <w:tcW w:w="3595" w:type="dxa"/>
            <w:tcBorders>
              <w:top w:val="single" w:sz="8" w:space="0" w:color="5B9BD5"/>
              <w:left w:val="single" w:sz="8" w:space="0" w:color="5B9BD5"/>
              <w:bottom w:val="single" w:sz="8" w:space="0" w:color="5B9BD5"/>
              <w:right w:val="nil"/>
            </w:tcBorders>
            <w:shd w:val="clear" w:color="000000" w:fill="5B9BD5"/>
            <w:vAlign w:val="center"/>
            <w:hideMark/>
          </w:tcPr>
          <w:p w:rsidR="005C1CA4" w:rsidRPr="00A474F4" w:rsidRDefault="005C1CA4" w:rsidP="005C1CA4">
            <w:pPr>
              <w:spacing w:after="0" w:line="240" w:lineRule="auto"/>
              <w:jc w:val="center"/>
              <w:rPr>
                <w:rFonts w:ascii="Arial" w:eastAsia="Times New Roman" w:hAnsi="Arial" w:cs="Arial"/>
                <w:b/>
                <w:bCs/>
                <w:color w:val="FFFFFF"/>
                <w:sz w:val="18"/>
                <w:lang w:val="es-MX" w:eastAsia="es-MX"/>
              </w:rPr>
            </w:pPr>
            <w:r w:rsidRPr="00A474F4">
              <w:rPr>
                <w:rFonts w:ascii="Arial" w:eastAsia="Times New Roman" w:hAnsi="Arial" w:cs="Arial"/>
                <w:b/>
                <w:bCs/>
                <w:color w:val="FFFFFF"/>
                <w:sz w:val="18"/>
                <w:lang w:val="es-MX" w:eastAsia="es-MX"/>
              </w:rPr>
              <w:t>Actividad principal</w:t>
            </w:r>
          </w:p>
        </w:tc>
        <w:tc>
          <w:tcPr>
            <w:tcW w:w="1201" w:type="dxa"/>
            <w:tcBorders>
              <w:top w:val="single" w:sz="8" w:space="0" w:color="5B9BD5"/>
              <w:left w:val="nil"/>
              <w:bottom w:val="single" w:sz="8" w:space="0" w:color="5B9BD5"/>
              <w:right w:val="nil"/>
            </w:tcBorders>
            <w:shd w:val="clear" w:color="000000" w:fill="5B9BD5"/>
            <w:vAlign w:val="center"/>
            <w:hideMark/>
          </w:tcPr>
          <w:p w:rsidR="005C1CA4" w:rsidRPr="00A474F4" w:rsidRDefault="005C1CA4" w:rsidP="00380F7A">
            <w:pPr>
              <w:spacing w:after="0" w:line="240" w:lineRule="auto"/>
              <w:jc w:val="center"/>
              <w:rPr>
                <w:rFonts w:ascii="Arial" w:eastAsia="Times New Roman" w:hAnsi="Arial" w:cs="Arial"/>
                <w:b/>
                <w:bCs/>
                <w:color w:val="FFFFFF"/>
                <w:sz w:val="18"/>
                <w:lang w:val="es-MX" w:eastAsia="es-MX"/>
              </w:rPr>
            </w:pPr>
            <w:r w:rsidRPr="00A474F4">
              <w:rPr>
                <w:rFonts w:ascii="Arial" w:eastAsia="Times New Roman" w:hAnsi="Arial" w:cs="Arial"/>
                <w:b/>
                <w:bCs/>
                <w:color w:val="FFFFFF"/>
                <w:sz w:val="18"/>
                <w:lang w:val="es-MX" w:eastAsia="es-MX"/>
              </w:rPr>
              <w:t xml:space="preserve">Programado        </w:t>
            </w:r>
            <w:r w:rsidR="00380F7A">
              <w:rPr>
                <w:rFonts w:ascii="Arial" w:eastAsia="Times New Roman" w:hAnsi="Arial" w:cs="Arial"/>
                <w:b/>
                <w:bCs/>
                <w:color w:val="FFFFFF"/>
                <w:sz w:val="18"/>
                <w:lang w:val="es-MX" w:eastAsia="es-MX"/>
              </w:rPr>
              <w:t>junio</w:t>
            </w:r>
          </w:p>
        </w:tc>
        <w:tc>
          <w:tcPr>
            <w:tcW w:w="1225" w:type="dxa"/>
            <w:tcBorders>
              <w:top w:val="single" w:sz="8" w:space="0" w:color="5B9BD5"/>
              <w:left w:val="nil"/>
              <w:bottom w:val="single" w:sz="8" w:space="0" w:color="5B9BD5"/>
              <w:right w:val="nil"/>
            </w:tcBorders>
            <w:shd w:val="clear" w:color="000000" w:fill="5B9BD5"/>
            <w:vAlign w:val="center"/>
            <w:hideMark/>
          </w:tcPr>
          <w:p w:rsidR="006D75F0" w:rsidRDefault="005C1CA4" w:rsidP="006D75F0">
            <w:pPr>
              <w:spacing w:after="0" w:line="240" w:lineRule="auto"/>
              <w:jc w:val="center"/>
              <w:rPr>
                <w:rFonts w:ascii="Arial" w:eastAsia="Times New Roman" w:hAnsi="Arial" w:cs="Arial"/>
                <w:b/>
                <w:bCs/>
                <w:color w:val="FFFFFF"/>
                <w:sz w:val="18"/>
                <w:lang w:val="es-MX" w:eastAsia="es-MX"/>
              </w:rPr>
            </w:pPr>
            <w:r w:rsidRPr="00A474F4">
              <w:rPr>
                <w:rFonts w:ascii="Arial" w:eastAsia="Times New Roman" w:hAnsi="Arial" w:cs="Arial"/>
                <w:b/>
                <w:bCs/>
                <w:color w:val="FFFFFF"/>
                <w:sz w:val="18"/>
                <w:lang w:val="es-MX" w:eastAsia="es-MX"/>
              </w:rPr>
              <w:t>Avance</w:t>
            </w:r>
          </w:p>
          <w:p w:rsidR="005C1CA4" w:rsidRPr="00A474F4" w:rsidRDefault="00380F7A" w:rsidP="006D75F0">
            <w:pPr>
              <w:spacing w:after="0" w:line="240" w:lineRule="auto"/>
              <w:jc w:val="center"/>
              <w:rPr>
                <w:rFonts w:ascii="Arial" w:eastAsia="Times New Roman" w:hAnsi="Arial" w:cs="Arial"/>
                <w:b/>
                <w:bCs/>
                <w:color w:val="FFFFFF"/>
                <w:sz w:val="18"/>
                <w:lang w:val="es-MX" w:eastAsia="es-MX"/>
              </w:rPr>
            </w:pPr>
            <w:r>
              <w:rPr>
                <w:rFonts w:ascii="Arial" w:eastAsia="Times New Roman" w:hAnsi="Arial" w:cs="Arial"/>
                <w:b/>
                <w:bCs/>
                <w:color w:val="FFFFFF"/>
                <w:sz w:val="18"/>
                <w:lang w:val="es-MX" w:eastAsia="es-MX"/>
              </w:rPr>
              <w:t>junio</w:t>
            </w:r>
          </w:p>
        </w:tc>
        <w:tc>
          <w:tcPr>
            <w:tcW w:w="1340" w:type="dxa"/>
            <w:tcBorders>
              <w:top w:val="single" w:sz="8" w:space="0" w:color="5B9BD5"/>
              <w:left w:val="nil"/>
              <w:bottom w:val="single" w:sz="8" w:space="0" w:color="5B9BD5"/>
              <w:right w:val="single" w:sz="8" w:space="0" w:color="5B9BD5"/>
            </w:tcBorders>
            <w:shd w:val="clear" w:color="000000" w:fill="5B9BD5"/>
            <w:vAlign w:val="center"/>
            <w:hideMark/>
          </w:tcPr>
          <w:p w:rsidR="005C1CA4" w:rsidRPr="00A474F4" w:rsidRDefault="005C1CA4" w:rsidP="00380F7A">
            <w:pPr>
              <w:spacing w:after="0" w:line="240" w:lineRule="auto"/>
              <w:jc w:val="center"/>
              <w:rPr>
                <w:rFonts w:ascii="Arial" w:eastAsia="Times New Roman" w:hAnsi="Arial" w:cs="Arial"/>
                <w:b/>
                <w:bCs/>
                <w:color w:val="FFFFFF"/>
                <w:sz w:val="18"/>
                <w:lang w:val="es-MX" w:eastAsia="es-MX"/>
              </w:rPr>
            </w:pPr>
            <w:r w:rsidRPr="00A474F4">
              <w:rPr>
                <w:rFonts w:ascii="Arial" w:eastAsia="Times New Roman" w:hAnsi="Arial" w:cs="Arial"/>
                <w:b/>
                <w:bCs/>
                <w:color w:val="FFFFFF"/>
                <w:sz w:val="18"/>
                <w:lang w:val="es-MX" w:eastAsia="es-MX"/>
              </w:rPr>
              <w:t xml:space="preserve">Cumplimiento </w:t>
            </w:r>
            <w:r w:rsidR="00380F7A">
              <w:rPr>
                <w:rFonts w:ascii="Arial" w:eastAsia="Times New Roman" w:hAnsi="Arial" w:cs="Arial"/>
                <w:b/>
                <w:bCs/>
                <w:color w:val="FFFFFF"/>
                <w:sz w:val="18"/>
                <w:lang w:val="es-MX" w:eastAsia="es-MX"/>
              </w:rPr>
              <w:t>junio</w:t>
            </w:r>
          </w:p>
        </w:tc>
      </w:tr>
      <w:tr w:rsidR="00491028" w:rsidRPr="00A474F4" w:rsidTr="00491028">
        <w:trPr>
          <w:trHeight w:val="870"/>
          <w:jc w:val="center"/>
        </w:trPr>
        <w:tc>
          <w:tcPr>
            <w:tcW w:w="3595" w:type="dxa"/>
            <w:tcBorders>
              <w:top w:val="nil"/>
              <w:left w:val="single" w:sz="8" w:space="0" w:color="9CC2E5"/>
              <w:bottom w:val="single" w:sz="8" w:space="0" w:color="9CC2E5"/>
              <w:right w:val="single" w:sz="8" w:space="0" w:color="9CC2E5"/>
            </w:tcBorders>
            <w:shd w:val="clear" w:color="000000" w:fill="DEEAF6"/>
            <w:vAlign w:val="center"/>
            <w:hideMark/>
          </w:tcPr>
          <w:p w:rsidR="00491028" w:rsidRPr="00A474F4" w:rsidRDefault="00491028" w:rsidP="00491028">
            <w:pPr>
              <w:spacing w:after="0" w:line="240" w:lineRule="auto"/>
              <w:rPr>
                <w:rFonts w:ascii="Arial" w:eastAsia="Times New Roman" w:hAnsi="Arial" w:cs="Arial"/>
                <w:color w:val="000000"/>
                <w:sz w:val="18"/>
                <w:lang w:val="es-MX" w:eastAsia="es-MX"/>
              </w:rPr>
            </w:pPr>
            <w:r w:rsidRPr="00A474F4">
              <w:rPr>
                <w:rFonts w:ascii="Arial" w:eastAsia="Times New Roman" w:hAnsi="Arial" w:cs="Arial"/>
                <w:color w:val="000000"/>
                <w:sz w:val="18"/>
                <w:lang w:val="es-MX" w:eastAsia="es-MX"/>
              </w:rPr>
              <w:t>1. Generar datos e información provenientes del seguimiento y monitoreo hidrológico</w:t>
            </w:r>
          </w:p>
        </w:tc>
        <w:tc>
          <w:tcPr>
            <w:tcW w:w="1201"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68%</w:t>
            </w:r>
          </w:p>
        </w:tc>
        <w:tc>
          <w:tcPr>
            <w:tcW w:w="1225"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55%</w:t>
            </w:r>
          </w:p>
        </w:tc>
        <w:tc>
          <w:tcPr>
            <w:tcW w:w="1340"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81%</w:t>
            </w:r>
          </w:p>
        </w:tc>
      </w:tr>
      <w:tr w:rsidR="00491028" w:rsidRPr="00A474F4" w:rsidTr="00491028">
        <w:trPr>
          <w:trHeight w:val="735"/>
          <w:jc w:val="center"/>
        </w:trPr>
        <w:tc>
          <w:tcPr>
            <w:tcW w:w="3595" w:type="dxa"/>
            <w:tcBorders>
              <w:top w:val="nil"/>
              <w:left w:val="single" w:sz="8" w:space="0" w:color="9CC2E5"/>
              <w:bottom w:val="single" w:sz="8" w:space="0" w:color="9CC2E5"/>
              <w:right w:val="single" w:sz="8" w:space="0" w:color="9CC2E5"/>
            </w:tcBorders>
            <w:shd w:val="clear" w:color="auto" w:fill="auto"/>
            <w:vAlign w:val="center"/>
            <w:hideMark/>
          </w:tcPr>
          <w:p w:rsidR="00491028" w:rsidRPr="00A474F4" w:rsidRDefault="00491028" w:rsidP="00491028">
            <w:pPr>
              <w:spacing w:after="0" w:line="240" w:lineRule="auto"/>
              <w:rPr>
                <w:rFonts w:ascii="Arial" w:eastAsia="Times New Roman" w:hAnsi="Arial" w:cs="Arial"/>
                <w:color w:val="000000"/>
                <w:sz w:val="18"/>
                <w:lang w:val="es-MX" w:eastAsia="es-MX"/>
              </w:rPr>
            </w:pPr>
            <w:r w:rsidRPr="00A474F4">
              <w:rPr>
                <w:rFonts w:ascii="Arial" w:eastAsia="Times New Roman" w:hAnsi="Arial" w:cs="Arial"/>
                <w:color w:val="000000"/>
                <w:sz w:val="18"/>
                <w:lang w:val="es-MX" w:eastAsia="es-MX"/>
              </w:rPr>
              <w:t>2. Evaluar el estado del Recurso Hídrico</w:t>
            </w:r>
          </w:p>
        </w:tc>
        <w:tc>
          <w:tcPr>
            <w:tcW w:w="1201"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45%</w:t>
            </w:r>
          </w:p>
        </w:tc>
        <w:tc>
          <w:tcPr>
            <w:tcW w:w="1225"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45%</w:t>
            </w:r>
          </w:p>
        </w:tc>
        <w:tc>
          <w:tcPr>
            <w:tcW w:w="1340"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100%</w:t>
            </w:r>
          </w:p>
        </w:tc>
      </w:tr>
      <w:tr w:rsidR="00491028" w:rsidRPr="00A474F4" w:rsidTr="00491028">
        <w:trPr>
          <w:trHeight w:val="585"/>
          <w:jc w:val="center"/>
        </w:trPr>
        <w:tc>
          <w:tcPr>
            <w:tcW w:w="3595" w:type="dxa"/>
            <w:tcBorders>
              <w:top w:val="nil"/>
              <w:left w:val="single" w:sz="8" w:space="0" w:color="9CC2E5"/>
              <w:bottom w:val="single" w:sz="8" w:space="0" w:color="9CC2E5"/>
              <w:right w:val="single" w:sz="8" w:space="0" w:color="9CC2E5"/>
            </w:tcBorders>
            <w:shd w:val="clear" w:color="000000" w:fill="DEEAF6"/>
            <w:vAlign w:val="center"/>
            <w:hideMark/>
          </w:tcPr>
          <w:p w:rsidR="00491028" w:rsidRPr="00A474F4" w:rsidRDefault="00491028" w:rsidP="00491028">
            <w:pPr>
              <w:spacing w:after="0" w:line="240" w:lineRule="auto"/>
              <w:rPr>
                <w:rFonts w:ascii="Arial" w:eastAsia="Times New Roman" w:hAnsi="Arial" w:cs="Arial"/>
                <w:color w:val="000000"/>
                <w:sz w:val="18"/>
                <w:lang w:val="es-MX" w:eastAsia="es-MX"/>
              </w:rPr>
            </w:pPr>
            <w:r w:rsidRPr="00A474F4">
              <w:rPr>
                <w:rFonts w:ascii="Arial" w:eastAsia="Times New Roman" w:hAnsi="Arial" w:cs="Arial"/>
                <w:color w:val="000000"/>
                <w:sz w:val="18"/>
                <w:lang w:val="es-MX" w:eastAsia="es-MX"/>
              </w:rPr>
              <w:t>3. Realizar actividades de modelación hidrológica</w:t>
            </w:r>
          </w:p>
        </w:tc>
        <w:tc>
          <w:tcPr>
            <w:tcW w:w="1201"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40%</w:t>
            </w:r>
          </w:p>
        </w:tc>
        <w:tc>
          <w:tcPr>
            <w:tcW w:w="1225"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38%</w:t>
            </w:r>
          </w:p>
        </w:tc>
        <w:tc>
          <w:tcPr>
            <w:tcW w:w="1340"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94%</w:t>
            </w:r>
          </w:p>
        </w:tc>
      </w:tr>
      <w:tr w:rsidR="00491028" w:rsidRPr="00A474F4" w:rsidTr="00491028">
        <w:trPr>
          <w:trHeight w:val="660"/>
          <w:jc w:val="center"/>
        </w:trPr>
        <w:tc>
          <w:tcPr>
            <w:tcW w:w="3595" w:type="dxa"/>
            <w:tcBorders>
              <w:top w:val="nil"/>
              <w:left w:val="single" w:sz="8" w:space="0" w:color="9CC2E5"/>
              <w:bottom w:val="single" w:sz="8" w:space="0" w:color="9CC2E5"/>
              <w:right w:val="single" w:sz="8" w:space="0" w:color="9CC2E5"/>
            </w:tcBorders>
            <w:shd w:val="clear" w:color="auto" w:fill="auto"/>
            <w:vAlign w:val="center"/>
            <w:hideMark/>
          </w:tcPr>
          <w:p w:rsidR="00491028" w:rsidRPr="00A474F4" w:rsidRDefault="00491028" w:rsidP="00491028">
            <w:pPr>
              <w:spacing w:after="0" w:line="240" w:lineRule="auto"/>
              <w:rPr>
                <w:rFonts w:ascii="Arial" w:eastAsia="Times New Roman" w:hAnsi="Arial" w:cs="Arial"/>
                <w:color w:val="000000"/>
                <w:sz w:val="18"/>
                <w:lang w:val="es-MX" w:eastAsia="es-MX"/>
              </w:rPr>
            </w:pPr>
            <w:r w:rsidRPr="00A474F4">
              <w:rPr>
                <w:rFonts w:ascii="Arial" w:eastAsia="Times New Roman" w:hAnsi="Arial" w:cs="Arial"/>
                <w:color w:val="000000"/>
                <w:sz w:val="18"/>
                <w:lang w:val="es-MX" w:eastAsia="es-MX"/>
              </w:rPr>
              <w:t>4. Implementar el Monitoreo de calidad del recurso hídrico</w:t>
            </w:r>
          </w:p>
        </w:tc>
        <w:tc>
          <w:tcPr>
            <w:tcW w:w="1201"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37%</w:t>
            </w:r>
          </w:p>
        </w:tc>
        <w:tc>
          <w:tcPr>
            <w:tcW w:w="1225"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35%</w:t>
            </w:r>
          </w:p>
        </w:tc>
        <w:tc>
          <w:tcPr>
            <w:tcW w:w="1340"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95%</w:t>
            </w:r>
          </w:p>
        </w:tc>
      </w:tr>
      <w:tr w:rsidR="00491028" w:rsidRPr="00A474F4" w:rsidTr="00491028">
        <w:trPr>
          <w:trHeight w:val="705"/>
          <w:jc w:val="center"/>
        </w:trPr>
        <w:tc>
          <w:tcPr>
            <w:tcW w:w="3595" w:type="dxa"/>
            <w:tcBorders>
              <w:top w:val="nil"/>
              <w:left w:val="single" w:sz="8" w:space="0" w:color="9CC2E5"/>
              <w:bottom w:val="single" w:sz="8" w:space="0" w:color="9CC2E5"/>
              <w:right w:val="single" w:sz="8" w:space="0" w:color="9CC2E5"/>
            </w:tcBorders>
            <w:shd w:val="clear" w:color="000000" w:fill="DEEAF6"/>
            <w:vAlign w:val="center"/>
            <w:hideMark/>
          </w:tcPr>
          <w:p w:rsidR="00491028" w:rsidRPr="00A474F4" w:rsidRDefault="00491028" w:rsidP="00491028">
            <w:pPr>
              <w:spacing w:after="0" w:line="240" w:lineRule="auto"/>
              <w:rPr>
                <w:rFonts w:ascii="Arial" w:eastAsia="Times New Roman" w:hAnsi="Arial" w:cs="Arial"/>
                <w:color w:val="000000"/>
                <w:sz w:val="18"/>
                <w:lang w:val="es-MX" w:eastAsia="es-MX"/>
              </w:rPr>
            </w:pPr>
            <w:r w:rsidRPr="00A474F4">
              <w:rPr>
                <w:rFonts w:ascii="Arial" w:eastAsia="Times New Roman" w:hAnsi="Arial" w:cs="Arial"/>
                <w:color w:val="000000"/>
                <w:sz w:val="18"/>
                <w:lang w:val="es-MX" w:eastAsia="es-MX"/>
              </w:rPr>
              <w:t>5. Realizar el monitoreo y seguimiento hidrometeorológico y gestión del dato</w:t>
            </w:r>
          </w:p>
        </w:tc>
        <w:tc>
          <w:tcPr>
            <w:tcW w:w="1201"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35%</w:t>
            </w:r>
          </w:p>
        </w:tc>
        <w:tc>
          <w:tcPr>
            <w:tcW w:w="1225"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32%</w:t>
            </w:r>
          </w:p>
        </w:tc>
        <w:tc>
          <w:tcPr>
            <w:tcW w:w="1340" w:type="dxa"/>
            <w:tcBorders>
              <w:top w:val="nil"/>
              <w:left w:val="nil"/>
              <w:bottom w:val="single" w:sz="8" w:space="0" w:color="9CC2E5"/>
              <w:right w:val="single" w:sz="8" w:space="0" w:color="9CC2E5"/>
            </w:tcBorders>
            <w:shd w:val="clear" w:color="000000" w:fill="DEEAF6"/>
            <w:vAlign w:val="center"/>
          </w:tcPr>
          <w:p w:rsidR="00491028" w:rsidRDefault="00491028" w:rsidP="00491028">
            <w:pPr>
              <w:jc w:val="center"/>
              <w:rPr>
                <w:rFonts w:ascii="Arial" w:hAnsi="Arial" w:cs="Arial"/>
                <w:color w:val="000000"/>
                <w:sz w:val="18"/>
                <w:szCs w:val="18"/>
              </w:rPr>
            </w:pPr>
            <w:r>
              <w:rPr>
                <w:rFonts w:ascii="Arial" w:hAnsi="Arial" w:cs="Arial"/>
                <w:color w:val="000000"/>
                <w:sz w:val="18"/>
                <w:szCs w:val="18"/>
              </w:rPr>
              <w:t>94%</w:t>
            </w:r>
          </w:p>
        </w:tc>
      </w:tr>
      <w:tr w:rsidR="00491028" w:rsidRPr="00491028" w:rsidTr="00491028">
        <w:trPr>
          <w:trHeight w:val="705"/>
          <w:jc w:val="center"/>
        </w:trPr>
        <w:tc>
          <w:tcPr>
            <w:tcW w:w="3595" w:type="dxa"/>
            <w:tcBorders>
              <w:top w:val="nil"/>
              <w:left w:val="single" w:sz="8" w:space="0" w:color="9CC2E5"/>
              <w:bottom w:val="single" w:sz="8" w:space="0" w:color="9CC2E5"/>
              <w:right w:val="single" w:sz="8" w:space="0" w:color="9CC2E5"/>
            </w:tcBorders>
            <w:shd w:val="clear" w:color="auto" w:fill="auto"/>
            <w:vAlign w:val="center"/>
          </w:tcPr>
          <w:p w:rsidR="00491028" w:rsidRPr="00491028" w:rsidRDefault="00491028" w:rsidP="00491028">
            <w:pPr>
              <w:spacing w:after="0" w:line="240" w:lineRule="auto"/>
              <w:rPr>
                <w:rFonts w:ascii="Arial" w:eastAsia="Times New Roman" w:hAnsi="Arial" w:cs="Arial"/>
                <w:b/>
                <w:color w:val="000000"/>
                <w:sz w:val="18"/>
                <w:lang w:val="es-MX" w:eastAsia="es-MX"/>
              </w:rPr>
            </w:pPr>
            <w:r w:rsidRPr="00491028">
              <w:rPr>
                <w:rFonts w:ascii="Arial" w:eastAsia="Times New Roman" w:hAnsi="Arial" w:cs="Arial"/>
                <w:b/>
                <w:color w:val="000000"/>
                <w:sz w:val="18"/>
                <w:lang w:val="es-MX" w:eastAsia="es-MX"/>
              </w:rPr>
              <w:t>TOTAL</w:t>
            </w:r>
          </w:p>
        </w:tc>
        <w:tc>
          <w:tcPr>
            <w:tcW w:w="1201"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b/>
                <w:bCs/>
                <w:color w:val="000000"/>
                <w:sz w:val="18"/>
                <w:szCs w:val="18"/>
              </w:rPr>
            </w:pPr>
            <w:r>
              <w:rPr>
                <w:rFonts w:ascii="Arial" w:hAnsi="Arial" w:cs="Arial"/>
                <w:b/>
                <w:bCs/>
                <w:color w:val="000000"/>
                <w:sz w:val="18"/>
                <w:szCs w:val="18"/>
              </w:rPr>
              <w:t>45%</w:t>
            </w:r>
          </w:p>
        </w:tc>
        <w:tc>
          <w:tcPr>
            <w:tcW w:w="1225"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b/>
                <w:bCs/>
                <w:color w:val="000000"/>
                <w:sz w:val="18"/>
                <w:szCs w:val="18"/>
              </w:rPr>
            </w:pPr>
            <w:r>
              <w:rPr>
                <w:rFonts w:ascii="Arial" w:hAnsi="Arial" w:cs="Arial"/>
                <w:b/>
                <w:bCs/>
                <w:color w:val="000000"/>
                <w:sz w:val="18"/>
                <w:szCs w:val="18"/>
              </w:rPr>
              <w:t>41%</w:t>
            </w:r>
          </w:p>
        </w:tc>
        <w:tc>
          <w:tcPr>
            <w:tcW w:w="1340" w:type="dxa"/>
            <w:tcBorders>
              <w:top w:val="nil"/>
              <w:left w:val="nil"/>
              <w:bottom w:val="single" w:sz="8" w:space="0" w:color="9CC2E5"/>
              <w:right w:val="single" w:sz="8" w:space="0" w:color="9CC2E5"/>
            </w:tcBorders>
            <w:shd w:val="clear" w:color="auto" w:fill="auto"/>
            <w:vAlign w:val="center"/>
          </w:tcPr>
          <w:p w:rsidR="00491028" w:rsidRDefault="00491028" w:rsidP="00491028">
            <w:pPr>
              <w:jc w:val="center"/>
              <w:rPr>
                <w:rFonts w:ascii="Arial" w:hAnsi="Arial" w:cs="Arial"/>
                <w:b/>
                <w:bCs/>
                <w:color w:val="000000"/>
                <w:sz w:val="18"/>
                <w:szCs w:val="18"/>
              </w:rPr>
            </w:pPr>
            <w:r>
              <w:rPr>
                <w:rFonts w:ascii="Arial" w:hAnsi="Arial" w:cs="Arial"/>
                <w:b/>
                <w:bCs/>
                <w:color w:val="000000"/>
                <w:sz w:val="18"/>
                <w:szCs w:val="18"/>
              </w:rPr>
              <w:t>92%</w:t>
            </w:r>
          </w:p>
        </w:tc>
      </w:tr>
    </w:tbl>
    <w:p w:rsidR="005C1CA4" w:rsidRPr="00A474F4" w:rsidRDefault="005C1CA4" w:rsidP="00137FC4">
      <w:pPr>
        <w:spacing w:after="0" w:line="240" w:lineRule="auto"/>
        <w:rPr>
          <w:rFonts w:ascii="Arial" w:hAnsi="Arial" w:cs="Arial"/>
          <w:b/>
          <w:sz w:val="24"/>
        </w:rPr>
      </w:pPr>
    </w:p>
    <w:p w:rsidR="005C1CA4" w:rsidRPr="00A474F4" w:rsidRDefault="005C1CA4" w:rsidP="00137FC4">
      <w:pPr>
        <w:spacing w:after="0" w:line="240" w:lineRule="auto"/>
        <w:rPr>
          <w:rFonts w:ascii="Arial" w:hAnsi="Arial" w:cs="Arial"/>
          <w:b/>
          <w:sz w:val="24"/>
        </w:rPr>
      </w:pPr>
    </w:p>
    <w:p w:rsidR="00461E7E" w:rsidRDefault="00461E7E" w:rsidP="00155268">
      <w:pPr>
        <w:spacing w:after="0" w:line="240" w:lineRule="auto"/>
        <w:ind w:left="-284"/>
        <w:jc w:val="both"/>
        <w:rPr>
          <w:rFonts w:ascii="Arial" w:hAnsi="Arial" w:cs="Arial"/>
          <w:color w:val="2F5496" w:themeColor="accent1" w:themeShade="BF"/>
          <w:sz w:val="28"/>
          <w:szCs w:val="28"/>
          <w:u w:val="single"/>
          <w:lang w:val="es-ES"/>
        </w:rPr>
      </w:pPr>
    </w:p>
    <w:p w:rsidR="00461E7E" w:rsidRDefault="00461E7E" w:rsidP="00155268">
      <w:pPr>
        <w:spacing w:after="0" w:line="240" w:lineRule="auto"/>
        <w:ind w:left="-284"/>
        <w:jc w:val="both"/>
        <w:rPr>
          <w:rFonts w:ascii="Arial" w:hAnsi="Arial" w:cs="Arial"/>
          <w:color w:val="2F5496" w:themeColor="accent1" w:themeShade="BF"/>
          <w:sz w:val="28"/>
          <w:szCs w:val="28"/>
          <w:u w:val="single"/>
          <w:lang w:val="es-ES"/>
        </w:rPr>
      </w:pPr>
    </w:p>
    <w:p w:rsidR="00CF294F" w:rsidRPr="00461E7E" w:rsidRDefault="00CF294F" w:rsidP="00155268">
      <w:pPr>
        <w:spacing w:after="0" w:line="240" w:lineRule="auto"/>
        <w:ind w:left="-284"/>
        <w:jc w:val="both"/>
        <w:rPr>
          <w:rFonts w:ascii="Arial" w:hAnsi="Arial" w:cs="Arial"/>
          <w:color w:val="2F5496" w:themeColor="accent1" w:themeShade="BF"/>
          <w:sz w:val="24"/>
          <w:szCs w:val="28"/>
          <w:u w:val="single"/>
        </w:rPr>
      </w:pPr>
      <w:r w:rsidRPr="00461E7E">
        <w:rPr>
          <w:rFonts w:ascii="Arial" w:hAnsi="Arial" w:cs="Arial"/>
          <w:color w:val="2F5496" w:themeColor="accent1" w:themeShade="BF"/>
          <w:sz w:val="24"/>
          <w:szCs w:val="28"/>
          <w:u w:val="single"/>
          <w:lang w:val="es-ES"/>
        </w:rPr>
        <w:t xml:space="preserve">Actividad </w:t>
      </w:r>
      <w:r w:rsidR="009B1A4E" w:rsidRPr="00461E7E">
        <w:rPr>
          <w:rFonts w:ascii="Arial" w:hAnsi="Arial" w:cs="Arial"/>
          <w:color w:val="2F5496" w:themeColor="accent1" w:themeShade="BF"/>
          <w:sz w:val="24"/>
          <w:szCs w:val="28"/>
          <w:u w:val="single"/>
          <w:lang w:val="es-ES"/>
        </w:rPr>
        <w:t>principal No.</w:t>
      </w:r>
      <w:r w:rsidRPr="00461E7E">
        <w:rPr>
          <w:rFonts w:ascii="Arial" w:hAnsi="Arial" w:cs="Arial"/>
          <w:color w:val="2F5496" w:themeColor="accent1" w:themeShade="BF"/>
          <w:sz w:val="24"/>
          <w:szCs w:val="28"/>
          <w:u w:val="single"/>
          <w:lang w:val="es-ES"/>
        </w:rPr>
        <w:t xml:space="preserve">1. </w:t>
      </w:r>
      <w:r w:rsidRPr="00461E7E">
        <w:rPr>
          <w:rFonts w:ascii="Arial" w:hAnsi="Arial" w:cs="Arial"/>
          <w:color w:val="2F5496" w:themeColor="accent1" w:themeShade="BF"/>
          <w:sz w:val="24"/>
          <w:szCs w:val="28"/>
          <w:u w:val="single"/>
          <w:lang w:val="es-MX"/>
        </w:rPr>
        <w:t>Generar datos e información provenientes del seguimiento y monitoreo hidrológico</w:t>
      </w:r>
      <w:r w:rsidRPr="00461E7E">
        <w:rPr>
          <w:rFonts w:ascii="Arial" w:hAnsi="Arial" w:cs="Arial"/>
          <w:color w:val="2F5496" w:themeColor="accent1" w:themeShade="BF"/>
          <w:sz w:val="24"/>
          <w:szCs w:val="28"/>
          <w:u w:val="single"/>
          <w:lang w:val="es-ES"/>
        </w:rPr>
        <w:t xml:space="preserve"> </w:t>
      </w:r>
    </w:p>
    <w:p w:rsidR="00CF294F" w:rsidRDefault="00CF294F" w:rsidP="003504FF">
      <w:pPr>
        <w:spacing w:after="0" w:line="240" w:lineRule="auto"/>
        <w:ind w:left="360"/>
        <w:jc w:val="both"/>
        <w:rPr>
          <w:rFonts w:ascii="Arial" w:hAnsi="Arial" w:cs="Arial"/>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206B8B"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206B8B" w:rsidRPr="001E0824" w:rsidRDefault="00206B8B"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CF294F"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CF294F" w:rsidRPr="00CF294F" w:rsidRDefault="00CF294F" w:rsidP="00CF294F">
            <w:pPr>
              <w:pStyle w:val="NormalWeb"/>
              <w:spacing w:before="0" w:beforeAutospacing="0" w:after="0" w:afterAutospacing="0"/>
              <w:textAlignment w:val="center"/>
              <w:rPr>
                <w:rFonts w:ascii="Arial" w:hAnsi="Arial" w:cs="Arial"/>
                <w:b w:val="0"/>
                <w:bCs w:val="0"/>
                <w:sz w:val="18"/>
                <w:szCs w:val="18"/>
              </w:rPr>
            </w:pPr>
            <w:r w:rsidRPr="00CF294F">
              <w:rPr>
                <w:rFonts w:ascii="Arial" w:hAnsi="Arial" w:cs="Arial"/>
                <w:b w:val="0"/>
                <w:bCs w:val="0"/>
                <w:color w:val="000000"/>
                <w:kern w:val="24"/>
                <w:sz w:val="18"/>
                <w:szCs w:val="18"/>
                <w:lang w:val="es-MX"/>
              </w:rPr>
              <w:t xml:space="preserve">Programa Nacional de Monitoreo del Recurso Hídrico </w:t>
            </w:r>
          </w:p>
        </w:tc>
        <w:tc>
          <w:tcPr>
            <w:tcW w:w="1401" w:type="dxa"/>
            <w:vAlign w:val="center"/>
          </w:tcPr>
          <w:p w:rsidR="00CF294F" w:rsidRPr="00CF294F" w:rsidRDefault="00CF294F" w:rsidP="00CF294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Porcentaje de Avance del proceso estadístico para Validación de datos Hidrológicos</w:t>
            </w:r>
          </w:p>
        </w:tc>
        <w:tc>
          <w:tcPr>
            <w:tcW w:w="1402" w:type="dxa"/>
            <w:vAlign w:val="center"/>
          </w:tcPr>
          <w:p w:rsidR="00CF294F" w:rsidRPr="00CF294F" w:rsidRDefault="00CF294F" w:rsidP="00CF294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Datos validados del año 2018 en el Banco de Datos DHIME en las variables de Nivel, Caudal y Sedimentos</w:t>
            </w:r>
          </w:p>
        </w:tc>
        <w:tc>
          <w:tcPr>
            <w:tcW w:w="1261" w:type="dxa"/>
            <w:vAlign w:val="center"/>
          </w:tcPr>
          <w:p w:rsidR="00CF294F" w:rsidRPr="00CF294F" w:rsidRDefault="00CF294F" w:rsidP="00CF294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100%</w:t>
            </w:r>
          </w:p>
        </w:tc>
        <w:tc>
          <w:tcPr>
            <w:tcW w:w="1402" w:type="dxa"/>
            <w:vAlign w:val="center"/>
          </w:tcPr>
          <w:p w:rsidR="00CF294F" w:rsidRPr="00CF294F" w:rsidRDefault="00CF294F" w:rsidP="00CF294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50%</w:t>
            </w:r>
          </w:p>
        </w:tc>
        <w:tc>
          <w:tcPr>
            <w:tcW w:w="1121" w:type="dxa"/>
            <w:vAlign w:val="center"/>
          </w:tcPr>
          <w:p w:rsidR="00CF294F" w:rsidRPr="00CF294F" w:rsidRDefault="00CF294F" w:rsidP="00CF294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50%</w:t>
            </w:r>
          </w:p>
        </w:tc>
        <w:tc>
          <w:tcPr>
            <w:tcW w:w="1509" w:type="dxa"/>
            <w:vAlign w:val="center"/>
          </w:tcPr>
          <w:p w:rsidR="00CF294F" w:rsidRDefault="00F90CBD" w:rsidP="00F90CB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100%</w:t>
            </w:r>
          </w:p>
          <w:p w:rsidR="00F90CBD" w:rsidRPr="00CF294F" w:rsidRDefault="00F90CBD" w:rsidP="00F90CB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noProof/>
                <w:lang w:val="es-ES" w:eastAsia="es-ES"/>
              </w:rPr>
              <mc:AlternateContent>
                <mc:Choice Requires="wps">
                  <w:drawing>
                    <wp:anchor distT="0" distB="0" distL="114300" distR="114300" simplePos="0" relativeHeight="251820032" behindDoc="0" locked="0" layoutInCell="1" allowOverlap="1" wp14:anchorId="1FE44ABF" wp14:editId="14144619">
                      <wp:simplePos x="0" y="0"/>
                      <wp:positionH relativeFrom="column">
                        <wp:posOffset>238125</wp:posOffset>
                      </wp:positionH>
                      <wp:positionV relativeFrom="paragraph">
                        <wp:posOffset>44450</wp:posOffset>
                      </wp:positionV>
                      <wp:extent cx="352425" cy="361950"/>
                      <wp:effectExtent l="0" t="0" r="28575" b="19050"/>
                      <wp:wrapNone/>
                      <wp:docPr id="4102" name="Elipse 410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1752A38" id="Elipse 4102" o:spid="_x0000_s1026" style="position:absolute;margin-left:18.75pt;margin-top:3.5pt;width:27.75pt;height:2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OnkQIAALk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" fillcolor="#70ad47 [3209]" strokecolor="#70ad47 [3209]" strokeweight="1pt">
                      <v:stroke joinstyle="miter"/>
                    </v:oval>
                  </w:pict>
                </mc:Fallback>
              </mc:AlternateContent>
            </w:r>
          </w:p>
        </w:tc>
      </w:tr>
      <w:tr w:rsidR="00206B8B"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206B8B" w:rsidRPr="00432108" w:rsidRDefault="00206B8B"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F294F" w:rsidRPr="00CF294F" w:rsidRDefault="00CF294F" w:rsidP="00CF294F">
            <w:pPr>
              <w:numPr>
                <w:ilvl w:val="0"/>
                <w:numId w:val="6"/>
              </w:numPr>
              <w:ind w:left="360"/>
              <w:rPr>
                <w:rFonts w:ascii="Arial" w:hAnsi="Arial" w:cs="Arial"/>
                <w:b w:val="0"/>
                <w:bCs w:val="0"/>
                <w:sz w:val="18"/>
                <w:szCs w:val="18"/>
              </w:rPr>
            </w:pPr>
            <w:r w:rsidRPr="00CF294F">
              <w:rPr>
                <w:rFonts w:ascii="Arial" w:hAnsi="Arial" w:cs="Arial"/>
                <w:b w:val="0"/>
                <w:bCs w:val="0"/>
                <w:sz w:val="18"/>
                <w:szCs w:val="18"/>
              </w:rPr>
              <w:t xml:space="preserve">Realizar </w:t>
            </w:r>
            <w:r w:rsidR="001E32D4" w:rsidRPr="00CF294F">
              <w:rPr>
                <w:rFonts w:ascii="Arial" w:hAnsi="Arial" w:cs="Arial"/>
                <w:b w:val="0"/>
                <w:bCs w:val="0"/>
                <w:sz w:val="18"/>
                <w:szCs w:val="18"/>
              </w:rPr>
              <w:t>diagnóstico y</w:t>
            </w:r>
            <w:r w:rsidRPr="00CF294F">
              <w:rPr>
                <w:rFonts w:ascii="Arial" w:hAnsi="Arial" w:cs="Arial"/>
                <w:b w:val="0"/>
                <w:bCs w:val="0"/>
                <w:sz w:val="18"/>
                <w:szCs w:val="18"/>
              </w:rPr>
              <w:t xml:space="preserve"> actualización de la información hidrológica "primaria" registrada y medida en campo; calculada </w:t>
            </w:r>
            <w:r w:rsidR="001E32D4" w:rsidRPr="00CF294F">
              <w:rPr>
                <w:rFonts w:ascii="Arial" w:hAnsi="Arial" w:cs="Arial"/>
                <w:b w:val="0"/>
                <w:bCs w:val="0"/>
                <w:sz w:val="18"/>
                <w:szCs w:val="18"/>
              </w:rPr>
              <w:t>y disponible</w:t>
            </w:r>
            <w:r w:rsidRPr="00CF294F">
              <w:rPr>
                <w:rFonts w:ascii="Arial" w:hAnsi="Arial" w:cs="Arial"/>
                <w:b w:val="0"/>
                <w:bCs w:val="0"/>
                <w:sz w:val="18"/>
                <w:szCs w:val="18"/>
              </w:rPr>
              <w:t xml:space="preserve"> en cada Área Operativa de estaciones activas del año 2018</w:t>
            </w:r>
          </w:p>
          <w:p w:rsidR="00CF294F" w:rsidRPr="00CF294F" w:rsidRDefault="00CF294F" w:rsidP="00CF294F">
            <w:pPr>
              <w:numPr>
                <w:ilvl w:val="0"/>
                <w:numId w:val="6"/>
              </w:numPr>
              <w:ind w:left="360"/>
              <w:rPr>
                <w:rFonts w:ascii="Arial" w:hAnsi="Arial" w:cs="Arial"/>
                <w:b w:val="0"/>
                <w:bCs w:val="0"/>
                <w:sz w:val="18"/>
                <w:szCs w:val="18"/>
              </w:rPr>
            </w:pPr>
            <w:r w:rsidRPr="00CF294F">
              <w:rPr>
                <w:rFonts w:ascii="Arial" w:hAnsi="Arial" w:cs="Arial"/>
                <w:b w:val="0"/>
                <w:bCs w:val="0"/>
                <w:sz w:val="18"/>
                <w:szCs w:val="18"/>
              </w:rPr>
              <w:t>659 estaciones con niveles en DHIME (Caudales a julio 30)</w:t>
            </w:r>
          </w:p>
          <w:p w:rsidR="00CF294F" w:rsidRPr="00CF294F" w:rsidRDefault="00CF294F" w:rsidP="00CF294F">
            <w:pPr>
              <w:numPr>
                <w:ilvl w:val="0"/>
                <w:numId w:val="6"/>
              </w:numPr>
              <w:ind w:left="360"/>
              <w:rPr>
                <w:rFonts w:ascii="Arial" w:hAnsi="Arial" w:cs="Arial"/>
                <w:b w:val="0"/>
                <w:bCs w:val="0"/>
                <w:sz w:val="18"/>
                <w:szCs w:val="18"/>
              </w:rPr>
            </w:pPr>
            <w:r w:rsidRPr="00CF294F">
              <w:rPr>
                <w:rFonts w:ascii="Arial" w:hAnsi="Arial" w:cs="Arial"/>
                <w:b w:val="0"/>
                <w:bCs w:val="0"/>
                <w:sz w:val="18"/>
                <w:szCs w:val="18"/>
              </w:rPr>
              <w:t>Auditorias Antioquia-Huila (2 de 6)</w:t>
            </w:r>
          </w:p>
          <w:p w:rsidR="00206B8B" w:rsidRPr="00CF294F" w:rsidRDefault="00CF294F" w:rsidP="00CF294F">
            <w:pPr>
              <w:numPr>
                <w:ilvl w:val="0"/>
                <w:numId w:val="6"/>
              </w:numPr>
              <w:ind w:left="360"/>
              <w:rPr>
                <w:rFonts w:ascii="Arial" w:hAnsi="Arial" w:cs="Arial"/>
                <w:sz w:val="24"/>
              </w:rPr>
            </w:pPr>
            <w:r w:rsidRPr="00CF294F">
              <w:rPr>
                <w:rFonts w:ascii="Arial" w:hAnsi="Arial" w:cs="Arial"/>
                <w:b w:val="0"/>
                <w:bCs w:val="0"/>
                <w:sz w:val="18"/>
                <w:szCs w:val="18"/>
              </w:rPr>
              <w:t>Datos validados del año 2018 en el Banco de Datos DHIME en las variables de Nivel</w:t>
            </w:r>
          </w:p>
        </w:tc>
      </w:tr>
    </w:tbl>
    <w:p w:rsidR="00206B8B" w:rsidRDefault="00206B8B"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206B8B"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206B8B" w:rsidRPr="001E0824" w:rsidRDefault="00206B8B"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CF294F"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CF294F" w:rsidRPr="00CF294F" w:rsidRDefault="00CF294F" w:rsidP="00CF294F">
            <w:pPr>
              <w:pStyle w:val="NormalWeb"/>
              <w:spacing w:before="0" w:beforeAutospacing="0" w:after="0" w:afterAutospacing="0"/>
              <w:textAlignment w:val="center"/>
              <w:rPr>
                <w:rFonts w:ascii="Arial" w:hAnsi="Arial" w:cs="Arial"/>
                <w:sz w:val="18"/>
                <w:szCs w:val="18"/>
              </w:rPr>
            </w:pPr>
            <w:r w:rsidRPr="00CF294F">
              <w:rPr>
                <w:rFonts w:ascii="Arial" w:hAnsi="Arial" w:cs="Arial"/>
                <w:color w:val="000000"/>
                <w:kern w:val="24"/>
                <w:sz w:val="18"/>
                <w:szCs w:val="18"/>
                <w:lang w:val="es-MX"/>
              </w:rPr>
              <w:t>Protocolo del agua</w:t>
            </w:r>
          </w:p>
        </w:tc>
        <w:tc>
          <w:tcPr>
            <w:tcW w:w="1401" w:type="dxa"/>
            <w:vAlign w:val="center"/>
          </w:tcPr>
          <w:p w:rsidR="00CF294F" w:rsidRPr="00CF294F" w:rsidRDefault="00CF294F" w:rsidP="00CF294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Documento actualizado del protocolo de monitoreo y seguimiento del agua</w:t>
            </w:r>
          </w:p>
        </w:tc>
        <w:tc>
          <w:tcPr>
            <w:tcW w:w="1402" w:type="dxa"/>
            <w:vAlign w:val="center"/>
          </w:tcPr>
          <w:p w:rsidR="00CF294F" w:rsidRPr="00CF294F" w:rsidRDefault="00CF294F" w:rsidP="00CF294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Documento</w:t>
            </w:r>
          </w:p>
        </w:tc>
        <w:tc>
          <w:tcPr>
            <w:tcW w:w="1261" w:type="dxa"/>
            <w:vAlign w:val="center"/>
          </w:tcPr>
          <w:p w:rsidR="00CF294F" w:rsidRPr="00CF294F" w:rsidRDefault="00CF294F" w:rsidP="00CF294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 xml:space="preserve">1 documento </w:t>
            </w:r>
          </w:p>
        </w:tc>
        <w:tc>
          <w:tcPr>
            <w:tcW w:w="1402" w:type="dxa"/>
            <w:vAlign w:val="center"/>
          </w:tcPr>
          <w:p w:rsidR="00CF294F" w:rsidRPr="00CF294F" w:rsidRDefault="00CF294F" w:rsidP="00CF294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85%</w:t>
            </w:r>
          </w:p>
        </w:tc>
        <w:tc>
          <w:tcPr>
            <w:tcW w:w="1121" w:type="dxa"/>
            <w:vAlign w:val="center"/>
          </w:tcPr>
          <w:p w:rsidR="00CF294F" w:rsidRPr="00CF294F" w:rsidRDefault="00CF294F" w:rsidP="00CF294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294F">
              <w:rPr>
                <w:rFonts w:ascii="Arial" w:hAnsi="Arial" w:cs="Arial"/>
                <w:color w:val="000000"/>
                <w:kern w:val="24"/>
                <w:sz w:val="18"/>
                <w:szCs w:val="18"/>
                <w:lang w:val="es-MX"/>
              </w:rPr>
              <w:t>60%</w:t>
            </w:r>
          </w:p>
        </w:tc>
        <w:tc>
          <w:tcPr>
            <w:tcW w:w="1509" w:type="dxa"/>
            <w:vAlign w:val="center"/>
          </w:tcPr>
          <w:p w:rsidR="00CF294F" w:rsidRDefault="00F90CBD" w:rsidP="00F90CB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70%</w:t>
            </w:r>
          </w:p>
          <w:p w:rsidR="00F90CBD" w:rsidRPr="00CF294F" w:rsidRDefault="00F90CBD" w:rsidP="00F90CB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noProof/>
                <w:lang w:val="es-ES" w:eastAsia="es-ES"/>
              </w:rPr>
              <mc:AlternateContent>
                <mc:Choice Requires="wps">
                  <w:drawing>
                    <wp:anchor distT="0" distB="0" distL="114300" distR="114300" simplePos="0" relativeHeight="251822080" behindDoc="0" locked="0" layoutInCell="1" allowOverlap="1" wp14:anchorId="7F7E12D8" wp14:editId="22A5F0EA">
                      <wp:simplePos x="0" y="0"/>
                      <wp:positionH relativeFrom="column">
                        <wp:posOffset>219075</wp:posOffset>
                      </wp:positionH>
                      <wp:positionV relativeFrom="paragraph">
                        <wp:posOffset>17145</wp:posOffset>
                      </wp:positionV>
                      <wp:extent cx="352425" cy="361950"/>
                      <wp:effectExtent l="0" t="0" r="28575" b="19050"/>
                      <wp:wrapNone/>
                      <wp:docPr id="4103" name="Elipse 410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F7B0131" id="Elipse 4103" o:spid="_x0000_s1026" style="position:absolute;margin-left:17.25pt;margin-top:1.35pt;width:27.75pt;height:2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" fillcolor="#ffc000 [3207]" strokecolor="#ffc000 [3207]" strokeweight="1pt">
                      <v:stroke joinstyle="miter"/>
                    </v:oval>
                  </w:pict>
                </mc:Fallback>
              </mc:AlternateContent>
            </w:r>
          </w:p>
        </w:tc>
      </w:tr>
      <w:tr w:rsidR="00206B8B"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206B8B" w:rsidRPr="00432108" w:rsidRDefault="00206B8B"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F294F" w:rsidRPr="00CF294F" w:rsidRDefault="00CF294F" w:rsidP="00CF294F">
            <w:pPr>
              <w:numPr>
                <w:ilvl w:val="0"/>
                <w:numId w:val="6"/>
              </w:numPr>
              <w:ind w:left="360"/>
              <w:rPr>
                <w:rFonts w:ascii="Arial" w:hAnsi="Arial" w:cs="Arial"/>
                <w:b w:val="0"/>
                <w:bCs w:val="0"/>
                <w:sz w:val="18"/>
                <w:szCs w:val="18"/>
              </w:rPr>
            </w:pPr>
            <w:r w:rsidRPr="00CF294F">
              <w:rPr>
                <w:rFonts w:ascii="Arial" w:hAnsi="Arial" w:cs="Arial"/>
                <w:b w:val="0"/>
                <w:bCs w:val="0"/>
                <w:sz w:val="18"/>
                <w:szCs w:val="18"/>
                <w:lang w:val="es-US"/>
              </w:rPr>
              <w:t>Revisión de la estructura de la última versión disponible del Protocolo: Antecedentes, documentación.</w:t>
            </w:r>
          </w:p>
          <w:p w:rsidR="00CF294F" w:rsidRPr="00CF294F" w:rsidRDefault="00CF294F" w:rsidP="00CF294F">
            <w:pPr>
              <w:numPr>
                <w:ilvl w:val="0"/>
                <w:numId w:val="6"/>
              </w:numPr>
              <w:ind w:left="360"/>
              <w:rPr>
                <w:rFonts w:ascii="Arial" w:hAnsi="Arial" w:cs="Arial"/>
                <w:b w:val="0"/>
                <w:bCs w:val="0"/>
                <w:sz w:val="18"/>
                <w:szCs w:val="18"/>
              </w:rPr>
            </w:pPr>
            <w:r w:rsidRPr="00CF294F">
              <w:rPr>
                <w:rFonts w:ascii="Arial" w:hAnsi="Arial" w:cs="Arial"/>
                <w:b w:val="0"/>
                <w:bCs w:val="0"/>
                <w:sz w:val="18"/>
                <w:szCs w:val="18"/>
                <w:lang w:val="es-MX"/>
              </w:rPr>
              <w:t>Desglose del documento por secciones</w:t>
            </w:r>
          </w:p>
          <w:p w:rsidR="00CF294F" w:rsidRPr="00CF294F" w:rsidRDefault="00CF294F" w:rsidP="00CF294F">
            <w:pPr>
              <w:rPr>
                <w:rFonts w:ascii="Arial" w:hAnsi="Arial" w:cs="Arial"/>
                <w:b w:val="0"/>
                <w:bCs w:val="0"/>
                <w:sz w:val="18"/>
                <w:szCs w:val="18"/>
              </w:rPr>
            </w:pPr>
            <w:r w:rsidRPr="00CF294F">
              <w:rPr>
                <w:rFonts w:ascii="Arial" w:eastAsiaTheme="majorEastAsia" w:hAnsi="Arial" w:cs="Arial"/>
                <w:color w:val="2F5496" w:themeColor="accent1" w:themeShade="BF"/>
                <w:sz w:val="20"/>
                <w:szCs w:val="26"/>
              </w:rPr>
              <w:t>Logros</w:t>
            </w:r>
          </w:p>
          <w:p w:rsidR="00CF294F" w:rsidRPr="00CF294F" w:rsidRDefault="00CF294F" w:rsidP="00CF294F">
            <w:pPr>
              <w:numPr>
                <w:ilvl w:val="0"/>
                <w:numId w:val="6"/>
              </w:numPr>
              <w:ind w:left="360"/>
              <w:rPr>
                <w:rFonts w:ascii="Arial" w:hAnsi="Arial" w:cs="Arial"/>
                <w:b w:val="0"/>
                <w:bCs w:val="0"/>
                <w:sz w:val="18"/>
                <w:szCs w:val="18"/>
              </w:rPr>
            </w:pPr>
            <w:r w:rsidRPr="00CF294F">
              <w:rPr>
                <w:rFonts w:ascii="Arial" w:hAnsi="Arial" w:cs="Arial"/>
                <w:b w:val="0"/>
                <w:bCs w:val="0"/>
                <w:sz w:val="18"/>
                <w:szCs w:val="18"/>
                <w:lang w:val="es-ES"/>
              </w:rPr>
              <w:t>Se ha adelantado la verificación Documento en diagramación y corrección de estilo</w:t>
            </w:r>
          </w:p>
          <w:p w:rsidR="00CF294F" w:rsidRPr="00CF294F" w:rsidRDefault="00CF294F" w:rsidP="00CF294F">
            <w:pPr>
              <w:rPr>
                <w:rFonts w:ascii="Arial" w:eastAsiaTheme="majorEastAsia" w:hAnsi="Arial" w:cs="Arial"/>
                <w:color w:val="2F5496" w:themeColor="accent1" w:themeShade="BF"/>
                <w:sz w:val="20"/>
                <w:szCs w:val="26"/>
              </w:rPr>
            </w:pPr>
            <w:r w:rsidRPr="00CF294F">
              <w:rPr>
                <w:rFonts w:ascii="Arial" w:eastAsiaTheme="majorEastAsia" w:hAnsi="Arial" w:cs="Arial"/>
                <w:color w:val="2F5496" w:themeColor="accent1" w:themeShade="BF"/>
                <w:sz w:val="20"/>
                <w:szCs w:val="26"/>
              </w:rPr>
              <w:t>Dificultades</w:t>
            </w:r>
          </w:p>
          <w:p w:rsidR="00206B8B" w:rsidRPr="00CF294F" w:rsidRDefault="00CF294F" w:rsidP="00CF294F">
            <w:pPr>
              <w:numPr>
                <w:ilvl w:val="0"/>
                <w:numId w:val="6"/>
              </w:numPr>
              <w:ind w:left="360"/>
              <w:rPr>
                <w:rFonts w:ascii="Arial" w:hAnsi="Arial" w:cs="Arial"/>
                <w:b w:val="0"/>
                <w:bCs w:val="0"/>
                <w:sz w:val="18"/>
                <w:szCs w:val="18"/>
              </w:rPr>
            </w:pPr>
            <w:r w:rsidRPr="00CF294F">
              <w:rPr>
                <w:rFonts w:ascii="Arial" w:hAnsi="Arial" w:cs="Arial"/>
                <w:b w:val="0"/>
                <w:bCs w:val="0"/>
                <w:sz w:val="18"/>
                <w:szCs w:val="18"/>
                <w:lang w:val="es-ES"/>
              </w:rPr>
              <w:t xml:space="preserve">El manejo </w:t>
            </w:r>
            <w:r w:rsidR="005E0FA5" w:rsidRPr="00CF294F">
              <w:rPr>
                <w:rFonts w:ascii="Arial" w:hAnsi="Arial" w:cs="Arial"/>
                <w:b w:val="0"/>
                <w:bCs w:val="0"/>
                <w:sz w:val="18"/>
                <w:szCs w:val="18"/>
                <w:lang w:val="es-ES"/>
              </w:rPr>
              <w:t>del archivo original</w:t>
            </w:r>
            <w:r w:rsidRPr="00CF294F">
              <w:rPr>
                <w:rFonts w:ascii="Arial" w:hAnsi="Arial" w:cs="Arial"/>
                <w:b w:val="0"/>
                <w:bCs w:val="0"/>
                <w:sz w:val="18"/>
                <w:szCs w:val="18"/>
                <w:lang w:val="es-ES"/>
              </w:rPr>
              <w:t xml:space="preserve"> era demasiado grande lo que impedía su revisión y manipulación</w:t>
            </w:r>
          </w:p>
        </w:tc>
      </w:tr>
    </w:tbl>
    <w:p w:rsidR="00206B8B" w:rsidRPr="00461E7E" w:rsidRDefault="00206B8B" w:rsidP="00137FC4">
      <w:pPr>
        <w:spacing w:after="0" w:line="240" w:lineRule="auto"/>
        <w:rPr>
          <w:rFonts w:ascii="Arial" w:hAnsi="Arial" w:cs="Arial"/>
          <w:b/>
        </w:rPr>
      </w:pPr>
    </w:p>
    <w:p w:rsidR="005E0FA5" w:rsidRPr="00461E7E" w:rsidRDefault="009B1A4E" w:rsidP="00137FC4">
      <w:pPr>
        <w:spacing w:after="0" w:line="240" w:lineRule="auto"/>
        <w:rPr>
          <w:rFonts w:ascii="Arial" w:hAnsi="Arial" w:cs="Arial"/>
          <w:b/>
        </w:rPr>
      </w:pPr>
      <w:r w:rsidRPr="00461E7E">
        <w:rPr>
          <w:rFonts w:ascii="Arial" w:hAnsi="Arial" w:cs="Arial"/>
          <w:color w:val="2F5496" w:themeColor="accent1" w:themeShade="BF"/>
          <w:sz w:val="24"/>
          <w:szCs w:val="28"/>
          <w:u w:val="single"/>
          <w:lang w:val="es-ES"/>
        </w:rPr>
        <w:t>Actividad principal No. 2. Evaluar el estado del recurso hídrico</w:t>
      </w:r>
    </w:p>
    <w:p w:rsidR="005E0FA5" w:rsidRDefault="005E0FA5"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696"/>
        <w:gridCol w:w="1418"/>
        <w:gridCol w:w="1417"/>
        <w:gridCol w:w="1134"/>
        <w:gridCol w:w="1339"/>
        <w:gridCol w:w="1213"/>
        <w:gridCol w:w="1417"/>
      </w:tblGrid>
      <w:tr w:rsidR="00206B8B" w:rsidRPr="001E0824" w:rsidTr="00F90CBD">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206B8B" w:rsidRPr="001E0824" w:rsidRDefault="00206B8B" w:rsidP="00A92D6E">
            <w:pPr>
              <w:jc w:val="center"/>
              <w:rPr>
                <w:rFonts w:ascii="Arial" w:hAnsi="Arial" w:cs="Arial"/>
                <w:sz w:val="18"/>
              </w:rPr>
            </w:pPr>
            <w:r w:rsidRPr="001E0824">
              <w:rPr>
                <w:rFonts w:ascii="Arial" w:hAnsi="Arial" w:cs="Arial"/>
                <w:sz w:val="18"/>
              </w:rPr>
              <w:t>Actividad desagregada</w:t>
            </w:r>
          </w:p>
        </w:tc>
        <w:tc>
          <w:tcPr>
            <w:tcW w:w="1418"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17"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134"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339"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13"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17" w:type="dxa"/>
            <w:vAlign w:val="center"/>
          </w:tcPr>
          <w:p w:rsidR="00206B8B" w:rsidRPr="001E0824" w:rsidRDefault="00206B8B"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866E9" w:rsidRPr="001E0824" w:rsidTr="00F90CBD">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3866E9" w:rsidRPr="003866E9" w:rsidRDefault="003866E9" w:rsidP="003866E9">
            <w:pPr>
              <w:pStyle w:val="NormalWeb"/>
              <w:spacing w:before="0" w:beforeAutospacing="0" w:after="0" w:afterAutospacing="0"/>
              <w:textAlignment w:val="center"/>
              <w:rPr>
                <w:rFonts w:ascii="Arial" w:hAnsi="Arial" w:cs="Arial"/>
                <w:b w:val="0"/>
                <w:bCs w:val="0"/>
                <w:sz w:val="36"/>
                <w:szCs w:val="36"/>
              </w:rPr>
            </w:pPr>
            <w:r w:rsidRPr="003866E9">
              <w:rPr>
                <w:rFonts w:ascii="Arial" w:hAnsi="Arial" w:cs="Arial"/>
                <w:b w:val="0"/>
                <w:bCs w:val="0"/>
                <w:color w:val="000000"/>
                <w:kern w:val="24"/>
                <w:sz w:val="18"/>
                <w:szCs w:val="18"/>
                <w:lang w:val="es-MX"/>
              </w:rPr>
              <w:t xml:space="preserve">Fortalecer el conocimiento y gestión del agua subterránea en Colombia, a partir de la implementación y gestión de la de la Red Básica Nacional de Aguas Subterráneas y la Red Básica Nacional de Isotopía, que permita la </w:t>
            </w:r>
            <w:r w:rsidRPr="003866E9">
              <w:rPr>
                <w:rFonts w:ascii="Arial" w:hAnsi="Arial" w:cs="Arial"/>
                <w:b w:val="0"/>
                <w:bCs w:val="0"/>
                <w:color w:val="000000"/>
                <w:kern w:val="24"/>
                <w:sz w:val="18"/>
                <w:szCs w:val="18"/>
                <w:lang w:val="es-MX"/>
              </w:rPr>
              <w:lastRenderedPageBreak/>
              <w:t>recolección de información sobre el sistema natural, el estado corriente y las tendencias a largo plazo, con datos de cantidad y calidad, así como datos isotópicos.</w:t>
            </w:r>
          </w:p>
        </w:tc>
        <w:tc>
          <w:tcPr>
            <w:tcW w:w="1418" w:type="dxa"/>
            <w:vAlign w:val="center"/>
          </w:tcPr>
          <w:p w:rsidR="003866E9" w:rsidRPr="003866E9" w:rsidRDefault="003866E9" w:rsidP="003866E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3866E9">
              <w:rPr>
                <w:rFonts w:ascii="Arial" w:hAnsi="Arial" w:cs="Arial"/>
                <w:color w:val="000000"/>
                <w:kern w:val="24"/>
                <w:sz w:val="18"/>
                <w:szCs w:val="18"/>
                <w:lang w:val="es-MX"/>
              </w:rPr>
              <w:lastRenderedPageBreak/>
              <w:t>Documento con el estado de la red nacional de Aguas Subterráneas y la red nacional de Isotopia elaborado</w:t>
            </w:r>
          </w:p>
        </w:tc>
        <w:tc>
          <w:tcPr>
            <w:tcW w:w="1417" w:type="dxa"/>
            <w:vAlign w:val="center"/>
          </w:tcPr>
          <w:p w:rsidR="003866E9" w:rsidRPr="003866E9" w:rsidRDefault="003866E9" w:rsidP="003866E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3866E9">
              <w:rPr>
                <w:rFonts w:ascii="Arial" w:hAnsi="Arial" w:cs="Arial"/>
                <w:color w:val="000000"/>
                <w:kern w:val="24"/>
                <w:sz w:val="18"/>
                <w:szCs w:val="18"/>
                <w:lang w:val="es-MX"/>
              </w:rPr>
              <w:t xml:space="preserve">1 </w:t>
            </w:r>
            <w:r w:rsidR="00F90CBD" w:rsidRPr="003866E9">
              <w:rPr>
                <w:rFonts w:ascii="Arial" w:hAnsi="Arial" w:cs="Arial"/>
                <w:color w:val="000000"/>
                <w:kern w:val="24"/>
                <w:sz w:val="18"/>
                <w:szCs w:val="18"/>
                <w:lang w:val="es-MX"/>
              </w:rPr>
              <w:t>documento</w:t>
            </w:r>
            <w:r w:rsidRPr="003866E9">
              <w:rPr>
                <w:rFonts w:ascii="Arial" w:hAnsi="Arial" w:cs="Arial"/>
                <w:color w:val="000000"/>
                <w:kern w:val="24"/>
                <w:sz w:val="18"/>
                <w:szCs w:val="18"/>
                <w:lang w:val="es-MX"/>
              </w:rPr>
              <w:t xml:space="preserve"> con el estado de la red nacional de Aguas Subterráneas y la red nacional de Isotopia.</w:t>
            </w:r>
            <w:r w:rsidRPr="003866E9">
              <w:rPr>
                <w:rFonts w:ascii="Arial" w:hAnsi="Arial" w:cs="Arial"/>
                <w:color w:val="000000"/>
                <w:kern w:val="24"/>
                <w:sz w:val="18"/>
                <w:szCs w:val="18"/>
                <w:lang w:val="es-MX"/>
              </w:rPr>
              <w:tab/>
            </w:r>
          </w:p>
        </w:tc>
        <w:tc>
          <w:tcPr>
            <w:tcW w:w="1134" w:type="dxa"/>
            <w:vAlign w:val="center"/>
          </w:tcPr>
          <w:p w:rsidR="003866E9" w:rsidRPr="003866E9" w:rsidRDefault="003866E9" w:rsidP="003866E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3866E9">
              <w:rPr>
                <w:rFonts w:ascii="Arial" w:hAnsi="Arial" w:cs="Arial"/>
                <w:color w:val="000000"/>
                <w:kern w:val="24"/>
                <w:sz w:val="18"/>
                <w:szCs w:val="18"/>
                <w:lang w:val="es-MX"/>
              </w:rPr>
              <w:t xml:space="preserve">1 </w:t>
            </w:r>
            <w:r w:rsidR="00F90CBD" w:rsidRPr="003866E9">
              <w:rPr>
                <w:rFonts w:ascii="Arial" w:hAnsi="Arial" w:cs="Arial"/>
                <w:color w:val="000000"/>
                <w:kern w:val="24"/>
                <w:sz w:val="18"/>
                <w:szCs w:val="18"/>
                <w:lang w:val="es-MX"/>
              </w:rPr>
              <w:t>documento</w:t>
            </w:r>
            <w:r w:rsidRPr="003866E9">
              <w:rPr>
                <w:rFonts w:ascii="Arial" w:hAnsi="Arial" w:cs="Arial"/>
                <w:color w:val="000000"/>
                <w:kern w:val="24"/>
                <w:sz w:val="18"/>
                <w:szCs w:val="18"/>
                <w:lang w:val="es-MX"/>
              </w:rPr>
              <w:t xml:space="preserve"> técnico</w:t>
            </w:r>
          </w:p>
        </w:tc>
        <w:tc>
          <w:tcPr>
            <w:tcW w:w="1339" w:type="dxa"/>
            <w:vAlign w:val="center"/>
          </w:tcPr>
          <w:p w:rsidR="003866E9" w:rsidRPr="003866E9" w:rsidRDefault="003866E9" w:rsidP="003866E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3866E9">
              <w:rPr>
                <w:rFonts w:ascii="Arial" w:hAnsi="Arial" w:cs="Arial"/>
                <w:color w:val="000000"/>
                <w:kern w:val="24"/>
                <w:sz w:val="18"/>
                <w:szCs w:val="18"/>
              </w:rPr>
              <w:t>40%</w:t>
            </w:r>
          </w:p>
        </w:tc>
        <w:tc>
          <w:tcPr>
            <w:tcW w:w="1213" w:type="dxa"/>
            <w:vAlign w:val="center"/>
          </w:tcPr>
          <w:p w:rsidR="003866E9" w:rsidRPr="003866E9" w:rsidRDefault="003866E9" w:rsidP="003866E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3866E9">
              <w:rPr>
                <w:rFonts w:ascii="Arial" w:hAnsi="Arial" w:cs="Arial"/>
                <w:color w:val="000000"/>
                <w:kern w:val="24"/>
                <w:sz w:val="18"/>
                <w:szCs w:val="18"/>
                <w:lang w:val="es-MX"/>
              </w:rPr>
              <w:t>40%</w:t>
            </w:r>
          </w:p>
        </w:tc>
        <w:tc>
          <w:tcPr>
            <w:tcW w:w="1417" w:type="dxa"/>
            <w:vAlign w:val="center"/>
          </w:tcPr>
          <w:p w:rsidR="003866E9" w:rsidRDefault="003866E9" w:rsidP="003866E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F90CBD" w:rsidRPr="001E0824" w:rsidRDefault="00F90CBD" w:rsidP="003866E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17984" behindDoc="0" locked="0" layoutInCell="1" allowOverlap="1" wp14:anchorId="1FE44ABF" wp14:editId="14144619">
                      <wp:simplePos x="0" y="0"/>
                      <wp:positionH relativeFrom="column">
                        <wp:posOffset>209550</wp:posOffset>
                      </wp:positionH>
                      <wp:positionV relativeFrom="paragraph">
                        <wp:posOffset>68580</wp:posOffset>
                      </wp:positionV>
                      <wp:extent cx="352425" cy="361950"/>
                      <wp:effectExtent l="0" t="0" r="28575" b="19050"/>
                      <wp:wrapNone/>
                      <wp:docPr id="4101" name="Elipse 410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920E705" id="Elipse 4101" o:spid="_x0000_s1026" style="position:absolute;margin-left:16.5pt;margin-top:5.4pt;width:27.75pt;height:28.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" fillcolor="#70ad47 [3209]" strokecolor="#70ad47 [3209]" strokeweight="1pt">
                      <v:stroke joinstyle="miter"/>
                    </v:oval>
                  </w:pict>
                </mc:Fallback>
              </mc:AlternateContent>
            </w:r>
          </w:p>
        </w:tc>
      </w:tr>
      <w:tr w:rsidR="00206B8B"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206B8B" w:rsidRPr="00432108" w:rsidRDefault="00206B8B"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920B54" w:rsidRPr="00920B54" w:rsidRDefault="00920B54" w:rsidP="00920B54">
            <w:pPr>
              <w:numPr>
                <w:ilvl w:val="0"/>
                <w:numId w:val="6"/>
              </w:numPr>
              <w:ind w:left="360"/>
              <w:rPr>
                <w:rFonts w:ascii="Arial" w:hAnsi="Arial" w:cs="Arial"/>
                <w:b w:val="0"/>
                <w:bCs w:val="0"/>
                <w:sz w:val="18"/>
                <w:szCs w:val="16"/>
              </w:rPr>
            </w:pPr>
            <w:r w:rsidRPr="00920B54">
              <w:rPr>
                <w:rFonts w:ascii="Arial" w:hAnsi="Arial" w:cs="Arial"/>
                <w:b w:val="0"/>
                <w:bCs w:val="0"/>
                <w:sz w:val="18"/>
                <w:szCs w:val="16"/>
                <w:lang w:val="es-US"/>
              </w:rPr>
              <w:t>Actualizar el Protocolo de Protocolo de muestreo, almacenamiento de las muestras e instalación y puesta en marcha de las estaciones de isotopía.</w:t>
            </w:r>
          </w:p>
          <w:p w:rsidR="00920B54" w:rsidRPr="00920B54" w:rsidRDefault="00920B54" w:rsidP="00920B54">
            <w:pPr>
              <w:numPr>
                <w:ilvl w:val="0"/>
                <w:numId w:val="6"/>
              </w:numPr>
              <w:ind w:left="360"/>
              <w:rPr>
                <w:rFonts w:ascii="Arial" w:hAnsi="Arial" w:cs="Arial"/>
                <w:b w:val="0"/>
                <w:bCs w:val="0"/>
                <w:sz w:val="18"/>
                <w:szCs w:val="16"/>
              </w:rPr>
            </w:pPr>
            <w:r w:rsidRPr="00920B54">
              <w:rPr>
                <w:rFonts w:ascii="Arial" w:hAnsi="Arial" w:cs="Arial"/>
                <w:b w:val="0"/>
                <w:bCs w:val="0"/>
                <w:sz w:val="18"/>
                <w:szCs w:val="16"/>
                <w:lang w:val="es-US"/>
              </w:rPr>
              <w:t xml:space="preserve">Metodología para delimitación de zonas de recarga </w:t>
            </w:r>
          </w:p>
          <w:p w:rsidR="00920B54" w:rsidRPr="00920B54" w:rsidRDefault="00920B54" w:rsidP="00920B54">
            <w:pPr>
              <w:numPr>
                <w:ilvl w:val="0"/>
                <w:numId w:val="6"/>
              </w:numPr>
              <w:ind w:left="360"/>
              <w:rPr>
                <w:rFonts w:ascii="Arial" w:hAnsi="Arial" w:cs="Arial"/>
                <w:b w:val="0"/>
                <w:bCs w:val="0"/>
                <w:sz w:val="18"/>
                <w:szCs w:val="16"/>
              </w:rPr>
            </w:pPr>
            <w:r w:rsidRPr="00920B54">
              <w:rPr>
                <w:rFonts w:ascii="Arial" w:hAnsi="Arial" w:cs="Arial"/>
                <w:b w:val="0"/>
                <w:bCs w:val="0"/>
                <w:sz w:val="18"/>
                <w:szCs w:val="16"/>
                <w:lang w:val="es-US"/>
              </w:rPr>
              <w:t>Logros</w:t>
            </w:r>
          </w:p>
          <w:p w:rsidR="00920B54" w:rsidRPr="00920B54" w:rsidRDefault="00920B54" w:rsidP="00920B54">
            <w:pPr>
              <w:numPr>
                <w:ilvl w:val="0"/>
                <w:numId w:val="6"/>
              </w:numPr>
              <w:ind w:left="360"/>
              <w:rPr>
                <w:rFonts w:ascii="Arial" w:hAnsi="Arial" w:cs="Arial"/>
                <w:b w:val="0"/>
                <w:bCs w:val="0"/>
                <w:sz w:val="18"/>
                <w:szCs w:val="16"/>
              </w:rPr>
            </w:pPr>
            <w:r w:rsidRPr="00920B54">
              <w:rPr>
                <w:rFonts w:ascii="Arial" w:hAnsi="Arial" w:cs="Arial"/>
                <w:b w:val="0"/>
                <w:bCs w:val="0"/>
                <w:sz w:val="18"/>
                <w:szCs w:val="16"/>
                <w:lang w:val="es-ES"/>
              </w:rPr>
              <w:t>Documento actualizado de monitoreo de la Red Nacional de Isotopía con nuevas tecnologías de medición.</w:t>
            </w:r>
          </w:p>
          <w:p w:rsidR="00920B54" w:rsidRPr="00920B54" w:rsidRDefault="00920B54" w:rsidP="00920B54">
            <w:pPr>
              <w:numPr>
                <w:ilvl w:val="0"/>
                <w:numId w:val="6"/>
              </w:numPr>
              <w:ind w:left="360"/>
              <w:rPr>
                <w:rFonts w:ascii="Arial" w:hAnsi="Arial" w:cs="Arial"/>
                <w:b w:val="0"/>
                <w:bCs w:val="0"/>
                <w:sz w:val="18"/>
                <w:szCs w:val="16"/>
              </w:rPr>
            </w:pPr>
            <w:r w:rsidRPr="00920B54">
              <w:rPr>
                <w:rFonts w:ascii="Arial" w:hAnsi="Arial" w:cs="Arial"/>
                <w:b w:val="0"/>
                <w:bCs w:val="0"/>
                <w:sz w:val="18"/>
                <w:szCs w:val="16"/>
                <w:lang w:val="es-ES"/>
              </w:rPr>
              <w:t>Recolección de muestras de la RNI y su validación.</w:t>
            </w:r>
          </w:p>
          <w:p w:rsidR="00206B8B" w:rsidRPr="00920B54" w:rsidRDefault="00920B54" w:rsidP="00920B54">
            <w:pPr>
              <w:numPr>
                <w:ilvl w:val="0"/>
                <w:numId w:val="6"/>
              </w:numPr>
              <w:ind w:left="360"/>
              <w:rPr>
                <w:rFonts w:ascii="Arial" w:hAnsi="Arial" w:cs="Arial"/>
                <w:sz w:val="24"/>
              </w:rPr>
            </w:pPr>
            <w:r w:rsidRPr="00920B54">
              <w:rPr>
                <w:rFonts w:ascii="Arial" w:hAnsi="Arial" w:cs="Arial"/>
                <w:b w:val="0"/>
                <w:bCs w:val="0"/>
                <w:sz w:val="18"/>
                <w:szCs w:val="16"/>
                <w:lang w:val="es-ES"/>
              </w:rPr>
              <w:t>Firma de cooperación con la Universidad de Harvard</w:t>
            </w:r>
          </w:p>
        </w:tc>
      </w:tr>
    </w:tbl>
    <w:p w:rsidR="00206B8B" w:rsidRDefault="00206B8B"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413"/>
        <w:gridCol w:w="125"/>
        <w:gridCol w:w="1151"/>
        <w:gridCol w:w="1984"/>
        <w:gridCol w:w="992"/>
        <w:gridCol w:w="1339"/>
        <w:gridCol w:w="1121"/>
        <w:gridCol w:w="1509"/>
      </w:tblGrid>
      <w:tr w:rsidR="005E0FA5" w:rsidRPr="001E0824" w:rsidTr="00A34041">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gridSpan w:val="2"/>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15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984"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99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33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920B54" w:rsidRPr="001E0824" w:rsidTr="00A34041">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920B54" w:rsidRPr="00920B54" w:rsidRDefault="00920B54" w:rsidP="00920B54">
            <w:pPr>
              <w:pStyle w:val="NormalWeb"/>
              <w:spacing w:before="0" w:beforeAutospacing="0" w:after="0" w:afterAutospacing="0"/>
              <w:jc w:val="both"/>
              <w:textAlignment w:val="center"/>
              <w:rPr>
                <w:rFonts w:ascii="Arial" w:hAnsi="Arial" w:cs="Arial"/>
                <w:b w:val="0"/>
                <w:bCs w:val="0"/>
                <w:sz w:val="18"/>
                <w:szCs w:val="18"/>
              </w:rPr>
            </w:pPr>
            <w:r w:rsidRPr="00920B54">
              <w:rPr>
                <w:rFonts w:ascii="Arial" w:hAnsi="Arial" w:cs="Arial"/>
                <w:b w:val="0"/>
                <w:bCs w:val="0"/>
                <w:color w:val="000000"/>
                <w:kern w:val="24"/>
                <w:sz w:val="18"/>
                <w:szCs w:val="18"/>
                <w:lang w:val="es-MX"/>
              </w:rPr>
              <w:t>Evaluación del Estado de la Calidad del Agua</w:t>
            </w:r>
          </w:p>
        </w:tc>
        <w:tc>
          <w:tcPr>
            <w:tcW w:w="1276" w:type="dxa"/>
            <w:gridSpan w:val="2"/>
            <w:vAlign w:val="center"/>
          </w:tcPr>
          <w:p w:rsidR="00920B54" w:rsidRPr="00920B54" w:rsidRDefault="00920B54" w:rsidP="00920B5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B54">
              <w:rPr>
                <w:rFonts w:ascii="Arial" w:hAnsi="Arial" w:cs="Arial"/>
                <w:color w:val="000000"/>
                <w:kern w:val="24"/>
                <w:sz w:val="18"/>
                <w:szCs w:val="18"/>
                <w:lang w:val="es-MX"/>
              </w:rPr>
              <w:t xml:space="preserve">Documentos técnicos elaborados  </w:t>
            </w:r>
          </w:p>
        </w:tc>
        <w:tc>
          <w:tcPr>
            <w:tcW w:w="1984" w:type="dxa"/>
            <w:vAlign w:val="center"/>
          </w:tcPr>
          <w:p w:rsidR="00920B54" w:rsidRPr="00920B54" w:rsidRDefault="00920B54" w:rsidP="00920B5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B54">
              <w:rPr>
                <w:rFonts w:ascii="Arial" w:hAnsi="Arial" w:cs="Arial"/>
                <w:color w:val="000000"/>
                <w:kern w:val="24"/>
                <w:sz w:val="18"/>
                <w:szCs w:val="18"/>
                <w:lang w:val="es-MX"/>
              </w:rPr>
              <w:t xml:space="preserve">1 </w:t>
            </w:r>
            <w:r w:rsidR="00A34041" w:rsidRPr="00920B54">
              <w:rPr>
                <w:rFonts w:ascii="Arial" w:hAnsi="Arial" w:cs="Arial"/>
                <w:color w:val="000000"/>
                <w:kern w:val="24"/>
                <w:sz w:val="18"/>
                <w:szCs w:val="18"/>
                <w:lang w:val="es-MX"/>
              </w:rPr>
              <w:t>documento</w:t>
            </w:r>
            <w:r w:rsidRPr="00920B54">
              <w:rPr>
                <w:rFonts w:ascii="Arial" w:hAnsi="Arial" w:cs="Arial"/>
                <w:color w:val="000000"/>
                <w:kern w:val="24"/>
                <w:sz w:val="18"/>
                <w:szCs w:val="18"/>
                <w:lang w:val="es-MX"/>
              </w:rPr>
              <w:t xml:space="preserve"> con el estado del arte de la calidad del agua en Colombia. </w:t>
            </w:r>
            <w:r w:rsidRPr="00920B54">
              <w:rPr>
                <w:rFonts w:ascii="Arial" w:hAnsi="Arial" w:cs="Arial"/>
                <w:color w:val="000000"/>
                <w:kern w:val="24"/>
                <w:sz w:val="18"/>
                <w:szCs w:val="18"/>
                <w:lang w:val="es-MX"/>
              </w:rPr>
              <w:br/>
              <w:t xml:space="preserve">1 </w:t>
            </w:r>
            <w:r w:rsidR="00A34041" w:rsidRPr="00920B54">
              <w:rPr>
                <w:rFonts w:ascii="Arial" w:hAnsi="Arial" w:cs="Arial"/>
                <w:color w:val="000000"/>
                <w:kern w:val="24"/>
                <w:sz w:val="18"/>
                <w:szCs w:val="18"/>
                <w:lang w:val="es-MX"/>
              </w:rPr>
              <w:t>documento</w:t>
            </w:r>
            <w:r w:rsidRPr="00920B54">
              <w:rPr>
                <w:rFonts w:ascii="Arial" w:hAnsi="Arial" w:cs="Arial"/>
                <w:color w:val="000000"/>
                <w:kern w:val="24"/>
                <w:sz w:val="18"/>
                <w:szCs w:val="18"/>
                <w:lang w:val="es-MX"/>
              </w:rPr>
              <w:t xml:space="preserve"> con el programa de monitoreo de la Red Nacional de Calidad del Agua. </w:t>
            </w:r>
            <w:r w:rsidRPr="00920B54">
              <w:rPr>
                <w:rFonts w:ascii="Arial" w:hAnsi="Arial" w:cs="Arial"/>
                <w:color w:val="000000"/>
                <w:kern w:val="24"/>
                <w:sz w:val="18"/>
                <w:szCs w:val="18"/>
                <w:lang w:val="es-MX"/>
              </w:rPr>
              <w:br/>
              <w:t xml:space="preserve">2 </w:t>
            </w:r>
            <w:r w:rsidR="00A34041" w:rsidRPr="00920B54">
              <w:rPr>
                <w:rFonts w:ascii="Arial" w:hAnsi="Arial" w:cs="Arial"/>
                <w:color w:val="000000"/>
                <w:kern w:val="24"/>
                <w:sz w:val="18"/>
                <w:szCs w:val="18"/>
                <w:lang w:val="es-MX"/>
              </w:rPr>
              <w:t>informes</w:t>
            </w:r>
            <w:r w:rsidRPr="00920B54">
              <w:rPr>
                <w:rFonts w:ascii="Arial" w:hAnsi="Arial" w:cs="Arial"/>
                <w:color w:val="000000"/>
                <w:kern w:val="24"/>
                <w:sz w:val="18"/>
                <w:szCs w:val="18"/>
                <w:lang w:val="es-MX"/>
              </w:rPr>
              <w:t xml:space="preserve"> de monitoreo de calidad del agua en cuencas binacionales.</w:t>
            </w:r>
            <w:r w:rsidRPr="00920B54">
              <w:rPr>
                <w:rFonts w:ascii="Arial" w:hAnsi="Arial" w:cs="Arial"/>
                <w:color w:val="000000"/>
                <w:kern w:val="24"/>
                <w:sz w:val="18"/>
                <w:szCs w:val="18"/>
                <w:lang w:val="es-MX"/>
              </w:rPr>
              <w:br/>
              <w:t>1. Documento de oferta hídrica para año 2017</w:t>
            </w:r>
          </w:p>
        </w:tc>
        <w:tc>
          <w:tcPr>
            <w:tcW w:w="992" w:type="dxa"/>
            <w:vAlign w:val="center"/>
          </w:tcPr>
          <w:p w:rsidR="00920B54" w:rsidRPr="00920B54" w:rsidRDefault="00920B54" w:rsidP="00920B5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B54">
              <w:rPr>
                <w:rFonts w:ascii="Arial" w:hAnsi="Arial" w:cs="Arial"/>
                <w:color w:val="000000"/>
                <w:kern w:val="24"/>
                <w:sz w:val="18"/>
                <w:szCs w:val="18"/>
                <w:lang w:val="es-MX"/>
              </w:rPr>
              <w:t xml:space="preserve">5 documentos técnicos </w:t>
            </w:r>
          </w:p>
        </w:tc>
        <w:tc>
          <w:tcPr>
            <w:tcW w:w="1339" w:type="dxa"/>
            <w:vAlign w:val="center"/>
          </w:tcPr>
          <w:p w:rsidR="00920B54" w:rsidRPr="00920B54" w:rsidRDefault="00920B54" w:rsidP="00920B5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B54">
              <w:rPr>
                <w:rFonts w:ascii="Arial" w:hAnsi="Arial" w:cs="Arial"/>
                <w:color w:val="000000"/>
                <w:kern w:val="24"/>
                <w:sz w:val="18"/>
                <w:szCs w:val="18"/>
                <w:lang w:val="es-MX"/>
              </w:rPr>
              <w:t>50%</w:t>
            </w:r>
          </w:p>
        </w:tc>
        <w:tc>
          <w:tcPr>
            <w:tcW w:w="1121" w:type="dxa"/>
            <w:vAlign w:val="center"/>
          </w:tcPr>
          <w:p w:rsidR="00920B54" w:rsidRPr="00920B54" w:rsidRDefault="00920B54" w:rsidP="00920B5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0B54">
              <w:rPr>
                <w:rFonts w:ascii="Arial" w:hAnsi="Arial" w:cs="Arial"/>
                <w:color w:val="000000"/>
                <w:kern w:val="24"/>
                <w:sz w:val="18"/>
                <w:szCs w:val="18"/>
                <w:lang w:val="es-MX"/>
              </w:rPr>
              <w:t>50%</w:t>
            </w:r>
          </w:p>
        </w:tc>
        <w:tc>
          <w:tcPr>
            <w:tcW w:w="1509" w:type="dxa"/>
            <w:vAlign w:val="center"/>
          </w:tcPr>
          <w:p w:rsidR="00920B54" w:rsidRDefault="00A34041" w:rsidP="00920B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A34041" w:rsidRPr="001E0824" w:rsidRDefault="00A34041" w:rsidP="00920B5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24128" behindDoc="0" locked="0" layoutInCell="1" allowOverlap="1" wp14:anchorId="10B12596" wp14:editId="76FB972C">
                      <wp:simplePos x="0" y="0"/>
                      <wp:positionH relativeFrom="column">
                        <wp:posOffset>209550</wp:posOffset>
                      </wp:positionH>
                      <wp:positionV relativeFrom="paragraph">
                        <wp:posOffset>1905</wp:posOffset>
                      </wp:positionV>
                      <wp:extent cx="352425" cy="361950"/>
                      <wp:effectExtent l="0" t="0" r="28575" b="19050"/>
                      <wp:wrapNone/>
                      <wp:docPr id="4104" name="Elipse 4104"/>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8ECF1BD" id="Elipse 4104" o:spid="_x0000_s1026" style="position:absolute;margin-left:16.5pt;margin-top:.15pt;width:27.75pt;height:28.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" fillcolor="#70ad47 [3209]" strokecolor="#70ad47 [3209]"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8"/>
            <w:vAlign w:val="center"/>
          </w:tcPr>
          <w:p w:rsidR="005E0FA5" w:rsidRPr="00432108" w:rsidRDefault="005E0FA5" w:rsidP="005E0FA5">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US"/>
              </w:rPr>
              <w:t>Fortalecer el Programa de monitoreo red de referencia nacional de calidad del agua</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MX"/>
              </w:rPr>
              <w:t>Adelantar Compromisos binacionales</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MX"/>
              </w:rPr>
              <w:t>Participación en mesas de trabajo en el marco de Plan Sectorial de Mercurio, ODES CONPES y las citadas por el MADS</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MX"/>
              </w:rPr>
              <w:t>LOGROS</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MX"/>
              </w:rPr>
              <w:t>Se han visitado la red de calidad del agua de 5 áreas operativas a fin de evaluar desde el conocimiento de la región el estado de la red y necesidades futuras.</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MX"/>
              </w:rPr>
              <w:t>Revisión de Calidad de los datos generados por el laboratorio y se hace retroalimenta</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MX"/>
              </w:rPr>
              <w:t>Se entrega Informe binacional segunda campaña 2018.</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MX"/>
              </w:rPr>
              <w:t>Se avanza en la integración de las variables de calidad de agua en las operaciones estadísticas</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lang w:val="es-US"/>
              </w:rPr>
              <w:t>Actualización portal calidad del agua en la página web del IDEAM</w:t>
            </w:r>
          </w:p>
          <w:p w:rsidR="005E0FA5" w:rsidRPr="00577D66" w:rsidRDefault="00577D66" w:rsidP="00577D66">
            <w:pPr>
              <w:numPr>
                <w:ilvl w:val="0"/>
                <w:numId w:val="6"/>
              </w:numPr>
              <w:ind w:left="360"/>
              <w:rPr>
                <w:rFonts w:ascii="Arial" w:hAnsi="Arial" w:cs="Arial"/>
                <w:sz w:val="24"/>
                <w:lang w:val="es-MX"/>
              </w:rPr>
            </w:pPr>
            <w:r w:rsidRPr="00577D66">
              <w:rPr>
                <w:rFonts w:ascii="Arial" w:hAnsi="Arial" w:cs="Arial"/>
                <w:b w:val="0"/>
                <w:sz w:val="18"/>
                <w:szCs w:val="18"/>
                <w:lang w:val="es-MX"/>
              </w:rPr>
              <w:t>Se vincula y acompaña la pasantía de un estudiante en la temática de calidad de agua</w:t>
            </w:r>
          </w:p>
        </w:tc>
      </w:tr>
    </w:tbl>
    <w:p w:rsidR="00206B8B" w:rsidRDefault="00206B8B"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5E0FA5" w:rsidRPr="001E0824" w:rsidTr="005E0FA5">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40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171A99" w:rsidRPr="001E0824" w:rsidTr="005E0FA5">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171A99" w:rsidRPr="00171A99" w:rsidRDefault="00171A99" w:rsidP="00171A99">
            <w:pPr>
              <w:pStyle w:val="NormalWeb"/>
              <w:spacing w:before="0" w:beforeAutospacing="0" w:after="0" w:afterAutospacing="0"/>
              <w:jc w:val="both"/>
              <w:textAlignment w:val="center"/>
              <w:rPr>
                <w:rFonts w:ascii="Arial" w:hAnsi="Arial" w:cs="Arial"/>
                <w:b w:val="0"/>
                <w:bCs w:val="0"/>
                <w:sz w:val="36"/>
                <w:szCs w:val="36"/>
              </w:rPr>
            </w:pPr>
            <w:r w:rsidRPr="00171A99">
              <w:rPr>
                <w:rFonts w:ascii="Arial" w:hAnsi="Arial" w:cs="Arial"/>
                <w:b w:val="0"/>
                <w:bCs w:val="0"/>
                <w:color w:val="000000"/>
                <w:kern w:val="24"/>
                <w:sz w:val="18"/>
                <w:szCs w:val="18"/>
              </w:rPr>
              <w:t xml:space="preserve">Brindar Soporte temático, actividades de administración  y capacitación requerida para el </w:t>
            </w:r>
            <w:r w:rsidRPr="00171A99">
              <w:rPr>
                <w:rFonts w:ascii="Arial" w:hAnsi="Arial" w:cs="Arial"/>
                <w:b w:val="0"/>
                <w:bCs w:val="0"/>
                <w:color w:val="000000"/>
                <w:kern w:val="24"/>
                <w:sz w:val="18"/>
                <w:szCs w:val="18"/>
              </w:rPr>
              <w:lastRenderedPageBreak/>
              <w:t>funcionamiento del SIRH y  validar la calidad de los datos reportados por las Autoridades ambientales al SIRH.</w:t>
            </w:r>
          </w:p>
        </w:tc>
        <w:tc>
          <w:tcPr>
            <w:tcW w:w="1401" w:type="dxa"/>
            <w:vAlign w:val="center"/>
          </w:tcPr>
          <w:p w:rsidR="00171A99" w:rsidRPr="00171A99" w:rsidRDefault="00171A99" w:rsidP="00171A9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171A99">
              <w:rPr>
                <w:rFonts w:ascii="Arial" w:hAnsi="Arial" w:cs="Arial"/>
                <w:color w:val="000000"/>
                <w:kern w:val="24"/>
                <w:sz w:val="18"/>
                <w:szCs w:val="18"/>
              </w:rPr>
              <w:lastRenderedPageBreak/>
              <w:t xml:space="preserve">Documento con el seguimiento cargue de información a SIRH y calidad de los </w:t>
            </w:r>
            <w:r w:rsidRPr="00171A99">
              <w:rPr>
                <w:rFonts w:ascii="Arial" w:hAnsi="Arial" w:cs="Arial"/>
                <w:color w:val="000000"/>
                <w:kern w:val="24"/>
                <w:sz w:val="18"/>
                <w:szCs w:val="18"/>
              </w:rPr>
              <w:lastRenderedPageBreak/>
              <w:t>datos elaborado</w:t>
            </w:r>
          </w:p>
        </w:tc>
        <w:tc>
          <w:tcPr>
            <w:tcW w:w="1402" w:type="dxa"/>
            <w:vAlign w:val="center"/>
          </w:tcPr>
          <w:p w:rsidR="00171A99" w:rsidRPr="00171A99" w:rsidRDefault="00171A99" w:rsidP="00171A9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171A99">
              <w:rPr>
                <w:rFonts w:ascii="Arial" w:hAnsi="Arial" w:cs="Arial"/>
                <w:color w:val="000000"/>
                <w:kern w:val="24"/>
                <w:sz w:val="18"/>
                <w:szCs w:val="18"/>
              </w:rPr>
              <w:lastRenderedPageBreak/>
              <w:t xml:space="preserve">Documento con el seguimiento cargue de información a SIRH y </w:t>
            </w:r>
            <w:r w:rsidRPr="00171A99">
              <w:rPr>
                <w:rFonts w:ascii="Arial" w:hAnsi="Arial" w:cs="Arial"/>
                <w:color w:val="000000"/>
                <w:kern w:val="24"/>
                <w:sz w:val="18"/>
                <w:szCs w:val="18"/>
              </w:rPr>
              <w:lastRenderedPageBreak/>
              <w:t>calidad de los datos.</w:t>
            </w:r>
          </w:p>
        </w:tc>
        <w:tc>
          <w:tcPr>
            <w:tcW w:w="1261" w:type="dxa"/>
            <w:vAlign w:val="center"/>
          </w:tcPr>
          <w:p w:rsidR="00171A99" w:rsidRPr="00171A99" w:rsidRDefault="00171A99" w:rsidP="00171A9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171A99">
              <w:rPr>
                <w:rFonts w:ascii="Arial" w:hAnsi="Arial" w:cs="Arial"/>
                <w:color w:val="000000"/>
                <w:kern w:val="24"/>
                <w:sz w:val="18"/>
                <w:szCs w:val="18"/>
                <w:lang w:val="es-MX"/>
              </w:rPr>
              <w:lastRenderedPageBreak/>
              <w:t>1 Documento técnico</w:t>
            </w:r>
          </w:p>
        </w:tc>
        <w:tc>
          <w:tcPr>
            <w:tcW w:w="1402" w:type="dxa"/>
            <w:vAlign w:val="center"/>
          </w:tcPr>
          <w:p w:rsidR="00171A99" w:rsidRPr="00171A99" w:rsidRDefault="00171A99" w:rsidP="00171A9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171A99">
              <w:rPr>
                <w:rFonts w:ascii="Arial" w:hAnsi="Arial" w:cs="Arial"/>
                <w:color w:val="000000"/>
                <w:kern w:val="24"/>
                <w:sz w:val="18"/>
                <w:szCs w:val="18"/>
                <w:lang w:val="es-MX"/>
              </w:rPr>
              <w:t>45%</w:t>
            </w:r>
          </w:p>
        </w:tc>
        <w:tc>
          <w:tcPr>
            <w:tcW w:w="1121" w:type="dxa"/>
            <w:vAlign w:val="center"/>
          </w:tcPr>
          <w:p w:rsidR="00171A99" w:rsidRPr="00171A99" w:rsidRDefault="00171A99" w:rsidP="00171A9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171A99">
              <w:rPr>
                <w:rFonts w:ascii="Arial" w:hAnsi="Arial" w:cs="Arial"/>
                <w:color w:val="000000"/>
                <w:kern w:val="24"/>
                <w:sz w:val="18"/>
                <w:szCs w:val="18"/>
                <w:lang w:val="es-MX"/>
              </w:rPr>
              <w:t>45%</w:t>
            </w:r>
          </w:p>
        </w:tc>
        <w:tc>
          <w:tcPr>
            <w:tcW w:w="1509" w:type="dxa"/>
            <w:vAlign w:val="center"/>
          </w:tcPr>
          <w:p w:rsidR="00171A99" w:rsidRDefault="00171A99" w:rsidP="00171A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171A99" w:rsidRPr="001E0824" w:rsidRDefault="00171A99" w:rsidP="00171A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26176" behindDoc="0" locked="0" layoutInCell="1" allowOverlap="1" wp14:anchorId="170B4D53" wp14:editId="27A22D57">
                      <wp:simplePos x="0" y="0"/>
                      <wp:positionH relativeFrom="column">
                        <wp:posOffset>238125</wp:posOffset>
                      </wp:positionH>
                      <wp:positionV relativeFrom="paragraph">
                        <wp:posOffset>41910</wp:posOffset>
                      </wp:positionV>
                      <wp:extent cx="352425" cy="361950"/>
                      <wp:effectExtent l="0" t="0" r="28575" b="19050"/>
                      <wp:wrapNone/>
                      <wp:docPr id="4105" name="Elipse 410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CD7E23" id="Elipse 4105" o:spid="_x0000_s1026" style="position:absolute;margin-left:18.75pt;margin-top:3.3pt;width:27.75pt;height:2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" fillcolor="#70ad47 [3209]" strokecolor="#70ad47 [3209]"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E0FA5" w:rsidRPr="00C620C4" w:rsidRDefault="005E0FA5" w:rsidP="005E0FA5">
            <w:pPr>
              <w:rPr>
                <w:rFonts w:ascii="Arial" w:eastAsiaTheme="majorEastAsia" w:hAnsi="Arial" w:cs="Arial"/>
                <w:color w:val="2F5496" w:themeColor="accent1" w:themeShade="BF"/>
                <w:sz w:val="18"/>
                <w:szCs w:val="18"/>
              </w:rPr>
            </w:pPr>
            <w:r w:rsidRPr="00C620C4">
              <w:rPr>
                <w:rFonts w:ascii="Arial" w:eastAsiaTheme="majorEastAsia" w:hAnsi="Arial" w:cs="Arial"/>
                <w:color w:val="2F5496" w:themeColor="accent1" w:themeShade="BF"/>
                <w:sz w:val="18"/>
                <w:szCs w:val="18"/>
              </w:rPr>
              <w:t>Descripción del avance</w:t>
            </w:r>
          </w:p>
          <w:p w:rsidR="00C620C4" w:rsidRPr="00C620C4" w:rsidRDefault="00C620C4" w:rsidP="00C620C4">
            <w:pPr>
              <w:numPr>
                <w:ilvl w:val="0"/>
                <w:numId w:val="6"/>
              </w:numPr>
              <w:ind w:left="360"/>
              <w:rPr>
                <w:rFonts w:ascii="Arial" w:hAnsi="Arial" w:cs="Arial"/>
                <w:b w:val="0"/>
                <w:bCs w:val="0"/>
                <w:sz w:val="18"/>
                <w:szCs w:val="18"/>
              </w:rPr>
            </w:pPr>
            <w:r w:rsidRPr="00C620C4">
              <w:rPr>
                <w:rFonts w:ascii="Arial" w:hAnsi="Arial" w:cs="Arial"/>
                <w:b w:val="0"/>
                <w:bCs w:val="0"/>
                <w:sz w:val="18"/>
                <w:szCs w:val="18"/>
                <w:lang w:val="es-US"/>
              </w:rPr>
              <w:t>Elaborar informe de seguimiento al cargue de información y las actividades de soporte temático y administración de la herramienta</w:t>
            </w:r>
          </w:p>
          <w:p w:rsidR="00C620C4" w:rsidRPr="00C620C4" w:rsidRDefault="00C620C4" w:rsidP="00C620C4">
            <w:pPr>
              <w:numPr>
                <w:ilvl w:val="0"/>
                <w:numId w:val="6"/>
              </w:numPr>
              <w:ind w:left="360"/>
              <w:rPr>
                <w:rFonts w:ascii="Arial" w:hAnsi="Arial" w:cs="Arial"/>
                <w:b w:val="0"/>
                <w:bCs w:val="0"/>
                <w:sz w:val="18"/>
                <w:szCs w:val="18"/>
              </w:rPr>
            </w:pPr>
            <w:r w:rsidRPr="00C620C4">
              <w:rPr>
                <w:rFonts w:ascii="Arial" w:hAnsi="Arial" w:cs="Arial"/>
                <w:b w:val="0"/>
                <w:bCs w:val="0"/>
                <w:sz w:val="18"/>
                <w:szCs w:val="18"/>
                <w:lang w:val="es-US"/>
              </w:rPr>
              <w:t>Adelantar el levantamiento de incidencia funcionales de las aplicaciones de SIRH segundo trimestre.</w:t>
            </w:r>
          </w:p>
          <w:p w:rsidR="00C620C4" w:rsidRPr="00C620C4" w:rsidRDefault="00C620C4" w:rsidP="00C620C4">
            <w:pPr>
              <w:rPr>
                <w:rFonts w:ascii="Arial" w:eastAsiaTheme="majorEastAsia" w:hAnsi="Arial" w:cs="Arial"/>
                <w:color w:val="2F5496" w:themeColor="accent1" w:themeShade="BF"/>
                <w:sz w:val="18"/>
                <w:szCs w:val="18"/>
              </w:rPr>
            </w:pPr>
            <w:r w:rsidRPr="00C620C4">
              <w:rPr>
                <w:rFonts w:ascii="Arial" w:eastAsiaTheme="majorEastAsia" w:hAnsi="Arial" w:cs="Arial"/>
                <w:color w:val="2F5496" w:themeColor="accent1" w:themeShade="BF"/>
                <w:sz w:val="18"/>
                <w:szCs w:val="18"/>
              </w:rPr>
              <w:t>Logros</w:t>
            </w:r>
          </w:p>
          <w:p w:rsidR="00C620C4" w:rsidRPr="00C620C4" w:rsidRDefault="00C620C4" w:rsidP="00C620C4">
            <w:pPr>
              <w:numPr>
                <w:ilvl w:val="0"/>
                <w:numId w:val="6"/>
              </w:numPr>
              <w:ind w:left="360"/>
              <w:rPr>
                <w:rFonts w:ascii="Arial" w:hAnsi="Arial" w:cs="Arial"/>
                <w:b w:val="0"/>
                <w:bCs w:val="0"/>
                <w:sz w:val="18"/>
                <w:szCs w:val="18"/>
              </w:rPr>
            </w:pPr>
            <w:r w:rsidRPr="00C620C4">
              <w:rPr>
                <w:rFonts w:ascii="Arial" w:hAnsi="Arial" w:cs="Arial"/>
                <w:b w:val="0"/>
                <w:bCs w:val="0"/>
                <w:sz w:val="18"/>
                <w:szCs w:val="18"/>
                <w:lang w:val="es-ES"/>
              </w:rPr>
              <w:t>Se cuenta con el estado de avance de cargue de las corporaciones en el segundo trimestre. Se cuenta con las incidencias reportadas por el MADS y las corporaciones a fin de mejorar el SIRH</w:t>
            </w:r>
          </w:p>
          <w:p w:rsidR="005E0FA5" w:rsidRPr="00C620C4" w:rsidRDefault="00C620C4" w:rsidP="00C620C4">
            <w:pPr>
              <w:numPr>
                <w:ilvl w:val="0"/>
                <w:numId w:val="6"/>
              </w:numPr>
              <w:ind w:left="360"/>
              <w:rPr>
                <w:rFonts w:ascii="Arial" w:hAnsi="Arial" w:cs="Arial"/>
                <w:sz w:val="18"/>
                <w:szCs w:val="18"/>
              </w:rPr>
            </w:pPr>
            <w:r w:rsidRPr="00C620C4">
              <w:rPr>
                <w:rFonts w:ascii="Arial" w:hAnsi="Arial" w:cs="Arial"/>
                <w:b w:val="0"/>
                <w:bCs w:val="0"/>
                <w:sz w:val="18"/>
                <w:szCs w:val="18"/>
                <w:lang w:val="es-ES"/>
              </w:rPr>
              <w:t>Dificultad: La consultoría que se contrató el año pasado tiene previste la solución de requerimientos del levantamiento del 2018, por lo que no incluyen los que se generando posteriormente lo que a limitado la respuesta a los usuarios. A esto se suma que sólo se cuenta con soporte temático y no técnico para SIRH.</w:t>
            </w:r>
          </w:p>
        </w:tc>
      </w:tr>
    </w:tbl>
    <w:p w:rsidR="005E0FA5" w:rsidRDefault="005E0FA5" w:rsidP="00137FC4">
      <w:pPr>
        <w:spacing w:after="0" w:line="240" w:lineRule="auto"/>
        <w:rPr>
          <w:rFonts w:ascii="Arial" w:hAnsi="Arial" w:cs="Arial"/>
          <w:b/>
          <w:sz w:val="24"/>
        </w:rPr>
      </w:pPr>
    </w:p>
    <w:p w:rsidR="005E0FA5" w:rsidRPr="00461E7E" w:rsidRDefault="00DA142D" w:rsidP="00137FC4">
      <w:pPr>
        <w:spacing w:after="0" w:line="240" w:lineRule="auto"/>
        <w:rPr>
          <w:rFonts w:ascii="Arial" w:hAnsi="Arial" w:cs="Arial"/>
          <w:color w:val="2F5496" w:themeColor="accent1" w:themeShade="BF"/>
          <w:sz w:val="24"/>
          <w:szCs w:val="28"/>
          <w:u w:val="single"/>
          <w:lang w:val="es-ES"/>
        </w:rPr>
      </w:pPr>
      <w:r w:rsidRPr="00461E7E">
        <w:rPr>
          <w:rFonts w:ascii="Arial" w:hAnsi="Arial" w:cs="Arial"/>
          <w:color w:val="2F5496" w:themeColor="accent1" w:themeShade="BF"/>
          <w:sz w:val="24"/>
          <w:szCs w:val="28"/>
          <w:u w:val="single"/>
          <w:lang w:val="es-ES"/>
        </w:rPr>
        <w:t>Actividad principal No. 3</w:t>
      </w:r>
      <w:r w:rsidR="00AA7644" w:rsidRPr="00461E7E">
        <w:rPr>
          <w:rFonts w:ascii="Arial" w:hAnsi="Arial" w:cs="Arial"/>
          <w:color w:val="2F5496" w:themeColor="accent1" w:themeShade="BF"/>
          <w:sz w:val="24"/>
          <w:szCs w:val="28"/>
          <w:u w:val="single"/>
          <w:lang w:val="es-ES"/>
        </w:rPr>
        <w:t>.</w:t>
      </w:r>
      <w:r w:rsidRPr="00461E7E">
        <w:rPr>
          <w:rFonts w:ascii="Arial" w:hAnsi="Arial" w:cs="Arial"/>
          <w:color w:val="2F5496" w:themeColor="accent1" w:themeShade="BF"/>
          <w:sz w:val="24"/>
          <w:szCs w:val="28"/>
          <w:u w:val="single"/>
          <w:lang w:val="es-ES"/>
        </w:rPr>
        <w:t xml:space="preserve"> Realizar actividades de modelación hidrológica</w:t>
      </w:r>
    </w:p>
    <w:p w:rsidR="00DA142D" w:rsidRDefault="00DA142D"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5E0FA5" w:rsidRPr="001E0824" w:rsidTr="005E0FA5">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40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DA142D" w:rsidRPr="001E0824" w:rsidTr="00577D66">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DA142D" w:rsidRPr="00DA142D" w:rsidRDefault="00DA142D" w:rsidP="00DA142D">
            <w:pPr>
              <w:pStyle w:val="NormalWeb"/>
              <w:spacing w:before="0" w:beforeAutospacing="0" w:after="0" w:afterAutospacing="0"/>
              <w:textAlignment w:val="center"/>
              <w:rPr>
                <w:rFonts w:ascii="Arial" w:hAnsi="Arial" w:cs="Arial"/>
                <w:b w:val="0"/>
                <w:bCs w:val="0"/>
                <w:sz w:val="36"/>
                <w:szCs w:val="36"/>
              </w:rPr>
            </w:pPr>
            <w:r w:rsidRPr="00DA142D">
              <w:rPr>
                <w:rFonts w:ascii="Arial" w:hAnsi="Arial" w:cs="Arial"/>
                <w:b w:val="0"/>
                <w:bCs w:val="0"/>
                <w:color w:val="000000"/>
                <w:kern w:val="24"/>
                <w:sz w:val="18"/>
                <w:szCs w:val="18"/>
              </w:rPr>
              <w:t>Desarrollar metodologías de pronostico hidrológico orientadas a la estimación de alertas por crecientes súbitas y análisis de amenaza de avenidas torrenciales</w:t>
            </w:r>
          </w:p>
        </w:tc>
        <w:tc>
          <w:tcPr>
            <w:tcW w:w="1401"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Documento de aplicación de procedimiento para evaluación de amenaza por avenida torrencial en un centro poblado socializado con Subdirección de Conocimiento del Riesgo de UNGRD elaborado</w:t>
            </w:r>
          </w:p>
        </w:tc>
        <w:tc>
          <w:tcPr>
            <w:tcW w:w="1402"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Documento de aplicación de procedimiento para evaluación de amenaza por avenida torrencial en un centro poblado socializado con Subdirección de Conocimiento del Riesgo de UNGRD</w:t>
            </w:r>
          </w:p>
        </w:tc>
        <w:tc>
          <w:tcPr>
            <w:tcW w:w="1261"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1 Documento técnico</w:t>
            </w:r>
          </w:p>
        </w:tc>
        <w:tc>
          <w:tcPr>
            <w:tcW w:w="1402"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50%</w:t>
            </w:r>
          </w:p>
        </w:tc>
        <w:tc>
          <w:tcPr>
            <w:tcW w:w="1121"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50%</w:t>
            </w:r>
          </w:p>
        </w:tc>
        <w:tc>
          <w:tcPr>
            <w:tcW w:w="1509" w:type="dxa"/>
            <w:vAlign w:val="center"/>
          </w:tcPr>
          <w:p w:rsidR="00DA142D"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DA142D" w:rsidRPr="001E0824"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28224" behindDoc="0" locked="0" layoutInCell="1" allowOverlap="1" wp14:anchorId="423BEF83" wp14:editId="10603BB3">
                      <wp:simplePos x="0" y="0"/>
                      <wp:positionH relativeFrom="column">
                        <wp:posOffset>219075</wp:posOffset>
                      </wp:positionH>
                      <wp:positionV relativeFrom="paragraph">
                        <wp:posOffset>52705</wp:posOffset>
                      </wp:positionV>
                      <wp:extent cx="352425" cy="361950"/>
                      <wp:effectExtent l="0" t="0" r="28575" b="19050"/>
                      <wp:wrapNone/>
                      <wp:docPr id="4106" name="Elipse 410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EFFEDE" id="Elipse 4106" o:spid="_x0000_s1026" style="position:absolute;margin-left:17.25pt;margin-top:4.15pt;width:27.75pt;height:2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" fillcolor="#70ad47 [3209]" strokecolor="#70ad47 [3209]" strokeweight="1pt">
                      <v:stroke joinstyle="miter"/>
                    </v:oval>
                  </w:pict>
                </mc:Fallback>
              </mc:AlternateContent>
            </w:r>
          </w:p>
        </w:tc>
      </w:tr>
      <w:tr w:rsidR="00577D66" w:rsidRPr="001E0824" w:rsidTr="00624E26">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77D66" w:rsidRPr="00432108" w:rsidRDefault="00577D66" w:rsidP="00624E2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77D66" w:rsidRPr="00DA142D" w:rsidRDefault="00577D66" w:rsidP="00577D66">
            <w:pPr>
              <w:numPr>
                <w:ilvl w:val="0"/>
                <w:numId w:val="6"/>
              </w:numPr>
              <w:jc w:val="both"/>
              <w:rPr>
                <w:rFonts w:ascii="Arial" w:hAnsi="Arial" w:cs="Arial"/>
                <w:b w:val="0"/>
                <w:bCs w:val="0"/>
                <w:sz w:val="18"/>
                <w:szCs w:val="18"/>
              </w:rPr>
            </w:pPr>
            <w:r w:rsidRPr="00577D66">
              <w:rPr>
                <w:rFonts w:ascii="Arial" w:hAnsi="Arial" w:cs="Arial"/>
                <w:b w:val="0"/>
                <w:bCs w:val="0"/>
                <w:sz w:val="18"/>
                <w:szCs w:val="18"/>
              </w:rPr>
              <w:t>Informe técnico con enfoque conceptual y metodológico para abordar la evaluación de la amenaza por avenidas torrenciales.</w:t>
            </w:r>
          </w:p>
        </w:tc>
      </w:tr>
    </w:tbl>
    <w:p w:rsidR="005E0FA5" w:rsidRDefault="005E0FA5"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5E0FA5" w:rsidRPr="001E0824" w:rsidTr="005E0FA5">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40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DA142D" w:rsidRPr="001E0824" w:rsidTr="005E0FA5">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DA142D" w:rsidRPr="00DA142D" w:rsidRDefault="00DA142D" w:rsidP="00DA142D">
            <w:pPr>
              <w:pStyle w:val="NormalWeb"/>
              <w:spacing w:before="0" w:beforeAutospacing="0" w:after="0" w:afterAutospacing="0"/>
              <w:textAlignment w:val="center"/>
              <w:rPr>
                <w:rFonts w:ascii="Arial" w:hAnsi="Arial" w:cs="Arial"/>
                <w:b w:val="0"/>
                <w:bCs w:val="0"/>
                <w:sz w:val="36"/>
                <w:szCs w:val="36"/>
              </w:rPr>
            </w:pPr>
            <w:r w:rsidRPr="00DA142D">
              <w:rPr>
                <w:rFonts w:ascii="Arial" w:hAnsi="Arial" w:cs="Arial"/>
                <w:b w:val="0"/>
                <w:bCs w:val="0"/>
                <w:color w:val="000000"/>
                <w:kern w:val="24"/>
                <w:sz w:val="18"/>
                <w:szCs w:val="18"/>
              </w:rPr>
              <w:t xml:space="preserve">Realizar actividades de hidrotopografia para el levantamiento de cotas “cero” </w:t>
            </w:r>
            <w:r w:rsidR="00DE3383">
              <w:rPr>
                <w:rFonts w:ascii="Arial" w:hAnsi="Arial" w:cs="Arial"/>
                <w:b w:val="0"/>
                <w:bCs w:val="0"/>
                <w:color w:val="000000"/>
                <w:kern w:val="24"/>
                <w:sz w:val="18"/>
                <w:szCs w:val="18"/>
              </w:rPr>
              <w:t>y cotas de “desbordamiento” en 2</w:t>
            </w:r>
            <w:r w:rsidRPr="00DA142D">
              <w:rPr>
                <w:rFonts w:ascii="Arial" w:hAnsi="Arial" w:cs="Arial"/>
                <w:b w:val="0"/>
                <w:bCs w:val="0"/>
                <w:color w:val="000000"/>
                <w:kern w:val="24"/>
                <w:sz w:val="18"/>
                <w:szCs w:val="18"/>
              </w:rPr>
              <w:t>0 estaciones de la red hidrométrica  (meta ajustada)</w:t>
            </w:r>
          </w:p>
        </w:tc>
        <w:tc>
          <w:tcPr>
            <w:tcW w:w="1401"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Estaciones cota de inundación actualizada</w:t>
            </w:r>
          </w:p>
        </w:tc>
        <w:tc>
          <w:tcPr>
            <w:tcW w:w="1402"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Reporte de estaciones con cota de inundación actualizada</w:t>
            </w:r>
          </w:p>
        </w:tc>
        <w:tc>
          <w:tcPr>
            <w:tcW w:w="1261" w:type="dxa"/>
            <w:vAlign w:val="center"/>
          </w:tcPr>
          <w:p w:rsidR="00DA142D" w:rsidRPr="00DA142D" w:rsidRDefault="00624E26"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Pr>
                <w:rFonts w:ascii="Arial" w:hAnsi="Arial" w:cs="Arial"/>
                <w:color w:val="000000"/>
                <w:kern w:val="24"/>
                <w:sz w:val="18"/>
                <w:szCs w:val="18"/>
                <w:lang w:val="es-MX"/>
              </w:rPr>
              <w:t>20</w:t>
            </w:r>
            <w:r w:rsidR="00DA142D" w:rsidRPr="00DA142D">
              <w:rPr>
                <w:rFonts w:ascii="Arial" w:hAnsi="Arial" w:cs="Arial"/>
                <w:color w:val="000000"/>
                <w:kern w:val="24"/>
                <w:sz w:val="18"/>
                <w:szCs w:val="18"/>
                <w:lang w:val="es-MX"/>
              </w:rPr>
              <w:t xml:space="preserve"> Estaciones actualizadas</w:t>
            </w:r>
          </w:p>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(Meta ajustada)</w:t>
            </w:r>
          </w:p>
        </w:tc>
        <w:tc>
          <w:tcPr>
            <w:tcW w:w="1402"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15%</w:t>
            </w:r>
          </w:p>
        </w:tc>
        <w:tc>
          <w:tcPr>
            <w:tcW w:w="1121"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6%</w:t>
            </w:r>
          </w:p>
        </w:tc>
        <w:tc>
          <w:tcPr>
            <w:tcW w:w="1509" w:type="dxa"/>
            <w:vAlign w:val="center"/>
          </w:tcPr>
          <w:p w:rsidR="00DA142D"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40%</w:t>
            </w:r>
          </w:p>
          <w:p w:rsidR="00DA142D" w:rsidRPr="001E0824"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830272" behindDoc="0" locked="0" layoutInCell="1" allowOverlap="1" wp14:anchorId="03F7E016" wp14:editId="575C60F7">
                      <wp:simplePos x="0" y="0"/>
                      <wp:positionH relativeFrom="column">
                        <wp:posOffset>228600</wp:posOffset>
                      </wp:positionH>
                      <wp:positionV relativeFrom="paragraph">
                        <wp:posOffset>21590</wp:posOffset>
                      </wp:positionV>
                      <wp:extent cx="352425" cy="361950"/>
                      <wp:effectExtent l="0" t="0" r="28575" b="19050"/>
                      <wp:wrapNone/>
                      <wp:docPr id="4107" name="Elipse 410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DCD97F" id="Elipse 4107" o:spid="_x0000_s1026" style="position:absolute;margin-left:18pt;margin-top:1.7pt;width:27.75pt;height:2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" fillcolor="red" strokecolor="red"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E0FA5" w:rsidRPr="00432108" w:rsidRDefault="005E0FA5" w:rsidP="005E0FA5">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lastRenderedPageBreak/>
              <w:t>Descripción del avance</w:t>
            </w:r>
          </w:p>
          <w:p w:rsidR="005E0FA5" w:rsidRPr="00DA142D" w:rsidRDefault="00DA142D" w:rsidP="00DA142D">
            <w:pPr>
              <w:numPr>
                <w:ilvl w:val="0"/>
                <w:numId w:val="6"/>
              </w:numPr>
              <w:ind w:left="360"/>
              <w:jc w:val="both"/>
              <w:rPr>
                <w:rFonts w:ascii="Arial" w:hAnsi="Arial" w:cs="Arial"/>
                <w:b w:val="0"/>
                <w:bCs w:val="0"/>
                <w:sz w:val="18"/>
                <w:szCs w:val="18"/>
              </w:rPr>
            </w:pPr>
            <w:r w:rsidRPr="00DA142D">
              <w:rPr>
                <w:rFonts w:ascii="Arial" w:hAnsi="Arial" w:cs="Arial"/>
                <w:b w:val="0"/>
                <w:bCs w:val="0"/>
                <w:sz w:val="18"/>
                <w:szCs w:val="18"/>
              </w:rPr>
              <w:t>Diagnóstico protocolo de levantamiento de cotas de inundación y desbordamiento. Ajustes según recomendaciones Geodesia IGAC</w:t>
            </w:r>
          </w:p>
        </w:tc>
      </w:tr>
    </w:tbl>
    <w:p w:rsidR="005E0FA5" w:rsidRDefault="005E0FA5"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5E0FA5" w:rsidRPr="001E0824" w:rsidTr="005E0FA5">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40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DA142D" w:rsidRPr="001E0824" w:rsidTr="005E0FA5">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DA142D" w:rsidRPr="00DA142D" w:rsidRDefault="00DA142D" w:rsidP="00DA142D">
            <w:pPr>
              <w:pStyle w:val="NormalWeb"/>
              <w:spacing w:before="0" w:beforeAutospacing="0" w:after="0" w:afterAutospacing="0"/>
              <w:jc w:val="both"/>
              <w:textAlignment w:val="center"/>
              <w:rPr>
                <w:rFonts w:ascii="Arial" w:hAnsi="Arial" w:cs="Arial"/>
                <w:b w:val="0"/>
                <w:bCs w:val="0"/>
                <w:sz w:val="36"/>
                <w:szCs w:val="36"/>
              </w:rPr>
            </w:pPr>
            <w:r w:rsidRPr="00DA142D">
              <w:rPr>
                <w:rFonts w:ascii="Arial" w:hAnsi="Arial" w:cs="Arial"/>
                <w:b w:val="0"/>
                <w:bCs w:val="0"/>
                <w:color w:val="000000"/>
                <w:kern w:val="24"/>
                <w:sz w:val="18"/>
                <w:szCs w:val="18"/>
              </w:rPr>
              <w:t>Caracterización de la amenaza de inundación en centros poblados en la cuenca del rio</w:t>
            </w:r>
            <w:r>
              <w:rPr>
                <w:rFonts w:ascii="Arial" w:hAnsi="Arial" w:cs="Arial"/>
                <w:b w:val="0"/>
                <w:bCs w:val="0"/>
                <w:color w:val="000000"/>
                <w:kern w:val="24"/>
                <w:sz w:val="18"/>
                <w:szCs w:val="18"/>
              </w:rPr>
              <w:t xml:space="preserve"> A</w:t>
            </w:r>
            <w:r w:rsidRPr="00DA142D">
              <w:rPr>
                <w:rFonts w:ascii="Arial" w:hAnsi="Arial" w:cs="Arial"/>
                <w:b w:val="0"/>
                <w:bCs w:val="0"/>
                <w:color w:val="000000"/>
                <w:kern w:val="24"/>
                <w:sz w:val="18"/>
                <w:szCs w:val="18"/>
              </w:rPr>
              <w:t>trato</w:t>
            </w:r>
          </w:p>
        </w:tc>
        <w:tc>
          <w:tcPr>
            <w:tcW w:w="1401"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Mapas de inundación para oficializar</w:t>
            </w:r>
          </w:p>
        </w:tc>
        <w:tc>
          <w:tcPr>
            <w:tcW w:w="1402"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Mapa en formato digital y salida en pdf</w:t>
            </w:r>
          </w:p>
        </w:tc>
        <w:tc>
          <w:tcPr>
            <w:tcW w:w="1261"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12 Mapas</w:t>
            </w:r>
          </w:p>
        </w:tc>
        <w:tc>
          <w:tcPr>
            <w:tcW w:w="1402"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50%</w:t>
            </w:r>
          </w:p>
        </w:tc>
        <w:tc>
          <w:tcPr>
            <w:tcW w:w="1121"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50%</w:t>
            </w:r>
          </w:p>
        </w:tc>
        <w:tc>
          <w:tcPr>
            <w:tcW w:w="1509" w:type="dxa"/>
            <w:vAlign w:val="center"/>
          </w:tcPr>
          <w:p w:rsidR="00DA142D"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DA142D" w:rsidRPr="001E0824"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32320" behindDoc="0" locked="0" layoutInCell="1" allowOverlap="1" wp14:anchorId="03064B38" wp14:editId="23804F7B">
                      <wp:simplePos x="0" y="0"/>
                      <wp:positionH relativeFrom="column">
                        <wp:posOffset>247650</wp:posOffset>
                      </wp:positionH>
                      <wp:positionV relativeFrom="paragraph">
                        <wp:posOffset>57785</wp:posOffset>
                      </wp:positionV>
                      <wp:extent cx="352425" cy="361950"/>
                      <wp:effectExtent l="0" t="0" r="28575" b="19050"/>
                      <wp:wrapNone/>
                      <wp:docPr id="4108" name="Elipse 410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79AAEEE" id="Elipse 4108" o:spid="_x0000_s1026" style="position:absolute;margin-left:19.5pt;margin-top:4.55pt;width:27.75pt;height:2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" fillcolor="#70ad47 [3209]" strokecolor="#70ad47 [3209]"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E0FA5" w:rsidRPr="00432108" w:rsidRDefault="005E0FA5" w:rsidP="005E0FA5">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E0FA5" w:rsidRPr="00DA142D" w:rsidRDefault="00DA142D" w:rsidP="00DA142D">
            <w:pPr>
              <w:numPr>
                <w:ilvl w:val="0"/>
                <w:numId w:val="6"/>
              </w:numPr>
              <w:ind w:left="360"/>
              <w:rPr>
                <w:rFonts w:ascii="Arial" w:hAnsi="Arial" w:cs="Arial"/>
                <w:b w:val="0"/>
                <w:bCs w:val="0"/>
                <w:sz w:val="18"/>
                <w:szCs w:val="18"/>
              </w:rPr>
            </w:pPr>
            <w:r w:rsidRPr="00DA142D">
              <w:rPr>
                <w:rFonts w:ascii="Arial" w:hAnsi="Arial" w:cs="Arial"/>
                <w:b w:val="0"/>
                <w:bCs w:val="0"/>
                <w:sz w:val="18"/>
                <w:szCs w:val="18"/>
              </w:rPr>
              <w:t>Informe de Modelación Hidráulica e Hidrológica para la elaboración de 2 mapas de inundación para las Poblaciones Quibdó y Yuto</w:t>
            </w:r>
          </w:p>
        </w:tc>
      </w:tr>
    </w:tbl>
    <w:p w:rsidR="005E0FA5" w:rsidRDefault="005E0FA5"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5E0FA5" w:rsidRPr="001E0824" w:rsidTr="005E0FA5">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40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DA142D" w:rsidRPr="001E0824" w:rsidTr="005E0FA5">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DA142D" w:rsidRPr="00DA142D" w:rsidRDefault="00DA142D" w:rsidP="00DA142D">
            <w:pPr>
              <w:pStyle w:val="NormalWeb"/>
              <w:spacing w:before="0" w:beforeAutospacing="0" w:after="0" w:afterAutospacing="0"/>
              <w:jc w:val="both"/>
              <w:textAlignment w:val="center"/>
              <w:rPr>
                <w:rFonts w:ascii="Arial" w:hAnsi="Arial" w:cs="Arial"/>
                <w:b w:val="0"/>
                <w:bCs w:val="0"/>
                <w:sz w:val="36"/>
                <w:szCs w:val="36"/>
              </w:rPr>
            </w:pPr>
            <w:r w:rsidRPr="00DA142D">
              <w:rPr>
                <w:rFonts w:ascii="Arial" w:hAnsi="Arial" w:cs="Arial"/>
                <w:b w:val="0"/>
                <w:bCs w:val="0"/>
                <w:color w:val="000000"/>
                <w:kern w:val="24"/>
                <w:sz w:val="18"/>
                <w:szCs w:val="18"/>
              </w:rPr>
              <w:t>Aplicar herramientas para la predicción hidrológica operativa.</w:t>
            </w:r>
          </w:p>
        </w:tc>
        <w:tc>
          <w:tcPr>
            <w:tcW w:w="1401"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Estaciones con predicción hidrológica operativa</w:t>
            </w:r>
          </w:p>
        </w:tc>
        <w:tc>
          <w:tcPr>
            <w:tcW w:w="1402" w:type="dxa"/>
            <w:vAlign w:val="center"/>
          </w:tcPr>
          <w:p w:rsidR="00DA142D" w:rsidRPr="00DA142D" w:rsidRDefault="00DA142D" w:rsidP="00DA142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Reporte de estaciones con predicción hidrológica operativa</w:t>
            </w:r>
          </w:p>
        </w:tc>
        <w:tc>
          <w:tcPr>
            <w:tcW w:w="1261"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rPr>
              <w:t>Predicción hidrológica mensual para estaciones seleccionadas</w:t>
            </w:r>
          </w:p>
        </w:tc>
        <w:tc>
          <w:tcPr>
            <w:tcW w:w="1402"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50%</w:t>
            </w:r>
          </w:p>
        </w:tc>
        <w:tc>
          <w:tcPr>
            <w:tcW w:w="1121" w:type="dxa"/>
            <w:vAlign w:val="center"/>
          </w:tcPr>
          <w:p w:rsidR="00DA142D" w:rsidRPr="00DA142D" w:rsidRDefault="00DA142D" w:rsidP="00DA142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DA142D">
              <w:rPr>
                <w:rFonts w:ascii="Arial" w:hAnsi="Arial" w:cs="Arial"/>
                <w:color w:val="000000"/>
                <w:kern w:val="24"/>
                <w:sz w:val="18"/>
                <w:szCs w:val="18"/>
                <w:lang w:val="es-MX"/>
              </w:rPr>
              <w:t>50%</w:t>
            </w:r>
          </w:p>
        </w:tc>
        <w:tc>
          <w:tcPr>
            <w:tcW w:w="1509" w:type="dxa"/>
            <w:vAlign w:val="center"/>
          </w:tcPr>
          <w:p w:rsidR="00DA142D"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DA142D" w:rsidRPr="001E0824" w:rsidRDefault="00DA142D" w:rsidP="00DA142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34368" behindDoc="0" locked="0" layoutInCell="1" allowOverlap="1" wp14:anchorId="153EE7B1" wp14:editId="294B3A22">
                      <wp:simplePos x="0" y="0"/>
                      <wp:positionH relativeFrom="column">
                        <wp:posOffset>228600</wp:posOffset>
                      </wp:positionH>
                      <wp:positionV relativeFrom="paragraph">
                        <wp:posOffset>52705</wp:posOffset>
                      </wp:positionV>
                      <wp:extent cx="352425" cy="361950"/>
                      <wp:effectExtent l="0" t="0" r="28575" b="19050"/>
                      <wp:wrapNone/>
                      <wp:docPr id="4109" name="Elipse 410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4FB0326" id="Elipse 4109" o:spid="_x0000_s1026" style="position:absolute;margin-left:18pt;margin-top:4.15pt;width:27.75pt;height:28.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" fillcolor="#70ad47 [3209]" strokecolor="#70ad47 [3209]"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E0FA5" w:rsidRPr="00432108" w:rsidRDefault="005E0FA5" w:rsidP="005E0FA5">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E0FA5" w:rsidRPr="00DA142D" w:rsidRDefault="00DA142D" w:rsidP="00DA142D">
            <w:pPr>
              <w:numPr>
                <w:ilvl w:val="0"/>
                <w:numId w:val="6"/>
              </w:numPr>
              <w:ind w:left="360"/>
              <w:rPr>
                <w:rFonts w:ascii="Arial" w:hAnsi="Arial" w:cs="Arial"/>
                <w:b w:val="0"/>
                <w:bCs w:val="0"/>
                <w:sz w:val="18"/>
                <w:szCs w:val="18"/>
              </w:rPr>
            </w:pPr>
            <w:r w:rsidRPr="00DA142D">
              <w:rPr>
                <w:rFonts w:ascii="Arial" w:hAnsi="Arial" w:cs="Arial"/>
                <w:b w:val="0"/>
                <w:bCs w:val="0"/>
                <w:sz w:val="18"/>
                <w:szCs w:val="18"/>
              </w:rPr>
              <w:t>Informe de predicción junio (Incluye verificación para 2018) e informe predicción estaciones nuevas.</w:t>
            </w:r>
          </w:p>
        </w:tc>
      </w:tr>
    </w:tbl>
    <w:p w:rsidR="005E0FA5" w:rsidRDefault="005E0FA5"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577D66" w:rsidRPr="001E0824" w:rsidTr="00624E26">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77D66" w:rsidRPr="001E0824" w:rsidRDefault="00577D66" w:rsidP="00624E26">
            <w:pPr>
              <w:jc w:val="center"/>
              <w:rPr>
                <w:rFonts w:ascii="Arial" w:hAnsi="Arial" w:cs="Arial"/>
                <w:sz w:val="18"/>
              </w:rPr>
            </w:pPr>
            <w:r w:rsidRPr="001E0824">
              <w:rPr>
                <w:rFonts w:ascii="Arial" w:hAnsi="Arial" w:cs="Arial"/>
                <w:sz w:val="18"/>
              </w:rPr>
              <w:t>Actividad desagregada</w:t>
            </w:r>
          </w:p>
        </w:tc>
        <w:tc>
          <w:tcPr>
            <w:tcW w:w="1151" w:type="dxa"/>
            <w:vAlign w:val="center"/>
          </w:tcPr>
          <w:p w:rsidR="00577D66" w:rsidRPr="001E0824" w:rsidRDefault="00577D66"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577D66" w:rsidRPr="001E0824" w:rsidRDefault="00577D66"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577D66" w:rsidRPr="001E0824" w:rsidRDefault="00577D66"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77D66" w:rsidRPr="001E0824" w:rsidRDefault="00577D66"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77D66" w:rsidRPr="001E0824" w:rsidRDefault="00577D66"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77D66" w:rsidRPr="001E0824" w:rsidRDefault="00577D66"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577D66" w:rsidRPr="001E0824" w:rsidTr="00624E26">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77D66" w:rsidRPr="00577D66" w:rsidRDefault="00577D66" w:rsidP="00577D66">
            <w:pPr>
              <w:pStyle w:val="NormalWeb"/>
              <w:spacing w:before="0" w:beforeAutospacing="0" w:after="0" w:afterAutospacing="0"/>
              <w:ind w:left="144"/>
              <w:jc w:val="both"/>
              <w:textAlignment w:val="center"/>
              <w:rPr>
                <w:rFonts w:ascii="Arial" w:hAnsi="Arial" w:cs="Arial"/>
                <w:b w:val="0"/>
                <w:sz w:val="36"/>
                <w:szCs w:val="36"/>
              </w:rPr>
            </w:pPr>
            <w:r w:rsidRPr="00577D66">
              <w:rPr>
                <w:rFonts w:ascii="Arial" w:hAnsi="Arial" w:cs="Arial"/>
                <w:b w:val="0"/>
                <w:color w:val="000000"/>
                <w:kern w:val="24"/>
                <w:sz w:val="18"/>
                <w:szCs w:val="18"/>
                <w:lang w:val="es-US"/>
              </w:rPr>
              <w:t>Optimización de los procesos operacionales del pronóstico hidrológico en la plataforma FEWS-Colombia</w:t>
            </w:r>
          </w:p>
        </w:tc>
        <w:tc>
          <w:tcPr>
            <w:tcW w:w="1151" w:type="dxa"/>
            <w:vAlign w:val="center"/>
          </w:tcPr>
          <w:p w:rsidR="00577D66" w:rsidRPr="00577D66" w:rsidRDefault="00577D66" w:rsidP="00577D66">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577D66">
              <w:rPr>
                <w:rFonts w:ascii="Arial" w:hAnsi="Arial" w:cs="Arial"/>
                <w:color w:val="000000"/>
                <w:kern w:val="24"/>
                <w:sz w:val="18"/>
                <w:szCs w:val="18"/>
                <w:lang w:val="es-US"/>
              </w:rPr>
              <w:t>Número de mejoras en el proceso tipo relacionados con pronóstico Hidrológico en la plataforma FEWS</w:t>
            </w:r>
          </w:p>
        </w:tc>
        <w:tc>
          <w:tcPr>
            <w:tcW w:w="1134" w:type="dxa"/>
            <w:vAlign w:val="center"/>
          </w:tcPr>
          <w:p w:rsidR="00577D66" w:rsidRPr="00577D66" w:rsidRDefault="00577D66" w:rsidP="00577D66">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577D66">
              <w:rPr>
                <w:rFonts w:ascii="Arial" w:hAnsi="Arial" w:cs="Arial"/>
                <w:color w:val="000000"/>
                <w:kern w:val="24"/>
                <w:sz w:val="18"/>
                <w:szCs w:val="18"/>
                <w:lang w:val="es-US"/>
              </w:rPr>
              <w:t>Mejoras  implementadas en la versión en vivo de la Plataforma FEWS-Colombia del proceso tipo relacionados con pronóstico Hidrológico</w:t>
            </w:r>
          </w:p>
        </w:tc>
        <w:tc>
          <w:tcPr>
            <w:tcW w:w="1779" w:type="dxa"/>
            <w:vAlign w:val="center"/>
          </w:tcPr>
          <w:p w:rsidR="00577D66" w:rsidRPr="00577D66" w:rsidRDefault="00577D66" w:rsidP="00577D66">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577D66">
              <w:rPr>
                <w:rFonts w:ascii="Arial" w:hAnsi="Arial" w:cs="Arial"/>
                <w:color w:val="000000"/>
                <w:kern w:val="24"/>
                <w:sz w:val="18"/>
                <w:szCs w:val="18"/>
                <w:lang w:val="es-US"/>
              </w:rPr>
              <w:t>5 Mejoras de procesos relacionadas con pronóstico hidrológico</w:t>
            </w:r>
          </w:p>
        </w:tc>
        <w:tc>
          <w:tcPr>
            <w:tcW w:w="1402" w:type="dxa"/>
            <w:vAlign w:val="center"/>
          </w:tcPr>
          <w:p w:rsidR="00577D66" w:rsidRPr="00577D66" w:rsidRDefault="00577D66" w:rsidP="00577D66">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577D66">
              <w:rPr>
                <w:rFonts w:ascii="Arial" w:hAnsi="Arial" w:cs="Arial"/>
                <w:color w:val="000000"/>
                <w:kern w:val="24"/>
                <w:sz w:val="18"/>
                <w:szCs w:val="18"/>
              </w:rPr>
              <w:t>35%</w:t>
            </w:r>
          </w:p>
        </w:tc>
        <w:tc>
          <w:tcPr>
            <w:tcW w:w="1121" w:type="dxa"/>
            <w:vAlign w:val="center"/>
          </w:tcPr>
          <w:p w:rsidR="00577D66" w:rsidRPr="00577D66" w:rsidRDefault="00577D66" w:rsidP="00577D66">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577D66">
              <w:rPr>
                <w:rFonts w:ascii="Arial" w:hAnsi="Arial" w:cs="Arial"/>
                <w:color w:val="000000"/>
                <w:kern w:val="24"/>
                <w:sz w:val="18"/>
                <w:szCs w:val="18"/>
              </w:rPr>
              <w:t>32%</w:t>
            </w:r>
          </w:p>
        </w:tc>
        <w:tc>
          <w:tcPr>
            <w:tcW w:w="1509" w:type="dxa"/>
            <w:vAlign w:val="center"/>
          </w:tcPr>
          <w:p w:rsidR="00577D66" w:rsidRDefault="00577D66" w:rsidP="00577D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91%</w:t>
            </w:r>
          </w:p>
          <w:p w:rsidR="00577D66" w:rsidRPr="001E0824" w:rsidRDefault="00577D66" w:rsidP="00577D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46656" behindDoc="0" locked="0" layoutInCell="1" allowOverlap="1" wp14:anchorId="75401D55" wp14:editId="37B23646">
                      <wp:simplePos x="0" y="0"/>
                      <wp:positionH relativeFrom="column">
                        <wp:posOffset>212725</wp:posOffset>
                      </wp:positionH>
                      <wp:positionV relativeFrom="paragraph">
                        <wp:posOffset>-635</wp:posOffset>
                      </wp:positionV>
                      <wp:extent cx="352425" cy="361950"/>
                      <wp:effectExtent l="0" t="0" r="28575" b="19050"/>
                      <wp:wrapNone/>
                      <wp:docPr id="4115" name="Elipse 411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D5371" id="Elipse 4115" o:spid="_x0000_s1026" style="position:absolute;margin-left:16.75pt;margin-top:-.05pt;width:27.75pt;height:2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4wkQIAALk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" fillcolor="#70ad47 [3209]" strokecolor="#70ad47 [3209]" strokeweight="1pt">
                      <v:stroke joinstyle="miter"/>
                    </v:oval>
                  </w:pict>
                </mc:Fallback>
              </mc:AlternateContent>
            </w:r>
          </w:p>
        </w:tc>
      </w:tr>
      <w:tr w:rsidR="00577D66" w:rsidRPr="001E0824" w:rsidTr="00624E26">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77D66" w:rsidRPr="00432108" w:rsidRDefault="00577D66" w:rsidP="00624E2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ED468A" w:rsidRPr="00577D66" w:rsidRDefault="00593EE7" w:rsidP="00577D66">
            <w:pPr>
              <w:numPr>
                <w:ilvl w:val="0"/>
                <w:numId w:val="6"/>
              </w:numPr>
              <w:ind w:left="360"/>
              <w:rPr>
                <w:rFonts w:ascii="Arial" w:hAnsi="Arial" w:cs="Arial"/>
                <w:b w:val="0"/>
                <w:sz w:val="18"/>
                <w:szCs w:val="18"/>
                <w:lang w:val="es-MX"/>
              </w:rPr>
            </w:pPr>
            <w:r w:rsidRPr="00577D66">
              <w:rPr>
                <w:rFonts w:ascii="Arial" w:hAnsi="Arial" w:cs="Arial"/>
                <w:b w:val="0"/>
                <w:sz w:val="18"/>
                <w:szCs w:val="18"/>
              </w:rPr>
              <w:t xml:space="preserve">Se identifica en los modelos ARMA de la Coquera y Nechí una primera fuente de error en las entradas del modelo hidráulico del Cauca Bajo se adelanta el ajuste de estos modelos para </w:t>
            </w:r>
            <w:r w:rsidR="00577D66" w:rsidRPr="00577D66">
              <w:rPr>
                <w:rFonts w:ascii="Arial" w:hAnsi="Arial" w:cs="Arial"/>
                <w:b w:val="0"/>
                <w:sz w:val="18"/>
                <w:szCs w:val="18"/>
              </w:rPr>
              <w:t>mejorar</w:t>
            </w:r>
            <w:r w:rsidRPr="00577D66">
              <w:rPr>
                <w:rFonts w:ascii="Arial" w:hAnsi="Arial" w:cs="Arial"/>
                <w:b w:val="0"/>
                <w:sz w:val="18"/>
                <w:szCs w:val="18"/>
              </w:rPr>
              <w:t xml:space="preserve"> su capacidad predictiva.</w:t>
            </w:r>
          </w:p>
          <w:p w:rsidR="00ED468A" w:rsidRPr="00577D66" w:rsidRDefault="00593EE7" w:rsidP="00577D66">
            <w:pPr>
              <w:numPr>
                <w:ilvl w:val="0"/>
                <w:numId w:val="6"/>
              </w:numPr>
              <w:ind w:left="360"/>
              <w:rPr>
                <w:rFonts w:ascii="Arial" w:hAnsi="Arial" w:cs="Arial"/>
                <w:b w:val="0"/>
                <w:sz w:val="18"/>
                <w:szCs w:val="18"/>
                <w:lang w:val="es-MX"/>
              </w:rPr>
            </w:pPr>
            <w:r w:rsidRPr="00577D66">
              <w:rPr>
                <w:rFonts w:ascii="Arial" w:hAnsi="Arial" w:cs="Arial"/>
                <w:b w:val="0"/>
                <w:sz w:val="18"/>
                <w:szCs w:val="18"/>
              </w:rPr>
              <w:t>Se implementa los indicadores de desempeño en FEWS para poder ir midiendo las bondades de las mejoras en la configuración de los modelos en la medida que se implementen.</w:t>
            </w:r>
          </w:p>
          <w:p w:rsidR="00577D66" w:rsidRPr="00577D66" w:rsidRDefault="00577D66" w:rsidP="00577D66">
            <w:pPr>
              <w:numPr>
                <w:ilvl w:val="0"/>
                <w:numId w:val="6"/>
              </w:numPr>
              <w:ind w:left="360"/>
              <w:rPr>
                <w:rFonts w:ascii="Arial" w:hAnsi="Arial" w:cs="Arial"/>
                <w:b w:val="0"/>
                <w:sz w:val="18"/>
                <w:szCs w:val="18"/>
                <w:lang w:val="es-MX"/>
              </w:rPr>
            </w:pPr>
            <w:r w:rsidRPr="00577D66">
              <w:rPr>
                <w:rFonts w:ascii="Arial" w:hAnsi="Arial" w:cs="Arial"/>
                <w:b w:val="0"/>
                <w:sz w:val="18"/>
                <w:szCs w:val="18"/>
              </w:rPr>
              <w:t>DIFICULTARES</w:t>
            </w:r>
          </w:p>
          <w:p w:rsidR="00577D66" w:rsidRPr="00577D66" w:rsidRDefault="00577D66" w:rsidP="00577D66">
            <w:pPr>
              <w:numPr>
                <w:ilvl w:val="0"/>
                <w:numId w:val="6"/>
              </w:numPr>
              <w:ind w:left="360"/>
              <w:rPr>
                <w:rFonts w:ascii="Arial" w:hAnsi="Arial" w:cs="Arial"/>
                <w:sz w:val="24"/>
                <w:lang w:val="es-MX"/>
              </w:rPr>
            </w:pPr>
            <w:r w:rsidRPr="00577D66">
              <w:rPr>
                <w:rFonts w:ascii="Arial" w:hAnsi="Arial" w:cs="Arial"/>
                <w:b w:val="0"/>
                <w:sz w:val="18"/>
                <w:szCs w:val="18"/>
              </w:rPr>
              <w:t>En la coordinación de actividades con el soporte de la aplicación para adelantar las mejoras. Los tiempos de respuesta son mayores a 15 días de acuerdo a lo establecido en el contrato.</w:t>
            </w:r>
          </w:p>
        </w:tc>
      </w:tr>
    </w:tbl>
    <w:p w:rsidR="00577D66" w:rsidRDefault="00577D66" w:rsidP="00137FC4">
      <w:pPr>
        <w:spacing w:after="0" w:line="240" w:lineRule="auto"/>
        <w:rPr>
          <w:rFonts w:ascii="Arial" w:hAnsi="Arial" w:cs="Arial"/>
          <w:b/>
          <w:sz w:val="24"/>
        </w:rPr>
      </w:pPr>
    </w:p>
    <w:p w:rsidR="00577D66" w:rsidRDefault="00577D66" w:rsidP="00137FC4">
      <w:pPr>
        <w:spacing w:after="0" w:line="240" w:lineRule="auto"/>
        <w:rPr>
          <w:rFonts w:ascii="Arial" w:hAnsi="Arial" w:cs="Arial"/>
          <w:b/>
          <w:sz w:val="24"/>
        </w:rPr>
      </w:pPr>
    </w:p>
    <w:p w:rsidR="00D03434" w:rsidRPr="00461E7E" w:rsidRDefault="00AA7644" w:rsidP="00137FC4">
      <w:pPr>
        <w:spacing w:after="0" w:line="240" w:lineRule="auto"/>
        <w:rPr>
          <w:rFonts w:ascii="Arial" w:hAnsi="Arial" w:cs="Arial"/>
          <w:b/>
        </w:rPr>
      </w:pPr>
      <w:r w:rsidRPr="00461E7E">
        <w:rPr>
          <w:rFonts w:ascii="Arial" w:hAnsi="Arial" w:cs="Arial"/>
          <w:color w:val="2F5496" w:themeColor="accent1" w:themeShade="BF"/>
          <w:sz w:val="24"/>
          <w:szCs w:val="28"/>
          <w:u w:val="single"/>
          <w:lang w:val="es-ES"/>
        </w:rPr>
        <w:lastRenderedPageBreak/>
        <w:t xml:space="preserve">Actividad principal No. </w:t>
      </w:r>
      <w:r w:rsidR="00F418A3" w:rsidRPr="00461E7E">
        <w:rPr>
          <w:rFonts w:ascii="Arial" w:hAnsi="Arial" w:cs="Arial"/>
          <w:color w:val="2F5496" w:themeColor="accent1" w:themeShade="BF"/>
          <w:sz w:val="24"/>
          <w:szCs w:val="28"/>
          <w:u w:val="single"/>
          <w:lang w:val="es-ES"/>
        </w:rPr>
        <w:t xml:space="preserve">4 </w:t>
      </w:r>
      <w:r w:rsidRPr="00461E7E">
        <w:rPr>
          <w:rFonts w:ascii="Arial" w:hAnsi="Arial" w:cs="Arial"/>
          <w:color w:val="2F5496" w:themeColor="accent1" w:themeShade="BF"/>
          <w:sz w:val="24"/>
          <w:szCs w:val="28"/>
          <w:u w:val="single"/>
          <w:lang w:val="es-ES"/>
        </w:rPr>
        <w:t>Implementar el monitoreo de calidad del recurso hídrico</w:t>
      </w:r>
    </w:p>
    <w:p w:rsidR="00D03434" w:rsidRDefault="00D03434"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5E0FA5" w:rsidRPr="001E0824" w:rsidTr="005E0FA5">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40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AA7644" w:rsidRPr="001E0824" w:rsidTr="005E0FA5">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AA7644" w:rsidRPr="00AA7644" w:rsidRDefault="00AA7644" w:rsidP="00AA7644">
            <w:pPr>
              <w:pStyle w:val="NormalWeb"/>
              <w:spacing w:before="0" w:beforeAutospacing="0" w:after="0" w:afterAutospacing="0"/>
              <w:textAlignment w:val="center"/>
              <w:rPr>
                <w:rFonts w:ascii="Arial" w:hAnsi="Arial" w:cs="Arial"/>
                <w:b w:val="0"/>
                <w:bCs w:val="0"/>
                <w:sz w:val="18"/>
                <w:szCs w:val="18"/>
              </w:rPr>
            </w:pPr>
            <w:r w:rsidRPr="00AA7644">
              <w:rPr>
                <w:rFonts w:ascii="Arial" w:hAnsi="Arial" w:cs="Arial"/>
                <w:b w:val="0"/>
                <w:bCs w:val="0"/>
                <w:color w:val="000000"/>
                <w:kern w:val="24"/>
                <w:sz w:val="18"/>
                <w:szCs w:val="18"/>
              </w:rPr>
              <w:t xml:space="preserve">Realizar ensayos de muestras colectadas en la Red Básica de Monitoreo de Calidad de Agua IDEAM </w:t>
            </w:r>
          </w:p>
        </w:tc>
        <w:tc>
          <w:tcPr>
            <w:tcW w:w="1401"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Reporte Anual de los resultados de análisis de muestras recolectadas en la Red Básica de Monitoreo de Calidad de Agua</w:t>
            </w:r>
          </w:p>
        </w:tc>
        <w:tc>
          <w:tcPr>
            <w:tcW w:w="1402"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Reporte Anual análisis de muestras recolectadas en la Red Básica de Monitoreo de Calidad de Agua</w:t>
            </w:r>
          </w:p>
        </w:tc>
        <w:tc>
          <w:tcPr>
            <w:tcW w:w="1261"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Reportar como mínimo 592 Resultados de variables fisicoquímicas de muestras (Tomado de multiplicar 148 estaciones por 4 variables, suponiendo que solo se haga una campaña en el año)</w:t>
            </w:r>
          </w:p>
        </w:tc>
        <w:tc>
          <w:tcPr>
            <w:tcW w:w="1402"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50%</w:t>
            </w:r>
          </w:p>
        </w:tc>
        <w:tc>
          <w:tcPr>
            <w:tcW w:w="1121"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50%</w:t>
            </w:r>
          </w:p>
        </w:tc>
        <w:tc>
          <w:tcPr>
            <w:tcW w:w="1509" w:type="dxa"/>
            <w:vAlign w:val="center"/>
          </w:tcPr>
          <w:p w:rsidR="00AA764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AA7644" w:rsidRPr="001E082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36416" behindDoc="0" locked="0" layoutInCell="1" allowOverlap="1" wp14:anchorId="3DF31CBB" wp14:editId="32A20781">
                      <wp:simplePos x="0" y="0"/>
                      <wp:positionH relativeFrom="column">
                        <wp:posOffset>238125</wp:posOffset>
                      </wp:positionH>
                      <wp:positionV relativeFrom="paragraph">
                        <wp:posOffset>81280</wp:posOffset>
                      </wp:positionV>
                      <wp:extent cx="352425" cy="361950"/>
                      <wp:effectExtent l="0" t="0" r="28575" b="19050"/>
                      <wp:wrapNone/>
                      <wp:docPr id="4110" name="Elipse 411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28FE11E" id="Elipse 4110" o:spid="_x0000_s1026" style="position:absolute;margin-left:18.75pt;margin-top:6.4pt;width:27.75pt;height:2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C+kQIAALk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" fillcolor="#70ad47 [3209]" strokecolor="#70ad47 [3209]"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E0FA5" w:rsidRPr="00432108" w:rsidRDefault="005E0FA5" w:rsidP="005E0FA5">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E0FA5" w:rsidRPr="00AA7644" w:rsidRDefault="00AA7644" w:rsidP="00AA7644">
            <w:pPr>
              <w:numPr>
                <w:ilvl w:val="0"/>
                <w:numId w:val="6"/>
              </w:numPr>
              <w:ind w:left="360"/>
              <w:rPr>
                <w:rFonts w:ascii="Arial" w:hAnsi="Arial" w:cs="Arial"/>
                <w:b w:val="0"/>
                <w:bCs w:val="0"/>
                <w:sz w:val="18"/>
                <w:szCs w:val="18"/>
              </w:rPr>
            </w:pPr>
            <w:r w:rsidRPr="00AA7644">
              <w:rPr>
                <w:rFonts w:ascii="Arial" w:hAnsi="Arial" w:cs="Arial"/>
                <w:b w:val="0"/>
                <w:bCs w:val="0"/>
                <w:sz w:val="18"/>
                <w:szCs w:val="18"/>
              </w:rPr>
              <w:t xml:space="preserve">Resultados de análisis de 60 variables más, se encuentran  en carpeta de resultados en físico en Laboratorio </w:t>
            </w:r>
          </w:p>
        </w:tc>
      </w:tr>
    </w:tbl>
    <w:p w:rsidR="005E0FA5" w:rsidRDefault="005E0FA5"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5E0FA5" w:rsidRPr="001E0824" w:rsidTr="005E0FA5">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140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AA7644" w:rsidRPr="001E0824" w:rsidTr="005E0FA5">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AA7644" w:rsidRPr="00AA7644" w:rsidRDefault="00AA7644" w:rsidP="00AA7644">
            <w:pPr>
              <w:pStyle w:val="NormalWeb"/>
              <w:spacing w:before="0" w:beforeAutospacing="0" w:after="0" w:afterAutospacing="0"/>
              <w:textAlignment w:val="center"/>
              <w:rPr>
                <w:rFonts w:ascii="Arial" w:hAnsi="Arial" w:cs="Arial"/>
                <w:b w:val="0"/>
                <w:bCs w:val="0"/>
                <w:sz w:val="18"/>
                <w:szCs w:val="18"/>
              </w:rPr>
            </w:pPr>
            <w:r w:rsidRPr="00AA7644">
              <w:rPr>
                <w:rFonts w:ascii="Arial" w:hAnsi="Arial" w:cs="Arial"/>
                <w:b w:val="0"/>
                <w:bCs w:val="0"/>
                <w:color w:val="000000"/>
                <w:kern w:val="24"/>
                <w:sz w:val="18"/>
                <w:szCs w:val="18"/>
              </w:rPr>
              <w:t>Fortalecer física y tecnológicamente el laboratorio de calidad ambiental.</w:t>
            </w:r>
          </w:p>
        </w:tc>
        <w:tc>
          <w:tcPr>
            <w:tcW w:w="1401"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Equipos adquiridos para operación en el LCA</w:t>
            </w:r>
          </w:p>
        </w:tc>
        <w:tc>
          <w:tcPr>
            <w:tcW w:w="1402"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 xml:space="preserve">Equipos en operación </w:t>
            </w:r>
          </w:p>
        </w:tc>
        <w:tc>
          <w:tcPr>
            <w:tcW w:w="1261"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Adquisición de equipos requeridos para el Laboratorio de Calidad Ambiental</w:t>
            </w:r>
          </w:p>
        </w:tc>
        <w:tc>
          <w:tcPr>
            <w:tcW w:w="1402"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25%</w:t>
            </w:r>
          </w:p>
        </w:tc>
        <w:tc>
          <w:tcPr>
            <w:tcW w:w="1121"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25%</w:t>
            </w:r>
          </w:p>
        </w:tc>
        <w:tc>
          <w:tcPr>
            <w:tcW w:w="1509" w:type="dxa"/>
            <w:vAlign w:val="center"/>
          </w:tcPr>
          <w:p w:rsidR="00AA764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AA7644" w:rsidRPr="001E082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38464" behindDoc="0" locked="0" layoutInCell="1" allowOverlap="1" wp14:anchorId="28A8042C" wp14:editId="50B4C741">
                      <wp:simplePos x="0" y="0"/>
                      <wp:positionH relativeFrom="column">
                        <wp:posOffset>228600</wp:posOffset>
                      </wp:positionH>
                      <wp:positionV relativeFrom="paragraph">
                        <wp:posOffset>40005</wp:posOffset>
                      </wp:positionV>
                      <wp:extent cx="352425" cy="361950"/>
                      <wp:effectExtent l="0" t="0" r="28575" b="19050"/>
                      <wp:wrapNone/>
                      <wp:docPr id="4111" name="Elipse 411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1EB5CA7" id="Elipse 4111" o:spid="_x0000_s1026" style="position:absolute;margin-left:18pt;margin-top:3.15pt;width:27.75pt;height:2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6kQIAALk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" fillcolor="#70ad47 [3209]" strokecolor="#70ad47 [3209]"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E0FA5" w:rsidRPr="00432108" w:rsidRDefault="005E0FA5" w:rsidP="005E0FA5">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E0FA5" w:rsidRPr="00AA7644" w:rsidRDefault="00AA7644" w:rsidP="00AA7644">
            <w:pPr>
              <w:numPr>
                <w:ilvl w:val="0"/>
                <w:numId w:val="6"/>
              </w:numPr>
              <w:ind w:left="360"/>
              <w:rPr>
                <w:rFonts w:ascii="Arial" w:hAnsi="Arial" w:cs="Arial"/>
                <w:b w:val="0"/>
                <w:bCs w:val="0"/>
                <w:sz w:val="18"/>
                <w:szCs w:val="18"/>
              </w:rPr>
            </w:pPr>
            <w:r w:rsidRPr="00AA7644">
              <w:rPr>
                <w:rFonts w:ascii="Arial" w:hAnsi="Arial" w:cs="Arial"/>
                <w:b w:val="0"/>
                <w:bCs w:val="0"/>
                <w:sz w:val="18"/>
                <w:szCs w:val="18"/>
                <w:lang w:val="es-MX"/>
              </w:rPr>
              <w:t>Se están ajustando los estudios previos para compra por Bolsa</w:t>
            </w:r>
          </w:p>
        </w:tc>
      </w:tr>
    </w:tbl>
    <w:p w:rsidR="005E0FA5" w:rsidRDefault="005E0FA5"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2122"/>
        <w:gridCol w:w="992"/>
        <w:gridCol w:w="1276"/>
        <w:gridCol w:w="1275"/>
        <w:gridCol w:w="1418"/>
        <w:gridCol w:w="1134"/>
        <w:gridCol w:w="1417"/>
      </w:tblGrid>
      <w:tr w:rsidR="005E0FA5" w:rsidRPr="001E0824" w:rsidTr="00B32052">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rsidR="005E0FA5" w:rsidRPr="001E0824" w:rsidRDefault="005E0FA5" w:rsidP="005E0FA5">
            <w:pPr>
              <w:jc w:val="center"/>
              <w:rPr>
                <w:rFonts w:ascii="Arial" w:hAnsi="Arial" w:cs="Arial"/>
                <w:sz w:val="18"/>
              </w:rPr>
            </w:pPr>
            <w:r w:rsidRPr="001E0824">
              <w:rPr>
                <w:rFonts w:ascii="Arial" w:hAnsi="Arial" w:cs="Arial"/>
                <w:sz w:val="18"/>
              </w:rPr>
              <w:t>Actividad desagregada</w:t>
            </w:r>
          </w:p>
        </w:tc>
        <w:tc>
          <w:tcPr>
            <w:tcW w:w="992"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276"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75"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18"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17" w:type="dxa"/>
            <w:vAlign w:val="center"/>
          </w:tcPr>
          <w:p w:rsidR="005E0FA5" w:rsidRPr="001E0824" w:rsidRDefault="005E0FA5" w:rsidP="005E0FA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AA7644" w:rsidRPr="001E0824" w:rsidTr="00B32052">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rsidR="00AA7644" w:rsidRPr="00AA7644" w:rsidRDefault="00AA7644" w:rsidP="00AA7644">
            <w:pPr>
              <w:pStyle w:val="NormalWeb"/>
              <w:spacing w:before="0" w:beforeAutospacing="0" w:after="0" w:afterAutospacing="0"/>
              <w:jc w:val="both"/>
              <w:textAlignment w:val="center"/>
              <w:rPr>
                <w:rFonts w:ascii="Arial" w:hAnsi="Arial" w:cs="Arial"/>
                <w:b w:val="0"/>
                <w:bCs w:val="0"/>
                <w:sz w:val="18"/>
                <w:szCs w:val="18"/>
              </w:rPr>
            </w:pPr>
            <w:r w:rsidRPr="00AA7644">
              <w:rPr>
                <w:rFonts w:ascii="Arial" w:hAnsi="Arial" w:cs="Arial"/>
                <w:b w:val="0"/>
                <w:bCs w:val="0"/>
                <w:color w:val="000000"/>
                <w:kern w:val="24"/>
                <w:sz w:val="18"/>
                <w:szCs w:val="18"/>
              </w:rPr>
              <w:t xml:space="preserve">Realizar mantenimiento a los equipos del Laboratorio de Calidad Ambiental del IDEAM: Cumplir con lo establecido en la norma ISO 17025, "5.5.6 El  laboratorio  debe  tener  procedimientos  para  la  manipulación segura, el transporte, el almacenamiento, el uso y el mantenimiento planificado de los equipos de medición con el fin de asegurar el funcionamiento </w:t>
            </w:r>
            <w:r w:rsidRPr="00AA7644">
              <w:rPr>
                <w:rFonts w:ascii="Arial" w:hAnsi="Arial" w:cs="Arial"/>
                <w:b w:val="0"/>
                <w:bCs w:val="0"/>
                <w:color w:val="000000"/>
                <w:kern w:val="24"/>
                <w:sz w:val="18"/>
                <w:szCs w:val="18"/>
              </w:rPr>
              <w:lastRenderedPageBreak/>
              <w:t>correcto y de prevenir la contaminación o el deterioro"</w:t>
            </w:r>
          </w:p>
        </w:tc>
        <w:tc>
          <w:tcPr>
            <w:tcW w:w="992"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lastRenderedPageBreak/>
              <w:t>Programa de mantenimiento ejecutado</w:t>
            </w:r>
          </w:p>
        </w:tc>
        <w:tc>
          <w:tcPr>
            <w:tcW w:w="1276"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Reportes de mantenimiento</w:t>
            </w:r>
          </w:p>
        </w:tc>
        <w:tc>
          <w:tcPr>
            <w:tcW w:w="1275"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Reportes de mantenimiento</w:t>
            </w:r>
          </w:p>
        </w:tc>
        <w:tc>
          <w:tcPr>
            <w:tcW w:w="1418"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22%</w:t>
            </w:r>
          </w:p>
        </w:tc>
        <w:tc>
          <w:tcPr>
            <w:tcW w:w="1134"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21%</w:t>
            </w:r>
          </w:p>
        </w:tc>
        <w:tc>
          <w:tcPr>
            <w:tcW w:w="1417" w:type="dxa"/>
            <w:vAlign w:val="center"/>
          </w:tcPr>
          <w:p w:rsidR="00AA764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95%</w:t>
            </w:r>
          </w:p>
          <w:p w:rsidR="00AA7644" w:rsidRPr="001E082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40512" behindDoc="0" locked="0" layoutInCell="1" allowOverlap="1" wp14:anchorId="157D6846" wp14:editId="07160499">
                      <wp:simplePos x="0" y="0"/>
                      <wp:positionH relativeFrom="column">
                        <wp:posOffset>200025</wp:posOffset>
                      </wp:positionH>
                      <wp:positionV relativeFrom="paragraph">
                        <wp:posOffset>86360</wp:posOffset>
                      </wp:positionV>
                      <wp:extent cx="352425" cy="361950"/>
                      <wp:effectExtent l="0" t="0" r="28575" b="19050"/>
                      <wp:wrapNone/>
                      <wp:docPr id="4112" name="Elipse 411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1A8A95B" id="Elipse 4112" o:spid="_x0000_s1026" style="position:absolute;margin-left:15.75pt;margin-top:6.8pt;width:27.75pt;height:28.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M2kgIAALk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" fillcolor="#70ad47 [3209]" strokecolor="#70ad47 [3209]" strokeweight="1pt">
                      <v:stroke joinstyle="miter"/>
                    </v:oval>
                  </w:pict>
                </mc:Fallback>
              </mc:AlternateContent>
            </w:r>
          </w:p>
        </w:tc>
      </w:tr>
      <w:tr w:rsidR="005E0FA5" w:rsidRPr="001E0824" w:rsidTr="005E0FA5">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5E0FA5" w:rsidRPr="00432108" w:rsidRDefault="005E0FA5" w:rsidP="005E0FA5">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E0FA5" w:rsidRPr="00AA7644" w:rsidRDefault="00AA7644" w:rsidP="00AA7644">
            <w:pPr>
              <w:numPr>
                <w:ilvl w:val="0"/>
                <w:numId w:val="6"/>
              </w:numPr>
              <w:ind w:left="360"/>
              <w:rPr>
                <w:rFonts w:ascii="Arial" w:hAnsi="Arial" w:cs="Arial"/>
                <w:b w:val="0"/>
                <w:bCs w:val="0"/>
                <w:sz w:val="18"/>
                <w:szCs w:val="18"/>
              </w:rPr>
            </w:pPr>
            <w:r w:rsidRPr="00AA7644">
              <w:rPr>
                <w:rFonts w:ascii="Arial" w:hAnsi="Arial" w:cs="Arial"/>
                <w:b w:val="0"/>
                <w:bCs w:val="0"/>
                <w:sz w:val="18"/>
                <w:szCs w:val="18"/>
              </w:rPr>
              <w:t>Se avanzó en ajustes sobre estudios previos</w:t>
            </w:r>
          </w:p>
        </w:tc>
      </w:tr>
    </w:tbl>
    <w:p w:rsidR="005E0FA5" w:rsidRDefault="005E0FA5" w:rsidP="00137FC4">
      <w:pPr>
        <w:spacing w:after="0" w:line="240" w:lineRule="auto"/>
        <w:rPr>
          <w:rFonts w:ascii="Arial" w:hAnsi="Arial" w:cs="Arial"/>
          <w:b/>
          <w:sz w:val="24"/>
        </w:rPr>
      </w:pPr>
    </w:p>
    <w:p w:rsidR="00B32052" w:rsidRDefault="00B32052"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2122"/>
        <w:gridCol w:w="1134"/>
        <w:gridCol w:w="1275"/>
        <w:gridCol w:w="1134"/>
        <w:gridCol w:w="1339"/>
        <w:gridCol w:w="1213"/>
        <w:gridCol w:w="1417"/>
      </w:tblGrid>
      <w:tr w:rsidR="00AA7644" w:rsidRPr="001E0824" w:rsidTr="00A2156C">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rsidR="00AA7644" w:rsidRPr="001E0824" w:rsidRDefault="00AA7644" w:rsidP="00D57D12">
            <w:pPr>
              <w:jc w:val="center"/>
              <w:rPr>
                <w:rFonts w:ascii="Arial" w:hAnsi="Arial" w:cs="Arial"/>
                <w:sz w:val="18"/>
              </w:rPr>
            </w:pPr>
            <w:r w:rsidRPr="001E0824">
              <w:rPr>
                <w:rFonts w:ascii="Arial" w:hAnsi="Arial" w:cs="Arial"/>
                <w:sz w:val="18"/>
              </w:rPr>
              <w:t>Actividad desagregada</w:t>
            </w:r>
          </w:p>
        </w:tc>
        <w:tc>
          <w:tcPr>
            <w:tcW w:w="1134"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275"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134"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339"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13"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17"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AA7644" w:rsidRPr="001E0824" w:rsidTr="00A2156C">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2122" w:type="dxa"/>
            <w:vAlign w:val="center"/>
          </w:tcPr>
          <w:p w:rsidR="00AA7644" w:rsidRPr="00AA7644" w:rsidRDefault="00AA7644" w:rsidP="00AA7644">
            <w:pPr>
              <w:pStyle w:val="NormalWeb"/>
              <w:spacing w:before="0" w:beforeAutospacing="0" w:after="0" w:afterAutospacing="0"/>
              <w:jc w:val="both"/>
              <w:textAlignment w:val="center"/>
              <w:rPr>
                <w:rFonts w:ascii="Arial" w:hAnsi="Arial" w:cs="Arial"/>
                <w:b w:val="0"/>
                <w:bCs w:val="0"/>
                <w:sz w:val="18"/>
                <w:szCs w:val="18"/>
              </w:rPr>
            </w:pPr>
            <w:r w:rsidRPr="00AA7644">
              <w:rPr>
                <w:rFonts w:ascii="Arial" w:hAnsi="Arial" w:cs="Arial"/>
                <w:b w:val="0"/>
                <w:bCs w:val="0"/>
                <w:color w:val="000000"/>
                <w:kern w:val="24"/>
                <w:sz w:val="18"/>
                <w:szCs w:val="18"/>
              </w:rPr>
              <w:t xml:space="preserve">Cumplir con lo establecido en la norma ISO 17025, 4.6.1 </w:t>
            </w:r>
            <w:r w:rsidR="00600199" w:rsidRPr="00AA7644">
              <w:rPr>
                <w:rFonts w:ascii="Arial" w:hAnsi="Arial" w:cs="Arial"/>
                <w:b w:val="0"/>
                <w:bCs w:val="0"/>
                <w:color w:val="000000"/>
                <w:kern w:val="24"/>
                <w:sz w:val="18"/>
                <w:szCs w:val="18"/>
              </w:rPr>
              <w:t>El laboratorio debe tener una política y procedimientos para la</w:t>
            </w:r>
            <w:r w:rsidRPr="00AA7644">
              <w:rPr>
                <w:rFonts w:ascii="Arial" w:hAnsi="Arial" w:cs="Arial"/>
                <w:b w:val="0"/>
                <w:bCs w:val="0"/>
                <w:color w:val="000000"/>
                <w:kern w:val="24"/>
                <w:sz w:val="18"/>
                <w:szCs w:val="18"/>
              </w:rPr>
              <w:t xml:space="preserve"> selección y la compra de los servicios y suministros que utiliza y que afectan a la </w:t>
            </w:r>
            <w:r w:rsidR="00600199" w:rsidRPr="00AA7644">
              <w:rPr>
                <w:rFonts w:ascii="Arial" w:hAnsi="Arial" w:cs="Arial"/>
                <w:b w:val="0"/>
                <w:bCs w:val="0"/>
                <w:color w:val="000000"/>
                <w:kern w:val="24"/>
                <w:sz w:val="18"/>
                <w:szCs w:val="18"/>
              </w:rPr>
              <w:t>calidad de los ensayos y</w:t>
            </w:r>
            <w:r w:rsidRPr="00AA7644">
              <w:rPr>
                <w:rFonts w:ascii="Arial" w:hAnsi="Arial" w:cs="Arial"/>
                <w:b w:val="0"/>
                <w:bCs w:val="0"/>
                <w:color w:val="000000"/>
                <w:kern w:val="24"/>
                <w:sz w:val="18"/>
                <w:szCs w:val="18"/>
              </w:rPr>
              <w:t>/</w:t>
            </w:r>
            <w:r w:rsidR="00600199" w:rsidRPr="00AA7644">
              <w:rPr>
                <w:rFonts w:ascii="Arial" w:hAnsi="Arial" w:cs="Arial"/>
                <w:b w:val="0"/>
                <w:bCs w:val="0"/>
                <w:color w:val="000000"/>
                <w:kern w:val="24"/>
                <w:sz w:val="18"/>
                <w:szCs w:val="18"/>
              </w:rPr>
              <w:t>o de las calibraciones</w:t>
            </w:r>
            <w:r w:rsidRPr="00AA7644">
              <w:rPr>
                <w:rFonts w:ascii="Arial" w:hAnsi="Arial" w:cs="Arial"/>
                <w:b w:val="0"/>
                <w:bCs w:val="0"/>
                <w:color w:val="000000"/>
                <w:kern w:val="24"/>
                <w:sz w:val="18"/>
                <w:szCs w:val="18"/>
              </w:rPr>
              <w:t>.  Deben  existir  procedimientos para la compra, la recepción y el almacenamiento de los reactivos y materiales  consumibles   de   laboratorio   que   se   necesiten   para   los   ensayos   y   las  calibraciones.</w:t>
            </w:r>
            <w:r w:rsidRPr="00AA7644">
              <w:rPr>
                <w:rFonts w:ascii="Arial" w:hAnsi="Arial" w:cs="Arial"/>
                <w:b w:val="0"/>
                <w:bCs w:val="0"/>
                <w:color w:val="000000"/>
                <w:kern w:val="24"/>
                <w:sz w:val="18"/>
                <w:szCs w:val="18"/>
              </w:rPr>
              <w:t> </w:t>
            </w:r>
          </w:p>
          <w:p w:rsidR="00AA7644" w:rsidRPr="00AA7644" w:rsidRDefault="00AA7644" w:rsidP="00AA7644">
            <w:pPr>
              <w:pStyle w:val="NormalWeb"/>
              <w:spacing w:before="0" w:beforeAutospacing="0" w:after="0" w:afterAutospacing="0"/>
              <w:jc w:val="both"/>
              <w:textAlignment w:val="center"/>
              <w:rPr>
                <w:rFonts w:ascii="Arial" w:hAnsi="Arial" w:cs="Arial"/>
                <w:b w:val="0"/>
                <w:bCs w:val="0"/>
                <w:sz w:val="18"/>
                <w:szCs w:val="18"/>
              </w:rPr>
            </w:pPr>
            <w:r w:rsidRPr="00AA7644">
              <w:rPr>
                <w:rFonts w:ascii="Arial" w:hAnsi="Arial" w:cs="Arial"/>
                <w:b w:val="0"/>
                <w:bCs w:val="0"/>
                <w:color w:val="000000"/>
                <w:kern w:val="24"/>
                <w:sz w:val="18"/>
                <w:szCs w:val="18"/>
              </w:rPr>
              <w:t>Mantener insumos y reactivos requeridos para el desarrollo de las técnicas analíticas en el Laboratorio</w:t>
            </w:r>
          </w:p>
        </w:tc>
        <w:tc>
          <w:tcPr>
            <w:tcW w:w="1134"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Inventario de insumos y reactivos</w:t>
            </w:r>
            <w:r w:rsidRPr="00AA7644">
              <w:rPr>
                <w:rFonts w:ascii="Arial" w:hAnsi="Arial" w:cs="Arial"/>
                <w:color w:val="000000"/>
                <w:kern w:val="24"/>
                <w:sz w:val="18"/>
                <w:szCs w:val="18"/>
              </w:rPr>
              <w:tab/>
            </w:r>
          </w:p>
        </w:tc>
        <w:tc>
          <w:tcPr>
            <w:tcW w:w="1275"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Inventario de insumos y reactivos</w:t>
            </w:r>
            <w:r w:rsidRPr="00AA7644">
              <w:rPr>
                <w:rFonts w:ascii="Arial" w:hAnsi="Arial" w:cs="Arial"/>
                <w:color w:val="000000"/>
                <w:kern w:val="24"/>
                <w:sz w:val="18"/>
                <w:szCs w:val="18"/>
              </w:rPr>
              <w:tab/>
            </w:r>
          </w:p>
        </w:tc>
        <w:tc>
          <w:tcPr>
            <w:tcW w:w="1134" w:type="dxa"/>
            <w:vAlign w:val="center"/>
          </w:tcPr>
          <w:p w:rsidR="00AA7644" w:rsidRPr="00AA7644" w:rsidRDefault="00AA7644" w:rsidP="00AA7644">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rPr>
              <w:t>Inventario de insumos y reactivos</w:t>
            </w:r>
            <w:r w:rsidRPr="00AA7644">
              <w:rPr>
                <w:rFonts w:ascii="Arial" w:hAnsi="Arial" w:cs="Arial"/>
                <w:color w:val="000000"/>
                <w:kern w:val="24"/>
                <w:sz w:val="18"/>
                <w:szCs w:val="18"/>
              </w:rPr>
              <w:tab/>
            </w:r>
          </w:p>
        </w:tc>
        <w:tc>
          <w:tcPr>
            <w:tcW w:w="1339"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26%</w:t>
            </w:r>
          </w:p>
        </w:tc>
        <w:tc>
          <w:tcPr>
            <w:tcW w:w="1213" w:type="dxa"/>
            <w:vAlign w:val="center"/>
          </w:tcPr>
          <w:p w:rsidR="00AA7644" w:rsidRPr="00AA7644" w:rsidRDefault="00AA7644" w:rsidP="00AA764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A7644">
              <w:rPr>
                <w:rFonts w:ascii="Arial" w:hAnsi="Arial" w:cs="Arial"/>
                <w:color w:val="000000"/>
                <w:kern w:val="24"/>
                <w:sz w:val="18"/>
                <w:szCs w:val="18"/>
                <w:lang w:val="es-MX"/>
              </w:rPr>
              <w:t>26%</w:t>
            </w:r>
          </w:p>
        </w:tc>
        <w:tc>
          <w:tcPr>
            <w:tcW w:w="1417" w:type="dxa"/>
            <w:vAlign w:val="center"/>
          </w:tcPr>
          <w:p w:rsidR="00AA764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AA7644" w:rsidRPr="001E0824" w:rsidRDefault="00AA7644" w:rsidP="00AA764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42560" behindDoc="0" locked="0" layoutInCell="1" allowOverlap="1" wp14:anchorId="0F1E2413" wp14:editId="125AA939">
                      <wp:simplePos x="0" y="0"/>
                      <wp:positionH relativeFrom="column">
                        <wp:posOffset>231775</wp:posOffset>
                      </wp:positionH>
                      <wp:positionV relativeFrom="paragraph">
                        <wp:posOffset>18415</wp:posOffset>
                      </wp:positionV>
                      <wp:extent cx="352425" cy="361950"/>
                      <wp:effectExtent l="0" t="0" r="28575" b="19050"/>
                      <wp:wrapNone/>
                      <wp:docPr id="4113" name="Elipse 411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517B80" id="Elipse 4113" o:spid="_x0000_s1026" style="position:absolute;margin-left:18.25pt;margin-top:1.45pt;width:27.75pt;height:28.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pykgIAALk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" fillcolor="#70ad47 [3209]" strokecolor="#70ad47 [3209]" strokeweight="1pt">
                      <v:stroke joinstyle="miter"/>
                    </v:oval>
                  </w:pict>
                </mc:Fallback>
              </mc:AlternateContent>
            </w:r>
          </w:p>
        </w:tc>
      </w:tr>
      <w:tr w:rsidR="00AA7644" w:rsidRPr="001E0824" w:rsidTr="00D57D12">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AA7644" w:rsidRPr="00432108" w:rsidRDefault="00AA7644" w:rsidP="00D57D12">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AA7644" w:rsidRPr="004407FB" w:rsidRDefault="004407FB" w:rsidP="004407FB">
            <w:pPr>
              <w:numPr>
                <w:ilvl w:val="0"/>
                <w:numId w:val="6"/>
              </w:numPr>
              <w:ind w:left="360"/>
              <w:rPr>
                <w:rFonts w:ascii="Arial" w:hAnsi="Arial" w:cs="Arial"/>
                <w:b w:val="0"/>
                <w:bCs w:val="0"/>
                <w:sz w:val="18"/>
                <w:szCs w:val="18"/>
              </w:rPr>
            </w:pPr>
            <w:r w:rsidRPr="004407FB">
              <w:rPr>
                <w:rFonts w:ascii="Arial" w:hAnsi="Arial" w:cs="Arial"/>
                <w:b w:val="0"/>
                <w:bCs w:val="0"/>
                <w:sz w:val="18"/>
                <w:szCs w:val="18"/>
              </w:rPr>
              <w:t xml:space="preserve">Estudios previos en Jurídica </w:t>
            </w:r>
          </w:p>
        </w:tc>
      </w:tr>
    </w:tbl>
    <w:p w:rsidR="00AA7644" w:rsidRDefault="00AA7644"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AA7644" w:rsidRPr="001E0824" w:rsidTr="00D57D12">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AA7644" w:rsidRPr="001E0824" w:rsidRDefault="00AA7644" w:rsidP="00D57D12">
            <w:pPr>
              <w:jc w:val="center"/>
              <w:rPr>
                <w:rFonts w:ascii="Arial" w:hAnsi="Arial" w:cs="Arial"/>
                <w:sz w:val="18"/>
              </w:rPr>
            </w:pPr>
            <w:r w:rsidRPr="001E0824">
              <w:rPr>
                <w:rFonts w:ascii="Arial" w:hAnsi="Arial" w:cs="Arial"/>
                <w:sz w:val="18"/>
              </w:rPr>
              <w:t>Actividad desagregada</w:t>
            </w:r>
          </w:p>
        </w:tc>
        <w:tc>
          <w:tcPr>
            <w:tcW w:w="1401"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407FB" w:rsidRPr="001E0824" w:rsidTr="00D57D12">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4407FB" w:rsidRPr="00A2156C" w:rsidRDefault="004407FB" w:rsidP="004407FB">
            <w:pPr>
              <w:pStyle w:val="NormalWeb"/>
              <w:spacing w:before="0" w:beforeAutospacing="0" w:after="0" w:afterAutospacing="0"/>
              <w:jc w:val="both"/>
              <w:textAlignment w:val="center"/>
              <w:rPr>
                <w:rFonts w:ascii="Arial" w:hAnsi="Arial" w:cs="Arial"/>
                <w:b w:val="0"/>
                <w:sz w:val="36"/>
                <w:szCs w:val="36"/>
              </w:rPr>
            </w:pPr>
            <w:r w:rsidRPr="00A2156C">
              <w:rPr>
                <w:rFonts w:ascii="Arial" w:hAnsi="Arial" w:cs="Arial"/>
                <w:b w:val="0"/>
                <w:color w:val="000000"/>
                <w:kern w:val="24"/>
                <w:sz w:val="18"/>
                <w:szCs w:val="18"/>
              </w:rPr>
              <w:t>Garantizar el cumplimiento de la normatividad ambiental vigente</w:t>
            </w:r>
          </w:p>
        </w:tc>
        <w:tc>
          <w:tcPr>
            <w:tcW w:w="1401" w:type="dxa"/>
            <w:vAlign w:val="center"/>
          </w:tcPr>
          <w:p w:rsidR="004407FB" w:rsidRPr="004407FB" w:rsidRDefault="004407FB" w:rsidP="004407F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rPr>
              <w:t>Ejecución de Muestreo de Vertimientos y Recolección de Respel de laboratorio</w:t>
            </w:r>
          </w:p>
        </w:tc>
        <w:tc>
          <w:tcPr>
            <w:tcW w:w="1402" w:type="dxa"/>
            <w:vAlign w:val="center"/>
          </w:tcPr>
          <w:p w:rsidR="004407FB" w:rsidRPr="004407FB" w:rsidRDefault="004407FB" w:rsidP="004407F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rPr>
              <w:t>Muestreo de Vertimientos de laboratorio realizado y Contrato de Respel ejecutado.</w:t>
            </w:r>
          </w:p>
        </w:tc>
        <w:tc>
          <w:tcPr>
            <w:tcW w:w="1261" w:type="dxa"/>
            <w:vAlign w:val="center"/>
          </w:tcPr>
          <w:p w:rsidR="004407FB" w:rsidRPr="004407FB" w:rsidRDefault="004407FB" w:rsidP="004407F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rPr>
              <w:t xml:space="preserve">Realizar un muestreo de Vertimientos del Laboratorio y ejecutar un contrato para la recolección de RESPEL </w:t>
            </w:r>
          </w:p>
        </w:tc>
        <w:tc>
          <w:tcPr>
            <w:tcW w:w="1402" w:type="dxa"/>
            <w:vAlign w:val="center"/>
          </w:tcPr>
          <w:p w:rsidR="004407FB" w:rsidRPr="004407FB" w:rsidRDefault="004407FB" w:rsidP="004407F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lang w:val="es-MX"/>
              </w:rPr>
              <w:t>50%</w:t>
            </w:r>
          </w:p>
        </w:tc>
        <w:tc>
          <w:tcPr>
            <w:tcW w:w="1121" w:type="dxa"/>
            <w:vAlign w:val="center"/>
          </w:tcPr>
          <w:p w:rsidR="004407FB" w:rsidRPr="004407FB" w:rsidRDefault="004407FB" w:rsidP="004407F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lang w:val="es-MX"/>
              </w:rPr>
              <w:t>40%</w:t>
            </w:r>
          </w:p>
        </w:tc>
        <w:tc>
          <w:tcPr>
            <w:tcW w:w="1509" w:type="dxa"/>
            <w:vAlign w:val="center"/>
          </w:tcPr>
          <w:p w:rsidR="004407FB" w:rsidRDefault="004407FB" w:rsidP="004407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80%</w:t>
            </w:r>
          </w:p>
          <w:p w:rsidR="004407FB" w:rsidRPr="001E0824" w:rsidRDefault="004407FB" w:rsidP="004407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eastAsiaTheme="majorEastAsia" w:hAnsi="Arial" w:cs="Arial"/>
                <w:noProof/>
                <w:color w:val="2F5496" w:themeColor="accent1" w:themeShade="BF"/>
                <w:sz w:val="24"/>
                <w:szCs w:val="26"/>
                <w:lang w:val="es-ES" w:eastAsia="es-ES"/>
              </w:rPr>
              <mc:AlternateContent>
                <mc:Choice Requires="wps">
                  <w:drawing>
                    <wp:anchor distT="0" distB="0" distL="114300" distR="114300" simplePos="0" relativeHeight="251844608" behindDoc="0" locked="0" layoutInCell="1" allowOverlap="1" wp14:anchorId="153EB7E6" wp14:editId="2221AD13">
                      <wp:simplePos x="0" y="0"/>
                      <wp:positionH relativeFrom="column">
                        <wp:posOffset>266700</wp:posOffset>
                      </wp:positionH>
                      <wp:positionV relativeFrom="paragraph">
                        <wp:posOffset>60960</wp:posOffset>
                      </wp:positionV>
                      <wp:extent cx="323850" cy="371475"/>
                      <wp:effectExtent l="0" t="0" r="19050" b="28575"/>
                      <wp:wrapNone/>
                      <wp:docPr id="4114" name="Elipse 4114"/>
                      <wp:cNvGraphicFramePr/>
                      <a:graphic xmlns:a="http://schemas.openxmlformats.org/drawingml/2006/main">
                        <a:graphicData uri="http://schemas.microsoft.com/office/word/2010/wordprocessingShape">
                          <wps:wsp>
                            <wps:cNvSpPr/>
                            <wps:spPr>
                              <a:xfrm>
                                <a:off x="0" y="0"/>
                                <a:ext cx="323850" cy="371475"/>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FEDBFF" id="Elipse 4114" o:spid="_x0000_s1026" style="position:absolute;margin-left:21pt;margin-top:4.8pt;width:25.5pt;height:29.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" fillcolor="#ffc000 [3207]" strokecolor="#ffc000 [3207]" strokeweight="1pt">
                      <v:stroke joinstyle="miter"/>
                    </v:oval>
                  </w:pict>
                </mc:Fallback>
              </mc:AlternateContent>
            </w:r>
          </w:p>
        </w:tc>
      </w:tr>
      <w:tr w:rsidR="00AA7644" w:rsidRPr="001E0824" w:rsidTr="00D57D12">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AA7644" w:rsidRPr="00432108" w:rsidRDefault="00AA7644" w:rsidP="00D57D12">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AA7644" w:rsidRPr="004407FB" w:rsidRDefault="004407FB" w:rsidP="004407FB">
            <w:pPr>
              <w:numPr>
                <w:ilvl w:val="0"/>
                <w:numId w:val="6"/>
              </w:numPr>
              <w:ind w:left="360"/>
              <w:rPr>
                <w:rFonts w:ascii="Arial" w:hAnsi="Arial" w:cs="Arial"/>
                <w:b w:val="0"/>
                <w:bCs w:val="0"/>
                <w:sz w:val="18"/>
                <w:szCs w:val="18"/>
              </w:rPr>
            </w:pPr>
            <w:r w:rsidRPr="004407FB">
              <w:rPr>
                <w:rFonts w:ascii="Arial" w:hAnsi="Arial" w:cs="Arial"/>
                <w:b w:val="0"/>
                <w:bCs w:val="0"/>
                <w:sz w:val="18"/>
                <w:szCs w:val="18"/>
              </w:rPr>
              <w:t>Se encuentra carpeta en Jurídica</w:t>
            </w:r>
          </w:p>
        </w:tc>
      </w:tr>
    </w:tbl>
    <w:p w:rsidR="00AA7644" w:rsidRDefault="00AA7644"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AA7644" w:rsidRPr="001E0824" w:rsidTr="00F418A3">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AA7644" w:rsidRPr="001E0824" w:rsidRDefault="00AA7644" w:rsidP="00D57D12">
            <w:pPr>
              <w:jc w:val="center"/>
              <w:rPr>
                <w:rFonts w:ascii="Arial" w:hAnsi="Arial" w:cs="Arial"/>
                <w:sz w:val="18"/>
              </w:rPr>
            </w:pPr>
            <w:r w:rsidRPr="001E0824">
              <w:rPr>
                <w:rFonts w:ascii="Arial" w:hAnsi="Arial" w:cs="Arial"/>
                <w:sz w:val="18"/>
              </w:rPr>
              <w:t>Actividad desagregada</w:t>
            </w:r>
          </w:p>
        </w:tc>
        <w:tc>
          <w:tcPr>
            <w:tcW w:w="1151"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AA7644" w:rsidRPr="001E0824" w:rsidRDefault="00AA7644"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407FB" w:rsidRPr="001E0824" w:rsidTr="000F154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4407FB" w:rsidRPr="004407FB" w:rsidRDefault="004407FB" w:rsidP="004407FB">
            <w:pPr>
              <w:pStyle w:val="NormalWeb"/>
              <w:spacing w:before="0" w:beforeAutospacing="0" w:after="0" w:afterAutospacing="0"/>
              <w:textAlignment w:val="center"/>
              <w:rPr>
                <w:rFonts w:ascii="Arial" w:hAnsi="Arial" w:cs="Arial"/>
                <w:b w:val="0"/>
                <w:bCs w:val="0"/>
                <w:sz w:val="36"/>
                <w:szCs w:val="36"/>
              </w:rPr>
            </w:pPr>
            <w:r w:rsidRPr="004407FB">
              <w:rPr>
                <w:rFonts w:ascii="Arial" w:hAnsi="Arial" w:cs="Arial"/>
                <w:b w:val="0"/>
                <w:bCs w:val="0"/>
                <w:color w:val="000000"/>
                <w:kern w:val="24"/>
                <w:sz w:val="18"/>
                <w:szCs w:val="18"/>
                <w:lang w:val="es-MX"/>
              </w:rPr>
              <w:t>Implementar el Programa Nacional de Monitoreo del Recurso Hídrico.</w:t>
            </w:r>
          </w:p>
        </w:tc>
        <w:tc>
          <w:tcPr>
            <w:tcW w:w="1151" w:type="dxa"/>
            <w:vAlign w:val="center"/>
          </w:tcPr>
          <w:p w:rsidR="004407FB" w:rsidRPr="004407FB" w:rsidRDefault="004407FB" w:rsidP="004407F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lang w:val="es-MX"/>
              </w:rPr>
              <w:t xml:space="preserve">Reporte de resultados de variables de desempeño CALA </w:t>
            </w:r>
          </w:p>
        </w:tc>
        <w:tc>
          <w:tcPr>
            <w:tcW w:w="1134" w:type="dxa"/>
            <w:vAlign w:val="center"/>
          </w:tcPr>
          <w:p w:rsidR="004407FB" w:rsidRPr="004407FB" w:rsidRDefault="004407FB" w:rsidP="004407F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lang w:val="es-MX"/>
              </w:rPr>
              <w:t>Reportes de pruebas de desempeño</w:t>
            </w:r>
          </w:p>
        </w:tc>
        <w:tc>
          <w:tcPr>
            <w:tcW w:w="1779" w:type="dxa"/>
            <w:vAlign w:val="center"/>
          </w:tcPr>
          <w:p w:rsidR="004407FB" w:rsidRPr="004407FB" w:rsidRDefault="004407FB" w:rsidP="004407F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lang w:val="es-MX"/>
              </w:rPr>
              <w:t>312</w:t>
            </w:r>
          </w:p>
          <w:p w:rsidR="004407FB" w:rsidRPr="004407FB" w:rsidRDefault="004407FB" w:rsidP="004407F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4407FB">
              <w:rPr>
                <w:rFonts w:ascii="Arial" w:hAnsi="Arial" w:cs="Arial"/>
                <w:color w:val="000000"/>
                <w:kern w:val="24"/>
                <w:sz w:val="18"/>
                <w:szCs w:val="18"/>
                <w:lang w:val="es-MX"/>
              </w:rPr>
              <w:t>Reporte de 312 resultados de variables de desempeño CALA Con entrega de resultados en Febrero (44)-Abril (112)-Julio (44) y Noviembre (112)</w:t>
            </w:r>
          </w:p>
        </w:tc>
        <w:tc>
          <w:tcPr>
            <w:tcW w:w="1402" w:type="dxa"/>
            <w:vAlign w:val="center"/>
          </w:tcPr>
          <w:p w:rsidR="004407FB" w:rsidRPr="003B160E" w:rsidRDefault="003B160E" w:rsidP="0050406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Pr>
                <w:rFonts w:ascii="Arial" w:hAnsi="Arial" w:cs="Arial"/>
                <w:sz w:val="18"/>
                <w:szCs w:val="36"/>
              </w:rPr>
              <w:t>50%</w:t>
            </w:r>
          </w:p>
        </w:tc>
        <w:tc>
          <w:tcPr>
            <w:tcW w:w="1121" w:type="dxa"/>
            <w:vAlign w:val="center"/>
          </w:tcPr>
          <w:p w:rsidR="004407FB" w:rsidRPr="003B160E" w:rsidRDefault="003B160E" w:rsidP="0050406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B160E">
              <w:rPr>
                <w:rFonts w:ascii="Arial" w:hAnsi="Arial" w:cs="Arial"/>
                <w:sz w:val="18"/>
                <w:szCs w:val="18"/>
              </w:rPr>
              <w:t>50%</w:t>
            </w:r>
          </w:p>
        </w:tc>
        <w:tc>
          <w:tcPr>
            <w:tcW w:w="1509" w:type="dxa"/>
            <w:vAlign w:val="center"/>
          </w:tcPr>
          <w:p w:rsidR="004407FB" w:rsidRDefault="003B160E" w:rsidP="00504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160E" w:rsidRPr="001E0824" w:rsidRDefault="003B160E" w:rsidP="00504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72256" behindDoc="0" locked="0" layoutInCell="1" allowOverlap="1" wp14:anchorId="2A60A4E5" wp14:editId="58A2A3C1">
                      <wp:simplePos x="0" y="0"/>
                      <wp:positionH relativeFrom="column">
                        <wp:posOffset>238125</wp:posOffset>
                      </wp:positionH>
                      <wp:positionV relativeFrom="paragraph">
                        <wp:posOffset>81280</wp:posOffset>
                      </wp:positionV>
                      <wp:extent cx="352425" cy="361950"/>
                      <wp:effectExtent l="0" t="0" r="28575" b="19050"/>
                      <wp:wrapNone/>
                      <wp:docPr id="2" name="Elipse 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22777" id="Elipse 2" o:spid="_x0000_s1026" style="position:absolute;margin-left:18.75pt;margin-top:6.4pt;width:27.75pt;height:2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rljgIAALM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" fillcolor="#70ad47 [3209]" strokecolor="#70ad47 [3209]" strokeweight="1pt">
                      <v:stroke joinstyle="miter"/>
                    </v:oval>
                  </w:pict>
                </mc:Fallback>
              </mc:AlternateContent>
            </w:r>
          </w:p>
        </w:tc>
      </w:tr>
      <w:tr w:rsidR="00AA7644" w:rsidRPr="001E0824" w:rsidTr="00D57D12">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AA7644" w:rsidRPr="00432108" w:rsidRDefault="00AA7644" w:rsidP="00D57D12">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AA7644" w:rsidRPr="00F27EA7" w:rsidRDefault="00F27EA7" w:rsidP="00D57D12">
            <w:pPr>
              <w:numPr>
                <w:ilvl w:val="0"/>
                <w:numId w:val="6"/>
              </w:numPr>
              <w:ind w:left="360"/>
              <w:rPr>
                <w:rFonts w:ascii="Arial" w:hAnsi="Arial" w:cs="Arial"/>
                <w:b w:val="0"/>
                <w:sz w:val="18"/>
                <w:szCs w:val="18"/>
                <w:lang w:val="es-MX"/>
              </w:rPr>
            </w:pPr>
            <w:r w:rsidRPr="00F27EA7">
              <w:rPr>
                <w:rFonts w:ascii="Arial" w:hAnsi="Arial" w:cs="Arial"/>
                <w:b w:val="0"/>
                <w:sz w:val="18"/>
                <w:szCs w:val="18"/>
                <w:lang w:val="es-MX"/>
              </w:rPr>
              <w:t>Se reportaron 156 resultados de variables de desempeño CALA</w:t>
            </w:r>
            <w:r>
              <w:rPr>
                <w:rFonts w:ascii="Arial" w:hAnsi="Arial" w:cs="Arial"/>
                <w:b w:val="0"/>
                <w:sz w:val="18"/>
                <w:szCs w:val="18"/>
                <w:lang w:val="es-MX"/>
              </w:rPr>
              <w:t>.</w:t>
            </w:r>
          </w:p>
        </w:tc>
      </w:tr>
    </w:tbl>
    <w:p w:rsidR="00AA7644" w:rsidRDefault="00AA7644" w:rsidP="00137FC4">
      <w:pPr>
        <w:spacing w:after="0" w:line="240" w:lineRule="auto"/>
        <w:rPr>
          <w:rFonts w:ascii="Arial" w:hAnsi="Arial" w:cs="Arial"/>
          <w:b/>
          <w:sz w:val="24"/>
        </w:rPr>
      </w:pPr>
    </w:p>
    <w:p w:rsidR="00AA7644" w:rsidRPr="00461E7E" w:rsidRDefault="00F418A3" w:rsidP="00F418A3">
      <w:pPr>
        <w:spacing w:after="0" w:line="240" w:lineRule="auto"/>
        <w:jc w:val="both"/>
        <w:rPr>
          <w:rFonts w:ascii="Arial" w:hAnsi="Arial" w:cs="Arial"/>
          <w:b/>
        </w:rPr>
      </w:pPr>
      <w:r w:rsidRPr="00461E7E">
        <w:rPr>
          <w:rFonts w:ascii="Arial" w:hAnsi="Arial" w:cs="Arial"/>
          <w:color w:val="2F5496" w:themeColor="accent1" w:themeShade="BF"/>
          <w:sz w:val="24"/>
          <w:szCs w:val="28"/>
          <w:u w:val="single"/>
          <w:lang w:val="es-ES"/>
        </w:rPr>
        <w:t>Actividad principal No. 5. Realizar el monitoreo y seguimiento hidrometeorológico y gestión del dato. Operación y Mantenimiento de la Red</w:t>
      </w:r>
    </w:p>
    <w:p w:rsidR="00206B8B" w:rsidRDefault="00206B8B"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F418A3" w:rsidRPr="001E0824" w:rsidTr="00D57D12">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F418A3" w:rsidRPr="001E0824" w:rsidRDefault="00F418A3" w:rsidP="00D57D12">
            <w:pPr>
              <w:jc w:val="center"/>
              <w:rPr>
                <w:rFonts w:ascii="Arial" w:hAnsi="Arial" w:cs="Arial"/>
                <w:sz w:val="18"/>
              </w:rPr>
            </w:pPr>
            <w:r w:rsidRPr="001E0824">
              <w:rPr>
                <w:rFonts w:ascii="Arial" w:hAnsi="Arial" w:cs="Arial"/>
                <w:sz w:val="18"/>
              </w:rPr>
              <w:t>Actividad desagregada</w:t>
            </w:r>
          </w:p>
        </w:tc>
        <w:tc>
          <w:tcPr>
            <w:tcW w:w="115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F6653" w:rsidRPr="001E0824" w:rsidTr="00D57D12">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4F6653" w:rsidRPr="004F6653" w:rsidRDefault="004F6653" w:rsidP="004F6653">
            <w:pPr>
              <w:pStyle w:val="NormalWeb"/>
              <w:spacing w:before="0" w:beforeAutospacing="0" w:after="0" w:afterAutospacing="0"/>
              <w:textAlignment w:val="center"/>
              <w:rPr>
                <w:rFonts w:ascii="Arial" w:hAnsi="Arial" w:cs="Arial"/>
                <w:b w:val="0"/>
                <w:sz w:val="18"/>
                <w:szCs w:val="18"/>
              </w:rPr>
            </w:pPr>
            <w:r>
              <w:rPr>
                <w:rFonts w:ascii="Arial" w:hAnsi="Arial" w:cs="Arial"/>
                <w:b w:val="0"/>
                <w:color w:val="000000"/>
                <w:kern w:val="24"/>
                <w:sz w:val="18"/>
                <w:szCs w:val="18"/>
              </w:rPr>
              <w:t>Nú</w:t>
            </w:r>
            <w:r w:rsidRPr="004F6653">
              <w:rPr>
                <w:rFonts w:ascii="Arial" w:hAnsi="Arial" w:cs="Arial"/>
                <w:b w:val="0"/>
                <w:color w:val="000000"/>
                <w:kern w:val="24"/>
                <w:sz w:val="18"/>
                <w:szCs w:val="18"/>
              </w:rPr>
              <w:t>mero de sensores y equipos de referencia Calibrados</w:t>
            </w:r>
          </w:p>
        </w:tc>
        <w:tc>
          <w:tcPr>
            <w:tcW w:w="115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Sensores y equipos con certificados calibrados</w:t>
            </w:r>
          </w:p>
        </w:tc>
        <w:tc>
          <w:tcPr>
            <w:tcW w:w="1134"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6 sensores (4 de presión y 1 de temperatura y humedad) y 2 generadores</w:t>
            </w:r>
          </w:p>
        </w:tc>
        <w:tc>
          <w:tcPr>
            <w:tcW w:w="1779"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40%</w:t>
            </w:r>
          </w:p>
        </w:tc>
        <w:tc>
          <w:tcPr>
            <w:tcW w:w="1402"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40%</w:t>
            </w:r>
          </w:p>
        </w:tc>
        <w:tc>
          <w:tcPr>
            <w:tcW w:w="112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numero de sensores y equipos de referencia Calibrados</w:t>
            </w:r>
          </w:p>
        </w:tc>
        <w:tc>
          <w:tcPr>
            <w:tcW w:w="1509" w:type="dxa"/>
            <w:vAlign w:val="center"/>
          </w:tcPr>
          <w:p w:rsidR="004F6653"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56896" behindDoc="0" locked="0" layoutInCell="1" allowOverlap="1" wp14:anchorId="75E381AE" wp14:editId="33F2DEE2">
                      <wp:simplePos x="0" y="0"/>
                      <wp:positionH relativeFrom="column">
                        <wp:posOffset>237490</wp:posOffset>
                      </wp:positionH>
                      <wp:positionV relativeFrom="paragraph">
                        <wp:posOffset>124460</wp:posOffset>
                      </wp:positionV>
                      <wp:extent cx="352425" cy="361950"/>
                      <wp:effectExtent l="0" t="0" r="28575" b="19050"/>
                      <wp:wrapNone/>
                      <wp:docPr id="4116" name="Elipse 411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DC835" id="Elipse 4116" o:spid="_x0000_s1026" style="position:absolute;margin-left:18.7pt;margin-top:9.8pt;width:27.75pt;height:2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" fillcolor="#70ad47 [3209]" strokecolor="#70ad47 [3209]" strokeweight="1pt">
                      <v:stroke joinstyle="miter"/>
                    </v:oval>
                  </w:pict>
                </mc:Fallback>
              </mc:AlternateContent>
            </w:r>
            <w:r>
              <w:rPr>
                <w:rFonts w:ascii="Arial" w:hAnsi="Arial" w:cs="Arial"/>
                <w:sz w:val="18"/>
              </w:rPr>
              <w:t>100%</w:t>
            </w:r>
          </w:p>
          <w:p w:rsidR="004F6653" w:rsidRPr="001E0824"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F418A3" w:rsidRPr="001E0824" w:rsidTr="00D57D12">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F418A3" w:rsidRPr="00432108" w:rsidRDefault="00F418A3" w:rsidP="00D57D12">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F418A3" w:rsidRPr="00A32E98" w:rsidRDefault="00F418A3" w:rsidP="00D57D12">
            <w:pPr>
              <w:numPr>
                <w:ilvl w:val="0"/>
                <w:numId w:val="6"/>
              </w:numPr>
              <w:ind w:left="360"/>
              <w:rPr>
                <w:rFonts w:ascii="Arial" w:hAnsi="Arial" w:cs="Arial"/>
                <w:b w:val="0"/>
                <w:sz w:val="18"/>
                <w:szCs w:val="18"/>
                <w:lang w:val="es-MX"/>
              </w:rPr>
            </w:pPr>
          </w:p>
        </w:tc>
      </w:tr>
    </w:tbl>
    <w:p w:rsidR="00F418A3" w:rsidRDefault="00F418A3"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F418A3" w:rsidRPr="001E0824" w:rsidTr="00D57D12">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F418A3" w:rsidRPr="001E0824" w:rsidRDefault="00F418A3" w:rsidP="00D57D12">
            <w:pPr>
              <w:jc w:val="center"/>
              <w:rPr>
                <w:rFonts w:ascii="Arial" w:hAnsi="Arial" w:cs="Arial"/>
                <w:sz w:val="18"/>
              </w:rPr>
            </w:pPr>
            <w:r w:rsidRPr="001E0824">
              <w:rPr>
                <w:rFonts w:ascii="Arial" w:hAnsi="Arial" w:cs="Arial"/>
                <w:sz w:val="18"/>
              </w:rPr>
              <w:t>Actividad desagregada</w:t>
            </w:r>
          </w:p>
        </w:tc>
        <w:tc>
          <w:tcPr>
            <w:tcW w:w="115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F6653" w:rsidRPr="001E0824" w:rsidTr="00D57D12">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4F6653" w:rsidRPr="004F6653" w:rsidRDefault="004F6653" w:rsidP="004F6653">
            <w:pPr>
              <w:pStyle w:val="NormalWeb"/>
              <w:spacing w:before="0" w:beforeAutospacing="0" w:after="0" w:afterAutospacing="0"/>
              <w:textAlignment w:val="center"/>
              <w:rPr>
                <w:rFonts w:ascii="Arial" w:hAnsi="Arial" w:cs="Arial"/>
                <w:b w:val="0"/>
                <w:sz w:val="18"/>
                <w:szCs w:val="18"/>
              </w:rPr>
            </w:pPr>
            <w:r>
              <w:rPr>
                <w:rFonts w:ascii="Arial" w:hAnsi="Arial" w:cs="Arial"/>
                <w:b w:val="0"/>
                <w:color w:val="000000"/>
                <w:kern w:val="24"/>
                <w:sz w:val="18"/>
                <w:szCs w:val="18"/>
              </w:rPr>
              <w:t>C</w:t>
            </w:r>
            <w:r w:rsidRPr="004F6653">
              <w:rPr>
                <w:rFonts w:ascii="Arial" w:hAnsi="Arial" w:cs="Arial"/>
                <w:b w:val="0"/>
                <w:color w:val="000000"/>
                <w:kern w:val="24"/>
                <w:sz w:val="18"/>
                <w:szCs w:val="18"/>
              </w:rPr>
              <w:t>antidad de equipos adquiridos</w:t>
            </w:r>
          </w:p>
        </w:tc>
        <w:tc>
          <w:tcPr>
            <w:tcW w:w="115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equipos adquiridos para la operación y mantenimiento de la red de estaciones hidrometeorologicas</w:t>
            </w:r>
          </w:p>
        </w:tc>
        <w:tc>
          <w:tcPr>
            <w:tcW w:w="1134"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Adquirir el 20% de los equipos solicitados según las necesidades la red de estaciones hidrometeorologicas</w:t>
            </w:r>
          </w:p>
        </w:tc>
        <w:tc>
          <w:tcPr>
            <w:tcW w:w="1779"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30%</w:t>
            </w:r>
          </w:p>
        </w:tc>
        <w:tc>
          <w:tcPr>
            <w:tcW w:w="1402"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40%</w:t>
            </w:r>
          </w:p>
        </w:tc>
        <w:tc>
          <w:tcPr>
            <w:tcW w:w="112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cantidad de equipos adquiridos</w:t>
            </w:r>
          </w:p>
        </w:tc>
        <w:tc>
          <w:tcPr>
            <w:tcW w:w="1509" w:type="dxa"/>
            <w:vAlign w:val="center"/>
          </w:tcPr>
          <w:p w:rsidR="004F6653"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133%</w:t>
            </w:r>
          </w:p>
          <w:p w:rsidR="004F6653" w:rsidRPr="001E0824"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58944" behindDoc="0" locked="0" layoutInCell="1" allowOverlap="1" wp14:anchorId="2E959FB5" wp14:editId="3D1CA956">
                      <wp:simplePos x="0" y="0"/>
                      <wp:positionH relativeFrom="column">
                        <wp:posOffset>203835</wp:posOffset>
                      </wp:positionH>
                      <wp:positionV relativeFrom="paragraph">
                        <wp:posOffset>23495</wp:posOffset>
                      </wp:positionV>
                      <wp:extent cx="352425" cy="361950"/>
                      <wp:effectExtent l="0" t="0" r="28575" b="19050"/>
                      <wp:wrapNone/>
                      <wp:docPr id="4117" name="Elipse 411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5734" w:rsidRDefault="00B95734" w:rsidP="00B51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959FB5" id="Elipse 4117" o:spid="_x0000_s1027" style="position:absolute;left:0;text-align:left;margin-left:16.05pt;margin-top:1.85pt;width:27.75pt;height:2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" fillcolor="#70ad47 [3209]" strokecolor="#70ad47 [3209]" strokeweight="1pt">
                      <v:stroke joinstyle="miter"/>
                      <v:textbox>
                        <w:txbxContent>
                          <w:p w:rsidR="00B95734" w:rsidRDefault="00B95734" w:rsidP="00B51E30">
                            <w:pPr>
                              <w:jc w:val="center"/>
                            </w:pPr>
                          </w:p>
                        </w:txbxContent>
                      </v:textbox>
                    </v:oval>
                  </w:pict>
                </mc:Fallback>
              </mc:AlternateContent>
            </w:r>
          </w:p>
        </w:tc>
      </w:tr>
      <w:tr w:rsidR="00F418A3" w:rsidRPr="001E0824" w:rsidTr="00D57D12">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F418A3" w:rsidRPr="00432108" w:rsidRDefault="00F418A3" w:rsidP="00D57D12">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F418A3" w:rsidRPr="004F6653" w:rsidRDefault="004F6653" w:rsidP="004F6653">
            <w:pPr>
              <w:numPr>
                <w:ilvl w:val="0"/>
                <w:numId w:val="6"/>
              </w:numPr>
              <w:rPr>
                <w:rFonts w:ascii="Arial" w:hAnsi="Arial" w:cs="Arial"/>
                <w:b w:val="0"/>
                <w:sz w:val="18"/>
                <w:szCs w:val="18"/>
                <w:lang w:val="es-MX"/>
              </w:rPr>
            </w:pPr>
            <w:r w:rsidRPr="004F6653">
              <w:rPr>
                <w:rFonts w:ascii="Arial" w:hAnsi="Arial" w:cs="Arial"/>
                <w:b w:val="0"/>
                <w:sz w:val="18"/>
                <w:szCs w:val="18"/>
                <w:lang w:val="es-MX"/>
              </w:rPr>
              <w:t>Carpetas con Estudios previos en Jurídica</w:t>
            </w:r>
          </w:p>
        </w:tc>
      </w:tr>
    </w:tbl>
    <w:p w:rsidR="00F418A3" w:rsidRDefault="00F418A3"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F418A3" w:rsidRPr="001E0824" w:rsidTr="00D57D12">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F418A3" w:rsidRPr="001E0824" w:rsidRDefault="00F418A3" w:rsidP="00D57D12">
            <w:pPr>
              <w:jc w:val="center"/>
              <w:rPr>
                <w:rFonts w:ascii="Arial" w:hAnsi="Arial" w:cs="Arial"/>
                <w:sz w:val="18"/>
              </w:rPr>
            </w:pPr>
            <w:r w:rsidRPr="001E0824">
              <w:rPr>
                <w:rFonts w:ascii="Arial" w:hAnsi="Arial" w:cs="Arial"/>
                <w:sz w:val="18"/>
              </w:rPr>
              <w:t>Actividad desagregada</w:t>
            </w:r>
          </w:p>
        </w:tc>
        <w:tc>
          <w:tcPr>
            <w:tcW w:w="115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F6653" w:rsidRPr="001E0824" w:rsidTr="00D57D12">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4F6653" w:rsidRPr="004F6653" w:rsidRDefault="004F6653" w:rsidP="004F6653">
            <w:pPr>
              <w:pStyle w:val="NormalWeb"/>
              <w:spacing w:before="0" w:beforeAutospacing="0" w:after="0" w:afterAutospacing="0"/>
              <w:textAlignment w:val="center"/>
              <w:rPr>
                <w:rFonts w:ascii="Arial" w:hAnsi="Arial" w:cs="Arial"/>
                <w:b w:val="0"/>
                <w:sz w:val="18"/>
                <w:szCs w:val="18"/>
              </w:rPr>
            </w:pPr>
            <w:r w:rsidRPr="004F6653">
              <w:rPr>
                <w:rFonts w:ascii="Arial" w:hAnsi="Arial" w:cs="Arial"/>
                <w:b w:val="0"/>
                <w:color w:val="000000"/>
                <w:kern w:val="24"/>
                <w:sz w:val="18"/>
                <w:szCs w:val="18"/>
              </w:rPr>
              <w:lastRenderedPageBreak/>
              <w:t>Cantidad de adquisición papelería técnica</w:t>
            </w:r>
          </w:p>
        </w:tc>
        <w:tc>
          <w:tcPr>
            <w:tcW w:w="115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Papelería Técnica adquirida</w:t>
            </w:r>
          </w:p>
        </w:tc>
        <w:tc>
          <w:tcPr>
            <w:tcW w:w="1134"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Suministrar el 100% de la papelería técnica solicitada según las necesidades de la red de estaciones HM</w:t>
            </w:r>
          </w:p>
        </w:tc>
        <w:tc>
          <w:tcPr>
            <w:tcW w:w="1779"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50%</w:t>
            </w:r>
          </w:p>
        </w:tc>
        <w:tc>
          <w:tcPr>
            <w:tcW w:w="1402"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50%</w:t>
            </w:r>
          </w:p>
        </w:tc>
        <w:tc>
          <w:tcPr>
            <w:tcW w:w="112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Cantidad de adquisición papelería técnica</w:t>
            </w:r>
          </w:p>
        </w:tc>
        <w:tc>
          <w:tcPr>
            <w:tcW w:w="1509" w:type="dxa"/>
            <w:vAlign w:val="center"/>
          </w:tcPr>
          <w:p w:rsidR="004F6653"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4F6653"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60992" behindDoc="0" locked="0" layoutInCell="1" allowOverlap="1" wp14:anchorId="0253616A" wp14:editId="53CCCE0A">
                      <wp:simplePos x="0" y="0"/>
                      <wp:positionH relativeFrom="column">
                        <wp:posOffset>239395</wp:posOffset>
                      </wp:positionH>
                      <wp:positionV relativeFrom="paragraph">
                        <wp:posOffset>44450</wp:posOffset>
                      </wp:positionV>
                      <wp:extent cx="352425" cy="361950"/>
                      <wp:effectExtent l="0" t="0" r="28575" b="19050"/>
                      <wp:wrapNone/>
                      <wp:docPr id="4118" name="Elipse 411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5734" w:rsidRDefault="00B95734" w:rsidP="00B51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3616A" id="Elipse 4118" o:spid="_x0000_s1028" style="position:absolute;left:0;text-align:left;margin-left:18.85pt;margin-top:3.5pt;width:27.75pt;height:2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" fillcolor="#70ad47 [3209]" strokecolor="#70ad47 [3209]" strokeweight="1pt">
                      <v:stroke joinstyle="miter"/>
                      <v:textbox>
                        <w:txbxContent>
                          <w:p w:rsidR="00B95734" w:rsidRDefault="00B95734" w:rsidP="00B51E30">
                            <w:pPr>
                              <w:jc w:val="center"/>
                            </w:pPr>
                          </w:p>
                        </w:txbxContent>
                      </v:textbox>
                    </v:oval>
                  </w:pict>
                </mc:Fallback>
              </mc:AlternateContent>
            </w:r>
          </w:p>
          <w:p w:rsidR="004F6653" w:rsidRPr="001E0824"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F418A3" w:rsidRPr="001E0824" w:rsidTr="00D57D12">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F418A3" w:rsidRPr="00432108" w:rsidRDefault="00F418A3" w:rsidP="00D57D12">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F418A3" w:rsidRPr="00B51E30" w:rsidRDefault="00B51E30" w:rsidP="00B51E30">
            <w:pPr>
              <w:numPr>
                <w:ilvl w:val="0"/>
                <w:numId w:val="6"/>
              </w:numPr>
              <w:ind w:left="360"/>
              <w:rPr>
                <w:rFonts w:ascii="Arial" w:hAnsi="Arial" w:cs="Arial"/>
                <w:b w:val="0"/>
                <w:sz w:val="18"/>
                <w:szCs w:val="18"/>
                <w:lang w:val="es-MX"/>
              </w:rPr>
            </w:pPr>
            <w:r w:rsidRPr="00B51E30">
              <w:rPr>
                <w:rFonts w:ascii="Arial" w:hAnsi="Arial" w:cs="Arial"/>
                <w:b w:val="0"/>
                <w:sz w:val="18"/>
                <w:szCs w:val="18"/>
              </w:rPr>
              <w:t>tramites de cotizaciones y asignación código a la papelería técnica SGI y términos de referencia para el asesor oficina Jurídica</w:t>
            </w:r>
          </w:p>
        </w:tc>
      </w:tr>
    </w:tbl>
    <w:p w:rsidR="00F418A3" w:rsidRDefault="00F418A3"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F418A3" w:rsidRPr="001E0824" w:rsidTr="00D57D12">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F418A3" w:rsidRPr="001E0824" w:rsidRDefault="00F418A3" w:rsidP="00D57D12">
            <w:pPr>
              <w:jc w:val="center"/>
              <w:rPr>
                <w:rFonts w:ascii="Arial" w:hAnsi="Arial" w:cs="Arial"/>
                <w:sz w:val="18"/>
              </w:rPr>
            </w:pPr>
            <w:r w:rsidRPr="001E0824">
              <w:rPr>
                <w:rFonts w:ascii="Arial" w:hAnsi="Arial" w:cs="Arial"/>
                <w:sz w:val="18"/>
              </w:rPr>
              <w:t>Actividad desagregada</w:t>
            </w:r>
          </w:p>
        </w:tc>
        <w:tc>
          <w:tcPr>
            <w:tcW w:w="115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F418A3" w:rsidRPr="001E0824" w:rsidRDefault="00F418A3" w:rsidP="00D57D1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F6653" w:rsidRPr="001E0824" w:rsidTr="00D57D12">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4F6653" w:rsidRPr="004F6653" w:rsidRDefault="004F6653" w:rsidP="004F6653">
            <w:pPr>
              <w:pStyle w:val="NormalWeb"/>
              <w:spacing w:before="0" w:beforeAutospacing="0" w:after="0" w:afterAutospacing="0"/>
              <w:textAlignment w:val="center"/>
              <w:rPr>
                <w:rFonts w:ascii="Arial" w:hAnsi="Arial" w:cs="Arial"/>
                <w:b w:val="0"/>
                <w:sz w:val="18"/>
                <w:szCs w:val="18"/>
              </w:rPr>
            </w:pPr>
            <w:r w:rsidRPr="004F6653">
              <w:rPr>
                <w:rFonts w:ascii="Arial" w:hAnsi="Arial" w:cs="Arial"/>
                <w:b w:val="0"/>
                <w:color w:val="000000"/>
                <w:kern w:val="24"/>
                <w:sz w:val="18"/>
                <w:szCs w:val="18"/>
              </w:rPr>
              <w:t>Implementar el Programa Nacional de Monitoreo del Recurso Hídrico</w:t>
            </w:r>
          </w:p>
        </w:tc>
        <w:tc>
          <w:tcPr>
            <w:tcW w:w="1151" w:type="dxa"/>
            <w:vAlign w:val="center"/>
          </w:tcPr>
          <w:p w:rsidR="004F6653" w:rsidRPr="004F6653" w:rsidRDefault="004F6653" w:rsidP="004F6653">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Insumos y elementos adquiridos para la operación y mantenimiento de la red de estaciones hidrometeorologicas.</w:t>
            </w:r>
          </w:p>
        </w:tc>
        <w:tc>
          <w:tcPr>
            <w:tcW w:w="1134"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 xml:space="preserve">insumos y elementos adquiridos </w:t>
            </w:r>
          </w:p>
        </w:tc>
        <w:tc>
          <w:tcPr>
            <w:tcW w:w="1779"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insumos y elementos adquiridos para la operación de la red HM</w:t>
            </w:r>
          </w:p>
        </w:tc>
        <w:tc>
          <w:tcPr>
            <w:tcW w:w="1402"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30%</w:t>
            </w:r>
          </w:p>
        </w:tc>
        <w:tc>
          <w:tcPr>
            <w:tcW w:w="1121"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40%</w:t>
            </w:r>
          </w:p>
        </w:tc>
        <w:tc>
          <w:tcPr>
            <w:tcW w:w="1509" w:type="dxa"/>
            <w:vAlign w:val="center"/>
          </w:tcPr>
          <w:p w:rsidR="004F6653"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133%</w:t>
            </w:r>
          </w:p>
          <w:p w:rsidR="004F6653" w:rsidRPr="001E0824"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63040" behindDoc="0" locked="0" layoutInCell="1" allowOverlap="1" wp14:anchorId="5F864358" wp14:editId="3CD270FE">
                      <wp:simplePos x="0" y="0"/>
                      <wp:positionH relativeFrom="column">
                        <wp:posOffset>221615</wp:posOffset>
                      </wp:positionH>
                      <wp:positionV relativeFrom="paragraph">
                        <wp:posOffset>16510</wp:posOffset>
                      </wp:positionV>
                      <wp:extent cx="352425" cy="361950"/>
                      <wp:effectExtent l="0" t="0" r="28575" b="19050"/>
                      <wp:wrapNone/>
                      <wp:docPr id="4119" name="Elipse 411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5734" w:rsidRDefault="00B95734" w:rsidP="00B51E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64358" id="Elipse 4119" o:spid="_x0000_s1029" style="position:absolute;left:0;text-align:left;margin-left:17.45pt;margin-top:1.3pt;width:27.75pt;height:2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" fillcolor="#70ad47 [3209]" strokecolor="#70ad47 [3209]" strokeweight="1pt">
                      <v:stroke joinstyle="miter"/>
                      <v:textbox>
                        <w:txbxContent>
                          <w:p w:rsidR="00B95734" w:rsidRDefault="00B95734" w:rsidP="00B51E30">
                            <w:pPr>
                              <w:jc w:val="center"/>
                            </w:pPr>
                          </w:p>
                        </w:txbxContent>
                      </v:textbox>
                    </v:oval>
                  </w:pict>
                </mc:Fallback>
              </mc:AlternateContent>
            </w:r>
          </w:p>
        </w:tc>
      </w:tr>
      <w:tr w:rsidR="00F418A3" w:rsidRPr="001E0824" w:rsidTr="00D57D12">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F418A3" w:rsidRPr="00432108" w:rsidRDefault="00F418A3" w:rsidP="00D57D12">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F418A3" w:rsidRPr="004F6653" w:rsidRDefault="004F6653" w:rsidP="00D57D12">
            <w:pPr>
              <w:numPr>
                <w:ilvl w:val="0"/>
                <w:numId w:val="6"/>
              </w:numPr>
              <w:ind w:left="360"/>
              <w:rPr>
                <w:rFonts w:ascii="Arial" w:hAnsi="Arial" w:cs="Arial"/>
                <w:b w:val="0"/>
                <w:sz w:val="18"/>
                <w:szCs w:val="18"/>
                <w:lang w:val="es-MX"/>
              </w:rPr>
            </w:pPr>
            <w:r w:rsidRPr="004F6653">
              <w:rPr>
                <w:rFonts w:ascii="Arial" w:hAnsi="Arial" w:cs="Arial"/>
                <w:b w:val="0"/>
                <w:sz w:val="18"/>
                <w:szCs w:val="18"/>
              </w:rPr>
              <w:t>Estudios previos en Jurídica</w:t>
            </w:r>
          </w:p>
        </w:tc>
      </w:tr>
    </w:tbl>
    <w:p w:rsidR="00F418A3" w:rsidRDefault="00F418A3"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B51E30" w:rsidRPr="001E0824" w:rsidTr="00624E26">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B51E30" w:rsidRPr="001E0824" w:rsidRDefault="00B51E30" w:rsidP="00624E26">
            <w:pPr>
              <w:jc w:val="center"/>
              <w:rPr>
                <w:rFonts w:ascii="Arial" w:hAnsi="Arial" w:cs="Arial"/>
                <w:sz w:val="18"/>
              </w:rPr>
            </w:pPr>
            <w:r w:rsidRPr="001E0824">
              <w:rPr>
                <w:rFonts w:ascii="Arial" w:hAnsi="Arial" w:cs="Arial"/>
                <w:sz w:val="18"/>
              </w:rPr>
              <w:t>Actividad desagregada</w:t>
            </w:r>
          </w:p>
        </w:tc>
        <w:tc>
          <w:tcPr>
            <w:tcW w:w="1151"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F6653" w:rsidRPr="001E0824" w:rsidTr="00624E26">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4F6653" w:rsidRPr="004F6653" w:rsidRDefault="004F6653" w:rsidP="004F6653">
            <w:pPr>
              <w:pStyle w:val="NormalWeb"/>
              <w:spacing w:before="0" w:beforeAutospacing="0" w:after="0" w:afterAutospacing="0"/>
              <w:textAlignment w:val="center"/>
              <w:rPr>
                <w:rFonts w:ascii="Arial" w:hAnsi="Arial" w:cs="Arial"/>
                <w:b w:val="0"/>
                <w:sz w:val="18"/>
                <w:szCs w:val="18"/>
              </w:rPr>
            </w:pPr>
            <w:r w:rsidRPr="004F6653">
              <w:rPr>
                <w:rFonts w:ascii="Arial" w:hAnsi="Arial" w:cs="Arial"/>
                <w:b w:val="0"/>
                <w:color w:val="000000"/>
                <w:kern w:val="24"/>
                <w:sz w:val="18"/>
                <w:szCs w:val="18"/>
              </w:rPr>
              <w:t>Cantidad Contratos</w:t>
            </w:r>
          </w:p>
        </w:tc>
        <w:tc>
          <w:tcPr>
            <w:tcW w:w="115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contratos realizados</w:t>
            </w:r>
          </w:p>
        </w:tc>
        <w:tc>
          <w:tcPr>
            <w:tcW w:w="1134"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000000"/>
                <w:kern w:val="24"/>
                <w:sz w:val="18"/>
                <w:szCs w:val="18"/>
              </w:rPr>
              <w:t>R</w:t>
            </w:r>
            <w:r w:rsidRPr="004F6653">
              <w:rPr>
                <w:rFonts w:ascii="Arial" w:hAnsi="Arial" w:cs="Arial"/>
                <w:color w:val="000000"/>
                <w:kern w:val="24"/>
                <w:sz w:val="18"/>
                <w:szCs w:val="18"/>
              </w:rPr>
              <w:t>ealizar contratación de servicios técnicos y profesionales</w:t>
            </w:r>
          </w:p>
        </w:tc>
        <w:tc>
          <w:tcPr>
            <w:tcW w:w="1779"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100%</w:t>
            </w:r>
          </w:p>
        </w:tc>
        <w:tc>
          <w:tcPr>
            <w:tcW w:w="1402"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100%</w:t>
            </w:r>
          </w:p>
        </w:tc>
        <w:tc>
          <w:tcPr>
            <w:tcW w:w="112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Cantidad Contratos</w:t>
            </w:r>
          </w:p>
        </w:tc>
        <w:tc>
          <w:tcPr>
            <w:tcW w:w="1509" w:type="dxa"/>
            <w:vAlign w:val="center"/>
          </w:tcPr>
          <w:p w:rsidR="004F6653"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65088" behindDoc="0" locked="0" layoutInCell="1" allowOverlap="1" wp14:anchorId="0AFDEB7B" wp14:editId="4A3F7B2A">
                      <wp:simplePos x="0" y="0"/>
                      <wp:positionH relativeFrom="column">
                        <wp:posOffset>212725</wp:posOffset>
                      </wp:positionH>
                      <wp:positionV relativeFrom="paragraph">
                        <wp:posOffset>104775</wp:posOffset>
                      </wp:positionV>
                      <wp:extent cx="352425" cy="361950"/>
                      <wp:effectExtent l="0" t="0" r="28575" b="19050"/>
                      <wp:wrapNone/>
                      <wp:docPr id="4120" name="Elipse 412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5734" w:rsidRDefault="00B95734" w:rsidP="004F66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FDEB7B" id="Elipse 4120" o:spid="_x0000_s1030" style="position:absolute;left:0;text-align:left;margin-left:16.75pt;margin-top:8.25pt;width:27.75pt;height:2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" fillcolor="#70ad47 [3209]" strokecolor="#70ad47 [3209]" strokeweight="1pt">
                      <v:stroke joinstyle="miter"/>
                      <v:textbox>
                        <w:txbxContent>
                          <w:p w:rsidR="00B95734" w:rsidRDefault="00B95734" w:rsidP="004F6653">
                            <w:pPr>
                              <w:jc w:val="center"/>
                            </w:pPr>
                          </w:p>
                        </w:txbxContent>
                      </v:textbox>
                    </v:oval>
                  </w:pict>
                </mc:Fallback>
              </mc:AlternateContent>
            </w:r>
            <w:r>
              <w:rPr>
                <w:rFonts w:ascii="Arial" w:hAnsi="Arial" w:cs="Arial"/>
                <w:sz w:val="18"/>
              </w:rPr>
              <w:t>100%</w:t>
            </w:r>
          </w:p>
          <w:p w:rsidR="004F6653" w:rsidRPr="001E0824" w:rsidRDefault="004F6653"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B51E30" w:rsidRPr="001E0824" w:rsidTr="00624E26">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B51E30" w:rsidRPr="00432108" w:rsidRDefault="00B51E30" w:rsidP="00624E2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B51E30" w:rsidRPr="004F6653" w:rsidRDefault="004F6653" w:rsidP="004F6653">
            <w:pPr>
              <w:numPr>
                <w:ilvl w:val="0"/>
                <w:numId w:val="6"/>
              </w:numPr>
              <w:ind w:left="360"/>
              <w:rPr>
                <w:rFonts w:ascii="Arial" w:hAnsi="Arial" w:cs="Arial"/>
                <w:b w:val="0"/>
                <w:sz w:val="18"/>
                <w:szCs w:val="18"/>
                <w:lang w:val="es-MX"/>
              </w:rPr>
            </w:pPr>
            <w:r w:rsidRPr="004F6653">
              <w:rPr>
                <w:rFonts w:ascii="Arial" w:hAnsi="Arial" w:cs="Arial"/>
                <w:b w:val="0"/>
                <w:sz w:val="18"/>
                <w:szCs w:val="18"/>
              </w:rPr>
              <w:t>Los contratistas apoyan con sus servicios a las Áreas Operativas y al Grupo de Redes.</w:t>
            </w:r>
          </w:p>
        </w:tc>
      </w:tr>
    </w:tbl>
    <w:p w:rsidR="00B51E30" w:rsidRDefault="00B51E30"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413"/>
        <w:gridCol w:w="1134"/>
        <w:gridCol w:w="1843"/>
        <w:gridCol w:w="1212"/>
        <w:gridCol w:w="1402"/>
        <w:gridCol w:w="1121"/>
        <w:gridCol w:w="1509"/>
      </w:tblGrid>
      <w:tr w:rsidR="00B51E30" w:rsidRPr="001E0824" w:rsidTr="00895078">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B51E30" w:rsidRPr="001E0824" w:rsidRDefault="00B51E30" w:rsidP="00624E26">
            <w:pPr>
              <w:jc w:val="center"/>
              <w:rPr>
                <w:rFonts w:ascii="Arial" w:hAnsi="Arial" w:cs="Arial"/>
                <w:sz w:val="18"/>
              </w:rPr>
            </w:pPr>
            <w:r w:rsidRPr="001E0824">
              <w:rPr>
                <w:rFonts w:ascii="Arial" w:hAnsi="Arial" w:cs="Arial"/>
                <w:sz w:val="18"/>
              </w:rPr>
              <w:t>Actividad desagregada</w:t>
            </w:r>
          </w:p>
        </w:tc>
        <w:tc>
          <w:tcPr>
            <w:tcW w:w="1134"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843"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12"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F6653" w:rsidRPr="001E0824" w:rsidTr="00895078">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4F6653" w:rsidRPr="004F6653" w:rsidRDefault="004F6653" w:rsidP="004F6653">
            <w:pPr>
              <w:pStyle w:val="NormalWeb"/>
              <w:spacing w:before="0" w:beforeAutospacing="0" w:after="0" w:afterAutospacing="0"/>
              <w:textAlignment w:val="center"/>
              <w:rPr>
                <w:rFonts w:ascii="Arial" w:hAnsi="Arial" w:cs="Arial"/>
                <w:b w:val="0"/>
                <w:sz w:val="18"/>
                <w:szCs w:val="18"/>
              </w:rPr>
            </w:pPr>
            <w:r w:rsidRPr="004F6653">
              <w:rPr>
                <w:rFonts w:ascii="Arial" w:hAnsi="Arial" w:cs="Arial"/>
                <w:b w:val="0"/>
                <w:color w:val="000000"/>
                <w:kern w:val="24"/>
                <w:sz w:val="18"/>
                <w:szCs w:val="18"/>
              </w:rPr>
              <w:t>Transporte Integral</w:t>
            </w:r>
          </w:p>
        </w:tc>
        <w:tc>
          <w:tcPr>
            <w:tcW w:w="1134"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Contratos de transporte integral</w:t>
            </w:r>
          </w:p>
        </w:tc>
        <w:tc>
          <w:tcPr>
            <w:tcW w:w="1843"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Tramitar contra</w:t>
            </w:r>
            <w:r>
              <w:rPr>
                <w:rFonts w:ascii="Arial" w:hAnsi="Arial" w:cs="Arial"/>
                <w:color w:val="000000"/>
                <w:kern w:val="24"/>
                <w:sz w:val="18"/>
                <w:szCs w:val="18"/>
              </w:rPr>
              <w:t>ta</w:t>
            </w:r>
            <w:r w:rsidRPr="004F6653">
              <w:rPr>
                <w:rFonts w:ascii="Arial" w:hAnsi="Arial" w:cs="Arial"/>
                <w:color w:val="000000"/>
                <w:kern w:val="24"/>
                <w:sz w:val="18"/>
                <w:szCs w:val="18"/>
              </w:rPr>
              <w:t>ción transporte integral ante la oficina Jurídica</w:t>
            </w:r>
            <w:r>
              <w:rPr>
                <w:rFonts w:ascii="Arial" w:hAnsi="Arial" w:cs="Arial"/>
                <w:color w:val="000000"/>
                <w:kern w:val="24"/>
                <w:sz w:val="18"/>
                <w:szCs w:val="18"/>
              </w:rPr>
              <w:t xml:space="preserve"> para que se realice contrat</w:t>
            </w:r>
            <w:r w:rsidRPr="004F6653">
              <w:rPr>
                <w:rFonts w:ascii="Arial" w:hAnsi="Arial" w:cs="Arial"/>
                <w:color w:val="000000"/>
                <w:kern w:val="24"/>
                <w:sz w:val="18"/>
                <w:szCs w:val="18"/>
              </w:rPr>
              <w:t>o con la BMC -cubrir el 50% itinerarios de operación y mantenimiento de la red HM</w:t>
            </w:r>
          </w:p>
        </w:tc>
        <w:tc>
          <w:tcPr>
            <w:tcW w:w="1212"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100%</w:t>
            </w:r>
          </w:p>
        </w:tc>
        <w:tc>
          <w:tcPr>
            <w:tcW w:w="1402" w:type="dxa"/>
            <w:vAlign w:val="center"/>
          </w:tcPr>
          <w:p w:rsidR="004F6653" w:rsidRPr="004F6653" w:rsidRDefault="004F6653" w:rsidP="004F6653">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100%</w:t>
            </w:r>
          </w:p>
        </w:tc>
        <w:tc>
          <w:tcPr>
            <w:tcW w:w="1121" w:type="dxa"/>
            <w:vAlign w:val="center"/>
          </w:tcPr>
          <w:p w:rsidR="004F6653" w:rsidRPr="004F6653" w:rsidRDefault="004F6653" w:rsidP="004F6653">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F6653">
              <w:rPr>
                <w:rFonts w:ascii="Arial" w:hAnsi="Arial" w:cs="Arial"/>
                <w:color w:val="000000"/>
                <w:kern w:val="24"/>
                <w:sz w:val="18"/>
                <w:szCs w:val="18"/>
              </w:rPr>
              <w:t>Transporte Integral</w:t>
            </w:r>
          </w:p>
        </w:tc>
        <w:tc>
          <w:tcPr>
            <w:tcW w:w="1509" w:type="dxa"/>
            <w:vAlign w:val="center"/>
          </w:tcPr>
          <w:p w:rsidR="004F6653" w:rsidRDefault="00895078"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895078" w:rsidRPr="001E0824" w:rsidRDefault="00895078" w:rsidP="004F66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67136" behindDoc="0" locked="0" layoutInCell="1" allowOverlap="1" wp14:anchorId="5C99D922" wp14:editId="152BDD26">
                      <wp:simplePos x="0" y="0"/>
                      <wp:positionH relativeFrom="column">
                        <wp:posOffset>221615</wp:posOffset>
                      </wp:positionH>
                      <wp:positionV relativeFrom="paragraph">
                        <wp:posOffset>20320</wp:posOffset>
                      </wp:positionV>
                      <wp:extent cx="352425" cy="361950"/>
                      <wp:effectExtent l="0" t="0" r="28575" b="19050"/>
                      <wp:wrapNone/>
                      <wp:docPr id="4121" name="Elipse 412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5734" w:rsidRDefault="00B95734" w:rsidP="008950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9D922" id="Elipse 4121" o:spid="_x0000_s1031" style="position:absolute;left:0;text-align:left;margin-left:17.45pt;margin-top:1.6pt;width:27.75pt;height:2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" fillcolor="#70ad47 [3209]" strokecolor="#70ad47 [3209]" strokeweight="1pt">
                      <v:stroke joinstyle="miter"/>
                      <v:textbox>
                        <w:txbxContent>
                          <w:p w:rsidR="00B95734" w:rsidRDefault="00B95734" w:rsidP="00895078">
                            <w:pPr>
                              <w:jc w:val="center"/>
                            </w:pPr>
                          </w:p>
                        </w:txbxContent>
                      </v:textbox>
                    </v:oval>
                  </w:pict>
                </mc:Fallback>
              </mc:AlternateContent>
            </w:r>
          </w:p>
        </w:tc>
      </w:tr>
      <w:tr w:rsidR="00B51E30" w:rsidRPr="001E0824" w:rsidTr="00624E26">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B51E30" w:rsidRPr="00432108" w:rsidRDefault="00B51E30" w:rsidP="00624E2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lastRenderedPageBreak/>
              <w:t>Descripción del avance</w:t>
            </w:r>
          </w:p>
          <w:p w:rsidR="00B51E30" w:rsidRPr="00895078" w:rsidRDefault="00895078" w:rsidP="00624E26">
            <w:pPr>
              <w:numPr>
                <w:ilvl w:val="0"/>
                <w:numId w:val="6"/>
              </w:numPr>
              <w:ind w:left="360"/>
              <w:rPr>
                <w:rFonts w:ascii="Arial" w:hAnsi="Arial" w:cs="Arial"/>
                <w:b w:val="0"/>
                <w:sz w:val="18"/>
                <w:szCs w:val="18"/>
                <w:lang w:val="es-MX"/>
              </w:rPr>
            </w:pPr>
            <w:r w:rsidRPr="00895078">
              <w:rPr>
                <w:rFonts w:ascii="Arial" w:hAnsi="Arial" w:cs="Arial"/>
                <w:b w:val="0"/>
                <w:sz w:val="18"/>
                <w:szCs w:val="18"/>
              </w:rPr>
              <w:t>Se encuentra carpeta en Jurídica</w:t>
            </w:r>
          </w:p>
        </w:tc>
      </w:tr>
    </w:tbl>
    <w:p w:rsidR="00B51E30" w:rsidRDefault="00B51E30" w:rsidP="00137FC4">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151"/>
        <w:gridCol w:w="1134"/>
        <w:gridCol w:w="1779"/>
        <w:gridCol w:w="1402"/>
        <w:gridCol w:w="1121"/>
        <w:gridCol w:w="1509"/>
      </w:tblGrid>
      <w:tr w:rsidR="00B51E30" w:rsidRPr="001E0824" w:rsidTr="00624E26">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B51E30" w:rsidRPr="001E0824" w:rsidRDefault="00B51E30" w:rsidP="00624E26">
            <w:pPr>
              <w:jc w:val="center"/>
              <w:rPr>
                <w:rFonts w:ascii="Arial" w:hAnsi="Arial" w:cs="Arial"/>
                <w:sz w:val="18"/>
              </w:rPr>
            </w:pPr>
            <w:r w:rsidRPr="001E0824">
              <w:rPr>
                <w:rFonts w:ascii="Arial" w:hAnsi="Arial" w:cs="Arial"/>
                <w:sz w:val="18"/>
              </w:rPr>
              <w:t>Actividad desagregada</w:t>
            </w:r>
          </w:p>
        </w:tc>
        <w:tc>
          <w:tcPr>
            <w:tcW w:w="1151"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79"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B51E30" w:rsidRPr="001E0824" w:rsidRDefault="00B51E30" w:rsidP="00624E2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895078" w:rsidRPr="001E0824" w:rsidTr="00624E26">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895078" w:rsidRPr="00895078" w:rsidRDefault="00895078" w:rsidP="00895078">
            <w:pPr>
              <w:pStyle w:val="NormalWeb"/>
              <w:spacing w:before="0" w:beforeAutospacing="0" w:after="0" w:afterAutospacing="0"/>
              <w:textAlignment w:val="center"/>
              <w:rPr>
                <w:rFonts w:ascii="Arial" w:hAnsi="Arial" w:cs="Arial"/>
                <w:b w:val="0"/>
                <w:sz w:val="18"/>
                <w:szCs w:val="18"/>
              </w:rPr>
            </w:pPr>
            <w:r>
              <w:rPr>
                <w:rFonts w:ascii="Arial" w:hAnsi="Arial" w:cs="Arial"/>
                <w:b w:val="0"/>
                <w:color w:val="000000"/>
                <w:kern w:val="24"/>
                <w:sz w:val="18"/>
                <w:szCs w:val="18"/>
              </w:rPr>
              <w:t>Nú</w:t>
            </w:r>
            <w:r w:rsidRPr="00895078">
              <w:rPr>
                <w:rFonts w:ascii="Arial" w:hAnsi="Arial" w:cs="Arial"/>
                <w:b w:val="0"/>
                <w:color w:val="000000"/>
                <w:kern w:val="24"/>
                <w:sz w:val="18"/>
                <w:szCs w:val="18"/>
              </w:rPr>
              <w:t>mero de meses pagos en las estaciones Hidrometeorológicas</w:t>
            </w:r>
          </w:p>
        </w:tc>
        <w:tc>
          <w:tcPr>
            <w:tcW w:w="1151" w:type="dxa"/>
            <w:vAlign w:val="center"/>
          </w:tcPr>
          <w:p w:rsidR="00895078" w:rsidRPr="00895078" w:rsidRDefault="00895078" w:rsidP="00895078">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078">
              <w:rPr>
                <w:rFonts w:ascii="Arial" w:hAnsi="Arial" w:cs="Arial"/>
                <w:color w:val="000000"/>
                <w:kern w:val="24"/>
                <w:sz w:val="18"/>
                <w:szCs w:val="18"/>
              </w:rPr>
              <w:t>pago a 2200 observadores de la red estaciones HM</w:t>
            </w:r>
          </w:p>
        </w:tc>
        <w:tc>
          <w:tcPr>
            <w:tcW w:w="1134" w:type="dxa"/>
            <w:vAlign w:val="center"/>
          </w:tcPr>
          <w:p w:rsidR="00895078" w:rsidRPr="00895078" w:rsidRDefault="00895078" w:rsidP="00895078">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078">
              <w:rPr>
                <w:rFonts w:ascii="Arial" w:hAnsi="Arial" w:cs="Arial"/>
                <w:color w:val="000000"/>
                <w:kern w:val="24"/>
                <w:sz w:val="18"/>
                <w:szCs w:val="18"/>
              </w:rPr>
              <w:t xml:space="preserve">Realizar resoluciones de pagos con corte a Abril de 2019 </w:t>
            </w:r>
          </w:p>
        </w:tc>
        <w:tc>
          <w:tcPr>
            <w:tcW w:w="1779" w:type="dxa"/>
            <w:vAlign w:val="center"/>
          </w:tcPr>
          <w:p w:rsidR="00895078" w:rsidRPr="00895078" w:rsidRDefault="00895078" w:rsidP="00895078">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078">
              <w:rPr>
                <w:rFonts w:ascii="Arial" w:hAnsi="Arial" w:cs="Arial"/>
                <w:color w:val="000000"/>
                <w:kern w:val="24"/>
                <w:sz w:val="18"/>
                <w:szCs w:val="18"/>
              </w:rPr>
              <w:t>100%</w:t>
            </w:r>
          </w:p>
        </w:tc>
        <w:tc>
          <w:tcPr>
            <w:tcW w:w="1402" w:type="dxa"/>
            <w:vAlign w:val="center"/>
          </w:tcPr>
          <w:p w:rsidR="00895078" w:rsidRPr="00895078" w:rsidRDefault="00895078" w:rsidP="00895078">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078">
              <w:rPr>
                <w:rFonts w:ascii="Arial" w:hAnsi="Arial" w:cs="Arial"/>
                <w:color w:val="000000"/>
                <w:kern w:val="24"/>
                <w:sz w:val="18"/>
                <w:szCs w:val="18"/>
              </w:rPr>
              <w:t>100%</w:t>
            </w:r>
          </w:p>
        </w:tc>
        <w:tc>
          <w:tcPr>
            <w:tcW w:w="1121" w:type="dxa"/>
            <w:vAlign w:val="center"/>
          </w:tcPr>
          <w:p w:rsidR="00895078" w:rsidRPr="00895078" w:rsidRDefault="00895078" w:rsidP="00895078">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95078">
              <w:rPr>
                <w:rFonts w:ascii="Arial" w:hAnsi="Arial" w:cs="Arial"/>
                <w:color w:val="000000"/>
                <w:kern w:val="24"/>
                <w:sz w:val="18"/>
                <w:szCs w:val="18"/>
              </w:rPr>
              <w:t>numero de meses pagos en las estaciones Hidrometeorológicas</w:t>
            </w:r>
          </w:p>
        </w:tc>
        <w:tc>
          <w:tcPr>
            <w:tcW w:w="1509" w:type="dxa"/>
            <w:vAlign w:val="center"/>
          </w:tcPr>
          <w:p w:rsidR="00895078" w:rsidRDefault="00895078" w:rsidP="008950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895078" w:rsidRPr="001E0824" w:rsidRDefault="00895078" w:rsidP="008950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lang w:val="es-ES" w:eastAsia="es-ES"/>
              </w:rPr>
              <mc:AlternateContent>
                <mc:Choice Requires="wps">
                  <w:drawing>
                    <wp:anchor distT="0" distB="0" distL="114300" distR="114300" simplePos="0" relativeHeight="251869184" behindDoc="0" locked="0" layoutInCell="1" allowOverlap="1" wp14:anchorId="47987D93" wp14:editId="40165734">
                      <wp:simplePos x="0" y="0"/>
                      <wp:positionH relativeFrom="column">
                        <wp:posOffset>230505</wp:posOffset>
                      </wp:positionH>
                      <wp:positionV relativeFrom="paragraph">
                        <wp:posOffset>31750</wp:posOffset>
                      </wp:positionV>
                      <wp:extent cx="352425" cy="361950"/>
                      <wp:effectExtent l="0" t="0" r="28575" b="19050"/>
                      <wp:wrapNone/>
                      <wp:docPr id="4122" name="Elipse 412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5734" w:rsidRDefault="00B95734" w:rsidP="008950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87D93" id="Elipse 4122" o:spid="_x0000_s1032" style="position:absolute;left:0;text-align:left;margin-left:18.15pt;margin-top:2.5pt;width:27.75pt;height:2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" fillcolor="#70ad47 [3209]" strokecolor="#70ad47 [3209]" strokeweight="1pt">
                      <v:stroke joinstyle="miter"/>
                      <v:textbox>
                        <w:txbxContent>
                          <w:p w:rsidR="00B95734" w:rsidRDefault="00B95734" w:rsidP="00895078">
                            <w:pPr>
                              <w:jc w:val="center"/>
                            </w:pPr>
                          </w:p>
                        </w:txbxContent>
                      </v:textbox>
                    </v:oval>
                  </w:pict>
                </mc:Fallback>
              </mc:AlternateContent>
            </w:r>
          </w:p>
        </w:tc>
      </w:tr>
      <w:tr w:rsidR="00B51E30" w:rsidRPr="001E0824" w:rsidTr="00624E26">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B51E30" w:rsidRPr="00432108" w:rsidRDefault="00B51E30" w:rsidP="00624E26">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B51E30" w:rsidRPr="00895078" w:rsidRDefault="00895078" w:rsidP="00895078">
            <w:pPr>
              <w:numPr>
                <w:ilvl w:val="0"/>
                <w:numId w:val="6"/>
              </w:numPr>
              <w:ind w:left="360"/>
              <w:rPr>
                <w:rFonts w:ascii="Arial" w:hAnsi="Arial" w:cs="Arial"/>
                <w:b w:val="0"/>
                <w:sz w:val="18"/>
                <w:szCs w:val="18"/>
                <w:lang w:val="es-MX"/>
              </w:rPr>
            </w:pPr>
            <w:r w:rsidRPr="00895078">
              <w:rPr>
                <w:rFonts w:ascii="Arial" w:hAnsi="Arial" w:cs="Arial"/>
                <w:b w:val="0"/>
                <w:sz w:val="18"/>
                <w:szCs w:val="18"/>
              </w:rPr>
              <w:t>Se encuentra carpeta en Jurídica.</w:t>
            </w:r>
          </w:p>
        </w:tc>
      </w:tr>
    </w:tbl>
    <w:p w:rsidR="00B51E30" w:rsidRDefault="00B51E30" w:rsidP="00137FC4">
      <w:pPr>
        <w:spacing w:after="0" w:line="240" w:lineRule="auto"/>
        <w:rPr>
          <w:rFonts w:ascii="Arial" w:hAnsi="Arial" w:cs="Arial"/>
          <w:b/>
          <w:sz w:val="24"/>
        </w:rPr>
      </w:pPr>
    </w:p>
    <w:p w:rsidR="00895078" w:rsidRDefault="00895078" w:rsidP="00137FC4">
      <w:pPr>
        <w:spacing w:after="0" w:line="240" w:lineRule="auto"/>
        <w:rPr>
          <w:rFonts w:ascii="Arial" w:hAnsi="Arial" w:cs="Arial"/>
          <w:b/>
          <w:sz w:val="24"/>
        </w:rPr>
      </w:pPr>
    </w:p>
    <w:p w:rsidR="002639E2" w:rsidRPr="003B2661" w:rsidRDefault="002639E2" w:rsidP="003871E0">
      <w:pPr>
        <w:pStyle w:val="Ttulo2"/>
        <w:rPr>
          <w:rFonts w:ascii="Arial" w:hAnsi="Arial" w:cs="Arial"/>
          <w:sz w:val="28"/>
        </w:rPr>
      </w:pPr>
      <w:bookmarkStart w:id="11" w:name="_Toc14430040"/>
      <w:r w:rsidRPr="003B2661">
        <w:rPr>
          <w:rFonts w:ascii="Arial" w:hAnsi="Arial" w:cs="Arial"/>
          <w:sz w:val="28"/>
        </w:rPr>
        <w:t>Subdirección de Meteorología</w:t>
      </w:r>
      <w:bookmarkEnd w:id="11"/>
    </w:p>
    <w:p w:rsidR="0063357C" w:rsidRPr="00A474F4" w:rsidRDefault="0063357C" w:rsidP="002C43E2">
      <w:pPr>
        <w:spacing w:after="0" w:line="240" w:lineRule="auto"/>
        <w:rPr>
          <w:rFonts w:ascii="Arial" w:hAnsi="Arial" w:cs="Arial"/>
          <w:b/>
          <w:sz w:val="24"/>
        </w:rPr>
      </w:pPr>
    </w:p>
    <w:p w:rsidR="009820C7" w:rsidRPr="00A474F4" w:rsidRDefault="009820C7" w:rsidP="009820C7">
      <w:pPr>
        <w:spacing w:after="0" w:line="240" w:lineRule="auto"/>
        <w:rPr>
          <w:rFonts w:ascii="Arial" w:hAnsi="Arial" w:cs="Arial"/>
          <w:b/>
          <w:sz w:val="24"/>
        </w:rPr>
      </w:pPr>
      <w:r w:rsidRPr="00A474F4">
        <w:rPr>
          <w:rFonts w:ascii="Arial" w:hAnsi="Arial" w:cs="Arial"/>
          <w:b/>
          <w:sz w:val="24"/>
        </w:rPr>
        <w:t>Avance de las actividades principales</w:t>
      </w:r>
    </w:p>
    <w:p w:rsidR="009820C7" w:rsidRPr="00A474F4" w:rsidRDefault="009820C7" w:rsidP="002C43E2">
      <w:pPr>
        <w:spacing w:after="0" w:line="240" w:lineRule="auto"/>
        <w:rPr>
          <w:rFonts w:ascii="Arial" w:hAnsi="Arial" w:cs="Arial"/>
          <w:b/>
          <w:sz w:val="24"/>
        </w:rPr>
      </w:pPr>
    </w:p>
    <w:tbl>
      <w:tblPr>
        <w:tblW w:w="7928" w:type="dxa"/>
        <w:jc w:val="center"/>
        <w:tblCellMar>
          <w:left w:w="70" w:type="dxa"/>
          <w:right w:w="70" w:type="dxa"/>
        </w:tblCellMar>
        <w:tblLook w:val="04A0" w:firstRow="1" w:lastRow="0" w:firstColumn="1" w:lastColumn="0" w:noHBand="0" w:noVBand="1"/>
      </w:tblPr>
      <w:tblGrid>
        <w:gridCol w:w="4178"/>
        <w:gridCol w:w="1201"/>
        <w:gridCol w:w="1132"/>
        <w:gridCol w:w="1417"/>
      </w:tblGrid>
      <w:tr w:rsidR="009820C7" w:rsidRPr="00A474F4" w:rsidTr="000D61CD">
        <w:trPr>
          <w:trHeight w:val="780"/>
          <w:jc w:val="center"/>
        </w:trPr>
        <w:tc>
          <w:tcPr>
            <w:tcW w:w="4178" w:type="dxa"/>
            <w:tcBorders>
              <w:top w:val="single" w:sz="8" w:space="0" w:color="5B9BD5"/>
              <w:left w:val="single" w:sz="8" w:space="0" w:color="5B9BD5"/>
              <w:bottom w:val="single" w:sz="8" w:space="0" w:color="5B9BD5"/>
              <w:right w:val="nil"/>
            </w:tcBorders>
            <w:shd w:val="clear" w:color="000000" w:fill="5B9BD5"/>
            <w:vAlign w:val="center"/>
            <w:hideMark/>
          </w:tcPr>
          <w:p w:rsidR="009820C7" w:rsidRPr="00A474F4" w:rsidRDefault="009820C7" w:rsidP="009820C7">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Actividad principal</w:t>
            </w:r>
          </w:p>
        </w:tc>
        <w:tc>
          <w:tcPr>
            <w:tcW w:w="1201" w:type="dxa"/>
            <w:tcBorders>
              <w:top w:val="single" w:sz="8" w:space="0" w:color="5B9BD5"/>
              <w:left w:val="nil"/>
              <w:bottom w:val="single" w:sz="8" w:space="0" w:color="5B9BD5"/>
              <w:right w:val="nil"/>
            </w:tcBorders>
            <w:shd w:val="clear" w:color="000000" w:fill="5B9BD5"/>
            <w:vAlign w:val="center"/>
            <w:hideMark/>
          </w:tcPr>
          <w:p w:rsidR="009820C7" w:rsidRPr="00A474F4" w:rsidRDefault="009820C7" w:rsidP="007A1902">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Programado        </w:t>
            </w:r>
            <w:r w:rsidR="007A1902">
              <w:rPr>
                <w:rFonts w:ascii="Arial" w:eastAsia="Times New Roman" w:hAnsi="Arial" w:cs="Arial"/>
                <w:b/>
                <w:bCs/>
                <w:color w:val="FFFFFF"/>
                <w:sz w:val="18"/>
                <w:szCs w:val="20"/>
                <w:lang w:val="es-MX" w:eastAsia="es-MX"/>
              </w:rPr>
              <w:t>junio</w:t>
            </w:r>
          </w:p>
        </w:tc>
        <w:tc>
          <w:tcPr>
            <w:tcW w:w="1132" w:type="dxa"/>
            <w:tcBorders>
              <w:top w:val="single" w:sz="8" w:space="0" w:color="5B9BD5"/>
              <w:left w:val="nil"/>
              <w:bottom w:val="single" w:sz="8" w:space="0" w:color="5B9BD5"/>
              <w:right w:val="nil"/>
            </w:tcBorders>
            <w:shd w:val="clear" w:color="000000" w:fill="5B9BD5"/>
            <w:vAlign w:val="center"/>
            <w:hideMark/>
          </w:tcPr>
          <w:p w:rsidR="009820C7" w:rsidRPr="00A474F4" w:rsidRDefault="009820C7" w:rsidP="00327F3F">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Avance </w:t>
            </w:r>
            <w:r w:rsidR="007A1902">
              <w:rPr>
                <w:rFonts w:ascii="Arial" w:eastAsia="Times New Roman" w:hAnsi="Arial" w:cs="Arial"/>
                <w:b/>
                <w:bCs/>
                <w:color w:val="FFFFFF"/>
                <w:sz w:val="18"/>
                <w:szCs w:val="20"/>
                <w:lang w:val="es-MX" w:eastAsia="es-MX"/>
              </w:rPr>
              <w:t>junio</w:t>
            </w:r>
          </w:p>
        </w:tc>
        <w:tc>
          <w:tcPr>
            <w:tcW w:w="1417" w:type="dxa"/>
            <w:tcBorders>
              <w:top w:val="single" w:sz="8" w:space="0" w:color="5B9BD5"/>
              <w:left w:val="nil"/>
              <w:bottom w:val="single" w:sz="8" w:space="0" w:color="5B9BD5"/>
              <w:right w:val="single" w:sz="8" w:space="0" w:color="5B9BD5"/>
            </w:tcBorders>
            <w:shd w:val="clear" w:color="000000" w:fill="5B9BD5"/>
            <w:vAlign w:val="center"/>
            <w:hideMark/>
          </w:tcPr>
          <w:p w:rsidR="009820C7" w:rsidRPr="00A474F4" w:rsidRDefault="009820C7" w:rsidP="00327F3F">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Cumplimiento </w:t>
            </w:r>
            <w:r w:rsidR="007A1902">
              <w:rPr>
                <w:rFonts w:ascii="Arial" w:eastAsia="Times New Roman" w:hAnsi="Arial" w:cs="Arial"/>
                <w:b/>
                <w:bCs/>
                <w:color w:val="FFFFFF"/>
                <w:sz w:val="18"/>
                <w:szCs w:val="20"/>
                <w:lang w:val="es-MX" w:eastAsia="es-MX"/>
              </w:rPr>
              <w:t>junio</w:t>
            </w:r>
          </w:p>
        </w:tc>
      </w:tr>
      <w:tr w:rsidR="002F6489" w:rsidRPr="00A474F4" w:rsidTr="00380F7A">
        <w:trPr>
          <w:trHeight w:val="923"/>
          <w:jc w:val="center"/>
        </w:trPr>
        <w:tc>
          <w:tcPr>
            <w:tcW w:w="4178" w:type="dxa"/>
            <w:tcBorders>
              <w:top w:val="nil"/>
              <w:left w:val="single" w:sz="8" w:space="0" w:color="9CC2E5"/>
              <w:bottom w:val="single" w:sz="8" w:space="0" w:color="9CC2E5"/>
              <w:right w:val="single" w:sz="8" w:space="0" w:color="9CC2E5"/>
            </w:tcBorders>
            <w:shd w:val="clear" w:color="000000" w:fill="DEEAF6"/>
            <w:vAlign w:val="center"/>
            <w:hideMark/>
          </w:tcPr>
          <w:p w:rsidR="002F6489" w:rsidRPr="00A474F4" w:rsidRDefault="002F6489" w:rsidP="002F6489">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6. Generar y analizar datos, información o insumos técnicos generados por la Red de estaciones para la consolidación del banco de datos en el Instituto.</w:t>
            </w:r>
          </w:p>
        </w:tc>
        <w:tc>
          <w:tcPr>
            <w:tcW w:w="1201"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45%</w:t>
            </w:r>
          </w:p>
        </w:tc>
        <w:tc>
          <w:tcPr>
            <w:tcW w:w="1132"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45%</w:t>
            </w:r>
          </w:p>
        </w:tc>
        <w:tc>
          <w:tcPr>
            <w:tcW w:w="1417"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100%</w:t>
            </w:r>
          </w:p>
        </w:tc>
      </w:tr>
      <w:tr w:rsidR="002F6489" w:rsidRPr="00A474F4" w:rsidTr="00380F7A">
        <w:trPr>
          <w:trHeight w:val="540"/>
          <w:jc w:val="center"/>
        </w:trPr>
        <w:tc>
          <w:tcPr>
            <w:tcW w:w="4178" w:type="dxa"/>
            <w:tcBorders>
              <w:top w:val="nil"/>
              <w:left w:val="single" w:sz="8" w:space="0" w:color="9CC2E5"/>
              <w:bottom w:val="single" w:sz="8" w:space="0" w:color="9CC2E5"/>
              <w:right w:val="single" w:sz="8" w:space="0" w:color="9CC2E5"/>
            </w:tcBorders>
            <w:shd w:val="clear" w:color="auto" w:fill="auto"/>
            <w:vAlign w:val="center"/>
            <w:hideMark/>
          </w:tcPr>
          <w:p w:rsidR="002F6489" w:rsidRPr="00A474F4" w:rsidRDefault="002F6489" w:rsidP="002F6489">
            <w:pPr>
              <w:spacing w:after="0" w:line="240" w:lineRule="auto"/>
              <w:rPr>
                <w:rFonts w:ascii="Arial" w:eastAsia="Times New Roman" w:hAnsi="Arial" w:cs="Arial"/>
                <w:sz w:val="18"/>
                <w:szCs w:val="20"/>
                <w:lang w:val="es-MX" w:eastAsia="es-MX"/>
              </w:rPr>
            </w:pPr>
            <w:r w:rsidRPr="00A474F4">
              <w:rPr>
                <w:rFonts w:ascii="Arial" w:eastAsia="Times New Roman" w:hAnsi="Arial" w:cs="Arial"/>
                <w:sz w:val="18"/>
                <w:szCs w:val="20"/>
                <w:lang w:val="es-MX" w:eastAsia="es-MX"/>
              </w:rPr>
              <w:t>7. Generar información climática para la planificación eficiente en sectores.</w:t>
            </w:r>
          </w:p>
        </w:tc>
        <w:tc>
          <w:tcPr>
            <w:tcW w:w="1201" w:type="dxa"/>
            <w:tcBorders>
              <w:top w:val="nil"/>
              <w:left w:val="nil"/>
              <w:bottom w:val="single" w:sz="8" w:space="0" w:color="9CC2E5"/>
              <w:right w:val="single" w:sz="8" w:space="0" w:color="9CC2E5"/>
            </w:tcBorders>
            <w:shd w:val="clear" w:color="auto" w:fill="auto"/>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40%</w:t>
            </w:r>
          </w:p>
        </w:tc>
        <w:tc>
          <w:tcPr>
            <w:tcW w:w="1132" w:type="dxa"/>
            <w:tcBorders>
              <w:top w:val="nil"/>
              <w:left w:val="nil"/>
              <w:bottom w:val="single" w:sz="8" w:space="0" w:color="9CC2E5"/>
              <w:right w:val="single" w:sz="8" w:space="0" w:color="9CC2E5"/>
            </w:tcBorders>
            <w:shd w:val="clear" w:color="auto" w:fill="auto"/>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34%</w:t>
            </w:r>
          </w:p>
        </w:tc>
        <w:tc>
          <w:tcPr>
            <w:tcW w:w="1417" w:type="dxa"/>
            <w:tcBorders>
              <w:top w:val="nil"/>
              <w:left w:val="nil"/>
              <w:bottom w:val="single" w:sz="8" w:space="0" w:color="9CC2E5"/>
              <w:right w:val="single" w:sz="8" w:space="0" w:color="9CC2E5"/>
            </w:tcBorders>
            <w:shd w:val="clear" w:color="auto" w:fill="auto"/>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86%</w:t>
            </w:r>
          </w:p>
        </w:tc>
      </w:tr>
      <w:tr w:rsidR="002F6489" w:rsidRPr="00A474F4" w:rsidTr="00380F7A">
        <w:trPr>
          <w:trHeight w:val="959"/>
          <w:jc w:val="center"/>
        </w:trPr>
        <w:tc>
          <w:tcPr>
            <w:tcW w:w="4178" w:type="dxa"/>
            <w:tcBorders>
              <w:top w:val="nil"/>
              <w:left w:val="single" w:sz="8" w:space="0" w:color="9CC2E5"/>
              <w:bottom w:val="single" w:sz="8" w:space="0" w:color="9CC2E5"/>
              <w:right w:val="single" w:sz="8" w:space="0" w:color="9CC2E5"/>
            </w:tcBorders>
            <w:shd w:val="clear" w:color="000000" w:fill="DEEAF6"/>
            <w:vAlign w:val="center"/>
            <w:hideMark/>
          </w:tcPr>
          <w:p w:rsidR="002F6489" w:rsidRPr="00A474F4" w:rsidRDefault="002F6489" w:rsidP="002F6489">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 xml:space="preserve"> 8. Fortalecer la modelación del tiempo para el análisis de sus implicaciones en las alertas hidrometeorológicas y modelación del clima para el análisis de sus implicaciones a nivel sectorial.</w:t>
            </w:r>
          </w:p>
        </w:tc>
        <w:tc>
          <w:tcPr>
            <w:tcW w:w="1201"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52%</w:t>
            </w:r>
          </w:p>
        </w:tc>
        <w:tc>
          <w:tcPr>
            <w:tcW w:w="1132"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52%</w:t>
            </w:r>
          </w:p>
        </w:tc>
        <w:tc>
          <w:tcPr>
            <w:tcW w:w="1417"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100%</w:t>
            </w:r>
          </w:p>
        </w:tc>
      </w:tr>
      <w:tr w:rsidR="002F6489" w:rsidRPr="00A474F4" w:rsidTr="00380F7A">
        <w:trPr>
          <w:trHeight w:val="689"/>
          <w:jc w:val="center"/>
        </w:trPr>
        <w:tc>
          <w:tcPr>
            <w:tcW w:w="4178" w:type="dxa"/>
            <w:tcBorders>
              <w:top w:val="nil"/>
              <w:left w:val="single" w:sz="8" w:space="0" w:color="9CC2E5"/>
              <w:bottom w:val="single" w:sz="8" w:space="0" w:color="9CC2E5"/>
              <w:right w:val="single" w:sz="8" w:space="0" w:color="9CC2E5"/>
            </w:tcBorders>
            <w:shd w:val="clear" w:color="auto" w:fill="auto"/>
            <w:vAlign w:val="center"/>
            <w:hideMark/>
          </w:tcPr>
          <w:p w:rsidR="002F6489" w:rsidRPr="00A474F4" w:rsidRDefault="002F6489" w:rsidP="002F6489">
            <w:pPr>
              <w:spacing w:after="0" w:line="240" w:lineRule="auto"/>
              <w:rPr>
                <w:rFonts w:ascii="Arial" w:eastAsia="Times New Roman" w:hAnsi="Arial" w:cs="Arial"/>
                <w:sz w:val="18"/>
                <w:szCs w:val="20"/>
                <w:lang w:val="es-MX" w:eastAsia="es-MX"/>
              </w:rPr>
            </w:pPr>
            <w:r w:rsidRPr="00A474F4">
              <w:rPr>
                <w:rFonts w:ascii="Arial" w:eastAsia="Times New Roman" w:hAnsi="Arial" w:cs="Arial"/>
                <w:sz w:val="18"/>
                <w:szCs w:val="20"/>
                <w:lang w:val="es-MX" w:eastAsia="es-MX"/>
              </w:rPr>
              <w:t>9. Prestación del servicio de Meteorología Aeronáutica para la aeronavegación nacional e internacional</w:t>
            </w:r>
          </w:p>
        </w:tc>
        <w:tc>
          <w:tcPr>
            <w:tcW w:w="1201" w:type="dxa"/>
            <w:tcBorders>
              <w:top w:val="nil"/>
              <w:left w:val="nil"/>
              <w:bottom w:val="single" w:sz="8" w:space="0" w:color="9CC2E5"/>
              <w:right w:val="single" w:sz="8" w:space="0" w:color="9CC2E5"/>
            </w:tcBorders>
            <w:shd w:val="clear" w:color="auto" w:fill="auto"/>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40%</w:t>
            </w:r>
          </w:p>
        </w:tc>
        <w:tc>
          <w:tcPr>
            <w:tcW w:w="1132" w:type="dxa"/>
            <w:tcBorders>
              <w:top w:val="nil"/>
              <w:left w:val="nil"/>
              <w:bottom w:val="single" w:sz="8" w:space="0" w:color="9CC2E5"/>
              <w:right w:val="single" w:sz="8" w:space="0" w:color="9CC2E5"/>
            </w:tcBorders>
            <w:shd w:val="clear" w:color="auto" w:fill="auto"/>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43%</w:t>
            </w:r>
          </w:p>
        </w:tc>
        <w:tc>
          <w:tcPr>
            <w:tcW w:w="1417" w:type="dxa"/>
            <w:tcBorders>
              <w:top w:val="nil"/>
              <w:left w:val="nil"/>
              <w:bottom w:val="single" w:sz="8" w:space="0" w:color="9CC2E5"/>
              <w:right w:val="single" w:sz="8" w:space="0" w:color="9CC2E5"/>
            </w:tcBorders>
            <w:shd w:val="clear" w:color="auto" w:fill="auto"/>
            <w:vAlign w:val="center"/>
          </w:tcPr>
          <w:p w:rsidR="002F6489" w:rsidRDefault="002F6489" w:rsidP="002F6489">
            <w:pPr>
              <w:jc w:val="center"/>
              <w:rPr>
                <w:rFonts w:ascii="Arial" w:hAnsi="Arial" w:cs="Arial"/>
                <w:color w:val="000000"/>
                <w:sz w:val="18"/>
                <w:szCs w:val="18"/>
              </w:rPr>
            </w:pPr>
            <w:r>
              <w:rPr>
                <w:rFonts w:ascii="Arial" w:hAnsi="Arial" w:cs="Arial"/>
                <w:color w:val="000000"/>
                <w:sz w:val="18"/>
                <w:szCs w:val="18"/>
              </w:rPr>
              <w:t>107%</w:t>
            </w:r>
          </w:p>
        </w:tc>
      </w:tr>
      <w:tr w:rsidR="002F6489" w:rsidRPr="00A474F4" w:rsidTr="002F6489">
        <w:trPr>
          <w:trHeight w:val="959"/>
          <w:jc w:val="center"/>
        </w:trPr>
        <w:tc>
          <w:tcPr>
            <w:tcW w:w="4178" w:type="dxa"/>
            <w:tcBorders>
              <w:top w:val="nil"/>
              <w:left w:val="single" w:sz="8" w:space="0" w:color="9CC2E5"/>
              <w:bottom w:val="single" w:sz="8" w:space="0" w:color="9CC2E5"/>
              <w:right w:val="single" w:sz="8" w:space="0" w:color="9CC2E5"/>
            </w:tcBorders>
            <w:shd w:val="clear" w:color="000000" w:fill="DEEAF6"/>
            <w:vAlign w:val="center"/>
          </w:tcPr>
          <w:p w:rsidR="002F6489" w:rsidRPr="00A474F4" w:rsidRDefault="002F6489" w:rsidP="002F6489">
            <w:pPr>
              <w:spacing w:after="0" w:line="240" w:lineRule="auto"/>
              <w:rPr>
                <w:rFonts w:ascii="Arial" w:eastAsia="Times New Roman" w:hAnsi="Arial" w:cs="Arial"/>
                <w:color w:val="000000"/>
                <w:sz w:val="18"/>
                <w:szCs w:val="20"/>
                <w:lang w:val="es-MX" w:eastAsia="es-MX"/>
              </w:rPr>
            </w:pPr>
            <w:r>
              <w:rPr>
                <w:rFonts w:ascii="Arial" w:eastAsia="Times New Roman" w:hAnsi="Arial" w:cs="Arial"/>
                <w:color w:val="000000"/>
                <w:sz w:val="18"/>
                <w:szCs w:val="20"/>
                <w:lang w:val="es-MX" w:eastAsia="es-MX"/>
              </w:rPr>
              <w:t>TOTAL</w:t>
            </w:r>
          </w:p>
        </w:tc>
        <w:tc>
          <w:tcPr>
            <w:tcW w:w="1201"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b/>
                <w:bCs/>
                <w:color w:val="000000"/>
                <w:sz w:val="18"/>
                <w:szCs w:val="18"/>
              </w:rPr>
            </w:pPr>
            <w:r>
              <w:rPr>
                <w:rFonts w:ascii="Arial" w:hAnsi="Arial" w:cs="Arial"/>
                <w:b/>
                <w:bCs/>
                <w:color w:val="000000"/>
                <w:sz w:val="18"/>
                <w:szCs w:val="18"/>
              </w:rPr>
              <w:t>44%</w:t>
            </w:r>
          </w:p>
        </w:tc>
        <w:tc>
          <w:tcPr>
            <w:tcW w:w="1132"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b/>
                <w:bCs/>
                <w:color w:val="000000"/>
                <w:sz w:val="18"/>
                <w:szCs w:val="18"/>
              </w:rPr>
            </w:pPr>
            <w:r>
              <w:rPr>
                <w:rFonts w:ascii="Arial" w:hAnsi="Arial" w:cs="Arial"/>
                <w:b/>
                <w:bCs/>
                <w:color w:val="000000"/>
                <w:sz w:val="18"/>
                <w:szCs w:val="18"/>
              </w:rPr>
              <w:t>43%</w:t>
            </w:r>
          </w:p>
        </w:tc>
        <w:tc>
          <w:tcPr>
            <w:tcW w:w="1417" w:type="dxa"/>
            <w:tcBorders>
              <w:top w:val="nil"/>
              <w:left w:val="nil"/>
              <w:bottom w:val="single" w:sz="8" w:space="0" w:color="9CC2E5"/>
              <w:right w:val="single" w:sz="8" w:space="0" w:color="9CC2E5"/>
            </w:tcBorders>
            <w:shd w:val="clear" w:color="000000" w:fill="DEEAF6"/>
            <w:vAlign w:val="center"/>
          </w:tcPr>
          <w:p w:rsidR="002F6489" w:rsidRDefault="002F6489" w:rsidP="002F6489">
            <w:pPr>
              <w:jc w:val="center"/>
              <w:rPr>
                <w:rFonts w:ascii="Arial" w:hAnsi="Arial" w:cs="Arial"/>
                <w:b/>
                <w:bCs/>
                <w:color w:val="000000"/>
                <w:sz w:val="18"/>
                <w:szCs w:val="18"/>
              </w:rPr>
            </w:pPr>
            <w:r>
              <w:rPr>
                <w:rFonts w:ascii="Arial" w:hAnsi="Arial" w:cs="Arial"/>
                <w:b/>
                <w:bCs/>
                <w:color w:val="000000"/>
                <w:sz w:val="18"/>
                <w:szCs w:val="18"/>
              </w:rPr>
              <w:t>98%</w:t>
            </w:r>
          </w:p>
        </w:tc>
      </w:tr>
    </w:tbl>
    <w:p w:rsidR="003B2661" w:rsidRDefault="003B2661" w:rsidP="003B2661">
      <w:pPr>
        <w:spacing w:after="0" w:line="240" w:lineRule="auto"/>
        <w:jc w:val="both"/>
        <w:rPr>
          <w:rFonts w:ascii="Arial" w:hAnsi="Arial" w:cs="Arial"/>
          <w:b/>
          <w:sz w:val="24"/>
        </w:rPr>
      </w:pPr>
    </w:p>
    <w:p w:rsidR="00781F69" w:rsidRDefault="00781F69" w:rsidP="003B2661">
      <w:pPr>
        <w:spacing w:after="0" w:line="240" w:lineRule="auto"/>
        <w:jc w:val="both"/>
        <w:rPr>
          <w:rFonts w:ascii="Arial" w:hAnsi="Arial" w:cs="Arial"/>
          <w:b/>
          <w:sz w:val="24"/>
        </w:rPr>
      </w:pPr>
    </w:p>
    <w:p w:rsidR="003B2661" w:rsidRDefault="003B2661" w:rsidP="003B2661">
      <w:pPr>
        <w:spacing w:after="0" w:line="240" w:lineRule="auto"/>
        <w:jc w:val="both"/>
        <w:rPr>
          <w:rFonts w:ascii="Arial" w:eastAsiaTheme="majorEastAsia" w:hAnsi="Arial" w:cs="Arial"/>
          <w:color w:val="2F5496" w:themeColor="accent1" w:themeShade="BF"/>
          <w:sz w:val="24"/>
          <w:szCs w:val="26"/>
          <w:u w:val="single"/>
        </w:rPr>
      </w:pPr>
      <w:r w:rsidRPr="005A1B10">
        <w:rPr>
          <w:rFonts w:ascii="Arial" w:eastAsiaTheme="majorEastAsia" w:hAnsi="Arial" w:cs="Arial"/>
          <w:color w:val="2F5496" w:themeColor="accent1" w:themeShade="BF"/>
          <w:sz w:val="24"/>
          <w:szCs w:val="26"/>
          <w:u w:val="single"/>
        </w:rPr>
        <w:t xml:space="preserve">Actividad Principal No. </w:t>
      </w:r>
      <w:r w:rsidRPr="009C1987">
        <w:rPr>
          <w:rFonts w:ascii="Arial" w:eastAsiaTheme="majorEastAsia" w:hAnsi="Arial" w:cs="Arial"/>
          <w:color w:val="2F5496" w:themeColor="accent1" w:themeShade="BF"/>
          <w:sz w:val="24"/>
          <w:szCs w:val="26"/>
          <w:u w:val="single"/>
          <w:lang w:val="es-ES"/>
        </w:rPr>
        <w:t>6. Generar y analizar datos, información o insumos técnicos generados por la Red de estaciones para la consolidación del banco de datos en el Instituto.</w:t>
      </w:r>
    </w:p>
    <w:p w:rsidR="003B2661" w:rsidRPr="00A474F4" w:rsidRDefault="003B2661" w:rsidP="003B2661">
      <w:pPr>
        <w:pStyle w:val="Prrafodelista"/>
        <w:spacing w:after="0" w:line="240" w:lineRule="auto"/>
        <w:jc w:val="both"/>
        <w:rPr>
          <w:rFonts w:ascii="Arial" w:hAnsi="Arial" w:cs="Arial"/>
          <w:sz w:val="24"/>
        </w:rPr>
      </w:pPr>
    </w:p>
    <w:tbl>
      <w:tblPr>
        <w:tblStyle w:val="Tabladecuadrcula4-nfasis5"/>
        <w:tblW w:w="9497" w:type="dxa"/>
        <w:jc w:val="center"/>
        <w:tblLayout w:type="fixed"/>
        <w:tblLook w:val="04A0" w:firstRow="1" w:lastRow="0" w:firstColumn="1" w:lastColumn="0" w:noHBand="0" w:noVBand="1"/>
      </w:tblPr>
      <w:tblGrid>
        <w:gridCol w:w="1555"/>
        <w:gridCol w:w="1275"/>
        <w:gridCol w:w="1276"/>
        <w:gridCol w:w="1401"/>
        <w:gridCol w:w="1297"/>
        <w:gridCol w:w="1260"/>
        <w:gridCol w:w="1433"/>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275"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276"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B2661" w:rsidRPr="009C1987" w:rsidRDefault="003B2661" w:rsidP="00A92D6E">
            <w:pPr>
              <w:pStyle w:val="NormalWeb"/>
              <w:spacing w:before="0" w:beforeAutospacing="0" w:after="0" w:afterAutospacing="0"/>
              <w:jc w:val="both"/>
              <w:textAlignment w:val="center"/>
              <w:rPr>
                <w:rFonts w:ascii="Arial" w:hAnsi="Arial" w:cs="Arial"/>
                <w:b w:val="0"/>
                <w:sz w:val="18"/>
                <w:szCs w:val="36"/>
              </w:rPr>
            </w:pPr>
            <w:r w:rsidRPr="009C1987">
              <w:rPr>
                <w:rFonts w:ascii="Arial" w:hAnsi="Arial" w:cs="Arial"/>
                <w:b w:val="0"/>
                <w:color w:val="000000"/>
                <w:kern w:val="24"/>
                <w:sz w:val="18"/>
                <w:szCs w:val="22"/>
                <w:lang w:val="es-ES"/>
              </w:rPr>
              <w:lastRenderedPageBreak/>
              <w:t>Auditorias Banco de datos y red</w:t>
            </w:r>
            <w:r>
              <w:rPr>
                <w:rFonts w:ascii="Arial" w:hAnsi="Arial" w:cs="Arial"/>
                <w:b w:val="0"/>
                <w:color w:val="000000"/>
                <w:kern w:val="24"/>
                <w:sz w:val="18"/>
                <w:szCs w:val="22"/>
                <w:lang w:val="es-ES"/>
              </w:rPr>
              <w:t xml:space="preserve"> meteorológica y mareo gráfica</w:t>
            </w:r>
          </w:p>
        </w:tc>
        <w:tc>
          <w:tcPr>
            <w:tcW w:w="1275" w:type="dxa"/>
            <w:vAlign w:val="center"/>
          </w:tcPr>
          <w:p w:rsidR="003B2661" w:rsidRPr="009C1987"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C1987">
              <w:rPr>
                <w:rFonts w:ascii="Arial" w:hAnsi="Arial" w:cs="Arial"/>
                <w:color w:val="000000"/>
                <w:kern w:val="24"/>
                <w:sz w:val="18"/>
                <w:szCs w:val="22"/>
                <w:lang w:val="es-ES"/>
              </w:rPr>
              <w:t>Documento: Informe de auditorias</w:t>
            </w:r>
          </w:p>
        </w:tc>
        <w:tc>
          <w:tcPr>
            <w:tcW w:w="1276" w:type="dxa"/>
            <w:vAlign w:val="center"/>
          </w:tcPr>
          <w:p w:rsidR="003B2661" w:rsidRPr="009C1987"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C1987">
              <w:rPr>
                <w:rFonts w:ascii="Arial" w:hAnsi="Arial" w:cs="Arial"/>
                <w:color w:val="000000"/>
                <w:kern w:val="24"/>
                <w:sz w:val="18"/>
                <w:szCs w:val="22"/>
                <w:lang w:val="es-ES"/>
              </w:rPr>
              <w:t>Documento: Reporte de auditorias</w:t>
            </w:r>
          </w:p>
        </w:tc>
        <w:tc>
          <w:tcPr>
            <w:tcW w:w="1401" w:type="dxa"/>
            <w:vAlign w:val="center"/>
          </w:tcPr>
          <w:p w:rsidR="003B2661" w:rsidRPr="009C1987"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C1987">
              <w:rPr>
                <w:rFonts w:ascii="Arial" w:hAnsi="Arial" w:cs="Arial"/>
                <w:color w:val="000000"/>
                <w:kern w:val="24"/>
                <w:sz w:val="18"/>
                <w:szCs w:val="22"/>
                <w:lang w:val="es-ES"/>
              </w:rPr>
              <w:t>Realizar Auditorías Banco de datos y red meteorológica (priorizada) y mareo gráfica</w:t>
            </w:r>
          </w:p>
        </w:tc>
        <w:tc>
          <w:tcPr>
            <w:tcW w:w="1297" w:type="dxa"/>
            <w:vAlign w:val="center"/>
          </w:tcPr>
          <w:p w:rsidR="003B2661" w:rsidRPr="009C1987"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C1987">
              <w:rPr>
                <w:rFonts w:ascii="Arial" w:hAnsi="Arial" w:cs="Arial"/>
                <w:color w:val="000000"/>
                <w:kern w:val="24"/>
                <w:sz w:val="18"/>
                <w:szCs w:val="22"/>
              </w:rPr>
              <w:t>50%</w:t>
            </w:r>
          </w:p>
        </w:tc>
        <w:tc>
          <w:tcPr>
            <w:tcW w:w="1260" w:type="dxa"/>
            <w:vAlign w:val="center"/>
          </w:tcPr>
          <w:p w:rsidR="003B2661" w:rsidRPr="009C1987"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C1987">
              <w:rPr>
                <w:rFonts w:ascii="Arial" w:hAnsi="Arial" w:cs="Arial"/>
                <w:color w:val="000000"/>
                <w:kern w:val="24"/>
                <w:sz w:val="18"/>
                <w:szCs w:val="22"/>
              </w:rPr>
              <w:t>50%</w:t>
            </w:r>
          </w:p>
        </w:tc>
        <w:tc>
          <w:tcPr>
            <w:tcW w:w="1433"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0464" behindDoc="0" locked="0" layoutInCell="1" allowOverlap="1" wp14:anchorId="254AF4BE" wp14:editId="479BD3CC">
                      <wp:simplePos x="0" y="0"/>
                      <wp:positionH relativeFrom="column">
                        <wp:posOffset>209550</wp:posOffset>
                      </wp:positionH>
                      <wp:positionV relativeFrom="paragraph">
                        <wp:posOffset>121285</wp:posOffset>
                      </wp:positionV>
                      <wp:extent cx="352425" cy="361950"/>
                      <wp:effectExtent l="0" t="0" r="28575" b="19050"/>
                      <wp:wrapNone/>
                      <wp:docPr id="34" name="Elipse 34"/>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CBEB4C1" id="Elipse 34" o:spid="_x0000_s1026" style="position:absolute;margin-left:16.5pt;margin-top:9.55pt;width:27.75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q1kA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" fillcolor="#70ad47 [3209]" strokecolor="#70ad47 [3209]" strokeweight="1pt">
                      <v:stroke joinstyle="miter"/>
                    </v:oval>
                  </w:pict>
                </mc:Fallback>
              </mc:AlternateContent>
            </w: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3B2661"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rPr>
                <w:rFonts w:ascii="Arial" w:hAnsi="Arial" w:cs="Arial"/>
                <w:b w:val="0"/>
                <w:sz w:val="18"/>
                <w:szCs w:val="20"/>
                <w:lang w:val="es-MX"/>
              </w:rPr>
            </w:pPr>
            <w:r w:rsidRPr="003B2661">
              <w:rPr>
                <w:rFonts w:ascii="Arial" w:hAnsi="Arial" w:cs="Arial"/>
                <w:b w:val="0"/>
                <w:sz w:val="18"/>
                <w:szCs w:val="20"/>
                <w:lang w:val="es-MX"/>
              </w:rPr>
              <w:t xml:space="preserve">Auditoria Áreas Operativas 06 (Duitama-Laguna De Tota) , 02 Barranquilla (La Mojana),09 (Valle del Cauca) 10 -Tolima y 04 Huila. </w:t>
            </w:r>
          </w:p>
          <w:p w:rsidR="003B2661" w:rsidRPr="003B2661" w:rsidRDefault="003B2661" w:rsidP="00B13D1F">
            <w:pPr>
              <w:numPr>
                <w:ilvl w:val="0"/>
                <w:numId w:val="6"/>
              </w:numPr>
              <w:rPr>
                <w:rFonts w:ascii="Arial" w:hAnsi="Arial" w:cs="Arial"/>
                <w:b w:val="0"/>
                <w:sz w:val="18"/>
                <w:szCs w:val="20"/>
                <w:lang w:val="es-MX"/>
              </w:rPr>
            </w:pPr>
            <w:r w:rsidRPr="003B2661">
              <w:rPr>
                <w:rFonts w:ascii="Arial" w:hAnsi="Arial" w:cs="Arial"/>
                <w:b w:val="0"/>
                <w:sz w:val="18"/>
                <w:szCs w:val="20"/>
                <w:lang w:val="es-MX"/>
              </w:rPr>
              <w:t>Se realizó nivelación de la cota cero de la estación mareográfica de Tumaco.</w:t>
            </w:r>
          </w:p>
          <w:p w:rsidR="003B2661" w:rsidRPr="003B2661" w:rsidRDefault="003B2661" w:rsidP="00B13D1F">
            <w:pPr>
              <w:numPr>
                <w:ilvl w:val="0"/>
                <w:numId w:val="6"/>
              </w:numPr>
              <w:rPr>
                <w:rFonts w:ascii="Arial" w:hAnsi="Arial" w:cs="Arial"/>
                <w:b w:val="0"/>
                <w:sz w:val="18"/>
                <w:szCs w:val="20"/>
                <w:lang w:val="es-MX"/>
              </w:rPr>
            </w:pPr>
            <w:r w:rsidRPr="003B2661">
              <w:rPr>
                <w:rFonts w:ascii="Arial" w:hAnsi="Arial" w:cs="Arial"/>
                <w:b w:val="0"/>
                <w:sz w:val="18"/>
                <w:szCs w:val="20"/>
                <w:lang w:val="es-MX"/>
              </w:rPr>
              <w:t xml:space="preserve">Socializaciones en comité de redes </w:t>
            </w:r>
          </w:p>
          <w:p w:rsidR="003B2661" w:rsidRPr="00432108" w:rsidRDefault="003B2661" w:rsidP="00A92D6E">
            <w:pPr>
              <w:rPr>
                <w:rFonts w:ascii="Arial" w:hAnsi="Arial" w:cs="Arial"/>
                <w:b w:val="0"/>
                <w:sz w:val="24"/>
                <w:lang w:val="es-MX"/>
              </w:rPr>
            </w:pPr>
            <w:r w:rsidRPr="003B2661">
              <w:rPr>
                <w:rFonts w:ascii="Arial" w:eastAsiaTheme="majorEastAsia" w:hAnsi="Arial" w:cs="Arial"/>
                <w:color w:val="2F5496" w:themeColor="accent1" w:themeShade="BF"/>
                <w:sz w:val="18"/>
                <w:szCs w:val="26"/>
              </w:rPr>
              <w:t>Dificultad</w:t>
            </w:r>
            <w:r w:rsidRPr="003B2661">
              <w:rPr>
                <w:rFonts w:ascii="Arial" w:hAnsi="Arial" w:cs="Arial"/>
                <w:b w:val="0"/>
                <w:bCs w:val="0"/>
                <w:sz w:val="18"/>
                <w:szCs w:val="20"/>
                <w:lang w:val="es-MX"/>
              </w:rPr>
              <w:t>: Dependencia del Contrato de transporte terrestre -Carga</w:t>
            </w:r>
          </w:p>
        </w:tc>
      </w:tr>
    </w:tbl>
    <w:p w:rsidR="003B2661" w:rsidRDefault="003B2661" w:rsidP="003B2661">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3B2661" w:rsidRPr="00C24EA8" w:rsidRDefault="003B2661" w:rsidP="00A92D6E">
            <w:pPr>
              <w:pStyle w:val="NormalWeb"/>
              <w:spacing w:before="0" w:beforeAutospacing="0" w:after="0" w:afterAutospacing="0"/>
              <w:jc w:val="both"/>
              <w:textAlignment w:val="center"/>
              <w:rPr>
                <w:rFonts w:ascii="Arial" w:hAnsi="Arial" w:cs="Arial"/>
                <w:b w:val="0"/>
                <w:sz w:val="18"/>
                <w:szCs w:val="36"/>
              </w:rPr>
            </w:pPr>
            <w:r w:rsidRPr="00C24EA8">
              <w:rPr>
                <w:rFonts w:ascii="Arial" w:hAnsi="Arial" w:cs="Arial"/>
                <w:b w:val="0"/>
                <w:color w:val="000000"/>
                <w:kern w:val="24"/>
                <w:sz w:val="18"/>
                <w:szCs w:val="22"/>
                <w:lang w:val="es-ES"/>
              </w:rPr>
              <w:t xml:space="preserve">Atender en términos de calidad y oportunidad las Certificaciones del estado del tiempo y del clima </w:t>
            </w:r>
          </w:p>
        </w:tc>
        <w:tc>
          <w:tcPr>
            <w:tcW w:w="1417" w:type="dxa"/>
            <w:vAlign w:val="center"/>
          </w:tcPr>
          <w:p w:rsidR="003B2661" w:rsidRPr="00C24EA8"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24EA8">
              <w:rPr>
                <w:rFonts w:ascii="Arial" w:hAnsi="Arial" w:cs="Arial"/>
                <w:color w:val="000000"/>
                <w:kern w:val="24"/>
                <w:sz w:val="18"/>
                <w:szCs w:val="22"/>
                <w:lang w:val="es-ES"/>
              </w:rPr>
              <w:t>Atención del 100% de PQRS</w:t>
            </w:r>
          </w:p>
        </w:tc>
        <w:tc>
          <w:tcPr>
            <w:tcW w:w="1455" w:type="dxa"/>
            <w:vAlign w:val="center"/>
          </w:tcPr>
          <w:p w:rsidR="003B2661" w:rsidRPr="00C24EA8"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24EA8">
              <w:rPr>
                <w:rFonts w:ascii="Arial" w:hAnsi="Arial" w:cs="Arial"/>
                <w:color w:val="000000"/>
                <w:kern w:val="24"/>
                <w:sz w:val="18"/>
                <w:szCs w:val="22"/>
                <w:lang w:val="es-ES"/>
              </w:rPr>
              <w:t>Documento con PQRS</w:t>
            </w:r>
          </w:p>
        </w:tc>
        <w:tc>
          <w:tcPr>
            <w:tcW w:w="792" w:type="dxa"/>
            <w:vAlign w:val="center"/>
          </w:tcPr>
          <w:p w:rsidR="003B2661" w:rsidRPr="00C24EA8"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24EA8">
              <w:rPr>
                <w:rFonts w:ascii="Arial" w:hAnsi="Arial" w:cs="Arial"/>
                <w:color w:val="000000"/>
                <w:kern w:val="24"/>
                <w:sz w:val="18"/>
                <w:szCs w:val="22"/>
                <w:lang w:val="es-ES"/>
              </w:rPr>
              <w:t>Dar respuesta al 100% de la PQRS</w:t>
            </w:r>
          </w:p>
        </w:tc>
        <w:tc>
          <w:tcPr>
            <w:tcW w:w="1297" w:type="dxa"/>
            <w:vAlign w:val="center"/>
          </w:tcPr>
          <w:p w:rsidR="003B2661" w:rsidRPr="00C24EA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24EA8">
              <w:rPr>
                <w:rFonts w:ascii="Arial" w:hAnsi="Arial" w:cs="Arial"/>
                <w:color w:val="000000"/>
                <w:kern w:val="24"/>
                <w:sz w:val="18"/>
                <w:szCs w:val="22"/>
              </w:rPr>
              <w:t>50%</w:t>
            </w:r>
          </w:p>
        </w:tc>
        <w:tc>
          <w:tcPr>
            <w:tcW w:w="1260" w:type="dxa"/>
            <w:vAlign w:val="center"/>
          </w:tcPr>
          <w:p w:rsidR="003B2661" w:rsidRPr="00C24EA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24EA8">
              <w:rPr>
                <w:rFonts w:ascii="Arial" w:hAnsi="Arial" w:cs="Arial"/>
                <w:color w:val="000000"/>
                <w:kern w:val="24"/>
                <w:sz w:val="18"/>
                <w:szCs w:val="22"/>
              </w:rPr>
              <w:t>50%</w:t>
            </w:r>
          </w:p>
        </w:tc>
        <w:tc>
          <w:tcPr>
            <w:tcW w:w="1433"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1488" behindDoc="0" locked="0" layoutInCell="1" allowOverlap="1" wp14:anchorId="40190A7B" wp14:editId="1BB3F491">
                      <wp:simplePos x="0" y="0"/>
                      <wp:positionH relativeFrom="column">
                        <wp:posOffset>209550</wp:posOffset>
                      </wp:positionH>
                      <wp:positionV relativeFrom="paragraph">
                        <wp:posOffset>10795</wp:posOffset>
                      </wp:positionV>
                      <wp:extent cx="352425" cy="361950"/>
                      <wp:effectExtent l="0" t="0" r="28575" b="19050"/>
                      <wp:wrapNone/>
                      <wp:docPr id="35" name="Elipse 3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261F70B" id="Elipse 35" o:spid="_x0000_s1026" style="position:absolute;margin-left:16.5pt;margin-top:.85pt;width:27.75pt;height: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nY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" fillcolor="#70ad47 [3209]" strokecolor="#70ad47 [3209]" strokeweight="1pt">
                      <v:stroke joinstyle="miter"/>
                    </v:oval>
                  </w:pict>
                </mc:Fallback>
              </mc:AlternateContent>
            </w:r>
          </w:p>
        </w:tc>
      </w:tr>
      <w:tr w:rsidR="003B2661"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rPr>
                <w:rFonts w:ascii="Arial" w:hAnsi="Arial" w:cs="Arial"/>
                <w:b w:val="0"/>
                <w:sz w:val="18"/>
                <w:lang w:val="es-MX"/>
              </w:rPr>
            </w:pPr>
            <w:r w:rsidRPr="003B2661">
              <w:rPr>
                <w:rFonts w:ascii="Arial" w:hAnsi="Arial" w:cs="Arial"/>
                <w:b w:val="0"/>
                <w:sz w:val="18"/>
                <w:lang w:val="es-MX"/>
              </w:rPr>
              <w:t>Se ha dado respuesta a 400 PQRS</w:t>
            </w:r>
          </w:p>
          <w:p w:rsidR="003B2661" w:rsidRPr="003B2661" w:rsidRDefault="003B2661" w:rsidP="00A92D6E">
            <w:pPr>
              <w:rPr>
                <w:rFonts w:ascii="Arial" w:hAnsi="Arial" w:cs="Arial"/>
                <w:b w:val="0"/>
                <w:sz w:val="18"/>
                <w:lang w:val="es-MX"/>
              </w:rPr>
            </w:pPr>
            <w:r w:rsidRPr="003B2661">
              <w:rPr>
                <w:rFonts w:ascii="Arial" w:eastAsiaTheme="majorEastAsia" w:hAnsi="Arial" w:cs="Arial"/>
                <w:color w:val="2F5496" w:themeColor="accent1" w:themeShade="BF"/>
                <w:sz w:val="18"/>
                <w:szCs w:val="26"/>
              </w:rPr>
              <w:t>Dificultad:</w:t>
            </w:r>
            <w:r w:rsidRPr="003B2661">
              <w:rPr>
                <w:rFonts w:ascii="Arial" w:hAnsi="Arial" w:cs="Arial"/>
                <w:b w:val="0"/>
                <w:bCs w:val="0"/>
                <w:sz w:val="18"/>
                <w:lang w:val="es-MX"/>
              </w:rPr>
              <w:t xml:space="preserve">  Automatizar procesos- filtros de PQRS-DHIME</w:t>
            </w:r>
          </w:p>
        </w:tc>
      </w:tr>
    </w:tbl>
    <w:p w:rsidR="003B2661" w:rsidRDefault="003B2661" w:rsidP="003B2661">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1417"/>
        <w:gridCol w:w="1276"/>
        <w:gridCol w:w="1259"/>
        <w:gridCol w:w="1297"/>
        <w:gridCol w:w="1260"/>
        <w:gridCol w:w="1433"/>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276"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5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B2661" w:rsidRPr="00EB0B85" w:rsidRDefault="003B2661" w:rsidP="00A92D6E">
            <w:pPr>
              <w:pStyle w:val="NormalWeb"/>
              <w:spacing w:before="0" w:beforeAutospacing="0" w:after="0" w:afterAutospacing="0"/>
              <w:jc w:val="both"/>
              <w:textAlignment w:val="center"/>
              <w:rPr>
                <w:rFonts w:ascii="Arial" w:hAnsi="Arial" w:cs="Arial"/>
                <w:b w:val="0"/>
                <w:sz w:val="18"/>
                <w:szCs w:val="36"/>
              </w:rPr>
            </w:pPr>
            <w:r w:rsidRPr="00EB0B85">
              <w:rPr>
                <w:rFonts w:ascii="Arial" w:hAnsi="Arial" w:cs="Arial"/>
                <w:b w:val="0"/>
                <w:color w:val="000000"/>
                <w:kern w:val="24"/>
                <w:sz w:val="18"/>
                <w:szCs w:val="22"/>
                <w:lang w:val="es-ES"/>
              </w:rPr>
              <w:t xml:space="preserve">Implementación del plan de mejoramiento para la operación estadística variables meteorológicas </w:t>
            </w:r>
          </w:p>
        </w:tc>
        <w:tc>
          <w:tcPr>
            <w:tcW w:w="1417" w:type="dxa"/>
            <w:vAlign w:val="center"/>
          </w:tcPr>
          <w:p w:rsidR="003B2661" w:rsidRPr="00EB0B85" w:rsidRDefault="003B2661" w:rsidP="00A92D6E">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EB0B85">
              <w:rPr>
                <w:rFonts w:ascii="Arial" w:hAnsi="Arial" w:cs="Arial"/>
                <w:color w:val="000000"/>
                <w:kern w:val="24"/>
                <w:sz w:val="18"/>
                <w:szCs w:val="22"/>
                <w:lang w:val="es-ES"/>
              </w:rPr>
              <w:t>%100 de actividades contempladas en el plan de mejoramiento aprobado por el DANE</w:t>
            </w:r>
          </w:p>
        </w:tc>
        <w:tc>
          <w:tcPr>
            <w:tcW w:w="1276" w:type="dxa"/>
            <w:vAlign w:val="center"/>
          </w:tcPr>
          <w:p w:rsidR="003B2661" w:rsidRPr="00EB0B85"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EB0B85">
              <w:rPr>
                <w:rFonts w:ascii="Arial" w:hAnsi="Arial" w:cs="Arial"/>
                <w:color w:val="000000"/>
                <w:kern w:val="24"/>
                <w:sz w:val="18"/>
                <w:szCs w:val="22"/>
                <w:lang w:val="es-ES"/>
              </w:rPr>
              <w:t>Un documento que contenga  Plan de mejoramiento de la operación estadística</w:t>
            </w:r>
          </w:p>
        </w:tc>
        <w:tc>
          <w:tcPr>
            <w:tcW w:w="1259" w:type="dxa"/>
            <w:vAlign w:val="center"/>
          </w:tcPr>
          <w:p w:rsidR="003B2661" w:rsidRPr="00EB0B85"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EB0B85">
              <w:rPr>
                <w:rFonts w:ascii="Arial" w:hAnsi="Arial" w:cs="Arial"/>
                <w:color w:val="000000"/>
                <w:kern w:val="24"/>
                <w:sz w:val="18"/>
                <w:szCs w:val="22"/>
                <w:lang w:val="es-ES"/>
              </w:rPr>
              <w:t>Elaborar un documento que contenga  Plan de mejoramiento de la operación estadística</w:t>
            </w:r>
          </w:p>
        </w:tc>
        <w:tc>
          <w:tcPr>
            <w:tcW w:w="1297" w:type="dxa"/>
            <w:vAlign w:val="center"/>
          </w:tcPr>
          <w:p w:rsidR="003B2661" w:rsidRPr="00EB0B85"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EB0B85">
              <w:rPr>
                <w:rFonts w:ascii="Arial" w:hAnsi="Arial" w:cs="Arial"/>
                <w:color w:val="000000"/>
                <w:kern w:val="24"/>
                <w:sz w:val="18"/>
                <w:szCs w:val="22"/>
              </w:rPr>
              <w:t>46%</w:t>
            </w:r>
          </w:p>
        </w:tc>
        <w:tc>
          <w:tcPr>
            <w:tcW w:w="1260" w:type="dxa"/>
            <w:vAlign w:val="center"/>
          </w:tcPr>
          <w:p w:rsidR="003B2661" w:rsidRPr="00EB0B85"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EB0B85">
              <w:rPr>
                <w:rFonts w:ascii="Arial" w:hAnsi="Arial" w:cs="Arial"/>
                <w:color w:val="000000"/>
                <w:kern w:val="24"/>
                <w:sz w:val="18"/>
                <w:szCs w:val="22"/>
              </w:rPr>
              <w:t>46%</w:t>
            </w:r>
          </w:p>
        </w:tc>
        <w:tc>
          <w:tcPr>
            <w:tcW w:w="1433"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2512" behindDoc="0" locked="0" layoutInCell="1" allowOverlap="1" wp14:anchorId="61BA1705" wp14:editId="3B120B6F">
                      <wp:simplePos x="0" y="0"/>
                      <wp:positionH relativeFrom="column">
                        <wp:posOffset>209550</wp:posOffset>
                      </wp:positionH>
                      <wp:positionV relativeFrom="paragraph">
                        <wp:posOffset>20320</wp:posOffset>
                      </wp:positionV>
                      <wp:extent cx="352425" cy="361950"/>
                      <wp:effectExtent l="0" t="0" r="28575" b="19050"/>
                      <wp:wrapNone/>
                      <wp:docPr id="36" name="Elipse 3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EAC303C" id="Elipse 36" o:spid="_x0000_s1026" style="position:absolute;margin-left:16.5pt;margin-top:1.6pt;width:27.75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1vkA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" fillcolor="#70ad47 [3209]" strokecolor="#70ad47 [3209]" strokeweight="1pt">
                      <v:stroke joinstyle="miter"/>
                    </v:oval>
                  </w:pict>
                </mc:Fallback>
              </mc:AlternateContent>
            </w:r>
          </w:p>
        </w:tc>
      </w:tr>
      <w:tr w:rsidR="003B2661"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jc w:val="both"/>
              <w:rPr>
                <w:rFonts w:ascii="Arial" w:hAnsi="Arial" w:cs="Arial"/>
                <w:b w:val="0"/>
                <w:sz w:val="18"/>
                <w:szCs w:val="20"/>
                <w:lang w:val="es-MX"/>
              </w:rPr>
            </w:pPr>
            <w:r w:rsidRPr="003B2661">
              <w:rPr>
                <w:rFonts w:ascii="Arial" w:hAnsi="Arial" w:cs="Arial"/>
                <w:b w:val="0"/>
                <w:sz w:val="18"/>
                <w:szCs w:val="20"/>
                <w:lang w:val="es-ES"/>
              </w:rPr>
              <w:t xml:space="preserve">Avance documento en los capítulos: diseño métodos para el control de la calidad, diseño del análisis de resultados, análisis de riesgos del plan de contingencia, identificación de elementos para el monitoreo de la etapa de diseño y pruebas.  Trabajo de socialización –Mesa de trabajo. </w:t>
            </w:r>
          </w:p>
          <w:p w:rsidR="003B2661" w:rsidRPr="00EB0B85" w:rsidRDefault="003B2661" w:rsidP="00A92D6E">
            <w:pPr>
              <w:rPr>
                <w:rFonts w:ascii="Arial" w:hAnsi="Arial" w:cs="Arial"/>
                <w:b w:val="0"/>
                <w:sz w:val="20"/>
                <w:szCs w:val="20"/>
                <w:lang w:val="es-MX"/>
              </w:rPr>
            </w:pPr>
            <w:r w:rsidRPr="003B2661">
              <w:rPr>
                <w:rFonts w:ascii="Arial" w:eastAsiaTheme="majorEastAsia" w:hAnsi="Arial" w:cs="Arial"/>
                <w:color w:val="2F5496" w:themeColor="accent1" w:themeShade="BF"/>
                <w:sz w:val="18"/>
                <w:szCs w:val="26"/>
              </w:rPr>
              <w:t>Dificultad:</w:t>
            </w:r>
            <w:r w:rsidRPr="003B2661">
              <w:rPr>
                <w:rFonts w:ascii="Arial" w:hAnsi="Arial" w:cs="Arial"/>
                <w:b w:val="0"/>
                <w:sz w:val="18"/>
                <w:szCs w:val="20"/>
                <w:lang w:val="es-ES"/>
              </w:rPr>
              <w:t xml:space="preserve"> Plataforma de información  </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5256A6" w:rsidRDefault="003B2661" w:rsidP="00A92D6E">
            <w:pPr>
              <w:pStyle w:val="NormalWeb"/>
              <w:spacing w:before="0" w:beforeAutospacing="0" w:after="0" w:afterAutospacing="0"/>
              <w:jc w:val="both"/>
              <w:textAlignment w:val="center"/>
              <w:rPr>
                <w:rFonts w:ascii="Arial" w:hAnsi="Arial" w:cs="Arial"/>
                <w:b w:val="0"/>
                <w:sz w:val="18"/>
                <w:szCs w:val="36"/>
              </w:rPr>
            </w:pPr>
            <w:r w:rsidRPr="005256A6">
              <w:rPr>
                <w:rFonts w:ascii="Arial" w:hAnsi="Arial" w:cs="Arial"/>
                <w:b w:val="0"/>
                <w:color w:val="000000"/>
                <w:kern w:val="24"/>
                <w:sz w:val="18"/>
                <w:szCs w:val="22"/>
                <w:lang w:val="es-ES"/>
              </w:rPr>
              <w:t xml:space="preserve">Establecer los mecanismos para conformar y operar el Sistema de Información Ambiental en lo referente a información meteorológica y climática </w:t>
            </w:r>
          </w:p>
        </w:tc>
        <w:tc>
          <w:tcPr>
            <w:tcW w:w="1401" w:type="dxa"/>
            <w:vAlign w:val="center"/>
          </w:tcPr>
          <w:p w:rsidR="003B2661" w:rsidRPr="005256A6"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256A6">
              <w:rPr>
                <w:rFonts w:ascii="Arial" w:hAnsi="Arial" w:cs="Arial"/>
                <w:color w:val="000000"/>
                <w:kern w:val="24"/>
                <w:sz w:val="18"/>
                <w:szCs w:val="22"/>
                <w:lang w:val="es-ES"/>
              </w:rPr>
              <w:t>Documento: Mecanismos establecidos que faciliten la conformación y operación de información</w:t>
            </w:r>
          </w:p>
        </w:tc>
        <w:tc>
          <w:tcPr>
            <w:tcW w:w="1402" w:type="dxa"/>
            <w:vAlign w:val="center"/>
          </w:tcPr>
          <w:p w:rsidR="003B2661" w:rsidRPr="005256A6"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256A6">
              <w:rPr>
                <w:rFonts w:ascii="Arial" w:hAnsi="Arial" w:cs="Arial"/>
                <w:color w:val="000000"/>
                <w:kern w:val="24"/>
                <w:sz w:val="18"/>
                <w:szCs w:val="22"/>
                <w:lang w:val="es-ES"/>
              </w:rPr>
              <w:t>Un documento con la evaluación de instrumentos de modelación de gráficas meteorológica</w:t>
            </w:r>
          </w:p>
        </w:tc>
        <w:tc>
          <w:tcPr>
            <w:tcW w:w="1261" w:type="dxa"/>
            <w:vAlign w:val="center"/>
          </w:tcPr>
          <w:p w:rsidR="003B2661" w:rsidRPr="005256A6"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256A6">
              <w:rPr>
                <w:rFonts w:ascii="Arial" w:hAnsi="Arial" w:cs="Arial"/>
                <w:color w:val="000000"/>
                <w:kern w:val="24"/>
                <w:sz w:val="18"/>
                <w:szCs w:val="22"/>
                <w:lang w:val="es-ES"/>
              </w:rPr>
              <w:t>Definir un mecanismo que facilite la digitalización y sistematización de las información</w:t>
            </w:r>
          </w:p>
        </w:tc>
        <w:tc>
          <w:tcPr>
            <w:tcW w:w="1402" w:type="dxa"/>
            <w:vAlign w:val="center"/>
          </w:tcPr>
          <w:p w:rsidR="003B2661" w:rsidRPr="005256A6"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256A6">
              <w:rPr>
                <w:rFonts w:ascii="Arial" w:hAnsi="Arial" w:cs="Arial"/>
                <w:color w:val="000000"/>
                <w:kern w:val="24"/>
                <w:sz w:val="18"/>
                <w:szCs w:val="22"/>
              </w:rPr>
              <w:t>46%</w:t>
            </w:r>
          </w:p>
        </w:tc>
        <w:tc>
          <w:tcPr>
            <w:tcW w:w="1121" w:type="dxa"/>
            <w:vAlign w:val="center"/>
          </w:tcPr>
          <w:p w:rsidR="003B2661" w:rsidRPr="005256A6"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256A6">
              <w:rPr>
                <w:rFonts w:ascii="Arial" w:hAnsi="Arial" w:cs="Arial"/>
                <w:color w:val="000000"/>
                <w:kern w:val="24"/>
                <w:sz w:val="18"/>
                <w:szCs w:val="22"/>
              </w:rPr>
              <w:t>46%</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3536" behindDoc="0" locked="0" layoutInCell="1" allowOverlap="1" wp14:anchorId="3E4D7B63" wp14:editId="3D836B8B">
                      <wp:simplePos x="0" y="0"/>
                      <wp:positionH relativeFrom="column">
                        <wp:posOffset>202565</wp:posOffset>
                      </wp:positionH>
                      <wp:positionV relativeFrom="paragraph">
                        <wp:posOffset>36195</wp:posOffset>
                      </wp:positionV>
                      <wp:extent cx="352425" cy="361950"/>
                      <wp:effectExtent l="0" t="0" r="28575" b="19050"/>
                      <wp:wrapNone/>
                      <wp:docPr id="37" name="Elipse 3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53A358E" id="Elipse 37" o:spid="_x0000_s1026" style="position:absolute;margin-left:15.95pt;margin-top:2.85pt;width:27.75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 xml:space="preserve">Documento tutorial de la herramienta de digitalización de gráficas webplotdigitizer para extraer información de las gráficas de pluviógrafo, termógrafos, hidrógrafos y anemógrafos </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rPr>
              <w:t xml:space="preserve">Revisión de 18 modelos de digitalización, herramientas que se puedan implementadas en IDEAM. </w:t>
            </w:r>
          </w:p>
          <w:p w:rsidR="003B2661" w:rsidRPr="00B1348A" w:rsidRDefault="003B2661" w:rsidP="00B13D1F">
            <w:pPr>
              <w:numPr>
                <w:ilvl w:val="0"/>
                <w:numId w:val="6"/>
              </w:numPr>
              <w:ind w:left="360"/>
              <w:rPr>
                <w:rFonts w:ascii="Arial" w:hAnsi="Arial" w:cs="Arial"/>
                <w:sz w:val="24"/>
                <w:lang w:val="es-MX"/>
              </w:rPr>
            </w:pPr>
            <w:r w:rsidRPr="003B2661">
              <w:rPr>
                <w:rFonts w:ascii="Arial" w:hAnsi="Arial" w:cs="Arial"/>
                <w:b w:val="0"/>
                <w:sz w:val="18"/>
                <w:lang w:val="es-ES"/>
              </w:rPr>
              <w:lastRenderedPageBreak/>
              <w:t xml:space="preserve">Avances en Script para </w:t>
            </w:r>
            <w:r w:rsidRPr="003B2661">
              <w:rPr>
                <w:rFonts w:ascii="Arial" w:hAnsi="Arial" w:cs="Arial"/>
                <w:b w:val="0"/>
                <w:sz w:val="18"/>
              </w:rPr>
              <w:t>operativizar</w:t>
            </w:r>
            <w:r w:rsidRPr="003B2661">
              <w:rPr>
                <w:rFonts w:ascii="Arial" w:hAnsi="Arial" w:cs="Arial"/>
                <w:b w:val="0"/>
                <w:sz w:val="18"/>
                <w:lang w:val="es-ES"/>
              </w:rPr>
              <w:t xml:space="preserve">  procesos  de estimación de índices y variables</w:t>
            </w:r>
            <w:r w:rsidRPr="003B2661">
              <w:rPr>
                <w:rFonts w:ascii="Arial" w:hAnsi="Arial" w:cs="Arial"/>
                <w:sz w:val="18"/>
                <w:lang w:val="es-ES"/>
              </w:rPr>
              <w:t xml:space="preserve"> </w:t>
            </w:r>
          </w:p>
        </w:tc>
      </w:tr>
    </w:tbl>
    <w:p w:rsidR="003B2661" w:rsidRPr="00A474F4"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292"/>
        <w:gridCol w:w="1418"/>
        <w:gridCol w:w="1354"/>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29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18"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354"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5C5B02" w:rsidRDefault="003B2661" w:rsidP="00A92D6E">
            <w:pPr>
              <w:pStyle w:val="NormalWeb"/>
              <w:spacing w:before="0" w:beforeAutospacing="0" w:after="0" w:afterAutospacing="0"/>
              <w:textAlignment w:val="center"/>
              <w:rPr>
                <w:rFonts w:ascii="Arial" w:hAnsi="Arial" w:cs="Arial"/>
                <w:sz w:val="18"/>
                <w:szCs w:val="36"/>
              </w:rPr>
            </w:pPr>
            <w:r w:rsidRPr="005C5B02">
              <w:rPr>
                <w:rFonts w:ascii="Arial" w:hAnsi="Arial" w:cs="Arial"/>
                <w:b w:val="0"/>
                <w:color w:val="000000"/>
                <w:kern w:val="24"/>
                <w:sz w:val="18"/>
                <w:szCs w:val="22"/>
                <w:lang w:val="es-ES"/>
              </w:rPr>
              <w:t>Mantenimiento de la sección de meteorología agrícola para la divulgación de la información agroclimática</w:t>
            </w:r>
          </w:p>
        </w:tc>
        <w:tc>
          <w:tcPr>
            <w:tcW w:w="1292" w:type="dxa"/>
            <w:vAlign w:val="center"/>
          </w:tcPr>
          <w:p w:rsidR="003B2661" w:rsidRPr="005C5B02"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5B02">
              <w:rPr>
                <w:rFonts w:ascii="Arial" w:hAnsi="Arial" w:cs="Arial"/>
                <w:color w:val="000000"/>
                <w:kern w:val="24"/>
                <w:sz w:val="18"/>
                <w:szCs w:val="22"/>
                <w:lang w:val="es-ES"/>
              </w:rPr>
              <w:t>Sección de meteorología agrícola actualizada con información agroclimática</w:t>
            </w:r>
          </w:p>
        </w:tc>
        <w:tc>
          <w:tcPr>
            <w:tcW w:w="1418" w:type="dxa"/>
            <w:vAlign w:val="center"/>
          </w:tcPr>
          <w:p w:rsidR="003B2661" w:rsidRPr="005C5B02"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5B02">
              <w:rPr>
                <w:rFonts w:ascii="Arial" w:hAnsi="Arial" w:cs="Arial"/>
                <w:color w:val="000000"/>
                <w:kern w:val="24"/>
                <w:sz w:val="18"/>
                <w:szCs w:val="22"/>
                <w:lang w:val="es-ES"/>
              </w:rPr>
              <w:t>Página web del IDEAM con productos y contenidos relacionados con la sección de Agrometeorología actualizados mensualmente.</w:t>
            </w:r>
          </w:p>
        </w:tc>
        <w:tc>
          <w:tcPr>
            <w:tcW w:w="1354" w:type="dxa"/>
            <w:vAlign w:val="center"/>
          </w:tcPr>
          <w:p w:rsidR="003B2661" w:rsidRPr="005C5B0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5B02">
              <w:rPr>
                <w:rFonts w:ascii="Arial" w:hAnsi="Arial" w:cs="Arial"/>
                <w:color w:val="000000"/>
                <w:kern w:val="24"/>
                <w:sz w:val="18"/>
                <w:szCs w:val="22"/>
                <w:lang w:val="es-ES"/>
              </w:rPr>
              <w:t>Mantener la página actualizada en las fechas indicadas. Insumos para la elaboración del boletín del altiplano Cundiboyacense y actualización de bases de datos (SPI y CHIRPS).</w:t>
            </w:r>
          </w:p>
        </w:tc>
        <w:tc>
          <w:tcPr>
            <w:tcW w:w="1402" w:type="dxa"/>
            <w:vAlign w:val="center"/>
          </w:tcPr>
          <w:p w:rsidR="003B2661" w:rsidRPr="005C5B0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5B02">
              <w:rPr>
                <w:rFonts w:ascii="Arial" w:hAnsi="Arial" w:cs="Arial"/>
                <w:color w:val="000000"/>
                <w:kern w:val="24"/>
                <w:sz w:val="18"/>
                <w:szCs w:val="22"/>
              </w:rPr>
              <w:t>45%</w:t>
            </w:r>
          </w:p>
        </w:tc>
        <w:tc>
          <w:tcPr>
            <w:tcW w:w="1121" w:type="dxa"/>
            <w:vAlign w:val="center"/>
          </w:tcPr>
          <w:p w:rsidR="003B2661" w:rsidRPr="005C5B0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C5B02">
              <w:rPr>
                <w:rFonts w:ascii="Arial" w:hAnsi="Arial" w:cs="Arial"/>
                <w:color w:val="000000"/>
                <w:kern w:val="24"/>
                <w:sz w:val="18"/>
                <w:szCs w:val="22"/>
              </w:rPr>
              <w:t>45%</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4560" behindDoc="0" locked="0" layoutInCell="1" allowOverlap="1" wp14:anchorId="75C18085" wp14:editId="1B6C6408">
                      <wp:simplePos x="0" y="0"/>
                      <wp:positionH relativeFrom="column">
                        <wp:posOffset>257175</wp:posOffset>
                      </wp:positionH>
                      <wp:positionV relativeFrom="paragraph">
                        <wp:posOffset>41275</wp:posOffset>
                      </wp:positionV>
                      <wp:extent cx="352425" cy="361950"/>
                      <wp:effectExtent l="0" t="0" r="28575" b="19050"/>
                      <wp:wrapNone/>
                      <wp:docPr id="39" name="Elipse 3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7A4575D" id="Elipse 39" o:spid="_x0000_s1026" style="position:absolute;margin-left:20.25pt;margin-top:3.25pt;width:27.75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tqkA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5C5B02" w:rsidRDefault="003B2661" w:rsidP="00B13D1F">
            <w:pPr>
              <w:numPr>
                <w:ilvl w:val="0"/>
                <w:numId w:val="6"/>
              </w:numPr>
              <w:ind w:left="360"/>
              <w:jc w:val="both"/>
              <w:rPr>
                <w:rFonts w:ascii="Arial" w:hAnsi="Arial" w:cs="Arial"/>
                <w:b w:val="0"/>
                <w:sz w:val="20"/>
                <w:lang w:val="es-MX"/>
              </w:rPr>
            </w:pPr>
            <w:r w:rsidRPr="003B2661">
              <w:rPr>
                <w:rFonts w:ascii="Arial" w:hAnsi="Arial" w:cs="Arial"/>
                <w:b w:val="0"/>
                <w:sz w:val="18"/>
                <w:lang w:val="es-ES"/>
              </w:rPr>
              <w:t xml:space="preserve">Elaboración de mapas del IDH, productos de seguimiento de las condiciones meteorológicas del altiplano Cundiboyacense.  además, de actualizar el componente de agroclimatología de la página web del IDEAM. Elaboración de los insumos necesarios para la elaboración del boletín agrometeorológico para el altiplano cundiboyacense. Bases de datos actualizadas mensualmente (SPI y CHIRPS). </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9618BD" w:rsidRDefault="003B2661" w:rsidP="00A92D6E">
            <w:pPr>
              <w:pStyle w:val="NormalWeb"/>
              <w:spacing w:before="0" w:beforeAutospacing="0" w:after="0" w:afterAutospacing="0"/>
              <w:jc w:val="both"/>
              <w:textAlignment w:val="center"/>
              <w:rPr>
                <w:rFonts w:ascii="Arial" w:hAnsi="Arial" w:cs="Arial"/>
                <w:b w:val="0"/>
                <w:sz w:val="18"/>
                <w:szCs w:val="36"/>
              </w:rPr>
            </w:pPr>
            <w:r w:rsidRPr="009618BD">
              <w:rPr>
                <w:rFonts w:ascii="Arial" w:hAnsi="Arial" w:cs="Arial"/>
                <w:b w:val="0"/>
                <w:color w:val="000000"/>
                <w:kern w:val="24"/>
                <w:sz w:val="18"/>
                <w:szCs w:val="22"/>
                <w:lang w:val="es-ES"/>
              </w:rPr>
              <w:t xml:space="preserve">Base para la elaboración del Plan Nacional, desde el componente del sector agropecuario y </w:t>
            </w:r>
            <w:r>
              <w:rPr>
                <w:rFonts w:ascii="Arial" w:hAnsi="Arial" w:cs="Arial"/>
                <w:b w:val="0"/>
                <w:color w:val="000000"/>
                <w:kern w:val="24"/>
                <w:sz w:val="18"/>
                <w:szCs w:val="22"/>
                <w:lang w:val="es-ES"/>
              </w:rPr>
              <w:t>seguridad alimentaria</w:t>
            </w:r>
          </w:p>
        </w:tc>
        <w:tc>
          <w:tcPr>
            <w:tcW w:w="1401" w:type="dxa"/>
            <w:vAlign w:val="center"/>
          </w:tcPr>
          <w:p w:rsidR="003B2661" w:rsidRPr="009618BD"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618BD">
              <w:rPr>
                <w:rFonts w:ascii="Arial" w:hAnsi="Arial" w:cs="Arial"/>
                <w:color w:val="000000"/>
                <w:kern w:val="24"/>
                <w:sz w:val="18"/>
                <w:szCs w:val="22"/>
                <w:lang w:val="es-ES"/>
              </w:rPr>
              <w:t>Documento base para la elaboración del Plan Nacional, desde el componente del sector agropecuario y seguridad alimentaria.</w:t>
            </w:r>
          </w:p>
        </w:tc>
        <w:tc>
          <w:tcPr>
            <w:tcW w:w="1402" w:type="dxa"/>
            <w:vAlign w:val="center"/>
          </w:tcPr>
          <w:p w:rsidR="003B2661" w:rsidRPr="009618BD"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618BD">
              <w:rPr>
                <w:rFonts w:ascii="Arial" w:hAnsi="Arial" w:cs="Arial"/>
                <w:color w:val="000000"/>
                <w:kern w:val="24"/>
                <w:sz w:val="18"/>
                <w:szCs w:val="22"/>
                <w:lang w:val="es-ES"/>
              </w:rPr>
              <w:t xml:space="preserve">Un documento con insumos para la construcción del plan de acción de los servicios climáticos del sector agropecuario </w:t>
            </w:r>
          </w:p>
        </w:tc>
        <w:tc>
          <w:tcPr>
            <w:tcW w:w="1261" w:type="dxa"/>
            <w:vAlign w:val="center"/>
          </w:tcPr>
          <w:p w:rsidR="003B2661" w:rsidRPr="009618BD"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618BD">
              <w:rPr>
                <w:rFonts w:ascii="Arial" w:hAnsi="Arial" w:cs="Arial"/>
                <w:color w:val="000000"/>
                <w:kern w:val="24"/>
                <w:sz w:val="18"/>
                <w:szCs w:val="22"/>
                <w:lang w:val="es-ES"/>
              </w:rPr>
              <w:t>Contar con los insumos requeridos para la elaboración del plan de acción de los servicios climáticos desde el sector agropecuario</w:t>
            </w:r>
          </w:p>
        </w:tc>
        <w:tc>
          <w:tcPr>
            <w:tcW w:w="1402" w:type="dxa"/>
            <w:vAlign w:val="center"/>
          </w:tcPr>
          <w:p w:rsidR="003B2661" w:rsidRPr="009618BD"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618BD">
              <w:rPr>
                <w:rFonts w:ascii="Arial" w:hAnsi="Arial" w:cs="Arial"/>
                <w:color w:val="000000"/>
                <w:kern w:val="24"/>
                <w:sz w:val="18"/>
                <w:szCs w:val="22"/>
              </w:rPr>
              <w:t>44%</w:t>
            </w:r>
          </w:p>
        </w:tc>
        <w:tc>
          <w:tcPr>
            <w:tcW w:w="1121" w:type="dxa"/>
            <w:vAlign w:val="center"/>
          </w:tcPr>
          <w:p w:rsidR="003B2661" w:rsidRPr="009618BD"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9618BD">
              <w:rPr>
                <w:rFonts w:ascii="Arial" w:hAnsi="Arial" w:cs="Arial"/>
                <w:color w:val="000000"/>
                <w:kern w:val="24"/>
                <w:sz w:val="18"/>
                <w:szCs w:val="22"/>
              </w:rPr>
              <w:t>44%</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5584" behindDoc="0" locked="0" layoutInCell="1" allowOverlap="1" wp14:anchorId="2846482C" wp14:editId="2B4B7B7B">
                      <wp:simplePos x="0" y="0"/>
                      <wp:positionH relativeFrom="column">
                        <wp:posOffset>228600</wp:posOffset>
                      </wp:positionH>
                      <wp:positionV relativeFrom="paragraph">
                        <wp:posOffset>57150</wp:posOffset>
                      </wp:positionV>
                      <wp:extent cx="352425" cy="361950"/>
                      <wp:effectExtent l="0" t="0" r="28575" b="19050"/>
                      <wp:wrapNone/>
                      <wp:docPr id="40" name="Elipse 4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6C9140" id="Elipse 40" o:spid="_x0000_s1026" style="position:absolute;margin-left:18pt;margin-top:4.5pt;width:27.75pt;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9G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 xml:space="preserve">Documento con una propuesta del marco conceptual y la propuesta metodológica para la implementación de servicios climáticos al sector agrícola, enfocado en el usuario, que contemple la conformación de productos, servicios y boletines” </w:t>
            </w:r>
          </w:p>
          <w:p w:rsidR="003B2661" w:rsidRPr="001F6DED" w:rsidRDefault="003B2661" w:rsidP="00B13D1F">
            <w:pPr>
              <w:numPr>
                <w:ilvl w:val="0"/>
                <w:numId w:val="6"/>
              </w:numPr>
              <w:ind w:left="360"/>
              <w:rPr>
                <w:rFonts w:ascii="Arial" w:hAnsi="Arial" w:cs="Arial"/>
                <w:sz w:val="24"/>
                <w:lang w:val="es-MX"/>
              </w:rPr>
            </w:pPr>
            <w:r w:rsidRPr="003B2661">
              <w:rPr>
                <w:rFonts w:ascii="Arial" w:eastAsiaTheme="majorEastAsia" w:hAnsi="Arial" w:cs="Arial"/>
                <w:color w:val="2F5496" w:themeColor="accent1" w:themeShade="BF"/>
                <w:sz w:val="18"/>
                <w:szCs w:val="26"/>
              </w:rPr>
              <w:t xml:space="preserve">Dificultades: </w:t>
            </w:r>
            <w:r w:rsidRPr="003B2661">
              <w:rPr>
                <w:rFonts w:ascii="Arial" w:eastAsiaTheme="majorEastAsia" w:hAnsi="Arial" w:cs="Arial"/>
                <w:b w:val="0"/>
                <w:sz w:val="18"/>
                <w:szCs w:val="26"/>
              </w:rPr>
              <w:t>Bloqueo</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7A4942" w:rsidRDefault="003B2661" w:rsidP="00A92D6E">
            <w:pPr>
              <w:pStyle w:val="NormalWeb"/>
              <w:spacing w:before="0" w:beforeAutospacing="0" w:after="0" w:afterAutospacing="0"/>
              <w:jc w:val="both"/>
              <w:textAlignment w:val="center"/>
              <w:rPr>
                <w:rFonts w:ascii="Arial" w:hAnsi="Arial" w:cs="Arial"/>
                <w:b w:val="0"/>
                <w:sz w:val="18"/>
                <w:szCs w:val="36"/>
              </w:rPr>
            </w:pPr>
            <w:r w:rsidRPr="007A4942">
              <w:rPr>
                <w:rFonts w:ascii="Arial" w:hAnsi="Arial" w:cs="Arial"/>
                <w:b w:val="0"/>
                <w:color w:val="000000"/>
                <w:kern w:val="24"/>
                <w:sz w:val="18"/>
                <w:szCs w:val="22"/>
                <w:lang w:val="es-ES"/>
              </w:rPr>
              <w:t xml:space="preserve">Elaboración del Plan de Acción de MNSC en meteorología y climatología aplicada a la salud pública (Clima y salud). </w:t>
            </w:r>
          </w:p>
        </w:tc>
        <w:tc>
          <w:tcPr>
            <w:tcW w:w="1401" w:type="dxa"/>
            <w:vAlign w:val="center"/>
          </w:tcPr>
          <w:p w:rsidR="003B2661" w:rsidRPr="007A4942"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7A4942">
              <w:rPr>
                <w:rFonts w:ascii="Arial" w:hAnsi="Arial" w:cs="Arial"/>
                <w:color w:val="000000"/>
                <w:kern w:val="24"/>
                <w:sz w:val="18"/>
                <w:szCs w:val="22"/>
                <w:lang w:val="es-ES"/>
              </w:rPr>
              <w:t xml:space="preserve">Requerimientos para la elaboración del plan  Acción de MNSC en meteorología y climatología aplicada a la salud pública </w:t>
            </w:r>
            <w:r w:rsidRPr="007A4942">
              <w:rPr>
                <w:rFonts w:ascii="Arial" w:hAnsi="Arial" w:cs="Arial"/>
                <w:color w:val="000000"/>
                <w:kern w:val="24"/>
                <w:sz w:val="18"/>
                <w:szCs w:val="22"/>
                <w:lang w:val="es-ES"/>
              </w:rPr>
              <w:lastRenderedPageBreak/>
              <w:t>(Clima y salud).</w:t>
            </w:r>
          </w:p>
        </w:tc>
        <w:tc>
          <w:tcPr>
            <w:tcW w:w="1402" w:type="dxa"/>
            <w:vAlign w:val="center"/>
          </w:tcPr>
          <w:p w:rsidR="003B2661" w:rsidRPr="007A4942"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7A4942">
              <w:rPr>
                <w:rFonts w:ascii="Arial" w:hAnsi="Arial" w:cs="Arial"/>
                <w:color w:val="000000"/>
                <w:kern w:val="24"/>
                <w:sz w:val="18"/>
                <w:szCs w:val="22"/>
                <w:lang w:val="es-ES"/>
              </w:rPr>
              <w:lastRenderedPageBreak/>
              <w:t xml:space="preserve">Un documento: insumos técnicos requeridos para la construcción del Plan de Acción y de la plataforma de </w:t>
            </w:r>
            <w:r w:rsidRPr="007A4942">
              <w:rPr>
                <w:rFonts w:ascii="Arial" w:hAnsi="Arial" w:cs="Arial"/>
                <w:color w:val="000000"/>
                <w:kern w:val="24"/>
                <w:sz w:val="18"/>
                <w:szCs w:val="22"/>
                <w:lang w:val="es-ES"/>
              </w:rPr>
              <w:lastRenderedPageBreak/>
              <w:t>interfaz de usuarios del sector Salud colombiano</w:t>
            </w:r>
          </w:p>
        </w:tc>
        <w:tc>
          <w:tcPr>
            <w:tcW w:w="1261" w:type="dxa"/>
            <w:vAlign w:val="center"/>
          </w:tcPr>
          <w:p w:rsidR="003B2661" w:rsidRPr="007A4942"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7A4942">
              <w:rPr>
                <w:rFonts w:ascii="Arial" w:hAnsi="Arial" w:cs="Arial"/>
                <w:color w:val="000000"/>
                <w:kern w:val="24"/>
                <w:sz w:val="18"/>
                <w:szCs w:val="22"/>
                <w:lang w:val="es-ES"/>
              </w:rPr>
              <w:lastRenderedPageBreak/>
              <w:t xml:space="preserve">Contar con los insumos requeridos para la elaboración del plan de acción de los servicios climáticos </w:t>
            </w:r>
            <w:r w:rsidRPr="007A4942">
              <w:rPr>
                <w:rFonts w:ascii="Arial" w:hAnsi="Arial" w:cs="Arial"/>
                <w:color w:val="000000"/>
                <w:kern w:val="24"/>
                <w:sz w:val="18"/>
                <w:szCs w:val="22"/>
                <w:lang w:val="es-ES"/>
              </w:rPr>
              <w:lastRenderedPageBreak/>
              <w:t>desde el sector salud</w:t>
            </w:r>
          </w:p>
        </w:tc>
        <w:tc>
          <w:tcPr>
            <w:tcW w:w="1402" w:type="dxa"/>
            <w:vAlign w:val="center"/>
          </w:tcPr>
          <w:p w:rsidR="003B2661" w:rsidRPr="007A494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7A4942">
              <w:rPr>
                <w:rFonts w:ascii="Arial" w:hAnsi="Arial" w:cs="Arial"/>
                <w:color w:val="000000"/>
                <w:kern w:val="24"/>
                <w:sz w:val="18"/>
                <w:szCs w:val="22"/>
              </w:rPr>
              <w:lastRenderedPageBreak/>
              <w:t>40%</w:t>
            </w:r>
          </w:p>
        </w:tc>
        <w:tc>
          <w:tcPr>
            <w:tcW w:w="1121" w:type="dxa"/>
            <w:vAlign w:val="center"/>
          </w:tcPr>
          <w:p w:rsidR="003B2661" w:rsidRPr="007A494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7A4942">
              <w:rPr>
                <w:rFonts w:ascii="Arial" w:hAnsi="Arial" w:cs="Arial"/>
                <w:color w:val="000000"/>
                <w:kern w:val="24"/>
                <w:sz w:val="18"/>
                <w:szCs w:val="22"/>
              </w:rPr>
              <w:t>40%</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6608" behindDoc="0" locked="0" layoutInCell="1" allowOverlap="1" wp14:anchorId="09CCD9B4" wp14:editId="12C894D4">
                      <wp:simplePos x="0" y="0"/>
                      <wp:positionH relativeFrom="column">
                        <wp:posOffset>219075</wp:posOffset>
                      </wp:positionH>
                      <wp:positionV relativeFrom="paragraph">
                        <wp:posOffset>22860</wp:posOffset>
                      </wp:positionV>
                      <wp:extent cx="352425" cy="361950"/>
                      <wp:effectExtent l="0" t="0" r="28575" b="19050"/>
                      <wp:wrapNone/>
                      <wp:docPr id="41" name="Elipse 4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7A10DBE" id="Elipse 41" o:spid="_x0000_s1026" style="position:absolute;margin-left:17.25pt;margin-top:1.8pt;width:27.75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7A4942" w:rsidRDefault="003B2661" w:rsidP="00B13D1F">
            <w:pPr>
              <w:numPr>
                <w:ilvl w:val="0"/>
                <w:numId w:val="6"/>
              </w:numPr>
              <w:rPr>
                <w:rFonts w:ascii="Arial" w:hAnsi="Arial" w:cs="Arial"/>
                <w:b w:val="0"/>
                <w:sz w:val="18"/>
                <w:lang w:val="es-MX"/>
              </w:rPr>
            </w:pPr>
            <w:r w:rsidRPr="003B2661">
              <w:rPr>
                <w:rFonts w:ascii="Arial" w:hAnsi="Arial" w:cs="Arial"/>
                <w:b w:val="0"/>
                <w:sz w:val="18"/>
                <w:lang w:val="es-MX"/>
              </w:rPr>
              <w:t>Documento necesidades</w:t>
            </w:r>
            <w:r w:rsidRPr="007A4942">
              <w:rPr>
                <w:rFonts w:ascii="Arial" w:hAnsi="Arial" w:cs="Arial"/>
                <w:b w:val="0"/>
                <w:sz w:val="18"/>
                <w:lang w:val="es-MX"/>
              </w:rPr>
              <w:t xml:space="preserve"> y propuesta de servicios climáticos. Avance en evaluación del plan de acción de MNSC sector salud en Piloto Dengue - Valle del Cauca -Epidemiologia general de la malaria en </w:t>
            </w:r>
            <w:r w:rsidRPr="003B2661">
              <w:rPr>
                <w:rFonts w:ascii="Arial" w:hAnsi="Arial" w:cs="Arial"/>
                <w:b w:val="0"/>
                <w:sz w:val="18"/>
                <w:lang w:val="es-MX"/>
              </w:rPr>
              <w:t>Colombia. - Mins</w:t>
            </w:r>
            <w:r w:rsidRPr="007A4942">
              <w:rPr>
                <w:rFonts w:ascii="Arial" w:hAnsi="Arial" w:cs="Arial"/>
                <w:b w:val="0"/>
                <w:sz w:val="18"/>
                <w:lang w:val="es-MX"/>
              </w:rPr>
              <w:t>alud-INS</w:t>
            </w:r>
          </w:p>
          <w:p w:rsidR="003B2661" w:rsidRPr="007A4942" w:rsidRDefault="003B2661" w:rsidP="00B13D1F">
            <w:pPr>
              <w:numPr>
                <w:ilvl w:val="0"/>
                <w:numId w:val="6"/>
              </w:numPr>
              <w:rPr>
                <w:rFonts w:ascii="Arial" w:hAnsi="Arial" w:cs="Arial"/>
                <w:b w:val="0"/>
                <w:sz w:val="18"/>
                <w:lang w:val="es-MX"/>
              </w:rPr>
            </w:pPr>
            <w:r w:rsidRPr="007A4942">
              <w:rPr>
                <w:rFonts w:ascii="Arial" w:hAnsi="Arial" w:cs="Arial"/>
                <w:b w:val="0"/>
                <w:sz w:val="18"/>
                <w:lang w:val="es-MX"/>
              </w:rPr>
              <w:t xml:space="preserve">Construcción de cobertura de la clasificación climática de Holdridge. </w:t>
            </w:r>
          </w:p>
          <w:p w:rsidR="003B2661" w:rsidRPr="00B1348A" w:rsidRDefault="003B2661" w:rsidP="003B2661">
            <w:pPr>
              <w:rPr>
                <w:rFonts w:ascii="Arial" w:hAnsi="Arial" w:cs="Arial"/>
                <w:sz w:val="24"/>
                <w:lang w:val="es-MX"/>
              </w:rPr>
            </w:pPr>
            <w:r w:rsidRPr="003B2661">
              <w:rPr>
                <w:rFonts w:ascii="Arial" w:eastAsiaTheme="majorEastAsia" w:hAnsi="Arial" w:cs="Arial"/>
                <w:color w:val="2F5496" w:themeColor="accent1" w:themeShade="BF"/>
                <w:sz w:val="18"/>
                <w:szCs w:val="26"/>
              </w:rPr>
              <w:t xml:space="preserve">Dificultades: </w:t>
            </w:r>
            <w:r w:rsidRPr="003B2661">
              <w:rPr>
                <w:rFonts w:ascii="Arial" w:eastAsiaTheme="majorEastAsia" w:hAnsi="Arial" w:cs="Arial"/>
                <w:b w:val="0"/>
                <w:sz w:val="18"/>
                <w:szCs w:val="26"/>
              </w:rPr>
              <w:t>Bloqueo</w:t>
            </w:r>
            <w:r w:rsidRPr="003B2661">
              <w:rPr>
                <w:rFonts w:ascii="Arial" w:hAnsi="Arial" w:cs="Arial"/>
                <w:b w:val="0"/>
                <w:bCs w:val="0"/>
                <w:sz w:val="18"/>
                <w:lang w:val="es-MX"/>
              </w:rPr>
              <w:t>-</w:t>
            </w:r>
          </w:p>
        </w:tc>
      </w:tr>
    </w:tbl>
    <w:p w:rsidR="003B2661" w:rsidRDefault="003B2661" w:rsidP="003B2661">
      <w:pPr>
        <w:spacing w:after="0" w:line="240" w:lineRule="auto"/>
        <w:rPr>
          <w:rFonts w:ascii="Arial" w:hAnsi="Arial" w:cs="Arial"/>
          <w:b/>
          <w:sz w:val="24"/>
        </w:rPr>
      </w:pPr>
    </w:p>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B42C7E" w:rsidRDefault="003B2661" w:rsidP="00A92D6E">
            <w:pPr>
              <w:pStyle w:val="NormalWeb"/>
              <w:spacing w:before="0" w:beforeAutospacing="0" w:after="0" w:afterAutospacing="0"/>
              <w:jc w:val="both"/>
              <w:textAlignment w:val="center"/>
              <w:rPr>
                <w:rFonts w:ascii="Arial" w:hAnsi="Arial" w:cs="Arial"/>
                <w:b w:val="0"/>
                <w:sz w:val="18"/>
                <w:szCs w:val="18"/>
              </w:rPr>
            </w:pPr>
            <w:r w:rsidRPr="00B42C7E">
              <w:rPr>
                <w:rFonts w:ascii="Arial" w:hAnsi="Arial" w:cs="Arial"/>
                <w:b w:val="0"/>
                <w:color w:val="000000"/>
                <w:kern w:val="24"/>
                <w:sz w:val="18"/>
                <w:szCs w:val="18"/>
                <w:lang w:val="es-ES"/>
              </w:rPr>
              <w:t xml:space="preserve">Revisar la estrategia de entrega de los datos de radiación global al sector energético (complementación de información de radiación solar a partir de brillo solar </w:t>
            </w:r>
          </w:p>
        </w:tc>
        <w:tc>
          <w:tcPr>
            <w:tcW w:w="1401" w:type="dxa"/>
            <w:vAlign w:val="center"/>
          </w:tcPr>
          <w:p w:rsidR="003B2661" w:rsidRPr="00B42C7E"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2C7E">
              <w:rPr>
                <w:rFonts w:ascii="Arial" w:hAnsi="Arial" w:cs="Arial"/>
                <w:color w:val="000000"/>
                <w:kern w:val="24"/>
                <w:sz w:val="18"/>
                <w:szCs w:val="18"/>
                <w:lang w:val="es-ES"/>
              </w:rPr>
              <w:t>Estrategia realizada de entrega de los datos de radiación global al sector energético</w:t>
            </w:r>
          </w:p>
        </w:tc>
        <w:tc>
          <w:tcPr>
            <w:tcW w:w="1402" w:type="dxa"/>
            <w:vAlign w:val="center"/>
          </w:tcPr>
          <w:p w:rsidR="003B2661" w:rsidRPr="00B42C7E"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2C7E">
              <w:rPr>
                <w:rFonts w:ascii="Arial" w:hAnsi="Arial" w:cs="Arial"/>
                <w:color w:val="000000"/>
                <w:kern w:val="24"/>
                <w:sz w:val="18"/>
                <w:szCs w:val="18"/>
                <w:lang w:val="es-ES"/>
              </w:rPr>
              <w:t xml:space="preserve">Documento una estrategia y base de datos de radiación global, con complementación de información de radiación solar a partir de brillo solar. </w:t>
            </w:r>
          </w:p>
        </w:tc>
        <w:tc>
          <w:tcPr>
            <w:tcW w:w="1261" w:type="dxa"/>
            <w:vAlign w:val="center"/>
          </w:tcPr>
          <w:p w:rsidR="003B2661" w:rsidRPr="00B42C7E"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2C7E">
              <w:rPr>
                <w:rFonts w:ascii="Arial" w:hAnsi="Arial" w:cs="Arial"/>
                <w:color w:val="000000"/>
                <w:kern w:val="24"/>
                <w:sz w:val="18"/>
                <w:szCs w:val="18"/>
                <w:lang w:val="es-ES"/>
              </w:rPr>
              <w:t>Realizar  la conversión de 350 series históricas diarias de brillo solar a radiación global mediante la aplicación del modelo Ångström-Prescott.</w:t>
            </w:r>
          </w:p>
        </w:tc>
        <w:tc>
          <w:tcPr>
            <w:tcW w:w="1402" w:type="dxa"/>
            <w:vAlign w:val="center"/>
          </w:tcPr>
          <w:p w:rsidR="003B2661" w:rsidRPr="00B42C7E"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2C7E">
              <w:rPr>
                <w:rFonts w:ascii="Arial" w:hAnsi="Arial" w:cs="Arial"/>
                <w:color w:val="000000"/>
                <w:kern w:val="24"/>
                <w:sz w:val="18"/>
                <w:szCs w:val="18"/>
              </w:rPr>
              <w:t>44%</w:t>
            </w:r>
          </w:p>
        </w:tc>
        <w:tc>
          <w:tcPr>
            <w:tcW w:w="1121" w:type="dxa"/>
            <w:vAlign w:val="center"/>
          </w:tcPr>
          <w:p w:rsidR="003B2661" w:rsidRPr="00B42C7E"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2C7E">
              <w:rPr>
                <w:rFonts w:ascii="Arial" w:hAnsi="Arial" w:cs="Arial"/>
                <w:color w:val="000000"/>
                <w:kern w:val="24"/>
                <w:sz w:val="18"/>
                <w:szCs w:val="18"/>
              </w:rPr>
              <w:t>44%</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7632" behindDoc="0" locked="0" layoutInCell="1" allowOverlap="1" wp14:anchorId="3402329A" wp14:editId="535C1084">
                      <wp:simplePos x="0" y="0"/>
                      <wp:positionH relativeFrom="column">
                        <wp:posOffset>209550</wp:posOffset>
                      </wp:positionH>
                      <wp:positionV relativeFrom="paragraph">
                        <wp:posOffset>38735</wp:posOffset>
                      </wp:positionV>
                      <wp:extent cx="352425" cy="361950"/>
                      <wp:effectExtent l="0" t="0" r="28575" b="19050"/>
                      <wp:wrapNone/>
                      <wp:docPr id="42" name="Elipse 4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0C08AE" id="Elipse 42" o:spid="_x0000_s1026" style="position:absolute;margin-left:16.5pt;margin-top:3.05pt;width:27.7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ickAIAALU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2F352D" w:rsidRDefault="003B2661" w:rsidP="00B13D1F">
            <w:pPr>
              <w:numPr>
                <w:ilvl w:val="0"/>
                <w:numId w:val="6"/>
              </w:numPr>
              <w:ind w:left="360"/>
              <w:jc w:val="both"/>
              <w:rPr>
                <w:rFonts w:ascii="Arial" w:hAnsi="Arial" w:cs="Arial"/>
                <w:b w:val="0"/>
                <w:sz w:val="24"/>
                <w:lang w:val="es-MX"/>
              </w:rPr>
            </w:pPr>
            <w:r w:rsidRPr="003B2661">
              <w:rPr>
                <w:rFonts w:ascii="Arial" w:hAnsi="Arial" w:cs="Arial"/>
                <w:b w:val="0"/>
                <w:sz w:val="18"/>
                <w:lang w:val="es-ES"/>
              </w:rPr>
              <w:t xml:space="preserve">Documento metodológico para la aplicación del modelo Ångström-Prescott para cada estación de acuerdo a sus características y así sistematizarla para su aplicación a las 350 series históricas diarias de brillo solar. Este documento incluirá la estimación de las constantes del modelo para las diferentes regiones rurales y pisos térmicos. </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413"/>
        <w:gridCol w:w="1276"/>
        <w:gridCol w:w="1417"/>
        <w:gridCol w:w="1496"/>
        <w:gridCol w:w="1402"/>
        <w:gridCol w:w="1121"/>
        <w:gridCol w:w="1509"/>
      </w:tblGrid>
      <w:tr w:rsidR="003B2661" w:rsidRPr="001E0824" w:rsidTr="0022769B">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276"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17"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96"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22769B">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3B2661" w:rsidRPr="00664628" w:rsidRDefault="003B2661" w:rsidP="00A92D6E">
            <w:pPr>
              <w:pStyle w:val="NormalWeb"/>
              <w:spacing w:before="0" w:beforeAutospacing="0" w:after="0" w:afterAutospacing="0"/>
              <w:textAlignment w:val="center"/>
              <w:rPr>
                <w:rFonts w:ascii="Arial" w:hAnsi="Arial" w:cs="Arial"/>
                <w:b w:val="0"/>
                <w:sz w:val="18"/>
                <w:szCs w:val="36"/>
              </w:rPr>
            </w:pPr>
            <w:r w:rsidRPr="00664628">
              <w:rPr>
                <w:rFonts w:ascii="Arial" w:hAnsi="Arial" w:cs="Arial"/>
                <w:b w:val="0"/>
                <w:color w:val="000000"/>
                <w:kern w:val="24"/>
                <w:sz w:val="18"/>
                <w:szCs w:val="22"/>
                <w:lang w:val="es-ES"/>
              </w:rPr>
              <w:t xml:space="preserve">Reactivación del Programa de Química de la atmósfera </w:t>
            </w:r>
          </w:p>
        </w:tc>
        <w:tc>
          <w:tcPr>
            <w:tcW w:w="1276" w:type="dxa"/>
            <w:vAlign w:val="center"/>
          </w:tcPr>
          <w:p w:rsidR="003B2661" w:rsidRPr="00664628"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64628">
              <w:rPr>
                <w:rFonts w:ascii="Arial" w:hAnsi="Arial" w:cs="Arial"/>
                <w:color w:val="000000"/>
                <w:kern w:val="24"/>
                <w:sz w:val="18"/>
                <w:szCs w:val="22"/>
                <w:lang w:val="es-ES"/>
              </w:rPr>
              <w:t>Página Web del IDEAM con productos y contenidos actualizados en el tema de la Química de la atmosfera.</w:t>
            </w:r>
          </w:p>
        </w:tc>
        <w:tc>
          <w:tcPr>
            <w:tcW w:w="1417" w:type="dxa"/>
            <w:vAlign w:val="center"/>
          </w:tcPr>
          <w:p w:rsidR="003B2661" w:rsidRPr="00664628"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64628">
              <w:rPr>
                <w:rFonts w:ascii="Arial" w:hAnsi="Arial" w:cs="Arial"/>
                <w:color w:val="000000"/>
                <w:kern w:val="24"/>
                <w:sz w:val="18"/>
                <w:szCs w:val="22"/>
                <w:lang w:val="es-ES"/>
              </w:rPr>
              <w:t xml:space="preserve">Actualización y generación de contenidos en la página Web del IDEAM, relacionados con el tema de la Química de la atmosfera. Así como base de datos procesadas de radiación UV y visible de los sensores. </w:t>
            </w:r>
          </w:p>
        </w:tc>
        <w:tc>
          <w:tcPr>
            <w:tcW w:w="1496" w:type="dxa"/>
            <w:vAlign w:val="center"/>
          </w:tcPr>
          <w:p w:rsidR="003B2661" w:rsidRPr="0066462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64628">
              <w:rPr>
                <w:rFonts w:ascii="Arial" w:hAnsi="Arial" w:cs="Arial"/>
                <w:color w:val="000000"/>
                <w:kern w:val="24"/>
                <w:sz w:val="18"/>
                <w:szCs w:val="22"/>
                <w:lang w:val="es-ES"/>
              </w:rPr>
              <w:t>Actualización en la página Web del IDEAM, de los productos y contenidos relacionados con el tema de la Química de la atmosfera y radiación solar (UV) en tiempo (tiempo real, climatologías y mejoramiento del pronóstico del índice UV).</w:t>
            </w:r>
          </w:p>
        </w:tc>
        <w:tc>
          <w:tcPr>
            <w:tcW w:w="1402" w:type="dxa"/>
            <w:vAlign w:val="center"/>
          </w:tcPr>
          <w:p w:rsidR="003B2661" w:rsidRPr="0066462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64628">
              <w:rPr>
                <w:rFonts w:ascii="Arial" w:hAnsi="Arial" w:cs="Arial"/>
                <w:color w:val="000000"/>
                <w:kern w:val="24"/>
                <w:sz w:val="18"/>
                <w:szCs w:val="22"/>
              </w:rPr>
              <w:t>41%</w:t>
            </w:r>
          </w:p>
        </w:tc>
        <w:tc>
          <w:tcPr>
            <w:tcW w:w="1121" w:type="dxa"/>
            <w:vAlign w:val="center"/>
          </w:tcPr>
          <w:p w:rsidR="003B2661" w:rsidRPr="0066462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664628">
              <w:rPr>
                <w:rFonts w:ascii="Arial" w:hAnsi="Arial" w:cs="Arial"/>
                <w:color w:val="000000"/>
                <w:kern w:val="24"/>
                <w:sz w:val="18"/>
                <w:szCs w:val="22"/>
              </w:rPr>
              <w:t>41%</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8656" behindDoc="0" locked="0" layoutInCell="1" allowOverlap="1" wp14:anchorId="0DF2783D" wp14:editId="29FB7F4C">
                      <wp:simplePos x="0" y="0"/>
                      <wp:positionH relativeFrom="column">
                        <wp:posOffset>231775</wp:posOffset>
                      </wp:positionH>
                      <wp:positionV relativeFrom="paragraph">
                        <wp:posOffset>42545</wp:posOffset>
                      </wp:positionV>
                      <wp:extent cx="352425" cy="361950"/>
                      <wp:effectExtent l="0" t="0" r="28575" b="19050"/>
                      <wp:wrapNone/>
                      <wp:docPr id="43" name="Elipse 4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8F1ECCF" id="Elipse 43" o:spid="_x0000_s1026" style="position:absolute;margin-left:18.25pt;margin-top:3.35pt;width:27.75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vxkA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B637E0" w:rsidRDefault="003B2661" w:rsidP="00B13D1F">
            <w:pPr>
              <w:numPr>
                <w:ilvl w:val="0"/>
                <w:numId w:val="6"/>
              </w:numPr>
              <w:ind w:left="360"/>
              <w:jc w:val="both"/>
              <w:rPr>
                <w:rFonts w:ascii="Arial" w:hAnsi="Arial" w:cs="Arial"/>
                <w:b w:val="0"/>
                <w:sz w:val="24"/>
                <w:lang w:val="es-MX"/>
              </w:rPr>
            </w:pPr>
            <w:r w:rsidRPr="003B2661">
              <w:rPr>
                <w:rFonts w:ascii="Arial" w:hAnsi="Arial" w:cs="Arial"/>
                <w:b w:val="0"/>
                <w:sz w:val="18"/>
                <w:lang w:val="es-ES"/>
              </w:rPr>
              <w:t xml:space="preserve">Procesamiento y análisis de los datos de Radiación Ultravioleta del sensor de la Fundación Universitaria los Libertadores, avance en el proceso de la reactivación de la red de sensores de radiación UV del IDEAM. </w:t>
            </w:r>
          </w:p>
        </w:tc>
      </w:tr>
    </w:tbl>
    <w:p w:rsidR="003B2661" w:rsidRDefault="003B2661" w:rsidP="003B2661">
      <w:pPr>
        <w:spacing w:after="0" w:line="240" w:lineRule="auto"/>
        <w:rPr>
          <w:rFonts w:ascii="Arial" w:hAnsi="Arial" w:cs="Arial"/>
          <w:b/>
          <w:sz w:val="24"/>
        </w:rPr>
      </w:pPr>
    </w:p>
    <w:p w:rsidR="00511C4A" w:rsidRDefault="00511C4A" w:rsidP="003B2661">
      <w:pPr>
        <w:spacing w:after="0" w:line="240" w:lineRule="auto"/>
        <w:rPr>
          <w:rFonts w:ascii="Arial" w:hAnsi="Arial" w:cs="Arial"/>
          <w:b/>
          <w:sz w:val="24"/>
        </w:rPr>
      </w:pPr>
    </w:p>
    <w:p w:rsidR="003B2661" w:rsidRDefault="003B2661" w:rsidP="003B2661">
      <w:pPr>
        <w:spacing w:after="0" w:line="240" w:lineRule="auto"/>
        <w:jc w:val="both"/>
        <w:rPr>
          <w:rFonts w:ascii="Arial" w:hAnsi="Arial" w:cs="Arial"/>
          <w:b/>
          <w:sz w:val="24"/>
        </w:rPr>
      </w:pPr>
      <w:r w:rsidRPr="005A1B10">
        <w:rPr>
          <w:rFonts w:ascii="Arial" w:eastAsiaTheme="majorEastAsia" w:hAnsi="Arial" w:cs="Arial"/>
          <w:color w:val="2F5496" w:themeColor="accent1" w:themeShade="BF"/>
          <w:sz w:val="24"/>
          <w:szCs w:val="26"/>
          <w:u w:val="single"/>
        </w:rPr>
        <w:lastRenderedPageBreak/>
        <w:t>Actividad Principal No.</w:t>
      </w:r>
      <w:r>
        <w:rPr>
          <w:rFonts w:ascii="Arial" w:eastAsiaTheme="majorEastAsia" w:hAnsi="Arial" w:cs="Arial"/>
          <w:color w:val="2F5496" w:themeColor="accent1" w:themeShade="BF"/>
          <w:sz w:val="24"/>
          <w:szCs w:val="26"/>
          <w:u w:val="single"/>
        </w:rPr>
        <w:t xml:space="preserve"> 7 </w:t>
      </w:r>
      <w:r w:rsidRPr="0053731C">
        <w:rPr>
          <w:rFonts w:ascii="Arial" w:eastAsiaTheme="majorEastAsia" w:hAnsi="Arial" w:cs="Arial"/>
          <w:color w:val="2F5496" w:themeColor="accent1" w:themeShade="BF"/>
          <w:sz w:val="24"/>
          <w:szCs w:val="26"/>
          <w:u w:val="single"/>
          <w:lang w:val="es-ES"/>
        </w:rPr>
        <w:t>Generar información climática para la planificación eficiente en sectores</w:t>
      </w:r>
    </w:p>
    <w:p w:rsidR="003B2661" w:rsidRDefault="003B2661" w:rsidP="003B2661">
      <w:pPr>
        <w:spacing w:after="0" w:line="240" w:lineRule="auto"/>
        <w:rPr>
          <w:rFonts w:ascii="Arial" w:hAnsi="Arial" w:cs="Arial"/>
          <w:b/>
          <w:sz w:val="24"/>
        </w:rPr>
      </w:pPr>
    </w:p>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52173C" w:rsidRDefault="003B2661" w:rsidP="00A92D6E">
            <w:pPr>
              <w:pStyle w:val="NormalWeb"/>
              <w:spacing w:before="0" w:beforeAutospacing="0" w:after="0" w:afterAutospacing="0"/>
              <w:jc w:val="both"/>
              <w:textAlignment w:val="center"/>
              <w:rPr>
                <w:rFonts w:ascii="Arial" w:hAnsi="Arial" w:cs="Arial"/>
                <w:b w:val="0"/>
                <w:sz w:val="18"/>
                <w:szCs w:val="18"/>
              </w:rPr>
            </w:pPr>
            <w:r w:rsidRPr="0052173C">
              <w:rPr>
                <w:rFonts w:ascii="Arial" w:hAnsi="Arial" w:cs="Arial"/>
                <w:b w:val="0"/>
                <w:color w:val="000000"/>
                <w:kern w:val="24"/>
                <w:sz w:val="18"/>
                <w:szCs w:val="18"/>
                <w:lang w:val="es-ES"/>
              </w:rPr>
              <w:t xml:space="preserve">Actualización de productos cartográficos temáticos </w:t>
            </w:r>
          </w:p>
        </w:tc>
        <w:tc>
          <w:tcPr>
            <w:tcW w:w="1401" w:type="dxa"/>
            <w:vAlign w:val="center"/>
          </w:tcPr>
          <w:p w:rsidR="003B2661" w:rsidRPr="0052173C"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2173C">
              <w:rPr>
                <w:rFonts w:ascii="Arial" w:hAnsi="Arial" w:cs="Arial"/>
                <w:color w:val="000000"/>
                <w:kern w:val="24"/>
                <w:sz w:val="18"/>
                <w:szCs w:val="18"/>
                <w:lang w:val="es-ES"/>
              </w:rPr>
              <w:t>Productos cartográficos temáticos actualización</w:t>
            </w:r>
          </w:p>
        </w:tc>
        <w:tc>
          <w:tcPr>
            <w:tcW w:w="1402" w:type="dxa"/>
            <w:vAlign w:val="center"/>
          </w:tcPr>
          <w:p w:rsidR="003B2661" w:rsidRPr="0052173C"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2173C">
              <w:rPr>
                <w:rFonts w:ascii="Arial" w:hAnsi="Arial" w:cs="Arial"/>
                <w:color w:val="000000"/>
                <w:kern w:val="24"/>
                <w:sz w:val="18"/>
                <w:szCs w:val="18"/>
                <w:lang w:val="es-ES"/>
              </w:rPr>
              <w:t>Base cartográfica de la subdirección de meteorología actualizada</w:t>
            </w:r>
          </w:p>
        </w:tc>
        <w:tc>
          <w:tcPr>
            <w:tcW w:w="1261" w:type="dxa"/>
            <w:vAlign w:val="center"/>
          </w:tcPr>
          <w:p w:rsidR="003B2661" w:rsidRPr="0052173C"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2173C">
              <w:rPr>
                <w:rFonts w:ascii="Arial" w:hAnsi="Arial" w:cs="Arial"/>
                <w:color w:val="000000"/>
                <w:kern w:val="24"/>
                <w:sz w:val="18"/>
                <w:szCs w:val="18"/>
                <w:lang w:val="es-ES"/>
              </w:rPr>
              <w:t>Actualizar la base cartográfica de la subdirección de meteorología</w:t>
            </w:r>
          </w:p>
        </w:tc>
        <w:tc>
          <w:tcPr>
            <w:tcW w:w="1402" w:type="dxa"/>
            <w:vAlign w:val="center"/>
          </w:tcPr>
          <w:p w:rsidR="003B2661" w:rsidRPr="0052173C"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2173C">
              <w:rPr>
                <w:rFonts w:ascii="Arial" w:hAnsi="Arial" w:cs="Arial"/>
                <w:color w:val="000000" w:themeColor="text1"/>
                <w:kern w:val="24"/>
                <w:sz w:val="18"/>
                <w:szCs w:val="18"/>
              </w:rPr>
              <w:t>50%</w:t>
            </w:r>
          </w:p>
        </w:tc>
        <w:tc>
          <w:tcPr>
            <w:tcW w:w="1121" w:type="dxa"/>
            <w:vAlign w:val="center"/>
          </w:tcPr>
          <w:p w:rsidR="003B2661" w:rsidRPr="0052173C"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2173C">
              <w:rPr>
                <w:rFonts w:ascii="Arial" w:hAnsi="Arial" w:cs="Arial"/>
                <w:color w:val="000000" w:themeColor="text1"/>
                <w:kern w:val="24"/>
                <w:sz w:val="18"/>
                <w:szCs w:val="18"/>
              </w:rPr>
              <w:t>50%</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19680" behindDoc="0" locked="0" layoutInCell="1" allowOverlap="1" wp14:anchorId="304F56DC" wp14:editId="6EC3FE00">
                      <wp:simplePos x="0" y="0"/>
                      <wp:positionH relativeFrom="column">
                        <wp:posOffset>263525</wp:posOffset>
                      </wp:positionH>
                      <wp:positionV relativeFrom="paragraph">
                        <wp:posOffset>43180</wp:posOffset>
                      </wp:positionV>
                      <wp:extent cx="352425" cy="361950"/>
                      <wp:effectExtent l="0" t="0" r="28575" b="19050"/>
                      <wp:wrapNone/>
                      <wp:docPr id="44" name="Elipse 44"/>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28B595" id="Elipse 44" o:spid="_x0000_s1026" style="position:absolute;margin-left:20.75pt;margin-top:3.4pt;width:27.7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Eo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jc w:val="both"/>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jc w:val="both"/>
              <w:rPr>
                <w:rFonts w:ascii="Arial" w:hAnsi="Arial" w:cs="Arial"/>
                <w:b w:val="0"/>
                <w:sz w:val="18"/>
                <w:lang w:val="es-MX"/>
              </w:rPr>
            </w:pPr>
            <w:r w:rsidRPr="003B2661">
              <w:rPr>
                <w:rFonts w:ascii="Arial" w:hAnsi="Arial" w:cs="Arial"/>
                <w:b w:val="0"/>
                <w:sz w:val="18"/>
                <w:lang w:val="es-MX"/>
              </w:rPr>
              <w:t xml:space="preserve">Esta actividad se está desarrollando sin recursos, se han actualizados 60 Cartografías </w:t>
            </w:r>
          </w:p>
          <w:p w:rsidR="003B2661" w:rsidRPr="0053503A" w:rsidRDefault="003B2661" w:rsidP="00A92D6E">
            <w:pPr>
              <w:jc w:val="both"/>
              <w:rPr>
                <w:rFonts w:ascii="Arial" w:hAnsi="Arial" w:cs="Arial"/>
                <w:b w:val="0"/>
                <w:sz w:val="20"/>
                <w:lang w:val="es-MX"/>
              </w:rPr>
            </w:pPr>
            <w:r w:rsidRPr="003B2661">
              <w:rPr>
                <w:rFonts w:ascii="Arial" w:eastAsiaTheme="majorEastAsia" w:hAnsi="Arial" w:cs="Arial"/>
                <w:color w:val="2F5496" w:themeColor="accent1" w:themeShade="BF"/>
                <w:sz w:val="18"/>
                <w:szCs w:val="26"/>
              </w:rPr>
              <w:t xml:space="preserve">Dificultad. </w:t>
            </w:r>
            <w:r w:rsidRPr="003B2661">
              <w:rPr>
                <w:rFonts w:ascii="Arial" w:eastAsiaTheme="majorEastAsia" w:hAnsi="Arial" w:cs="Arial"/>
                <w:b w:val="0"/>
                <w:sz w:val="18"/>
                <w:szCs w:val="26"/>
              </w:rPr>
              <w:t>B</w:t>
            </w:r>
            <w:r w:rsidRPr="003B2661">
              <w:rPr>
                <w:rFonts w:ascii="Arial" w:hAnsi="Arial" w:cs="Arial"/>
                <w:b w:val="0"/>
                <w:sz w:val="18"/>
                <w:lang w:val="es-MX"/>
              </w:rPr>
              <w:t xml:space="preserve">loqueo </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53503A" w:rsidRDefault="003B2661" w:rsidP="00A92D6E">
            <w:pPr>
              <w:pStyle w:val="NormalWeb"/>
              <w:spacing w:before="0" w:beforeAutospacing="0" w:after="0" w:afterAutospacing="0"/>
              <w:jc w:val="both"/>
              <w:textAlignment w:val="center"/>
              <w:rPr>
                <w:rFonts w:ascii="Arial" w:hAnsi="Arial" w:cs="Arial"/>
                <w:b w:val="0"/>
                <w:sz w:val="18"/>
                <w:szCs w:val="36"/>
              </w:rPr>
            </w:pPr>
            <w:r w:rsidRPr="0053503A">
              <w:rPr>
                <w:rFonts w:ascii="Arial" w:hAnsi="Arial" w:cs="Arial"/>
                <w:b w:val="0"/>
                <w:color w:val="000000"/>
                <w:kern w:val="24"/>
                <w:sz w:val="18"/>
                <w:szCs w:val="21"/>
                <w:lang w:val="es-ES"/>
              </w:rPr>
              <w:t xml:space="preserve">Aplicar los formatos y los estándares definidos para la oficialización de los productos cartográficos de la subdirección </w:t>
            </w:r>
          </w:p>
        </w:tc>
        <w:tc>
          <w:tcPr>
            <w:tcW w:w="1401" w:type="dxa"/>
            <w:vAlign w:val="center"/>
          </w:tcPr>
          <w:p w:rsidR="003B2661" w:rsidRPr="0053503A"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lang w:val="es-ES"/>
              </w:rPr>
              <w:t>Formatos y estándares definidos  aplicados para la oficialización de los productos cartográficos de la subdirección.</w:t>
            </w:r>
          </w:p>
        </w:tc>
        <w:tc>
          <w:tcPr>
            <w:tcW w:w="1402" w:type="dxa"/>
            <w:vAlign w:val="center"/>
          </w:tcPr>
          <w:p w:rsidR="003B2661" w:rsidRPr="0053503A"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lang w:val="es-ES"/>
              </w:rPr>
              <w:t>Informe con productos estandarizados y oficializados). Además de la generación de la Geodatabase  e Inventario de la información de la subdirección.</w:t>
            </w:r>
          </w:p>
        </w:tc>
        <w:tc>
          <w:tcPr>
            <w:tcW w:w="1261" w:type="dxa"/>
            <w:vAlign w:val="center"/>
          </w:tcPr>
          <w:p w:rsidR="003B2661" w:rsidRPr="0053503A"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lang w:val="es-ES"/>
              </w:rPr>
              <w:t>Documentación de estandarización de procesos de PPT y T.  Una Geodatabase de meteorología con su respectiva nota técnica y el inventario de la información de la subdirección de meteorología.</w:t>
            </w:r>
          </w:p>
        </w:tc>
        <w:tc>
          <w:tcPr>
            <w:tcW w:w="1402" w:type="dxa"/>
            <w:vAlign w:val="center"/>
          </w:tcPr>
          <w:p w:rsidR="003B2661" w:rsidRPr="0053503A"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rPr>
              <w:t>41%</w:t>
            </w:r>
          </w:p>
        </w:tc>
        <w:tc>
          <w:tcPr>
            <w:tcW w:w="1121" w:type="dxa"/>
            <w:vAlign w:val="center"/>
          </w:tcPr>
          <w:p w:rsidR="003B2661" w:rsidRPr="0053503A"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rPr>
              <w:t>41%</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20704" behindDoc="0" locked="0" layoutInCell="1" allowOverlap="1" wp14:anchorId="6FF43C29" wp14:editId="07B4DBF9">
                      <wp:simplePos x="0" y="0"/>
                      <wp:positionH relativeFrom="column">
                        <wp:posOffset>247650</wp:posOffset>
                      </wp:positionH>
                      <wp:positionV relativeFrom="paragraph">
                        <wp:posOffset>13970</wp:posOffset>
                      </wp:positionV>
                      <wp:extent cx="352425" cy="361950"/>
                      <wp:effectExtent l="0" t="0" r="28575" b="19050"/>
                      <wp:wrapNone/>
                      <wp:docPr id="45" name="Elipse 4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68CB31B" id="Elipse 45" o:spid="_x0000_s1026" style="position:absolute;margin-left:19.5pt;margin-top:1.1pt;width:27.75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F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53503A" w:rsidRDefault="003B2661" w:rsidP="00B13D1F">
            <w:pPr>
              <w:numPr>
                <w:ilvl w:val="0"/>
                <w:numId w:val="6"/>
              </w:numPr>
              <w:ind w:left="360"/>
              <w:rPr>
                <w:rFonts w:ascii="Arial" w:hAnsi="Arial" w:cs="Arial"/>
                <w:b w:val="0"/>
                <w:sz w:val="24"/>
                <w:lang w:val="es-MX"/>
              </w:rPr>
            </w:pPr>
            <w:r w:rsidRPr="003B2661">
              <w:rPr>
                <w:rFonts w:ascii="Arial" w:hAnsi="Arial" w:cs="Arial"/>
                <w:b w:val="0"/>
                <w:sz w:val="18"/>
                <w:lang w:val="es-ES"/>
              </w:rPr>
              <w:t xml:space="preserve">Documentación y oficialización de capas. Propuesta preliminar de la nota técnica y de la Geodatabase, así como avance en el inventario de la información. </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53503A" w:rsidRDefault="003B2661" w:rsidP="00A92D6E">
            <w:pPr>
              <w:pStyle w:val="NormalWeb"/>
              <w:spacing w:before="0" w:beforeAutospacing="0" w:after="0" w:afterAutospacing="0"/>
              <w:jc w:val="both"/>
              <w:textAlignment w:val="center"/>
              <w:rPr>
                <w:rFonts w:ascii="Arial" w:hAnsi="Arial" w:cs="Arial"/>
                <w:b w:val="0"/>
                <w:sz w:val="18"/>
                <w:szCs w:val="36"/>
              </w:rPr>
            </w:pPr>
            <w:r w:rsidRPr="0053503A">
              <w:rPr>
                <w:rFonts w:ascii="Arial" w:hAnsi="Arial" w:cs="Arial"/>
                <w:b w:val="0"/>
                <w:color w:val="000000" w:themeColor="text1"/>
                <w:kern w:val="24"/>
                <w:sz w:val="18"/>
                <w:szCs w:val="21"/>
                <w:lang w:val="es-ES"/>
              </w:rPr>
              <w:t xml:space="preserve">Estudio climatológico basado en métodos estadísticos para la caracterización VC. </w:t>
            </w:r>
          </w:p>
        </w:tc>
        <w:tc>
          <w:tcPr>
            <w:tcW w:w="1401" w:type="dxa"/>
            <w:vAlign w:val="center"/>
          </w:tcPr>
          <w:p w:rsidR="003B2661" w:rsidRPr="0053503A" w:rsidRDefault="003B2661" w:rsidP="00A92D6E">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themeColor="text1"/>
                <w:kern w:val="24"/>
                <w:sz w:val="18"/>
                <w:szCs w:val="21"/>
                <w:lang w:val="es-ES"/>
              </w:rPr>
              <w:t xml:space="preserve">Base de datos meteorológicas procesadas como métodos estadísticas que permitan la caracterización de la climatología, </w:t>
            </w:r>
            <w:r w:rsidRPr="0053503A">
              <w:rPr>
                <w:rFonts w:ascii="Arial" w:hAnsi="Arial" w:cs="Arial"/>
                <w:color w:val="000000" w:themeColor="text1"/>
                <w:kern w:val="24"/>
                <w:sz w:val="18"/>
                <w:szCs w:val="21"/>
                <w:lang w:val="es-ES"/>
              </w:rPr>
              <w:lastRenderedPageBreak/>
              <w:t>la variabilidad y el cambio climático</w:t>
            </w:r>
          </w:p>
        </w:tc>
        <w:tc>
          <w:tcPr>
            <w:tcW w:w="1402" w:type="dxa"/>
            <w:vAlign w:val="center"/>
          </w:tcPr>
          <w:p w:rsidR="003B2661" w:rsidRPr="0053503A"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lang w:val="es-ES"/>
              </w:rPr>
              <w:lastRenderedPageBreak/>
              <w:t xml:space="preserve">Bases de datos meteorológicas procesadas y script para su posterior implementación </w:t>
            </w:r>
          </w:p>
        </w:tc>
        <w:tc>
          <w:tcPr>
            <w:tcW w:w="1261" w:type="dxa"/>
            <w:vAlign w:val="center"/>
          </w:tcPr>
          <w:p w:rsidR="003B2661" w:rsidRPr="0053503A"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lang w:val="es-ES"/>
              </w:rPr>
              <w:t>Realización e implementación de script con métodos estadísticos a datos meteorológicos</w:t>
            </w:r>
          </w:p>
        </w:tc>
        <w:tc>
          <w:tcPr>
            <w:tcW w:w="1402" w:type="dxa"/>
            <w:vAlign w:val="center"/>
          </w:tcPr>
          <w:p w:rsidR="003B2661" w:rsidRPr="0053503A"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rPr>
              <w:t>28%</w:t>
            </w:r>
          </w:p>
        </w:tc>
        <w:tc>
          <w:tcPr>
            <w:tcW w:w="1121" w:type="dxa"/>
            <w:vAlign w:val="center"/>
          </w:tcPr>
          <w:p w:rsidR="003B2661" w:rsidRPr="0053503A"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53503A">
              <w:rPr>
                <w:rFonts w:ascii="Arial" w:hAnsi="Arial" w:cs="Arial"/>
                <w:color w:val="000000"/>
                <w:kern w:val="24"/>
                <w:sz w:val="18"/>
                <w:szCs w:val="21"/>
              </w:rPr>
              <w:t>5%</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20%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21728" behindDoc="0" locked="0" layoutInCell="1" allowOverlap="1" wp14:anchorId="4067824D" wp14:editId="5DFE8934">
                      <wp:simplePos x="0" y="0"/>
                      <wp:positionH relativeFrom="column">
                        <wp:posOffset>219075</wp:posOffset>
                      </wp:positionH>
                      <wp:positionV relativeFrom="paragraph">
                        <wp:posOffset>50165</wp:posOffset>
                      </wp:positionV>
                      <wp:extent cx="352425" cy="361950"/>
                      <wp:effectExtent l="0" t="0" r="28575" b="19050"/>
                      <wp:wrapNone/>
                      <wp:docPr id="46" name="Elipse 4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B1C0EE" id="Elipse 46" o:spid="_x0000_s1026" style="position:absolute;margin-left:17.25pt;margin-top:3.95pt;width:27.7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" fillcolor="red" strokecolor="red"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MX"/>
              </w:rPr>
              <w:t xml:space="preserve">Contratación de dos profesionales –Plan de trabajo </w:t>
            </w:r>
          </w:p>
          <w:p w:rsidR="003B2661" w:rsidRPr="00AE03BD" w:rsidRDefault="003B2661" w:rsidP="00A92D6E">
            <w:pPr>
              <w:rPr>
                <w:rFonts w:ascii="Arial" w:hAnsi="Arial" w:cs="Arial"/>
                <w:b w:val="0"/>
                <w:sz w:val="20"/>
                <w:lang w:val="es-MX"/>
              </w:rPr>
            </w:pPr>
            <w:r w:rsidRPr="003B2661">
              <w:rPr>
                <w:rFonts w:ascii="Arial" w:eastAsiaTheme="majorEastAsia" w:hAnsi="Arial" w:cs="Arial"/>
                <w:color w:val="2F5496" w:themeColor="accent1" w:themeShade="BF"/>
                <w:sz w:val="18"/>
                <w:szCs w:val="26"/>
              </w:rPr>
              <w:t xml:space="preserve">Dificultad: </w:t>
            </w:r>
            <w:r w:rsidRPr="003B2661">
              <w:rPr>
                <w:rFonts w:ascii="Arial" w:eastAsiaTheme="majorEastAsia" w:hAnsi="Arial" w:cs="Arial"/>
                <w:b w:val="0"/>
                <w:sz w:val="18"/>
                <w:szCs w:val="26"/>
              </w:rPr>
              <w:t>Bloqueo</w:t>
            </w:r>
            <w:r w:rsidRPr="003B2661">
              <w:rPr>
                <w:rFonts w:ascii="Arial" w:hAnsi="Arial" w:cs="Arial"/>
                <w:b w:val="0"/>
                <w:sz w:val="18"/>
                <w:lang w:val="es-MX"/>
              </w:rPr>
              <w:t xml:space="preserve">- Conseguir el profesional idóneo </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AE03BD" w:rsidRDefault="003B2661" w:rsidP="00A92D6E">
            <w:pPr>
              <w:pStyle w:val="NormalWeb"/>
              <w:spacing w:before="0" w:beforeAutospacing="0" w:after="0" w:afterAutospacing="0"/>
              <w:jc w:val="both"/>
              <w:textAlignment w:val="center"/>
              <w:rPr>
                <w:rFonts w:ascii="Arial" w:hAnsi="Arial" w:cs="Arial"/>
                <w:b w:val="0"/>
                <w:sz w:val="18"/>
                <w:szCs w:val="36"/>
              </w:rPr>
            </w:pPr>
            <w:r w:rsidRPr="00AE03BD">
              <w:rPr>
                <w:rFonts w:ascii="Arial" w:hAnsi="Arial" w:cs="Arial"/>
                <w:b w:val="0"/>
                <w:color w:val="000000"/>
                <w:kern w:val="24"/>
                <w:sz w:val="18"/>
                <w:szCs w:val="21"/>
                <w:lang w:val="es-ES"/>
              </w:rPr>
              <w:t xml:space="preserve">Mantenimiento de la sección de meteorología marina  para su divulgación y verificación de la calidad información </w:t>
            </w:r>
          </w:p>
        </w:tc>
        <w:tc>
          <w:tcPr>
            <w:tcW w:w="1401" w:type="dxa"/>
            <w:vAlign w:val="center"/>
          </w:tcPr>
          <w:p w:rsidR="003B2661" w:rsidRPr="00AE03BD"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AE03BD">
              <w:rPr>
                <w:rFonts w:ascii="Arial" w:hAnsi="Arial" w:cs="Arial"/>
                <w:color w:val="000000"/>
                <w:kern w:val="24"/>
                <w:sz w:val="18"/>
                <w:szCs w:val="21"/>
                <w:lang w:val="es-ES"/>
              </w:rPr>
              <w:t xml:space="preserve">Sección de meteorología marina  actualizada </w:t>
            </w:r>
          </w:p>
        </w:tc>
        <w:tc>
          <w:tcPr>
            <w:tcW w:w="1402" w:type="dxa"/>
            <w:vAlign w:val="center"/>
          </w:tcPr>
          <w:p w:rsidR="003B2661" w:rsidRPr="00AE03BD"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AE03BD">
              <w:rPr>
                <w:rFonts w:ascii="Arial" w:hAnsi="Arial" w:cs="Arial"/>
                <w:color w:val="000000"/>
                <w:kern w:val="24"/>
                <w:sz w:val="18"/>
                <w:szCs w:val="21"/>
                <w:lang w:val="es-ES"/>
              </w:rPr>
              <w:t xml:space="preserve">Documento: Productos, servicios y verificación de la calidad de la información </w:t>
            </w:r>
          </w:p>
        </w:tc>
        <w:tc>
          <w:tcPr>
            <w:tcW w:w="1261" w:type="dxa"/>
            <w:vAlign w:val="center"/>
          </w:tcPr>
          <w:p w:rsidR="003B2661" w:rsidRPr="00AE03BD"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AE03BD">
              <w:rPr>
                <w:rFonts w:ascii="Arial" w:hAnsi="Arial" w:cs="Arial"/>
                <w:color w:val="000000"/>
                <w:kern w:val="24"/>
                <w:sz w:val="18"/>
                <w:szCs w:val="21"/>
                <w:lang w:val="es-ES"/>
              </w:rPr>
              <w:t>Verificar y monitoreo las información de las estaciones mareográficas y  publicación de productos en la página del IDEAM</w:t>
            </w:r>
          </w:p>
        </w:tc>
        <w:tc>
          <w:tcPr>
            <w:tcW w:w="1402" w:type="dxa"/>
            <w:vAlign w:val="center"/>
          </w:tcPr>
          <w:p w:rsidR="003B2661" w:rsidRPr="00AE03BD"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AE03BD">
              <w:rPr>
                <w:rFonts w:ascii="Arial" w:hAnsi="Arial" w:cs="Arial"/>
                <w:color w:val="000000"/>
                <w:kern w:val="24"/>
                <w:sz w:val="18"/>
                <w:szCs w:val="21"/>
              </w:rPr>
              <w:t>41%</w:t>
            </w:r>
          </w:p>
        </w:tc>
        <w:tc>
          <w:tcPr>
            <w:tcW w:w="1121" w:type="dxa"/>
            <w:vAlign w:val="center"/>
          </w:tcPr>
          <w:p w:rsidR="003B2661" w:rsidRPr="00AE03BD"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AE03BD">
              <w:rPr>
                <w:rFonts w:ascii="Arial" w:hAnsi="Arial" w:cs="Arial"/>
                <w:color w:val="000000"/>
                <w:kern w:val="24"/>
                <w:sz w:val="18"/>
                <w:szCs w:val="21"/>
              </w:rPr>
              <w:t>41%</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22752" behindDoc="0" locked="0" layoutInCell="1" allowOverlap="1" wp14:anchorId="08E289CD" wp14:editId="75CD4540">
                      <wp:simplePos x="0" y="0"/>
                      <wp:positionH relativeFrom="column">
                        <wp:posOffset>219075</wp:posOffset>
                      </wp:positionH>
                      <wp:positionV relativeFrom="paragraph">
                        <wp:posOffset>5080</wp:posOffset>
                      </wp:positionV>
                      <wp:extent cx="352425" cy="361950"/>
                      <wp:effectExtent l="0" t="0" r="28575" b="19050"/>
                      <wp:wrapNone/>
                      <wp:docPr id="47" name="Elipse 4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FDE58A" id="Elipse 47" o:spid="_x0000_s1026" style="position:absolute;margin-left:17.25pt;margin-top:.4pt;width:27.7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 xml:space="preserve">Generación de 20 productos de pronóstico diario de mareas para el mes y publicarlo en la página WEB del IDEAM. Documento con informe mensual del estado de la información las estaciones mareográficas. </w:t>
            </w:r>
          </w:p>
          <w:p w:rsidR="003B2661" w:rsidRPr="003B2661" w:rsidRDefault="003B2661" w:rsidP="00A92D6E">
            <w:pPr>
              <w:rPr>
                <w:rFonts w:ascii="Arial" w:hAnsi="Arial" w:cs="Arial"/>
                <w:b w:val="0"/>
                <w:sz w:val="18"/>
                <w:lang w:val="es-MX"/>
              </w:rPr>
            </w:pPr>
            <w:r w:rsidRPr="003B2661">
              <w:rPr>
                <w:rFonts w:ascii="Arial" w:eastAsiaTheme="majorEastAsia" w:hAnsi="Arial" w:cs="Arial"/>
                <w:color w:val="2F5496" w:themeColor="accent1" w:themeShade="BF"/>
                <w:sz w:val="18"/>
                <w:szCs w:val="26"/>
              </w:rPr>
              <w:t>Dificultad:</w:t>
            </w:r>
            <w:r w:rsidRPr="003B2661">
              <w:rPr>
                <w:rFonts w:ascii="Arial" w:hAnsi="Arial" w:cs="Arial"/>
                <w:b w:val="0"/>
                <w:sz w:val="18"/>
                <w:lang w:val="es-ES"/>
              </w:rPr>
              <w:t xml:space="preserve"> No se tiene personal </w:t>
            </w:r>
          </w:p>
          <w:p w:rsidR="003B2661" w:rsidRPr="00B1348A" w:rsidRDefault="003B2661" w:rsidP="00A92D6E">
            <w:pPr>
              <w:rPr>
                <w:rFonts w:ascii="Arial" w:hAnsi="Arial" w:cs="Arial"/>
                <w:sz w:val="24"/>
                <w:lang w:val="es-MX"/>
              </w:rPr>
            </w:pPr>
          </w:p>
        </w:tc>
      </w:tr>
    </w:tbl>
    <w:p w:rsidR="003B2661" w:rsidRDefault="003B2661" w:rsidP="003B2661">
      <w:pPr>
        <w:spacing w:after="0" w:line="240" w:lineRule="auto"/>
        <w:rPr>
          <w:rFonts w:ascii="Arial" w:hAnsi="Arial" w:cs="Arial"/>
          <w:b/>
          <w:sz w:val="24"/>
        </w:rPr>
      </w:pPr>
    </w:p>
    <w:p w:rsidR="003B2661" w:rsidRDefault="003B2661" w:rsidP="003B2661">
      <w:pPr>
        <w:spacing w:after="0" w:line="240" w:lineRule="auto"/>
        <w:rPr>
          <w:rFonts w:ascii="Arial" w:hAnsi="Arial" w:cs="Arial"/>
          <w:b/>
          <w:sz w:val="24"/>
        </w:rPr>
      </w:pPr>
      <w:r w:rsidRPr="005A1B10">
        <w:rPr>
          <w:rFonts w:ascii="Arial" w:eastAsiaTheme="majorEastAsia" w:hAnsi="Arial" w:cs="Arial"/>
          <w:color w:val="2F5496" w:themeColor="accent1" w:themeShade="BF"/>
          <w:sz w:val="24"/>
          <w:szCs w:val="26"/>
          <w:u w:val="single"/>
        </w:rPr>
        <w:t>Actividad Principal No.</w:t>
      </w:r>
      <w:r>
        <w:rPr>
          <w:rFonts w:ascii="Arial" w:eastAsiaTheme="majorEastAsia" w:hAnsi="Arial" w:cs="Arial"/>
          <w:color w:val="2F5496" w:themeColor="accent1" w:themeShade="BF"/>
          <w:sz w:val="24"/>
          <w:szCs w:val="26"/>
          <w:u w:val="single"/>
        </w:rPr>
        <w:t xml:space="preserve"> </w:t>
      </w:r>
      <w:r w:rsidRPr="00231BF6">
        <w:rPr>
          <w:rFonts w:ascii="Arial" w:eastAsiaTheme="majorEastAsia" w:hAnsi="Arial" w:cs="Arial"/>
          <w:color w:val="2F5496" w:themeColor="accent1" w:themeShade="BF"/>
          <w:sz w:val="24"/>
          <w:szCs w:val="26"/>
          <w:u w:val="single"/>
          <w:lang w:val="es-ES"/>
        </w:rPr>
        <w:t xml:space="preserve">8. Fortalecer la modelación del tiempo para el análisis de sus implicaciones en las alertas hidrometeorológicas y modelación del clima para el análisis de sus implicaciones a nivel sectorial. </w:t>
      </w:r>
    </w:p>
    <w:p w:rsidR="003B2661" w:rsidRDefault="003B2661" w:rsidP="003B2661">
      <w:pPr>
        <w:spacing w:after="0" w:line="240" w:lineRule="auto"/>
        <w:rPr>
          <w:rFonts w:ascii="Arial" w:hAnsi="Arial" w:cs="Arial"/>
          <w:b/>
          <w:sz w:val="24"/>
        </w:rPr>
      </w:pPr>
    </w:p>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C23D12" w:rsidRDefault="003B2661" w:rsidP="00A92D6E">
            <w:pPr>
              <w:pStyle w:val="NormalWeb"/>
              <w:spacing w:before="0" w:beforeAutospacing="0" w:after="0" w:afterAutospacing="0"/>
              <w:jc w:val="both"/>
              <w:textAlignment w:val="center"/>
              <w:rPr>
                <w:rFonts w:ascii="Arial" w:hAnsi="Arial" w:cs="Arial"/>
                <w:b w:val="0"/>
                <w:sz w:val="18"/>
                <w:szCs w:val="18"/>
              </w:rPr>
            </w:pPr>
            <w:r w:rsidRPr="00C23D12">
              <w:rPr>
                <w:rFonts w:ascii="Arial" w:hAnsi="Arial" w:cs="Arial"/>
                <w:b w:val="0"/>
                <w:color w:val="000000" w:themeColor="text1"/>
                <w:kern w:val="24"/>
                <w:sz w:val="18"/>
                <w:szCs w:val="18"/>
                <w:lang w:val="es-ES"/>
              </w:rPr>
              <w:t>Generar productos diarios y decadiarios a partir de las salidas del model</w:t>
            </w:r>
            <w:r>
              <w:rPr>
                <w:rFonts w:ascii="Arial" w:hAnsi="Arial" w:cs="Arial"/>
                <w:b w:val="0"/>
                <w:color w:val="000000" w:themeColor="text1"/>
                <w:kern w:val="24"/>
                <w:sz w:val="18"/>
                <w:szCs w:val="18"/>
                <w:lang w:val="es-ES"/>
              </w:rPr>
              <w:t>o WRF modo clima para Colombia</w:t>
            </w:r>
          </w:p>
        </w:tc>
        <w:tc>
          <w:tcPr>
            <w:tcW w:w="1401" w:type="dxa"/>
            <w:vAlign w:val="center"/>
          </w:tcPr>
          <w:p w:rsidR="003B2661" w:rsidRPr="00C23D12"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3D12">
              <w:rPr>
                <w:rFonts w:ascii="Arial" w:hAnsi="Arial" w:cs="Arial"/>
                <w:color w:val="000000"/>
                <w:kern w:val="24"/>
                <w:sz w:val="18"/>
                <w:szCs w:val="18"/>
                <w:lang w:val="es-ES"/>
              </w:rPr>
              <w:t xml:space="preserve">Modelo dinámico de predicción climática implementado en el </w:t>
            </w:r>
            <w:r w:rsidR="00624E26" w:rsidRPr="00C23D12">
              <w:rPr>
                <w:rFonts w:ascii="Arial" w:hAnsi="Arial" w:cs="Arial"/>
                <w:color w:val="000000"/>
                <w:kern w:val="24"/>
                <w:sz w:val="18"/>
                <w:szCs w:val="18"/>
                <w:lang w:val="es-ES"/>
              </w:rPr>
              <w:t>portal</w:t>
            </w:r>
            <w:r w:rsidRPr="00C23D12">
              <w:rPr>
                <w:rFonts w:ascii="Arial" w:hAnsi="Arial" w:cs="Arial"/>
                <w:color w:val="000000"/>
                <w:kern w:val="24"/>
                <w:sz w:val="18"/>
                <w:szCs w:val="18"/>
                <w:lang w:val="es-ES"/>
              </w:rPr>
              <w:t xml:space="preserve"> pcc2.ideam.gov.co</w:t>
            </w:r>
          </w:p>
        </w:tc>
        <w:tc>
          <w:tcPr>
            <w:tcW w:w="1402" w:type="dxa"/>
            <w:vAlign w:val="center"/>
          </w:tcPr>
          <w:p w:rsidR="003B2661" w:rsidRPr="00C23D12"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3D12">
              <w:rPr>
                <w:rFonts w:ascii="Arial" w:hAnsi="Arial" w:cs="Arial"/>
                <w:color w:val="000000"/>
                <w:kern w:val="24"/>
                <w:sz w:val="18"/>
                <w:szCs w:val="18"/>
                <w:lang w:val="es-ES"/>
              </w:rPr>
              <w:t xml:space="preserve">Implementación del Modelo dinámico de predicción climática en el </w:t>
            </w:r>
            <w:r w:rsidR="00624E26" w:rsidRPr="00C23D12">
              <w:rPr>
                <w:rFonts w:ascii="Arial" w:hAnsi="Arial" w:cs="Arial"/>
                <w:color w:val="000000"/>
                <w:kern w:val="24"/>
                <w:sz w:val="18"/>
                <w:szCs w:val="18"/>
                <w:lang w:val="es-ES"/>
              </w:rPr>
              <w:t>portal</w:t>
            </w:r>
            <w:r w:rsidRPr="00C23D12">
              <w:rPr>
                <w:rFonts w:ascii="Arial" w:hAnsi="Arial" w:cs="Arial"/>
                <w:color w:val="000000"/>
                <w:kern w:val="24"/>
                <w:sz w:val="18"/>
                <w:szCs w:val="18"/>
                <w:lang w:val="es-ES"/>
              </w:rPr>
              <w:t xml:space="preserve"> pcc2.ideam.gov.co</w:t>
            </w:r>
          </w:p>
        </w:tc>
        <w:tc>
          <w:tcPr>
            <w:tcW w:w="1261" w:type="dxa"/>
            <w:vAlign w:val="center"/>
          </w:tcPr>
          <w:p w:rsidR="003B2661" w:rsidRPr="00C23D1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3D12">
              <w:rPr>
                <w:rFonts w:ascii="Arial" w:hAnsi="Arial" w:cs="Arial"/>
                <w:color w:val="000000"/>
                <w:kern w:val="24"/>
                <w:sz w:val="18"/>
                <w:szCs w:val="18"/>
                <w:lang w:val="es-ES"/>
              </w:rPr>
              <w:t>Generar pronósticos estacionales de PPT, T, HR, Vv, Rs usando el modelo regional WRF</w:t>
            </w:r>
          </w:p>
        </w:tc>
        <w:tc>
          <w:tcPr>
            <w:tcW w:w="1402" w:type="dxa"/>
            <w:vAlign w:val="center"/>
          </w:tcPr>
          <w:p w:rsidR="003B2661" w:rsidRPr="00C23D1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3D12">
              <w:rPr>
                <w:rFonts w:ascii="Arial" w:hAnsi="Arial" w:cs="Arial"/>
                <w:color w:val="000000"/>
                <w:kern w:val="24"/>
                <w:sz w:val="18"/>
                <w:szCs w:val="18"/>
              </w:rPr>
              <w:t>71%</w:t>
            </w:r>
          </w:p>
        </w:tc>
        <w:tc>
          <w:tcPr>
            <w:tcW w:w="1121" w:type="dxa"/>
            <w:vAlign w:val="center"/>
          </w:tcPr>
          <w:p w:rsidR="003B2661" w:rsidRPr="00C23D12"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23D12">
              <w:rPr>
                <w:rFonts w:ascii="Arial" w:hAnsi="Arial" w:cs="Arial"/>
                <w:color w:val="000000"/>
                <w:kern w:val="24"/>
                <w:sz w:val="18"/>
                <w:szCs w:val="18"/>
              </w:rPr>
              <w:t>71%</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23776" behindDoc="0" locked="0" layoutInCell="1" allowOverlap="1" wp14:anchorId="5EE6A8E6" wp14:editId="51EA7B1C">
                      <wp:simplePos x="0" y="0"/>
                      <wp:positionH relativeFrom="column">
                        <wp:posOffset>219075</wp:posOffset>
                      </wp:positionH>
                      <wp:positionV relativeFrom="paragraph">
                        <wp:posOffset>3810</wp:posOffset>
                      </wp:positionV>
                      <wp:extent cx="352425" cy="361950"/>
                      <wp:effectExtent l="0" t="0" r="28575" b="19050"/>
                      <wp:wrapNone/>
                      <wp:docPr id="48" name="Elipse 4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7ECC087" id="Elipse 48" o:spid="_x0000_s1026" style="position:absolute;margin-left:17.25pt;margin-top:.3pt;width:27.7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Oa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18"/>
              </w:rPr>
            </w:pPr>
            <w:r w:rsidRPr="003B2661">
              <w:rPr>
                <w:rFonts w:ascii="Arial" w:eastAsiaTheme="majorEastAsia" w:hAnsi="Arial" w:cs="Arial"/>
                <w:color w:val="2F5496" w:themeColor="accent1" w:themeShade="BF"/>
                <w:sz w:val="18"/>
                <w:szCs w:val="18"/>
              </w:rPr>
              <w:t>Descripción del avance</w:t>
            </w:r>
          </w:p>
          <w:p w:rsidR="003B2661" w:rsidRPr="003B2661" w:rsidRDefault="003B2661" w:rsidP="00B13D1F">
            <w:pPr>
              <w:numPr>
                <w:ilvl w:val="0"/>
                <w:numId w:val="6"/>
              </w:numPr>
              <w:ind w:left="360"/>
              <w:rPr>
                <w:rFonts w:ascii="Arial" w:hAnsi="Arial" w:cs="Arial"/>
                <w:b w:val="0"/>
                <w:sz w:val="18"/>
                <w:szCs w:val="18"/>
                <w:lang w:val="es-MX"/>
              </w:rPr>
            </w:pPr>
            <w:r w:rsidRPr="003B2661">
              <w:rPr>
                <w:rFonts w:ascii="Arial" w:hAnsi="Arial" w:cs="Arial"/>
                <w:b w:val="0"/>
                <w:sz w:val="18"/>
                <w:szCs w:val="18"/>
                <w:lang w:val="es-ES"/>
              </w:rPr>
              <w:t>Script para predicción de la precipitación, temperaturas y radiación a nivel diario con un horizonte de tiempo trimestral</w:t>
            </w:r>
          </w:p>
          <w:p w:rsidR="003B2661" w:rsidRPr="003B2661" w:rsidRDefault="003B2661" w:rsidP="00B13D1F">
            <w:pPr>
              <w:numPr>
                <w:ilvl w:val="0"/>
                <w:numId w:val="6"/>
              </w:numPr>
              <w:ind w:left="360"/>
              <w:rPr>
                <w:rFonts w:ascii="Arial" w:hAnsi="Arial" w:cs="Arial"/>
                <w:b w:val="0"/>
                <w:sz w:val="18"/>
                <w:szCs w:val="18"/>
                <w:lang w:val="es-MX"/>
              </w:rPr>
            </w:pPr>
            <w:r w:rsidRPr="003B2661">
              <w:rPr>
                <w:rFonts w:ascii="Arial" w:hAnsi="Arial" w:cs="Arial"/>
                <w:b w:val="0"/>
                <w:sz w:val="18"/>
                <w:szCs w:val="18"/>
                <w:lang w:val="es-ES"/>
              </w:rPr>
              <w:t>Modelo conceptual de la estructura y presentación</w:t>
            </w:r>
          </w:p>
          <w:p w:rsidR="003B2661" w:rsidRPr="00C23D12" w:rsidRDefault="003B2661" w:rsidP="00A92D6E">
            <w:pPr>
              <w:rPr>
                <w:rFonts w:ascii="Arial" w:hAnsi="Arial" w:cs="Arial"/>
                <w:b w:val="0"/>
                <w:bCs w:val="0"/>
                <w:sz w:val="24"/>
                <w:lang w:val="es-MX"/>
              </w:rPr>
            </w:pPr>
            <w:r w:rsidRPr="003B2661">
              <w:rPr>
                <w:rFonts w:ascii="Arial" w:eastAsiaTheme="majorEastAsia" w:hAnsi="Arial" w:cs="Arial"/>
                <w:color w:val="2F5496" w:themeColor="accent1" w:themeShade="BF"/>
                <w:sz w:val="18"/>
                <w:szCs w:val="18"/>
              </w:rPr>
              <w:t xml:space="preserve">Dificultad: </w:t>
            </w:r>
            <w:r w:rsidRPr="003B2661">
              <w:rPr>
                <w:rFonts w:ascii="Arial" w:eastAsiaTheme="majorEastAsia" w:hAnsi="Arial" w:cs="Arial"/>
                <w:b w:val="0"/>
                <w:sz w:val="18"/>
                <w:szCs w:val="18"/>
              </w:rPr>
              <w:t>Procesos Informáticos –DHIME (SISDHIM)</w:t>
            </w:r>
          </w:p>
        </w:tc>
      </w:tr>
    </w:tbl>
    <w:p w:rsidR="003B2661" w:rsidRDefault="003B2661" w:rsidP="003B2661">
      <w:pPr>
        <w:spacing w:after="0" w:line="240" w:lineRule="auto"/>
        <w:rPr>
          <w:rFonts w:ascii="Arial" w:hAnsi="Arial" w:cs="Arial"/>
          <w:b/>
          <w:sz w:val="24"/>
        </w:rPr>
      </w:pPr>
    </w:p>
    <w:p w:rsidR="00511C4A" w:rsidRDefault="00511C4A" w:rsidP="003B2661">
      <w:pPr>
        <w:spacing w:after="0" w:line="240" w:lineRule="auto"/>
        <w:rPr>
          <w:rFonts w:ascii="Arial" w:hAnsi="Arial" w:cs="Arial"/>
          <w:b/>
          <w:sz w:val="24"/>
        </w:rPr>
      </w:pPr>
    </w:p>
    <w:p w:rsidR="00511C4A" w:rsidRDefault="00511C4A" w:rsidP="003B2661">
      <w:pPr>
        <w:spacing w:after="0" w:line="240" w:lineRule="auto"/>
        <w:rPr>
          <w:rFonts w:ascii="Arial" w:hAnsi="Arial" w:cs="Arial"/>
          <w:b/>
          <w:sz w:val="24"/>
        </w:rPr>
      </w:pPr>
    </w:p>
    <w:p w:rsidR="00511C4A" w:rsidRDefault="00511C4A" w:rsidP="003B2661">
      <w:pPr>
        <w:spacing w:after="0" w:line="240" w:lineRule="auto"/>
        <w:rPr>
          <w:rFonts w:ascii="Arial" w:hAnsi="Arial" w:cs="Arial"/>
          <w:b/>
          <w:sz w:val="24"/>
        </w:rPr>
      </w:pPr>
    </w:p>
    <w:p w:rsidR="00511C4A" w:rsidRDefault="00511C4A" w:rsidP="003B2661">
      <w:pPr>
        <w:spacing w:after="0" w:line="240" w:lineRule="auto"/>
        <w:rPr>
          <w:rFonts w:ascii="Arial" w:hAnsi="Arial" w:cs="Arial"/>
          <w:b/>
          <w:sz w:val="24"/>
        </w:rPr>
      </w:pPr>
    </w:p>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lastRenderedPageBreak/>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326FE5" w:rsidRDefault="003B2661" w:rsidP="00A92D6E">
            <w:pPr>
              <w:pStyle w:val="NormalWeb"/>
              <w:spacing w:before="0" w:beforeAutospacing="0" w:after="0" w:afterAutospacing="0"/>
              <w:jc w:val="both"/>
              <w:textAlignment w:val="center"/>
              <w:rPr>
                <w:rFonts w:ascii="Arial" w:hAnsi="Arial" w:cs="Arial"/>
                <w:b w:val="0"/>
                <w:sz w:val="18"/>
                <w:szCs w:val="36"/>
              </w:rPr>
            </w:pPr>
            <w:r w:rsidRPr="00326FE5">
              <w:rPr>
                <w:rFonts w:ascii="Arial" w:hAnsi="Arial" w:cs="Arial"/>
                <w:b w:val="0"/>
                <w:color w:val="000000" w:themeColor="text1"/>
                <w:kern w:val="24"/>
                <w:sz w:val="18"/>
                <w:szCs w:val="22"/>
                <w:lang w:val="es-ES"/>
              </w:rPr>
              <w:t>Modelos basado en Filtros de Kalman para m</w:t>
            </w:r>
            <w:r>
              <w:rPr>
                <w:rFonts w:ascii="Arial" w:hAnsi="Arial" w:cs="Arial"/>
                <w:b w:val="0"/>
                <w:color w:val="000000" w:themeColor="text1"/>
                <w:kern w:val="24"/>
                <w:sz w:val="18"/>
                <w:szCs w:val="22"/>
                <w:lang w:val="es-ES"/>
              </w:rPr>
              <w:t>ejorar el pronóstico del tiempo</w:t>
            </w:r>
          </w:p>
        </w:tc>
        <w:tc>
          <w:tcPr>
            <w:tcW w:w="1401" w:type="dxa"/>
            <w:vAlign w:val="center"/>
          </w:tcPr>
          <w:p w:rsidR="003B2661" w:rsidRPr="00326FE5"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326FE5">
              <w:rPr>
                <w:rFonts w:ascii="Arial" w:hAnsi="Arial" w:cs="Arial"/>
                <w:color w:val="000000"/>
                <w:kern w:val="24"/>
                <w:sz w:val="18"/>
                <w:szCs w:val="22"/>
                <w:lang w:val="es-ES"/>
              </w:rPr>
              <w:t>Modelos basado en Filtros de Kalman evaluados  para mejorar el pronóstico del tiempo</w:t>
            </w:r>
          </w:p>
        </w:tc>
        <w:tc>
          <w:tcPr>
            <w:tcW w:w="1402" w:type="dxa"/>
            <w:vAlign w:val="center"/>
          </w:tcPr>
          <w:p w:rsidR="003B2661" w:rsidRPr="00326FE5"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326FE5">
              <w:rPr>
                <w:rFonts w:ascii="Arial" w:hAnsi="Arial" w:cs="Arial"/>
                <w:color w:val="000000"/>
                <w:kern w:val="24"/>
                <w:sz w:val="18"/>
                <w:szCs w:val="22"/>
                <w:lang w:val="es-ES"/>
              </w:rPr>
              <w:t>Un docuemento de modelos basado en Filtros de Kalman para mejorar el pronóstico del tiempo</w:t>
            </w:r>
          </w:p>
        </w:tc>
        <w:tc>
          <w:tcPr>
            <w:tcW w:w="1261" w:type="dxa"/>
            <w:vAlign w:val="center"/>
          </w:tcPr>
          <w:p w:rsidR="003B2661" w:rsidRPr="00326FE5"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326FE5">
              <w:rPr>
                <w:rFonts w:ascii="Arial" w:hAnsi="Arial" w:cs="Arial"/>
                <w:color w:val="000000"/>
                <w:kern w:val="24"/>
                <w:sz w:val="18"/>
                <w:szCs w:val="22"/>
                <w:lang w:val="es-ES"/>
              </w:rPr>
              <w:t>Mejorar el pronóstico del tiempo a partir de modelos basado en Filtros de Kalman</w:t>
            </w:r>
          </w:p>
        </w:tc>
        <w:tc>
          <w:tcPr>
            <w:tcW w:w="1402" w:type="dxa"/>
            <w:vAlign w:val="center"/>
          </w:tcPr>
          <w:p w:rsidR="003B2661" w:rsidRPr="00326FE5"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326FE5">
              <w:rPr>
                <w:rFonts w:ascii="Arial" w:hAnsi="Arial" w:cs="Arial"/>
                <w:color w:val="000000"/>
                <w:kern w:val="24"/>
                <w:sz w:val="18"/>
                <w:szCs w:val="21"/>
              </w:rPr>
              <w:t>33%</w:t>
            </w:r>
          </w:p>
        </w:tc>
        <w:tc>
          <w:tcPr>
            <w:tcW w:w="1121" w:type="dxa"/>
            <w:vAlign w:val="center"/>
          </w:tcPr>
          <w:p w:rsidR="003B2661" w:rsidRPr="00326FE5"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326FE5">
              <w:rPr>
                <w:rFonts w:ascii="Arial" w:hAnsi="Arial" w:cs="Arial"/>
                <w:color w:val="000000"/>
                <w:kern w:val="24"/>
                <w:sz w:val="18"/>
                <w:szCs w:val="21"/>
              </w:rPr>
              <w:t>33%</w:t>
            </w:r>
          </w:p>
        </w:tc>
        <w:tc>
          <w:tcPr>
            <w:tcW w:w="1509" w:type="dxa"/>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b/>
                <w:noProof/>
                <w:sz w:val="24"/>
                <w:lang w:val="es-ES" w:eastAsia="es-ES"/>
              </w:rPr>
              <mc:AlternateContent>
                <mc:Choice Requires="wps">
                  <w:drawing>
                    <wp:anchor distT="0" distB="0" distL="114300" distR="114300" simplePos="0" relativeHeight="251724800" behindDoc="0" locked="0" layoutInCell="1" allowOverlap="1" wp14:anchorId="2B81CF2B" wp14:editId="2DF570F9">
                      <wp:simplePos x="0" y="0"/>
                      <wp:positionH relativeFrom="column">
                        <wp:posOffset>228600</wp:posOffset>
                      </wp:positionH>
                      <wp:positionV relativeFrom="paragraph">
                        <wp:posOffset>54610</wp:posOffset>
                      </wp:positionV>
                      <wp:extent cx="352425" cy="361950"/>
                      <wp:effectExtent l="0" t="0" r="28575" b="19050"/>
                      <wp:wrapNone/>
                      <wp:docPr id="49" name="Elipse 4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846298" id="Elipse 49" o:spid="_x0000_s1026" style="position:absolute;margin-left:18pt;margin-top:4.3pt;width:27.75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D3kA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" fillcolor="#70ad47 [3209]" strokecolor="#70ad47 [3209]" strokeweight="1pt">
                      <v:stroke joinstyle="miter"/>
                    </v:oval>
                  </w:pict>
                </mc:Fallback>
              </mc:AlternateContent>
            </w:r>
          </w:p>
        </w:tc>
      </w:tr>
      <w:tr w:rsidR="003B2661" w:rsidRPr="001E0824" w:rsidTr="00A92D6E">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Script con generación de ecuaciones de verificación entre lo observado y simulado</w:t>
            </w:r>
          </w:p>
          <w:p w:rsidR="003B2661" w:rsidRPr="00CA0FA5" w:rsidRDefault="003B2661" w:rsidP="00B13D1F">
            <w:pPr>
              <w:numPr>
                <w:ilvl w:val="0"/>
                <w:numId w:val="6"/>
              </w:numPr>
              <w:ind w:left="360"/>
              <w:rPr>
                <w:rFonts w:ascii="Arial" w:hAnsi="Arial" w:cs="Arial"/>
                <w:sz w:val="24"/>
                <w:lang w:val="es-MX"/>
              </w:rPr>
            </w:pPr>
            <w:r w:rsidRPr="003B2661">
              <w:rPr>
                <w:rFonts w:ascii="Arial" w:eastAsiaTheme="majorEastAsia" w:hAnsi="Arial" w:cs="Arial"/>
                <w:color w:val="2F5496" w:themeColor="accent1" w:themeShade="BF"/>
                <w:sz w:val="18"/>
                <w:szCs w:val="26"/>
              </w:rPr>
              <w:t xml:space="preserve">Dificultad: </w:t>
            </w:r>
            <w:r w:rsidRPr="003B2661">
              <w:rPr>
                <w:rFonts w:ascii="Arial" w:eastAsiaTheme="majorEastAsia" w:hAnsi="Arial" w:cs="Arial"/>
                <w:b w:val="0"/>
                <w:sz w:val="18"/>
                <w:szCs w:val="26"/>
              </w:rPr>
              <w:t>Bloqueo</w:t>
            </w:r>
          </w:p>
        </w:tc>
      </w:tr>
    </w:tbl>
    <w:p w:rsidR="003B2661" w:rsidRDefault="003B2661" w:rsidP="003B2661">
      <w:pPr>
        <w:spacing w:after="0" w:line="240" w:lineRule="auto"/>
        <w:rPr>
          <w:rFonts w:ascii="Arial" w:hAnsi="Arial" w:cs="Arial"/>
          <w:b/>
          <w:sz w:val="24"/>
        </w:rPr>
      </w:pPr>
    </w:p>
    <w:p w:rsidR="003B2661" w:rsidRPr="00B54367" w:rsidRDefault="003B2661" w:rsidP="003B2661">
      <w:pPr>
        <w:rPr>
          <w:rFonts w:ascii="Arial" w:eastAsiaTheme="majorEastAsia" w:hAnsi="Arial" w:cs="Arial"/>
          <w:color w:val="2F5496" w:themeColor="accent1" w:themeShade="BF"/>
          <w:sz w:val="24"/>
          <w:szCs w:val="24"/>
          <w:u w:val="single"/>
          <w:lang w:val="es-MX"/>
        </w:rPr>
      </w:pPr>
      <w:r w:rsidRPr="00B54367">
        <w:rPr>
          <w:rFonts w:ascii="Arial" w:eastAsiaTheme="majorEastAsia" w:hAnsi="Arial" w:cs="Arial"/>
          <w:color w:val="2F5496" w:themeColor="accent1" w:themeShade="BF"/>
          <w:sz w:val="24"/>
          <w:szCs w:val="24"/>
          <w:u w:val="single"/>
        </w:rPr>
        <w:t xml:space="preserve">Actividad Principal No. </w:t>
      </w:r>
      <w:r w:rsidRPr="00B54367">
        <w:rPr>
          <w:rFonts w:ascii="Arial" w:eastAsiaTheme="majorEastAsia" w:hAnsi="Arial" w:cs="Arial"/>
          <w:color w:val="2F5496" w:themeColor="accent1" w:themeShade="BF"/>
          <w:sz w:val="24"/>
          <w:szCs w:val="24"/>
          <w:u w:val="single"/>
          <w:lang w:val="es-ES"/>
        </w:rPr>
        <w:t>9. Prestación del servicio de Meteorología Aeronáutica para la aeronavegación nacional e internacional.</w:t>
      </w:r>
    </w:p>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086EDF" w:rsidRDefault="003B2661" w:rsidP="00A92D6E">
            <w:pPr>
              <w:pStyle w:val="NormalWeb"/>
              <w:spacing w:before="0" w:beforeAutospacing="0" w:after="0" w:afterAutospacing="0"/>
              <w:jc w:val="both"/>
              <w:textAlignment w:val="center"/>
              <w:rPr>
                <w:rFonts w:ascii="Arial" w:hAnsi="Arial" w:cs="Arial"/>
                <w:b w:val="0"/>
                <w:sz w:val="18"/>
                <w:szCs w:val="18"/>
              </w:rPr>
            </w:pPr>
            <w:r w:rsidRPr="00086EDF">
              <w:rPr>
                <w:rFonts w:ascii="Arial" w:hAnsi="Arial" w:cs="Arial"/>
                <w:b w:val="0"/>
                <w:color w:val="000000"/>
                <w:kern w:val="24"/>
                <w:sz w:val="18"/>
                <w:szCs w:val="18"/>
                <w:lang w:val="es-ES"/>
              </w:rPr>
              <w:t>Normal prestación del servicio de Meteorolo</w:t>
            </w:r>
            <w:r w:rsidR="003B160E">
              <w:rPr>
                <w:rFonts w:ascii="Arial" w:hAnsi="Arial" w:cs="Arial"/>
                <w:b w:val="0"/>
                <w:color w:val="000000"/>
                <w:kern w:val="24"/>
                <w:sz w:val="18"/>
                <w:szCs w:val="18"/>
                <w:lang w:val="es-ES"/>
              </w:rPr>
              <w:t xml:space="preserve">gía Aeronáutica (viáticos) </w:t>
            </w:r>
          </w:p>
        </w:tc>
        <w:tc>
          <w:tcPr>
            <w:tcW w:w="1401" w:type="dxa"/>
            <w:vAlign w:val="center"/>
          </w:tcPr>
          <w:p w:rsidR="003B2661" w:rsidRPr="00086EDF"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lang w:val="es-ES"/>
              </w:rPr>
              <w:t>Operación Normal del Servicio de Meteorología Aeronautica en 27 aeropuertos.</w:t>
            </w:r>
          </w:p>
        </w:tc>
        <w:tc>
          <w:tcPr>
            <w:tcW w:w="1402" w:type="dxa"/>
            <w:vAlign w:val="center"/>
          </w:tcPr>
          <w:p w:rsidR="003B2661" w:rsidRPr="00086EDF"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lang w:val="es-ES"/>
              </w:rPr>
              <w:t>Reportes meteorología Aeronáutica.</w:t>
            </w:r>
          </w:p>
        </w:tc>
        <w:tc>
          <w:tcPr>
            <w:tcW w:w="1261" w:type="dxa"/>
            <w:vAlign w:val="center"/>
          </w:tcPr>
          <w:p w:rsidR="003B2661" w:rsidRPr="00086EDF"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lang w:val="es-ES"/>
              </w:rPr>
              <w:t>Garantizar la operación normal de la prestación Servicio de Meteorología Aeronáutica en 27</w:t>
            </w:r>
          </w:p>
        </w:tc>
        <w:tc>
          <w:tcPr>
            <w:tcW w:w="1402" w:type="dxa"/>
            <w:vAlign w:val="center"/>
          </w:tcPr>
          <w:p w:rsidR="003B2661" w:rsidRPr="00086EDF"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rPr>
              <w:t>50.3%</w:t>
            </w:r>
          </w:p>
        </w:tc>
        <w:tc>
          <w:tcPr>
            <w:tcW w:w="1121" w:type="dxa"/>
            <w:vAlign w:val="center"/>
          </w:tcPr>
          <w:p w:rsidR="003B2661" w:rsidRPr="00086EDF"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rPr>
              <w:t>50.3%</w:t>
            </w:r>
          </w:p>
        </w:tc>
        <w:tc>
          <w:tcPr>
            <w:tcW w:w="1509" w:type="dxa"/>
            <w:vAlign w:val="center"/>
          </w:tcPr>
          <w:p w:rsidR="003B2661" w:rsidRPr="00086EDF"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86EDF">
              <w:rPr>
                <w:rFonts w:ascii="Arial" w:hAnsi="Arial" w:cs="Arial"/>
                <w:sz w:val="18"/>
                <w:szCs w:val="18"/>
              </w:rPr>
              <w:t>100%</w:t>
            </w:r>
          </w:p>
          <w:p w:rsidR="003B2661" w:rsidRPr="00086EDF"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86EDF">
              <w:rPr>
                <w:rFonts w:ascii="Arial" w:hAnsi="Arial" w:cs="Arial"/>
                <w:b/>
                <w:noProof/>
                <w:sz w:val="18"/>
                <w:szCs w:val="18"/>
                <w:lang w:val="es-ES" w:eastAsia="es-ES"/>
              </w:rPr>
              <mc:AlternateContent>
                <mc:Choice Requires="wps">
                  <w:drawing>
                    <wp:anchor distT="0" distB="0" distL="114300" distR="114300" simplePos="0" relativeHeight="251725824" behindDoc="0" locked="0" layoutInCell="1" allowOverlap="1" wp14:anchorId="3BFBDDD1" wp14:editId="48798134">
                      <wp:simplePos x="0" y="0"/>
                      <wp:positionH relativeFrom="column">
                        <wp:posOffset>238125</wp:posOffset>
                      </wp:positionH>
                      <wp:positionV relativeFrom="paragraph">
                        <wp:posOffset>48260</wp:posOffset>
                      </wp:positionV>
                      <wp:extent cx="352425" cy="361950"/>
                      <wp:effectExtent l="0" t="0" r="28575" b="19050"/>
                      <wp:wrapNone/>
                      <wp:docPr id="50" name="Elipse 5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68E15B2" id="Elipse 50" o:spid="_x0000_s1026" style="position:absolute;margin-left:18.75pt;margin-top:3.8pt;width:27.75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p0jg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" fillcolor="#70ad47 [3209]" strokecolor="#70ad47 [3209]" strokeweight="1pt">
                      <v:stroke joinstyle="miter"/>
                    </v:oval>
                  </w:pict>
                </mc:Fallback>
              </mc:AlternateContent>
            </w:r>
          </w:p>
        </w:tc>
      </w:tr>
      <w:tr w:rsidR="003B2661" w:rsidRPr="001E0824" w:rsidTr="00A92D6E">
        <w:trPr>
          <w:trHeight w:val="10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086EDF" w:rsidRDefault="003B2661" w:rsidP="003B160E">
            <w:pPr>
              <w:pStyle w:val="NormalWeb"/>
              <w:spacing w:before="0" w:beforeAutospacing="0" w:after="0" w:afterAutospacing="0"/>
              <w:jc w:val="both"/>
              <w:textAlignment w:val="center"/>
              <w:rPr>
                <w:rFonts w:ascii="Arial" w:hAnsi="Arial" w:cs="Arial"/>
                <w:b w:val="0"/>
                <w:sz w:val="18"/>
                <w:szCs w:val="18"/>
              </w:rPr>
            </w:pPr>
            <w:r w:rsidRPr="00086EDF">
              <w:rPr>
                <w:rFonts w:ascii="Arial" w:hAnsi="Arial" w:cs="Arial"/>
                <w:b w:val="0"/>
                <w:color w:val="000000" w:themeColor="text1"/>
                <w:kern w:val="24"/>
                <w:sz w:val="18"/>
                <w:szCs w:val="18"/>
                <w:lang w:val="es-ES"/>
              </w:rPr>
              <w:t>Normal prestación del servicio de Mete</w:t>
            </w:r>
            <w:r w:rsidR="003B160E">
              <w:rPr>
                <w:rFonts w:ascii="Arial" w:hAnsi="Arial" w:cs="Arial"/>
                <w:b w:val="0"/>
                <w:color w:val="000000" w:themeColor="text1"/>
                <w:kern w:val="24"/>
                <w:sz w:val="18"/>
                <w:szCs w:val="18"/>
                <w:lang w:val="es-ES"/>
              </w:rPr>
              <w:t xml:space="preserve">orología Aeronáutica (Pasajes) </w:t>
            </w:r>
          </w:p>
        </w:tc>
        <w:tc>
          <w:tcPr>
            <w:tcW w:w="1401" w:type="dxa"/>
            <w:vAlign w:val="center"/>
          </w:tcPr>
          <w:p w:rsidR="003B2661" w:rsidRPr="00086EDF" w:rsidRDefault="003B2661" w:rsidP="00A92D6E">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lang w:val="es-ES"/>
              </w:rPr>
              <w:t>Viajes de funcionarios para la operación Normal del Servicio</w:t>
            </w:r>
          </w:p>
        </w:tc>
        <w:tc>
          <w:tcPr>
            <w:tcW w:w="1402" w:type="dxa"/>
            <w:vAlign w:val="center"/>
          </w:tcPr>
          <w:p w:rsidR="003B2661" w:rsidRPr="00086EDF" w:rsidRDefault="003B2661" w:rsidP="00A92D6E">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lang w:val="es-ES"/>
              </w:rPr>
              <w:t>Reportes meteorología Aeronáutica</w:t>
            </w:r>
          </w:p>
        </w:tc>
        <w:tc>
          <w:tcPr>
            <w:tcW w:w="1261" w:type="dxa"/>
            <w:vAlign w:val="center"/>
          </w:tcPr>
          <w:p w:rsidR="003B2661" w:rsidRPr="00086EDF" w:rsidRDefault="003B2661" w:rsidP="00A92D6E">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lang w:val="es-ES"/>
              </w:rPr>
              <w:t>Transportar los funcionarios para garantizar  la prestación Servicio de Meteorología Aeronáutica en 27</w:t>
            </w:r>
          </w:p>
        </w:tc>
        <w:tc>
          <w:tcPr>
            <w:tcW w:w="1402" w:type="dxa"/>
            <w:vAlign w:val="center"/>
          </w:tcPr>
          <w:p w:rsidR="003B2661" w:rsidRPr="00086EDF" w:rsidRDefault="003B2661" w:rsidP="00A92D6E">
            <w:pPr>
              <w:pStyle w:val="NormalWeb"/>
              <w:spacing w:before="0" w:beforeAutospacing="0" w:after="0" w:afterAutospacing="0"/>
              <w:jc w:val="center"/>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rPr>
              <w:t>50.3</w:t>
            </w:r>
            <w:r>
              <w:rPr>
                <w:rFonts w:ascii="Arial" w:hAnsi="Arial" w:cs="Arial"/>
                <w:color w:val="000000"/>
                <w:kern w:val="24"/>
                <w:sz w:val="18"/>
                <w:szCs w:val="18"/>
              </w:rPr>
              <w:t>%</w:t>
            </w:r>
          </w:p>
        </w:tc>
        <w:tc>
          <w:tcPr>
            <w:tcW w:w="1121" w:type="dxa"/>
            <w:vAlign w:val="center"/>
          </w:tcPr>
          <w:p w:rsidR="003B2661" w:rsidRPr="00086EDF" w:rsidRDefault="003B2661" w:rsidP="00A92D6E">
            <w:pPr>
              <w:pStyle w:val="NormalWeb"/>
              <w:spacing w:before="0" w:beforeAutospacing="0" w:after="0" w:afterAutospacing="0"/>
              <w:jc w:val="center"/>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6EDF">
              <w:rPr>
                <w:rFonts w:ascii="Arial" w:hAnsi="Arial" w:cs="Arial"/>
                <w:color w:val="000000"/>
                <w:kern w:val="24"/>
                <w:sz w:val="18"/>
                <w:szCs w:val="18"/>
              </w:rPr>
              <w:t>50.3</w:t>
            </w:r>
            <w:r>
              <w:rPr>
                <w:rFonts w:ascii="Arial" w:hAnsi="Arial" w:cs="Arial"/>
                <w:color w:val="000000"/>
                <w:kern w:val="24"/>
                <w:sz w:val="18"/>
                <w:szCs w:val="18"/>
              </w:rPr>
              <w:t>%</w:t>
            </w:r>
          </w:p>
        </w:tc>
        <w:tc>
          <w:tcPr>
            <w:tcW w:w="1509" w:type="dxa"/>
            <w:vAlign w:val="center"/>
          </w:tcPr>
          <w:p w:rsidR="003B2661" w:rsidRPr="00086EDF" w:rsidRDefault="003B2661" w:rsidP="00A92D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6EDF">
              <w:rPr>
                <w:rFonts w:ascii="Arial" w:hAnsi="Arial" w:cs="Arial"/>
                <w:sz w:val="18"/>
                <w:szCs w:val="18"/>
              </w:rPr>
              <w:t>100%</w:t>
            </w:r>
          </w:p>
          <w:p w:rsidR="003B2661" w:rsidRPr="00086EDF" w:rsidRDefault="003B2661" w:rsidP="00A92D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86EDF">
              <w:rPr>
                <w:rFonts w:ascii="Arial" w:hAnsi="Arial" w:cs="Arial"/>
                <w:b/>
                <w:noProof/>
                <w:sz w:val="18"/>
                <w:szCs w:val="18"/>
                <w:lang w:val="es-ES" w:eastAsia="es-ES"/>
              </w:rPr>
              <mc:AlternateContent>
                <mc:Choice Requires="wps">
                  <w:drawing>
                    <wp:anchor distT="0" distB="0" distL="114300" distR="114300" simplePos="0" relativeHeight="251726848" behindDoc="0" locked="0" layoutInCell="1" allowOverlap="1" wp14:anchorId="785E7F67" wp14:editId="5C4A989D">
                      <wp:simplePos x="0" y="0"/>
                      <wp:positionH relativeFrom="column">
                        <wp:posOffset>260350</wp:posOffset>
                      </wp:positionH>
                      <wp:positionV relativeFrom="paragraph">
                        <wp:posOffset>41910</wp:posOffset>
                      </wp:positionV>
                      <wp:extent cx="352425" cy="361950"/>
                      <wp:effectExtent l="0" t="0" r="28575" b="19050"/>
                      <wp:wrapNone/>
                      <wp:docPr id="51" name="Elipse 5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B98F733" id="Elipse 51" o:spid="_x0000_s1026" style="position:absolute;margin-left:20.5pt;margin-top:3.3pt;width:27.75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" fillcolor="#70ad47 [3209]" strokecolor="#70ad47 [3209]" strokeweight="1pt">
                      <v:stroke joinstyle="miter"/>
                    </v:oval>
                  </w:pict>
                </mc:Fallback>
              </mc:AlternateContent>
            </w:r>
          </w:p>
        </w:tc>
      </w:tr>
      <w:tr w:rsidR="003B2661" w:rsidRPr="001E0824" w:rsidTr="00A92D6E">
        <w:trPr>
          <w:cnfStyle w:val="000000100000" w:firstRow="0" w:lastRow="0" w:firstColumn="0" w:lastColumn="0" w:oddVBand="0" w:evenVBand="0" w:oddHBand="1" w:evenHBand="0" w:firstRowFirstColumn="0" w:firstRowLastColumn="0" w:lastRowFirstColumn="0" w:lastRowLastColumn="0"/>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086EDF" w:rsidRDefault="003B2661" w:rsidP="00B13D1F">
            <w:pPr>
              <w:numPr>
                <w:ilvl w:val="0"/>
                <w:numId w:val="6"/>
              </w:numPr>
              <w:rPr>
                <w:rFonts w:ascii="Arial" w:hAnsi="Arial" w:cs="Arial"/>
                <w:b w:val="0"/>
                <w:sz w:val="18"/>
                <w:lang w:val="es-MX"/>
              </w:rPr>
            </w:pPr>
            <w:r w:rsidRPr="00086EDF">
              <w:rPr>
                <w:rFonts w:ascii="Arial" w:hAnsi="Arial" w:cs="Arial"/>
                <w:b w:val="0"/>
                <w:sz w:val="18"/>
                <w:lang w:val="es-MX"/>
              </w:rPr>
              <w:t xml:space="preserve">Normal prestación del servició Meteorología Aeronáutica en 27 aeropuerto naciones- </w:t>
            </w:r>
          </w:p>
          <w:p w:rsidR="003B2661" w:rsidRPr="00086EDF" w:rsidRDefault="003B2661" w:rsidP="00B13D1F">
            <w:pPr>
              <w:numPr>
                <w:ilvl w:val="0"/>
                <w:numId w:val="6"/>
              </w:numPr>
              <w:rPr>
                <w:rFonts w:ascii="Arial" w:hAnsi="Arial" w:cs="Arial"/>
                <w:b w:val="0"/>
                <w:sz w:val="18"/>
                <w:lang w:val="es-MX"/>
              </w:rPr>
            </w:pPr>
            <w:r w:rsidRPr="00086EDF">
              <w:rPr>
                <w:rFonts w:ascii="Arial" w:hAnsi="Arial" w:cs="Arial"/>
                <w:b w:val="0"/>
                <w:sz w:val="18"/>
                <w:lang w:val="es-MX"/>
              </w:rPr>
              <w:t xml:space="preserve">Contratación de 5 </w:t>
            </w:r>
            <w:r w:rsidRPr="003B2661">
              <w:rPr>
                <w:rFonts w:ascii="Arial" w:hAnsi="Arial" w:cs="Arial"/>
                <w:b w:val="0"/>
                <w:sz w:val="18"/>
                <w:lang w:val="es-MX"/>
              </w:rPr>
              <w:t>personas para</w:t>
            </w:r>
            <w:r w:rsidRPr="00086EDF">
              <w:rPr>
                <w:rFonts w:ascii="Arial" w:hAnsi="Arial" w:cs="Arial"/>
                <w:b w:val="0"/>
                <w:sz w:val="18"/>
                <w:lang w:val="es-MX"/>
              </w:rPr>
              <w:t xml:space="preserve"> prestar el servició como observadores (SKSM, SKUI, SKPE, SKMR, SKVP)</w:t>
            </w:r>
          </w:p>
          <w:p w:rsidR="003B2661" w:rsidRPr="00086EDF" w:rsidRDefault="003B2661" w:rsidP="00B13D1F">
            <w:pPr>
              <w:numPr>
                <w:ilvl w:val="0"/>
                <w:numId w:val="6"/>
              </w:numPr>
              <w:rPr>
                <w:rFonts w:ascii="Arial" w:hAnsi="Arial" w:cs="Arial"/>
                <w:b w:val="0"/>
                <w:sz w:val="18"/>
                <w:lang w:val="es-MX"/>
              </w:rPr>
            </w:pPr>
            <w:r w:rsidRPr="00086EDF">
              <w:rPr>
                <w:rFonts w:ascii="Arial" w:hAnsi="Arial" w:cs="Arial"/>
                <w:b w:val="0"/>
                <w:sz w:val="18"/>
                <w:lang w:val="es-MX"/>
              </w:rPr>
              <w:t>Aplicación del servició de operación MET en SKPE (15 días al mes hasta las 12:30 Medianoche) -SKVV (Paso de 12 horas a 18 horas)</w:t>
            </w:r>
          </w:p>
          <w:p w:rsidR="003B2661" w:rsidRPr="00086EDF" w:rsidRDefault="003B2661" w:rsidP="00A92D6E">
            <w:pPr>
              <w:rPr>
                <w:rFonts w:ascii="Arial" w:hAnsi="Arial" w:cs="Arial"/>
                <w:sz w:val="24"/>
                <w:lang w:val="es-MX"/>
              </w:rPr>
            </w:pPr>
            <w:r w:rsidRPr="003B2661">
              <w:rPr>
                <w:rFonts w:ascii="Arial" w:eastAsiaTheme="majorEastAsia" w:hAnsi="Arial" w:cs="Arial"/>
                <w:color w:val="2F5496" w:themeColor="accent1" w:themeShade="BF"/>
                <w:sz w:val="18"/>
                <w:szCs w:val="26"/>
              </w:rPr>
              <w:t>Dificultades:</w:t>
            </w:r>
            <w:r w:rsidRPr="003B2661">
              <w:rPr>
                <w:rFonts w:ascii="Arial" w:hAnsi="Arial" w:cs="Arial"/>
                <w:b w:val="0"/>
                <w:bCs w:val="0"/>
                <w:sz w:val="18"/>
                <w:lang w:val="es-MX"/>
              </w:rPr>
              <w:t xml:space="preserve"> Plataforma IDEAM – Deficiencia de personal</w:t>
            </w:r>
          </w:p>
        </w:tc>
      </w:tr>
    </w:tbl>
    <w:p w:rsidR="003B2661" w:rsidRDefault="003B2661" w:rsidP="003B2661">
      <w:pPr>
        <w:spacing w:after="0" w:line="240" w:lineRule="auto"/>
        <w:rPr>
          <w:rFonts w:ascii="Arial" w:hAnsi="Arial" w:cs="Arial"/>
          <w:b/>
          <w:sz w:val="24"/>
        </w:rPr>
      </w:pPr>
    </w:p>
    <w:tbl>
      <w:tblPr>
        <w:tblStyle w:val="Tabladecuadrcula4-nfasis5"/>
        <w:tblW w:w="9634" w:type="dxa"/>
        <w:jc w:val="center"/>
        <w:tblLayout w:type="fixed"/>
        <w:tblLook w:val="04A0" w:firstRow="1" w:lastRow="0" w:firstColumn="1" w:lastColumn="0" w:noHBand="0" w:noVBand="1"/>
      </w:tblPr>
      <w:tblGrid>
        <w:gridCol w:w="1538"/>
        <w:gridCol w:w="1401"/>
        <w:gridCol w:w="1402"/>
        <w:gridCol w:w="1261"/>
        <w:gridCol w:w="1402"/>
        <w:gridCol w:w="1121"/>
        <w:gridCol w:w="1509"/>
      </w:tblGrid>
      <w:tr w:rsidR="003B2661" w:rsidRPr="001E0824" w:rsidTr="00A92D6E">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538" w:type="dxa"/>
            <w:vAlign w:val="center"/>
          </w:tcPr>
          <w:p w:rsidR="003B2661" w:rsidRPr="001E0824" w:rsidRDefault="003B2661" w:rsidP="00A92D6E">
            <w:pPr>
              <w:jc w:val="center"/>
              <w:rPr>
                <w:rFonts w:ascii="Arial" w:hAnsi="Arial" w:cs="Arial"/>
                <w:sz w:val="18"/>
              </w:rPr>
            </w:pPr>
            <w:r w:rsidRPr="001E0824">
              <w:rPr>
                <w:rFonts w:ascii="Arial" w:hAnsi="Arial" w:cs="Arial"/>
                <w:sz w:val="18"/>
              </w:rPr>
              <w:t>Actividad desagregada</w:t>
            </w:r>
          </w:p>
        </w:tc>
        <w:tc>
          <w:tcPr>
            <w:tcW w:w="140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26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02"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21"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509" w:type="dxa"/>
            <w:vAlign w:val="center"/>
          </w:tcPr>
          <w:p w:rsidR="003B2661" w:rsidRPr="001E0824" w:rsidRDefault="003B2661"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B2661" w:rsidRPr="001E0824" w:rsidTr="00624E26">
        <w:trPr>
          <w:cnfStyle w:val="000000100000" w:firstRow="0" w:lastRow="0" w:firstColumn="0" w:lastColumn="0" w:oddVBand="0" w:evenVBand="0" w:oddHBand="1" w:evenHBand="0" w:firstRowFirstColumn="0" w:firstRowLastColumn="0" w:lastRowFirstColumn="0" w:lastRowLastColumn="0"/>
          <w:trHeight w:val="1059"/>
          <w:jc w:val="center"/>
        </w:trPr>
        <w:tc>
          <w:tcPr>
            <w:cnfStyle w:val="001000000000" w:firstRow="0" w:lastRow="0" w:firstColumn="1" w:lastColumn="0" w:oddVBand="0" w:evenVBand="0" w:oddHBand="0" w:evenHBand="0" w:firstRowFirstColumn="0" w:firstRowLastColumn="0" w:lastRowFirstColumn="0" w:lastRowLastColumn="0"/>
            <w:tcW w:w="1538" w:type="dxa"/>
            <w:tcBorders>
              <w:bottom w:val="single" w:sz="4" w:space="0" w:color="auto"/>
            </w:tcBorders>
            <w:vAlign w:val="center"/>
          </w:tcPr>
          <w:p w:rsidR="003B2661" w:rsidRPr="008D01D8" w:rsidRDefault="003B2661" w:rsidP="003B160E">
            <w:pPr>
              <w:pStyle w:val="NormalWeb"/>
              <w:spacing w:before="0" w:beforeAutospacing="0" w:after="0" w:afterAutospacing="0"/>
              <w:jc w:val="both"/>
              <w:textAlignment w:val="center"/>
              <w:rPr>
                <w:rFonts w:ascii="Arial" w:hAnsi="Arial" w:cs="Arial"/>
                <w:b w:val="0"/>
                <w:sz w:val="18"/>
                <w:szCs w:val="36"/>
              </w:rPr>
            </w:pPr>
            <w:r w:rsidRPr="008D01D8">
              <w:rPr>
                <w:rFonts w:ascii="Arial" w:hAnsi="Arial" w:cs="Arial"/>
                <w:b w:val="0"/>
                <w:color w:val="000000"/>
                <w:kern w:val="24"/>
                <w:sz w:val="18"/>
                <w:szCs w:val="22"/>
                <w:lang w:val="es-ES"/>
              </w:rPr>
              <w:t xml:space="preserve">Capacitación recurrente y plan de capacitación. Viáticos y pasajes </w:t>
            </w:r>
          </w:p>
        </w:tc>
        <w:tc>
          <w:tcPr>
            <w:tcW w:w="1401" w:type="dxa"/>
            <w:tcBorders>
              <w:bottom w:val="single" w:sz="4" w:space="0" w:color="auto"/>
            </w:tcBorders>
            <w:vAlign w:val="center"/>
          </w:tcPr>
          <w:p w:rsidR="003B2661" w:rsidRPr="008D01D8"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8D01D8">
              <w:rPr>
                <w:rFonts w:ascii="Arial" w:hAnsi="Arial" w:cs="Arial"/>
                <w:color w:val="000000"/>
                <w:kern w:val="24"/>
                <w:sz w:val="18"/>
                <w:szCs w:val="22"/>
                <w:lang w:val="es-ES"/>
              </w:rPr>
              <w:t>Personas capacitadas en temas de meteorología aeronáutica,.</w:t>
            </w:r>
          </w:p>
        </w:tc>
        <w:tc>
          <w:tcPr>
            <w:tcW w:w="1402" w:type="dxa"/>
            <w:tcBorders>
              <w:bottom w:val="single" w:sz="4" w:space="0" w:color="auto"/>
            </w:tcBorders>
            <w:vAlign w:val="center"/>
          </w:tcPr>
          <w:p w:rsidR="003B2661" w:rsidRPr="008D01D8" w:rsidRDefault="003B2661" w:rsidP="00A92D6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8D01D8">
              <w:rPr>
                <w:rFonts w:ascii="Arial" w:hAnsi="Arial" w:cs="Arial"/>
                <w:color w:val="000000"/>
                <w:kern w:val="24"/>
                <w:sz w:val="18"/>
                <w:szCs w:val="22"/>
                <w:lang w:val="es-ES"/>
              </w:rPr>
              <w:t>Cursos y talleres realizados en temas de meteorología aeronáutica,.</w:t>
            </w:r>
          </w:p>
        </w:tc>
        <w:tc>
          <w:tcPr>
            <w:tcW w:w="1261" w:type="dxa"/>
            <w:tcBorders>
              <w:bottom w:val="single" w:sz="4" w:space="0" w:color="auto"/>
            </w:tcBorders>
            <w:vAlign w:val="center"/>
          </w:tcPr>
          <w:p w:rsidR="003B2661" w:rsidRPr="008D01D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8D01D8">
              <w:rPr>
                <w:rFonts w:ascii="Arial" w:hAnsi="Arial" w:cs="Arial"/>
                <w:color w:val="000000"/>
                <w:kern w:val="24"/>
                <w:sz w:val="18"/>
                <w:szCs w:val="22"/>
                <w:lang w:val="es-ES"/>
              </w:rPr>
              <w:t xml:space="preserve">Capacitar el personal, 107 funcionarios, de  27 aeropuertos, en temas de meteorología </w:t>
            </w:r>
            <w:r w:rsidRPr="008D01D8">
              <w:rPr>
                <w:rFonts w:ascii="Arial" w:hAnsi="Arial" w:cs="Arial"/>
                <w:color w:val="000000"/>
                <w:kern w:val="24"/>
                <w:sz w:val="18"/>
                <w:szCs w:val="22"/>
                <w:lang w:val="es-ES"/>
              </w:rPr>
              <w:lastRenderedPageBreak/>
              <w:t>aeronáutica que contribuyan con la normal y correcta prestación del servicio</w:t>
            </w:r>
          </w:p>
        </w:tc>
        <w:tc>
          <w:tcPr>
            <w:tcW w:w="1402" w:type="dxa"/>
            <w:tcBorders>
              <w:bottom w:val="single" w:sz="4" w:space="0" w:color="auto"/>
            </w:tcBorders>
            <w:vAlign w:val="center"/>
          </w:tcPr>
          <w:p w:rsidR="003B2661" w:rsidRPr="008D01D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8D01D8">
              <w:rPr>
                <w:rFonts w:ascii="Arial" w:hAnsi="Arial" w:cs="Arial"/>
                <w:color w:val="000000"/>
                <w:kern w:val="24"/>
                <w:sz w:val="18"/>
                <w:szCs w:val="22"/>
              </w:rPr>
              <w:lastRenderedPageBreak/>
              <w:t>20%</w:t>
            </w:r>
          </w:p>
        </w:tc>
        <w:tc>
          <w:tcPr>
            <w:tcW w:w="1121" w:type="dxa"/>
            <w:tcBorders>
              <w:bottom w:val="single" w:sz="4" w:space="0" w:color="auto"/>
            </w:tcBorders>
            <w:vAlign w:val="center"/>
          </w:tcPr>
          <w:p w:rsidR="003B2661" w:rsidRPr="008D01D8" w:rsidRDefault="003B2661" w:rsidP="00A92D6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8D01D8">
              <w:rPr>
                <w:rFonts w:ascii="Arial" w:hAnsi="Arial" w:cs="Arial"/>
                <w:color w:val="000000"/>
                <w:kern w:val="24"/>
                <w:sz w:val="18"/>
                <w:szCs w:val="22"/>
              </w:rPr>
              <w:t>28%</w:t>
            </w:r>
          </w:p>
        </w:tc>
        <w:tc>
          <w:tcPr>
            <w:tcW w:w="1509" w:type="dxa"/>
            <w:tcBorders>
              <w:bottom w:val="single" w:sz="4" w:space="0" w:color="auto"/>
            </w:tcBorders>
            <w:vAlign w:val="center"/>
          </w:tcPr>
          <w:p w:rsidR="003B2661"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140%</w:t>
            </w:r>
          </w:p>
          <w:p w:rsidR="003B2661" w:rsidRPr="001E0824" w:rsidRDefault="003B2661" w:rsidP="00A92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27872" behindDoc="0" locked="0" layoutInCell="1" allowOverlap="1" wp14:anchorId="34CDA52A" wp14:editId="504605D6">
                      <wp:simplePos x="0" y="0"/>
                      <wp:positionH relativeFrom="column">
                        <wp:posOffset>257175</wp:posOffset>
                      </wp:positionH>
                      <wp:positionV relativeFrom="paragraph">
                        <wp:posOffset>27940</wp:posOffset>
                      </wp:positionV>
                      <wp:extent cx="352425" cy="361950"/>
                      <wp:effectExtent l="0" t="0" r="28575" b="19050"/>
                      <wp:wrapNone/>
                      <wp:docPr id="52" name="Elipse 5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86A6914" id="Elipse 52" o:spid="_x0000_s1026" style="position:absolute;margin-left:20.25pt;margin-top:2.2pt;width:27.75pt;height: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ukAIAALU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" fillcolor="#70ad47 [3209]" strokecolor="#70ad47 [3209]" strokeweight="1pt">
                      <v:stroke joinstyle="miter"/>
                    </v:oval>
                  </w:pict>
                </mc:Fallback>
              </mc:AlternateContent>
            </w:r>
          </w:p>
        </w:tc>
      </w:tr>
      <w:tr w:rsidR="003B2661" w:rsidRPr="001E0824" w:rsidTr="00624E26">
        <w:trPr>
          <w:trHeight w:val="766"/>
          <w:jc w:val="center"/>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uto"/>
              <w:left w:val="single" w:sz="4" w:space="0" w:color="auto"/>
              <w:bottom w:val="single" w:sz="4" w:space="0" w:color="auto"/>
              <w:right w:val="single" w:sz="4" w:space="0" w:color="auto"/>
            </w:tcBorders>
            <w:vAlign w:val="center"/>
          </w:tcPr>
          <w:p w:rsidR="003B2661" w:rsidRPr="003B2661" w:rsidRDefault="003B2661" w:rsidP="00A92D6E">
            <w:pPr>
              <w:rPr>
                <w:rFonts w:ascii="Arial" w:eastAsiaTheme="majorEastAsia" w:hAnsi="Arial" w:cs="Arial"/>
                <w:color w:val="2F5496" w:themeColor="accent1" w:themeShade="BF"/>
                <w:sz w:val="18"/>
                <w:szCs w:val="26"/>
              </w:rPr>
            </w:pPr>
            <w:r w:rsidRPr="003B2661">
              <w:rPr>
                <w:rFonts w:ascii="Arial" w:eastAsiaTheme="majorEastAsia" w:hAnsi="Arial" w:cs="Arial"/>
                <w:color w:val="2F5496" w:themeColor="accent1" w:themeShade="BF"/>
                <w:sz w:val="18"/>
                <w:szCs w:val="26"/>
              </w:rPr>
              <w:t>Descripción del avance</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Curso básico de Meteorología Aeronáutica, para 24 persona externas del instituto</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 xml:space="preserve">Curso-taller de pronóstico de tendencia (TREND) y de pronóstico de aeródromo (TAF) (SKGQ-SKRG-SKCL). 25 participantes </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TALLER OVM:    25 participantes (SKGQ-SKRG-SKCL)</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PIB-M:       Inicio el 29 de abril 2 participantes (SKGQ-SKRG)</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Taller sobre Predicción y avisos de huracanes de la Asociación Región IV de la OMM (SKPV). 1 participante</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 xml:space="preserve">DATOS MET OBTENIDOS A BORDO DE AERONAVES (AMDAR): 2 participantes (SKBQ, SKCG) -CRF OMM de Buenos Aires. </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INGLÈS MET AERONÀUTICO: 5 participantes (SKGQ-SKSP-SKBG-SKCC)-CRF OMM España</w:t>
            </w:r>
          </w:p>
          <w:p w:rsidR="003B2661" w:rsidRPr="003B2661" w:rsidRDefault="003B2661" w:rsidP="00B13D1F">
            <w:pPr>
              <w:numPr>
                <w:ilvl w:val="0"/>
                <w:numId w:val="6"/>
              </w:numPr>
              <w:ind w:left="360"/>
              <w:rPr>
                <w:rFonts w:ascii="Arial" w:hAnsi="Arial" w:cs="Arial"/>
                <w:b w:val="0"/>
                <w:sz w:val="18"/>
                <w:lang w:val="es-MX"/>
              </w:rPr>
            </w:pPr>
            <w:r w:rsidRPr="003B2661">
              <w:rPr>
                <w:rFonts w:ascii="Arial" w:hAnsi="Arial" w:cs="Arial"/>
                <w:b w:val="0"/>
                <w:sz w:val="18"/>
                <w:lang w:val="es-ES"/>
              </w:rPr>
              <w:t xml:space="preserve">Estructuración temática y planeación del curso recurrente. </w:t>
            </w:r>
          </w:p>
          <w:p w:rsidR="003B2661" w:rsidRPr="008D01D8" w:rsidRDefault="003B2661" w:rsidP="00A92D6E">
            <w:pPr>
              <w:rPr>
                <w:rFonts w:ascii="Arial" w:hAnsi="Arial" w:cs="Arial"/>
                <w:b w:val="0"/>
                <w:sz w:val="20"/>
                <w:lang w:val="es-MX"/>
              </w:rPr>
            </w:pPr>
            <w:r w:rsidRPr="003B2661">
              <w:rPr>
                <w:rFonts w:ascii="Arial" w:eastAsiaTheme="majorEastAsia" w:hAnsi="Arial" w:cs="Arial"/>
                <w:color w:val="2F5496" w:themeColor="accent1" w:themeShade="BF"/>
                <w:sz w:val="18"/>
                <w:szCs w:val="26"/>
              </w:rPr>
              <w:t>Dificultades:</w:t>
            </w:r>
            <w:r w:rsidRPr="003B2661">
              <w:rPr>
                <w:rFonts w:ascii="Arial" w:hAnsi="Arial" w:cs="Arial"/>
                <w:b w:val="0"/>
                <w:sz w:val="18"/>
                <w:lang w:val="es-ES"/>
              </w:rPr>
              <w:t xml:space="preserve"> Plataforma IDEAM- Políticas de salidas al exterior </w:t>
            </w:r>
          </w:p>
        </w:tc>
      </w:tr>
    </w:tbl>
    <w:p w:rsidR="006E0273" w:rsidRPr="00A474F4" w:rsidRDefault="006E0273" w:rsidP="006E0273">
      <w:pPr>
        <w:spacing w:after="0" w:line="240" w:lineRule="auto"/>
        <w:rPr>
          <w:rFonts w:ascii="Arial" w:hAnsi="Arial" w:cs="Arial"/>
          <w:b/>
          <w:sz w:val="24"/>
        </w:rPr>
      </w:pPr>
    </w:p>
    <w:p w:rsidR="002639E2" w:rsidRPr="0027559B" w:rsidRDefault="002639E2" w:rsidP="003871E0">
      <w:pPr>
        <w:pStyle w:val="Ttulo2"/>
        <w:rPr>
          <w:rFonts w:ascii="Arial" w:hAnsi="Arial" w:cs="Arial"/>
          <w:sz w:val="28"/>
        </w:rPr>
      </w:pPr>
      <w:bookmarkStart w:id="12" w:name="_Toc14430041"/>
      <w:r w:rsidRPr="0027559B">
        <w:rPr>
          <w:rFonts w:ascii="Arial" w:hAnsi="Arial" w:cs="Arial"/>
          <w:sz w:val="28"/>
        </w:rPr>
        <w:t>Subdirección de Estudios Ambientales</w:t>
      </w:r>
      <w:bookmarkEnd w:id="12"/>
    </w:p>
    <w:p w:rsidR="001320A7" w:rsidRPr="00A474F4" w:rsidRDefault="001320A7" w:rsidP="002C43E2">
      <w:pPr>
        <w:spacing w:after="0" w:line="240" w:lineRule="auto"/>
        <w:rPr>
          <w:rFonts w:ascii="Arial" w:hAnsi="Arial" w:cs="Arial"/>
          <w:b/>
          <w:sz w:val="24"/>
        </w:rPr>
      </w:pPr>
    </w:p>
    <w:p w:rsidR="001320A7" w:rsidRPr="00A474F4" w:rsidRDefault="001320A7" w:rsidP="001320A7">
      <w:pPr>
        <w:spacing w:after="0" w:line="240" w:lineRule="auto"/>
        <w:rPr>
          <w:rFonts w:ascii="Arial" w:hAnsi="Arial" w:cs="Arial"/>
          <w:b/>
          <w:sz w:val="24"/>
        </w:rPr>
      </w:pPr>
      <w:r w:rsidRPr="00A474F4">
        <w:rPr>
          <w:rFonts w:ascii="Arial" w:hAnsi="Arial" w:cs="Arial"/>
          <w:b/>
          <w:sz w:val="24"/>
        </w:rPr>
        <w:t>Avance de las actividades principales</w:t>
      </w:r>
    </w:p>
    <w:p w:rsidR="00D818FD" w:rsidRPr="00A474F4" w:rsidRDefault="00D818FD" w:rsidP="002C43E2">
      <w:pPr>
        <w:spacing w:after="0" w:line="240" w:lineRule="auto"/>
        <w:rPr>
          <w:rFonts w:ascii="Arial" w:hAnsi="Arial" w:cs="Arial"/>
          <w:b/>
          <w:sz w:val="24"/>
        </w:rPr>
      </w:pPr>
    </w:p>
    <w:tbl>
      <w:tblPr>
        <w:tblW w:w="8180" w:type="dxa"/>
        <w:tblCellMar>
          <w:left w:w="70" w:type="dxa"/>
          <w:right w:w="70" w:type="dxa"/>
        </w:tblCellMar>
        <w:tblLook w:val="04A0" w:firstRow="1" w:lastRow="0" w:firstColumn="1" w:lastColumn="0" w:noHBand="0" w:noVBand="1"/>
      </w:tblPr>
      <w:tblGrid>
        <w:gridCol w:w="3380"/>
        <w:gridCol w:w="1713"/>
        <w:gridCol w:w="1367"/>
        <w:gridCol w:w="1720"/>
      </w:tblGrid>
      <w:tr w:rsidR="001320A7" w:rsidRPr="00A474F4" w:rsidTr="001320A7">
        <w:trPr>
          <w:trHeight w:val="525"/>
        </w:trPr>
        <w:tc>
          <w:tcPr>
            <w:tcW w:w="3380" w:type="dxa"/>
            <w:tcBorders>
              <w:top w:val="single" w:sz="8" w:space="0" w:color="5B9BD5"/>
              <w:left w:val="single" w:sz="8" w:space="0" w:color="5B9BD5"/>
              <w:bottom w:val="single" w:sz="8" w:space="0" w:color="5B9BD5"/>
              <w:right w:val="nil"/>
            </w:tcBorders>
            <w:shd w:val="clear" w:color="000000" w:fill="5B9BD5"/>
            <w:vAlign w:val="center"/>
            <w:hideMark/>
          </w:tcPr>
          <w:p w:rsidR="001320A7" w:rsidRPr="00A474F4" w:rsidRDefault="001320A7" w:rsidP="001320A7">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Actividad principal</w:t>
            </w:r>
          </w:p>
        </w:tc>
        <w:tc>
          <w:tcPr>
            <w:tcW w:w="1713" w:type="dxa"/>
            <w:tcBorders>
              <w:top w:val="single" w:sz="8" w:space="0" w:color="5B9BD5"/>
              <w:left w:val="nil"/>
              <w:bottom w:val="single" w:sz="8" w:space="0" w:color="5B9BD5"/>
              <w:right w:val="nil"/>
            </w:tcBorders>
            <w:shd w:val="clear" w:color="000000" w:fill="5B9BD5"/>
            <w:vAlign w:val="center"/>
            <w:hideMark/>
          </w:tcPr>
          <w:p w:rsidR="001320A7" w:rsidRPr="00A474F4" w:rsidRDefault="001320A7" w:rsidP="00ED3FA5">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Programado         </w:t>
            </w:r>
            <w:r w:rsidR="00ED3FA5">
              <w:rPr>
                <w:rFonts w:ascii="Arial" w:eastAsia="Times New Roman" w:hAnsi="Arial" w:cs="Arial"/>
                <w:b/>
                <w:bCs/>
                <w:color w:val="FFFFFF"/>
                <w:sz w:val="18"/>
                <w:szCs w:val="20"/>
                <w:lang w:val="es-MX" w:eastAsia="es-MX"/>
              </w:rPr>
              <w:t>junio</w:t>
            </w:r>
          </w:p>
        </w:tc>
        <w:tc>
          <w:tcPr>
            <w:tcW w:w="1367" w:type="dxa"/>
            <w:tcBorders>
              <w:top w:val="single" w:sz="8" w:space="0" w:color="5B9BD5"/>
              <w:left w:val="nil"/>
              <w:bottom w:val="single" w:sz="8" w:space="0" w:color="5B9BD5"/>
              <w:right w:val="nil"/>
            </w:tcBorders>
            <w:shd w:val="clear" w:color="000000" w:fill="5B9BD5"/>
            <w:vAlign w:val="center"/>
            <w:hideMark/>
          </w:tcPr>
          <w:p w:rsidR="00327F3F" w:rsidRDefault="001320A7" w:rsidP="00327F3F">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Avance </w:t>
            </w:r>
          </w:p>
          <w:p w:rsidR="001320A7" w:rsidRPr="00A474F4" w:rsidRDefault="00ED3FA5" w:rsidP="00327F3F">
            <w:pPr>
              <w:spacing w:after="0" w:line="240" w:lineRule="auto"/>
              <w:jc w:val="center"/>
              <w:rPr>
                <w:rFonts w:ascii="Arial" w:eastAsia="Times New Roman" w:hAnsi="Arial" w:cs="Arial"/>
                <w:b/>
                <w:bCs/>
                <w:color w:val="FFFFFF"/>
                <w:sz w:val="18"/>
                <w:szCs w:val="20"/>
                <w:lang w:val="es-MX" w:eastAsia="es-MX"/>
              </w:rPr>
            </w:pPr>
            <w:r>
              <w:rPr>
                <w:rFonts w:ascii="Arial" w:eastAsia="Times New Roman" w:hAnsi="Arial" w:cs="Arial"/>
                <w:b/>
                <w:bCs/>
                <w:color w:val="FFFFFF"/>
                <w:sz w:val="18"/>
                <w:szCs w:val="20"/>
                <w:lang w:val="es-MX" w:eastAsia="es-MX"/>
              </w:rPr>
              <w:t>junio</w:t>
            </w:r>
          </w:p>
        </w:tc>
        <w:tc>
          <w:tcPr>
            <w:tcW w:w="1720" w:type="dxa"/>
            <w:tcBorders>
              <w:top w:val="single" w:sz="8" w:space="0" w:color="5B9BD5"/>
              <w:left w:val="nil"/>
              <w:bottom w:val="single" w:sz="8" w:space="0" w:color="5B9BD5"/>
              <w:right w:val="single" w:sz="8" w:space="0" w:color="5B9BD5"/>
            </w:tcBorders>
            <w:shd w:val="clear" w:color="000000" w:fill="5B9BD5"/>
            <w:vAlign w:val="center"/>
            <w:hideMark/>
          </w:tcPr>
          <w:p w:rsidR="001320A7" w:rsidRDefault="001320A7" w:rsidP="00327F3F">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Cumplimiento </w:t>
            </w:r>
          </w:p>
          <w:p w:rsidR="00327F3F" w:rsidRPr="00A474F4" w:rsidRDefault="00ED3FA5" w:rsidP="00327F3F">
            <w:pPr>
              <w:spacing w:after="0" w:line="240" w:lineRule="auto"/>
              <w:jc w:val="center"/>
              <w:rPr>
                <w:rFonts w:ascii="Arial" w:eastAsia="Times New Roman" w:hAnsi="Arial" w:cs="Arial"/>
                <w:b/>
                <w:bCs/>
                <w:color w:val="FFFFFF"/>
                <w:sz w:val="18"/>
                <w:szCs w:val="20"/>
                <w:lang w:val="es-MX" w:eastAsia="es-MX"/>
              </w:rPr>
            </w:pPr>
            <w:r>
              <w:rPr>
                <w:rFonts w:ascii="Arial" w:eastAsia="Times New Roman" w:hAnsi="Arial" w:cs="Arial"/>
                <w:b/>
                <w:bCs/>
                <w:color w:val="FFFFFF"/>
                <w:sz w:val="18"/>
                <w:szCs w:val="20"/>
                <w:lang w:val="es-MX" w:eastAsia="es-MX"/>
              </w:rPr>
              <w:t>junio</w:t>
            </w:r>
          </w:p>
        </w:tc>
      </w:tr>
      <w:tr w:rsidR="00ED3FA5" w:rsidRPr="00A474F4" w:rsidTr="0027559B">
        <w:trPr>
          <w:trHeight w:val="616"/>
        </w:trPr>
        <w:tc>
          <w:tcPr>
            <w:tcW w:w="3380" w:type="dxa"/>
            <w:tcBorders>
              <w:top w:val="nil"/>
              <w:left w:val="single" w:sz="8" w:space="0" w:color="9CC2E5"/>
              <w:bottom w:val="single" w:sz="8" w:space="0" w:color="9CC2E5"/>
              <w:right w:val="single" w:sz="8" w:space="0" w:color="9CC2E5"/>
            </w:tcBorders>
            <w:shd w:val="clear" w:color="000000" w:fill="DEEAF6"/>
            <w:vAlign w:val="center"/>
            <w:hideMark/>
          </w:tcPr>
          <w:p w:rsidR="00ED3FA5" w:rsidRPr="00A474F4" w:rsidRDefault="00ED3FA5" w:rsidP="00ED3FA5">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22. Gestionar la certificación de las operaciones estadísticas a cargo de la SEA</w:t>
            </w:r>
          </w:p>
        </w:tc>
        <w:tc>
          <w:tcPr>
            <w:tcW w:w="1713"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45%</w:t>
            </w:r>
          </w:p>
        </w:tc>
        <w:tc>
          <w:tcPr>
            <w:tcW w:w="1367"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50%</w:t>
            </w:r>
          </w:p>
        </w:tc>
        <w:tc>
          <w:tcPr>
            <w:tcW w:w="1720"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111%</w:t>
            </w:r>
          </w:p>
        </w:tc>
      </w:tr>
      <w:tr w:rsidR="00ED3FA5" w:rsidRPr="00A474F4" w:rsidTr="0027559B">
        <w:trPr>
          <w:trHeight w:val="540"/>
        </w:trPr>
        <w:tc>
          <w:tcPr>
            <w:tcW w:w="3380" w:type="dxa"/>
            <w:tcBorders>
              <w:top w:val="nil"/>
              <w:left w:val="single" w:sz="8" w:space="0" w:color="9CC2E5"/>
              <w:bottom w:val="single" w:sz="8" w:space="0" w:color="9CC2E5"/>
              <w:right w:val="single" w:sz="8" w:space="0" w:color="9CC2E5"/>
            </w:tcBorders>
            <w:shd w:val="clear" w:color="auto" w:fill="auto"/>
            <w:vAlign w:val="center"/>
            <w:hideMark/>
          </w:tcPr>
          <w:p w:rsidR="00ED3FA5" w:rsidRPr="00A474F4" w:rsidRDefault="00ED3FA5" w:rsidP="00ED3FA5">
            <w:pPr>
              <w:spacing w:after="0" w:line="240" w:lineRule="auto"/>
              <w:rPr>
                <w:rFonts w:ascii="Arial" w:eastAsia="Times New Roman" w:hAnsi="Arial" w:cs="Arial"/>
                <w:sz w:val="18"/>
                <w:szCs w:val="20"/>
                <w:lang w:val="es-MX" w:eastAsia="es-MX"/>
              </w:rPr>
            </w:pPr>
            <w:r w:rsidRPr="00A474F4">
              <w:rPr>
                <w:rFonts w:ascii="Arial" w:eastAsia="Times New Roman" w:hAnsi="Arial" w:cs="Arial"/>
                <w:sz w:val="18"/>
                <w:szCs w:val="20"/>
                <w:lang w:val="es-MX" w:eastAsia="es-MX"/>
              </w:rPr>
              <w:t>23. Administrar los subsistemas del SIAC a cargo de la SEA</w:t>
            </w:r>
          </w:p>
        </w:tc>
        <w:tc>
          <w:tcPr>
            <w:tcW w:w="1713"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50%</w:t>
            </w:r>
          </w:p>
        </w:tc>
        <w:tc>
          <w:tcPr>
            <w:tcW w:w="1367"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53%</w:t>
            </w:r>
          </w:p>
        </w:tc>
        <w:tc>
          <w:tcPr>
            <w:tcW w:w="1720"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105%</w:t>
            </w:r>
          </w:p>
        </w:tc>
      </w:tr>
      <w:tr w:rsidR="00ED3FA5" w:rsidRPr="00A474F4" w:rsidTr="0027559B">
        <w:trPr>
          <w:trHeight w:val="831"/>
        </w:trPr>
        <w:tc>
          <w:tcPr>
            <w:tcW w:w="3380" w:type="dxa"/>
            <w:tcBorders>
              <w:top w:val="nil"/>
              <w:left w:val="single" w:sz="8" w:space="0" w:color="9CC2E5"/>
              <w:bottom w:val="single" w:sz="8" w:space="0" w:color="9CC2E5"/>
              <w:right w:val="single" w:sz="8" w:space="0" w:color="9CC2E5"/>
            </w:tcBorders>
            <w:shd w:val="clear" w:color="000000" w:fill="DEEAF6"/>
            <w:vAlign w:val="center"/>
            <w:hideMark/>
          </w:tcPr>
          <w:p w:rsidR="00ED3FA5" w:rsidRPr="00A474F4" w:rsidRDefault="00ED3FA5" w:rsidP="00ED3FA5">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24. Elaborar documentos técnicos ambientales que permitan realizar el seguimiento al uso y transformación de los recursos naturales</w:t>
            </w:r>
          </w:p>
        </w:tc>
        <w:tc>
          <w:tcPr>
            <w:tcW w:w="1713"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34%</w:t>
            </w:r>
          </w:p>
        </w:tc>
        <w:tc>
          <w:tcPr>
            <w:tcW w:w="1367"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30%</w:t>
            </w:r>
          </w:p>
        </w:tc>
        <w:tc>
          <w:tcPr>
            <w:tcW w:w="1720"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89%</w:t>
            </w:r>
          </w:p>
        </w:tc>
      </w:tr>
      <w:tr w:rsidR="00ED3FA5" w:rsidRPr="00A474F4" w:rsidTr="0027559B">
        <w:trPr>
          <w:trHeight w:val="971"/>
        </w:trPr>
        <w:tc>
          <w:tcPr>
            <w:tcW w:w="3380" w:type="dxa"/>
            <w:tcBorders>
              <w:top w:val="nil"/>
              <w:left w:val="single" w:sz="8" w:space="0" w:color="9CC2E5"/>
              <w:bottom w:val="single" w:sz="8" w:space="0" w:color="9CC2E5"/>
              <w:right w:val="single" w:sz="8" w:space="0" w:color="9CC2E5"/>
            </w:tcBorders>
            <w:shd w:val="clear" w:color="auto" w:fill="auto"/>
            <w:vAlign w:val="center"/>
            <w:hideMark/>
          </w:tcPr>
          <w:p w:rsidR="00ED3FA5" w:rsidRPr="00A474F4" w:rsidRDefault="00ED3FA5" w:rsidP="00ED3FA5">
            <w:pPr>
              <w:spacing w:after="0" w:line="240" w:lineRule="auto"/>
              <w:rPr>
                <w:rFonts w:ascii="Arial" w:eastAsia="Times New Roman" w:hAnsi="Arial" w:cs="Arial"/>
                <w:sz w:val="18"/>
                <w:szCs w:val="20"/>
                <w:lang w:val="es-MX" w:eastAsia="es-MX"/>
              </w:rPr>
            </w:pPr>
            <w:r w:rsidRPr="00A474F4">
              <w:rPr>
                <w:rFonts w:ascii="Arial" w:eastAsia="Times New Roman" w:hAnsi="Arial" w:cs="Arial"/>
                <w:sz w:val="18"/>
                <w:szCs w:val="20"/>
                <w:lang w:val="es-MX" w:eastAsia="es-MX"/>
              </w:rPr>
              <w:t>25. Suministrar insumos y acompañamiento técnico, para el fortalecimiento de la toma de decisiones en materia ambiental, a las entidades SINA y no SINA</w:t>
            </w:r>
          </w:p>
        </w:tc>
        <w:tc>
          <w:tcPr>
            <w:tcW w:w="1713"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35%</w:t>
            </w:r>
          </w:p>
        </w:tc>
        <w:tc>
          <w:tcPr>
            <w:tcW w:w="1367"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26%</w:t>
            </w:r>
          </w:p>
        </w:tc>
        <w:tc>
          <w:tcPr>
            <w:tcW w:w="1720"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75%</w:t>
            </w:r>
          </w:p>
        </w:tc>
      </w:tr>
      <w:tr w:rsidR="00ED3FA5" w:rsidRPr="00ED3FA5" w:rsidTr="0027559B">
        <w:trPr>
          <w:trHeight w:val="489"/>
        </w:trPr>
        <w:tc>
          <w:tcPr>
            <w:tcW w:w="3380" w:type="dxa"/>
            <w:tcBorders>
              <w:top w:val="nil"/>
              <w:left w:val="single" w:sz="8" w:space="0" w:color="9CC2E5"/>
              <w:bottom w:val="single" w:sz="8" w:space="0" w:color="9CC2E5"/>
              <w:right w:val="single" w:sz="8" w:space="0" w:color="9CC2E5"/>
            </w:tcBorders>
            <w:shd w:val="clear" w:color="000000" w:fill="DEEAF6"/>
            <w:vAlign w:val="center"/>
            <w:hideMark/>
          </w:tcPr>
          <w:p w:rsidR="00ED3FA5" w:rsidRPr="00ED3FA5" w:rsidRDefault="00ED3FA5" w:rsidP="00ED3FA5">
            <w:pPr>
              <w:spacing w:after="0" w:line="240" w:lineRule="auto"/>
              <w:rPr>
                <w:rFonts w:ascii="Arial" w:eastAsia="Times New Roman" w:hAnsi="Arial" w:cs="Arial"/>
                <w:b/>
                <w:color w:val="000000"/>
                <w:sz w:val="18"/>
                <w:szCs w:val="20"/>
                <w:lang w:val="es-MX" w:eastAsia="es-MX"/>
              </w:rPr>
            </w:pPr>
            <w:r w:rsidRPr="00ED3FA5">
              <w:rPr>
                <w:rFonts w:ascii="Arial" w:eastAsia="Times New Roman" w:hAnsi="Arial" w:cs="Arial"/>
                <w:b/>
                <w:sz w:val="18"/>
                <w:szCs w:val="20"/>
                <w:lang w:val="es-MX" w:eastAsia="es-MX"/>
              </w:rPr>
              <w:t>TOTAL</w:t>
            </w:r>
          </w:p>
        </w:tc>
        <w:tc>
          <w:tcPr>
            <w:tcW w:w="1713" w:type="dxa"/>
            <w:tcBorders>
              <w:top w:val="nil"/>
              <w:left w:val="nil"/>
              <w:bottom w:val="single" w:sz="8" w:space="0" w:color="9CC2E5"/>
              <w:right w:val="single" w:sz="8" w:space="0" w:color="9CC2E5"/>
            </w:tcBorders>
            <w:shd w:val="clear" w:color="000000" w:fill="DEEAF6"/>
            <w:vAlign w:val="center"/>
          </w:tcPr>
          <w:p w:rsidR="00ED3FA5" w:rsidRPr="00ED3FA5" w:rsidRDefault="00ED3FA5" w:rsidP="00ED3FA5">
            <w:pPr>
              <w:jc w:val="center"/>
              <w:rPr>
                <w:rFonts w:ascii="Arial" w:hAnsi="Arial" w:cs="Arial"/>
                <w:b/>
                <w:color w:val="000000"/>
                <w:sz w:val="18"/>
                <w:szCs w:val="18"/>
              </w:rPr>
            </w:pPr>
            <w:r w:rsidRPr="00ED3FA5">
              <w:rPr>
                <w:rFonts w:ascii="Arial" w:hAnsi="Arial" w:cs="Arial"/>
                <w:b/>
                <w:color w:val="000000"/>
                <w:sz w:val="18"/>
                <w:szCs w:val="18"/>
              </w:rPr>
              <w:t>41%</w:t>
            </w:r>
          </w:p>
        </w:tc>
        <w:tc>
          <w:tcPr>
            <w:tcW w:w="1367" w:type="dxa"/>
            <w:tcBorders>
              <w:top w:val="nil"/>
              <w:left w:val="nil"/>
              <w:bottom w:val="single" w:sz="8" w:space="0" w:color="9CC2E5"/>
              <w:right w:val="single" w:sz="8" w:space="0" w:color="9CC2E5"/>
            </w:tcBorders>
            <w:shd w:val="clear" w:color="000000" w:fill="DEEAF6"/>
            <w:vAlign w:val="center"/>
          </w:tcPr>
          <w:p w:rsidR="00ED3FA5" w:rsidRPr="00ED3FA5" w:rsidRDefault="00ED3FA5" w:rsidP="00ED3FA5">
            <w:pPr>
              <w:jc w:val="center"/>
              <w:rPr>
                <w:rFonts w:ascii="Arial" w:hAnsi="Arial" w:cs="Arial"/>
                <w:b/>
                <w:color w:val="000000"/>
                <w:sz w:val="18"/>
                <w:szCs w:val="18"/>
              </w:rPr>
            </w:pPr>
            <w:r w:rsidRPr="00ED3FA5">
              <w:rPr>
                <w:rFonts w:ascii="Arial" w:hAnsi="Arial" w:cs="Arial"/>
                <w:b/>
                <w:color w:val="000000"/>
                <w:sz w:val="18"/>
                <w:szCs w:val="18"/>
              </w:rPr>
              <w:t>40%</w:t>
            </w:r>
          </w:p>
        </w:tc>
        <w:tc>
          <w:tcPr>
            <w:tcW w:w="1720" w:type="dxa"/>
            <w:tcBorders>
              <w:top w:val="nil"/>
              <w:left w:val="nil"/>
              <w:bottom w:val="single" w:sz="8" w:space="0" w:color="9CC2E5"/>
              <w:right w:val="single" w:sz="8" w:space="0" w:color="9CC2E5"/>
            </w:tcBorders>
            <w:shd w:val="clear" w:color="000000" w:fill="DEEAF6"/>
            <w:vAlign w:val="center"/>
          </w:tcPr>
          <w:p w:rsidR="00ED3FA5" w:rsidRPr="00ED3FA5" w:rsidRDefault="00ED3FA5" w:rsidP="00ED3FA5">
            <w:pPr>
              <w:jc w:val="center"/>
              <w:rPr>
                <w:rFonts w:ascii="Arial" w:hAnsi="Arial" w:cs="Arial"/>
                <w:b/>
                <w:color w:val="000000"/>
                <w:sz w:val="18"/>
                <w:szCs w:val="18"/>
              </w:rPr>
            </w:pPr>
            <w:r w:rsidRPr="00ED3FA5">
              <w:rPr>
                <w:rFonts w:ascii="Arial" w:hAnsi="Arial" w:cs="Arial"/>
                <w:b/>
                <w:color w:val="000000"/>
                <w:sz w:val="18"/>
                <w:szCs w:val="18"/>
              </w:rPr>
              <w:t>97%</w:t>
            </w:r>
          </w:p>
        </w:tc>
      </w:tr>
    </w:tbl>
    <w:p w:rsidR="001320A7" w:rsidRPr="00A474F4" w:rsidRDefault="001320A7" w:rsidP="002C43E2">
      <w:pPr>
        <w:spacing w:after="0" w:line="240" w:lineRule="auto"/>
        <w:rPr>
          <w:rFonts w:ascii="Arial" w:hAnsi="Arial" w:cs="Arial"/>
          <w:b/>
          <w:sz w:val="24"/>
        </w:rPr>
      </w:pPr>
    </w:p>
    <w:p w:rsidR="0027559B" w:rsidRPr="0027559B" w:rsidRDefault="0027559B" w:rsidP="0027559B">
      <w:pPr>
        <w:jc w:val="both"/>
        <w:rPr>
          <w:rFonts w:ascii="Arial" w:eastAsiaTheme="majorEastAsia" w:hAnsi="Arial" w:cs="Arial"/>
          <w:color w:val="2F5496" w:themeColor="accent1" w:themeShade="BF"/>
          <w:sz w:val="24"/>
          <w:szCs w:val="24"/>
          <w:u w:val="single"/>
          <w:lang w:val="es-MX"/>
        </w:rPr>
      </w:pPr>
      <w:r w:rsidRPr="0027559B">
        <w:rPr>
          <w:rFonts w:ascii="Arial" w:eastAsiaTheme="majorEastAsia" w:hAnsi="Arial" w:cs="Arial"/>
          <w:color w:val="2F5496" w:themeColor="accent1" w:themeShade="BF"/>
          <w:sz w:val="24"/>
          <w:szCs w:val="24"/>
          <w:u w:val="single"/>
        </w:rPr>
        <w:t>Actividad Principal No.</w:t>
      </w:r>
      <w:r>
        <w:rPr>
          <w:rFonts w:ascii="Arial" w:eastAsiaTheme="majorEastAsia" w:hAnsi="Arial" w:cs="Arial"/>
          <w:color w:val="2F5496" w:themeColor="accent1" w:themeShade="BF"/>
          <w:sz w:val="24"/>
          <w:szCs w:val="24"/>
          <w:u w:val="single"/>
        </w:rPr>
        <w:t xml:space="preserve"> </w:t>
      </w:r>
      <w:r w:rsidRPr="0027559B">
        <w:rPr>
          <w:rFonts w:ascii="Arial" w:eastAsiaTheme="majorEastAsia" w:hAnsi="Arial" w:cs="Arial"/>
          <w:color w:val="2F5496" w:themeColor="accent1" w:themeShade="BF"/>
          <w:sz w:val="24"/>
          <w:szCs w:val="24"/>
          <w:u w:val="single"/>
        </w:rPr>
        <w:t xml:space="preserve">22. Gestionar la certificación de las operaciones estadísticas a cargo de la SEA </w:t>
      </w:r>
    </w:p>
    <w:p w:rsidR="0027559B" w:rsidRDefault="0027559B"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024839"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24839" w:rsidRPr="001E0824" w:rsidRDefault="00024839"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27559B"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7559B" w:rsidRPr="0027559B" w:rsidRDefault="0027559B" w:rsidP="0027559B">
            <w:pPr>
              <w:pStyle w:val="NormalWeb"/>
              <w:spacing w:before="0" w:beforeAutospacing="0" w:after="0" w:afterAutospacing="0"/>
              <w:textAlignment w:val="bottom"/>
              <w:rPr>
                <w:rFonts w:ascii="Arial" w:hAnsi="Arial" w:cs="Arial"/>
                <w:b w:val="0"/>
                <w:sz w:val="18"/>
                <w:szCs w:val="36"/>
              </w:rPr>
            </w:pPr>
            <w:r w:rsidRPr="0027559B">
              <w:rPr>
                <w:rFonts w:ascii="Arial" w:hAnsi="Arial" w:cs="Arial"/>
                <w:b w:val="0"/>
                <w:color w:val="000000"/>
                <w:kern w:val="24"/>
                <w:sz w:val="18"/>
                <w:szCs w:val="28"/>
                <w:lang w:val="es-ES"/>
              </w:rPr>
              <w:t xml:space="preserve">54 Mantener las operaciones estadísticas RUA Manufacturero, PCB, SISAIRE y RESPEL, conforme </w:t>
            </w:r>
            <w:r w:rsidRPr="0027559B">
              <w:rPr>
                <w:rFonts w:ascii="Arial" w:hAnsi="Arial" w:cs="Arial"/>
                <w:b w:val="0"/>
                <w:color w:val="000000"/>
                <w:kern w:val="24"/>
                <w:sz w:val="18"/>
                <w:szCs w:val="28"/>
                <w:lang w:val="es-ES"/>
              </w:rPr>
              <w:lastRenderedPageBreak/>
              <w:t>a los Lineamientos del Sistema Estadístico Nacional, alineados a los requerimientos de la norma NTC PE1000:2017</w:t>
            </w:r>
          </w:p>
        </w:tc>
        <w:tc>
          <w:tcPr>
            <w:tcW w:w="1417" w:type="dxa"/>
            <w:vAlign w:val="center"/>
          </w:tcPr>
          <w:p w:rsidR="0027559B" w:rsidRPr="0027559B" w:rsidRDefault="0027559B" w:rsidP="0027559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27559B">
              <w:rPr>
                <w:rFonts w:ascii="Arial" w:hAnsi="Arial" w:cs="Arial"/>
                <w:color w:val="000000"/>
                <w:kern w:val="24"/>
                <w:sz w:val="18"/>
                <w:szCs w:val="28"/>
                <w:lang w:val="es-ES"/>
              </w:rPr>
              <w:lastRenderedPageBreak/>
              <w:t xml:space="preserve">Documentos elaborados conforme a los lineamientos del Sistema Estadístico </w:t>
            </w:r>
            <w:r w:rsidRPr="0027559B">
              <w:rPr>
                <w:rFonts w:ascii="Arial" w:hAnsi="Arial" w:cs="Arial"/>
                <w:color w:val="000000"/>
                <w:kern w:val="24"/>
                <w:sz w:val="18"/>
                <w:szCs w:val="28"/>
                <w:lang w:val="es-ES"/>
              </w:rPr>
              <w:lastRenderedPageBreak/>
              <w:t>Nacional, alineados a los requerimientos de la norma NTC PE1000:2016.</w:t>
            </w:r>
          </w:p>
        </w:tc>
        <w:tc>
          <w:tcPr>
            <w:tcW w:w="1455" w:type="dxa"/>
            <w:vAlign w:val="center"/>
          </w:tcPr>
          <w:p w:rsidR="0027559B" w:rsidRPr="0027559B" w:rsidRDefault="0027559B" w:rsidP="0027559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27559B">
              <w:rPr>
                <w:rFonts w:ascii="Arial" w:hAnsi="Arial" w:cs="Arial"/>
                <w:color w:val="000000"/>
                <w:kern w:val="24"/>
                <w:sz w:val="18"/>
                <w:szCs w:val="28"/>
              </w:rPr>
              <w:lastRenderedPageBreak/>
              <w:t>Documentos</w:t>
            </w:r>
          </w:p>
        </w:tc>
        <w:tc>
          <w:tcPr>
            <w:tcW w:w="792" w:type="dxa"/>
            <w:vAlign w:val="center"/>
          </w:tcPr>
          <w:p w:rsidR="0027559B" w:rsidRPr="0027559B" w:rsidRDefault="0027559B" w:rsidP="0027559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27559B">
              <w:rPr>
                <w:rFonts w:ascii="Arial" w:hAnsi="Arial" w:cs="Arial"/>
                <w:color w:val="000000"/>
                <w:kern w:val="24"/>
                <w:sz w:val="18"/>
                <w:szCs w:val="28"/>
              </w:rPr>
              <w:t>2</w:t>
            </w:r>
          </w:p>
        </w:tc>
        <w:tc>
          <w:tcPr>
            <w:tcW w:w="1297" w:type="dxa"/>
            <w:vAlign w:val="center"/>
          </w:tcPr>
          <w:p w:rsidR="0027559B" w:rsidRPr="0027559B" w:rsidRDefault="0027559B" w:rsidP="0027559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27559B">
              <w:rPr>
                <w:rFonts w:ascii="Arial" w:hAnsi="Arial" w:cs="Arial"/>
                <w:color w:val="000000"/>
                <w:kern w:val="24"/>
                <w:sz w:val="18"/>
                <w:szCs w:val="28"/>
              </w:rPr>
              <w:t>40%</w:t>
            </w:r>
          </w:p>
        </w:tc>
        <w:tc>
          <w:tcPr>
            <w:tcW w:w="1260" w:type="dxa"/>
            <w:vAlign w:val="center"/>
          </w:tcPr>
          <w:p w:rsidR="0027559B" w:rsidRPr="0027559B" w:rsidRDefault="0027559B" w:rsidP="0027559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27559B">
              <w:rPr>
                <w:rFonts w:ascii="Arial" w:hAnsi="Arial" w:cs="Arial"/>
                <w:color w:val="000000"/>
                <w:kern w:val="24"/>
                <w:sz w:val="18"/>
                <w:szCs w:val="28"/>
              </w:rPr>
              <w:t>50%</w:t>
            </w:r>
          </w:p>
        </w:tc>
        <w:tc>
          <w:tcPr>
            <w:tcW w:w="1433" w:type="dxa"/>
            <w:vAlign w:val="center"/>
          </w:tcPr>
          <w:p w:rsidR="0027559B" w:rsidRDefault="0027559B" w:rsidP="002755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125%</w:t>
            </w:r>
          </w:p>
          <w:p w:rsidR="0027559B" w:rsidRPr="001E0824" w:rsidRDefault="0027559B" w:rsidP="002755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29920" behindDoc="0" locked="0" layoutInCell="1" allowOverlap="1" wp14:anchorId="295ACAD2" wp14:editId="1B23993B">
                      <wp:simplePos x="0" y="0"/>
                      <wp:positionH relativeFrom="column">
                        <wp:posOffset>209550</wp:posOffset>
                      </wp:positionH>
                      <wp:positionV relativeFrom="paragraph">
                        <wp:posOffset>45085</wp:posOffset>
                      </wp:positionV>
                      <wp:extent cx="352425" cy="361950"/>
                      <wp:effectExtent l="0" t="0" r="28575" b="19050"/>
                      <wp:wrapNone/>
                      <wp:docPr id="53" name="Elipse 5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9074ED" id="Elipse 53" o:spid="_x0000_s1026" style="position:absolute;margin-left:16.5pt;margin-top:3.55pt;width:27.75pt;height: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7DkA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" fillcolor="#70ad47 [3209]" strokecolor="#70ad47 [3209]" strokeweight="1pt">
                      <v:stroke joinstyle="miter"/>
                    </v:oval>
                  </w:pict>
                </mc:Fallback>
              </mc:AlternateContent>
            </w:r>
          </w:p>
        </w:tc>
      </w:tr>
      <w:tr w:rsidR="00024839"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024839" w:rsidRPr="00432108" w:rsidRDefault="00024839"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024839" w:rsidRPr="00432108" w:rsidRDefault="00C33B9E" w:rsidP="00B13D1F">
            <w:pPr>
              <w:numPr>
                <w:ilvl w:val="0"/>
                <w:numId w:val="6"/>
              </w:numPr>
              <w:ind w:left="360"/>
              <w:jc w:val="both"/>
              <w:rPr>
                <w:rFonts w:ascii="Arial" w:hAnsi="Arial" w:cs="Arial"/>
                <w:b w:val="0"/>
                <w:sz w:val="24"/>
                <w:lang w:val="es-MX"/>
              </w:rPr>
            </w:pPr>
            <w:r w:rsidRPr="00C33B9E">
              <w:rPr>
                <w:rFonts w:ascii="Arial" w:hAnsi="Arial" w:cs="Arial"/>
                <w:b w:val="0"/>
                <w:sz w:val="18"/>
                <w:lang w:val="es-ES"/>
              </w:rPr>
              <w:t>Se cuenta con el informe de avances sobre la implementación del plan de mejoramiento conforme a la auditoría interna 2018 realizada a las operaciones "Estadísticas del Monitoreo y Seguimiento de la Calidad del Aire" y "Estadística Sobre Generadores de Residuos o Desechos Peligrosos": Documento que describa las acciones implementadas en las operaciones "Estadísticas del Monitoreo y Seguimiento de la Calidad del Aire" y "Estadística Sobre Generadores de Residuos o Desechos Peligrosos", con la finalidad de levantar los hallazgos de la auditoría interna realizada en 2018.</w:t>
            </w:r>
          </w:p>
        </w:tc>
      </w:tr>
    </w:tbl>
    <w:p w:rsidR="00024839" w:rsidRDefault="00024839" w:rsidP="00024839">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024839"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24839" w:rsidRPr="001E0824" w:rsidRDefault="00024839"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C33B9E"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C33B9E" w:rsidRPr="00C33B9E" w:rsidRDefault="00C33B9E" w:rsidP="00C33B9E">
            <w:pPr>
              <w:pStyle w:val="NormalWeb"/>
              <w:spacing w:before="0" w:beforeAutospacing="0" w:after="0" w:afterAutospacing="0"/>
              <w:textAlignment w:val="bottom"/>
              <w:rPr>
                <w:rFonts w:ascii="Arial" w:hAnsi="Arial" w:cs="Arial"/>
                <w:b w:val="0"/>
                <w:sz w:val="18"/>
                <w:szCs w:val="36"/>
              </w:rPr>
            </w:pPr>
            <w:r w:rsidRPr="00C33B9E">
              <w:rPr>
                <w:rFonts w:ascii="Arial" w:hAnsi="Arial" w:cs="Arial"/>
                <w:b w:val="0"/>
                <w:color w:val="000000"/>
                <w:kern w:val="24"/>
                <w:sz w:val="18"/>
                <w:szCs w:val="28"/>
                <w:lang w:val="es-ES"/>
              </w:rPr>
              <w:t>58 Certificación de las operaciones estadísticas de calidad del aire y RESPEL ante el DANE</w:t>
            </w:r>
          </w:p>
        </w:tc>
        <w:tc>
          <w:tcPr>
            <w:tcW w:w="1417" w:type="dxa"/>
            <w:vAlign w:val="center"/>
          </w:tcPr>
          <w:p w:rsidR="00C33B9E" w:rsidRPr="00C33B9E" w:rsidRDefault="00C33B9E" w:rsidP="00C33B9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33B9E">
              <w:rPr>
                <w:rFonts w:ascii="Arial" w:hAnsi="Arial" w:cs="Arial"/>
                <w:color w:val="000000"/>
                <w:kern w:val="24"/>
                <w:sz w:val="18"/>
                <w:szCs w:val="28"/>
                <w:lang w:val="es-ES"/>
              </w:rPr>
              <w:t>Operaciones Estadísticas auditadas por parte del DANE</w:t>
            </w:r>
          </w:p>
        </w:tc>
        <w:tc>
          <w:tcPr>
            <w:tcW w:w="1455" w:type="dxa"/>
            <w:vAlign w:val="center"/>
          </w:tcPr>
          <w:p w:rsidR="00C33B9E" w:rsidRPr="00C33B9E" w:rsidRDefault="00C33B9E" w:rsidP="00C33B9E">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33B9E">
              <w:rPr>
                <w:rFonts w:ascii="Arial" w:hAnsi="Arial" w:cs="Arial"/>
                <w:color w:val="000000"/>
                <w:kern w:val="24"/>
                <w:sz w:val="18"/>
                <w:szCs w:val="28"/>
              </w:rPr>
              <w:t>Documento</w:t>
            </w:r>
          </w:p>
        </w:tc>
        <w:tc>
          <w:tcPr>
            <w:tcW w:w="792" w:type="dxa"/>
            <w:vAlign w:val="center"/>
          </w:tcPr>
          <w:p w:rsidR="00C33B9E" w:rsidRPr="00C33B9E" w:rsidRDefault="00C33B9E" w:rsidP="00C33B9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33B9E">
              <w:rPr>
                <w:rFonts w:ascii="Arial" w:hAnsi="Arial" w:cs="Arial"/>
                <w:color w:val="000000"/>
                <w:kern w:val="24"/>
                <w:sz w:val="18"/>
                <w:szCs w:val="28"/>
              </w:rPr>
              <w:t>1</w:t>
            </w:r>
          </w:p>
        </w:tc>
        <w:tc>
          <w:tcPr>
            <w:tcW w:w="1297" w:type="dxa"/>
            <w:vAlign w:val="center"/>
          </w:tcPr>
          <w:p w:rsidR="00C33B9E" w:rsidRPr="00C33B9E" w:rsidRDefault="00C33B9E" w:rsidP="00C33B9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33B9E">
              <w:rPr>
                <w:rFonts w:ascii="Arial" w:hAnsi="Arial" w:cs="Arial"/>
                <w:color w:val="000000"/>
                <w:kern w:val="24"/>
                <w:sz w:val="18"/>
                <w:szCs w:val="28"/>
              </w:rPr>
              <w:t>50%</w:t>
            </w:r>
          </w:p>
        </w:tc>
        <w:tc>
          <w:tcPr>
            <w:tcW w:w="1260" w:type="dxa"/>
            <w:vAlign w:val="center"/>
          </w:tcPr>
          <w:p w:rsidR="00C33B9E" w:rsidRPr="00C33B9E" w:rsidRDefault="00C33B9E" w:rsidP="00C33B9E">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C33B9E">
              <w:rPr>
                <w:rFonts w:ascii="Arial" w:hAnsi="Arial" w:cs="Arial"/>
                <w:color w:val="000000"/>
                <w:kern w:val="24"/>
                <w:sz w:val="18"/>
                <w:szCs w:val="28"/>
              </w:rPr>
              <w:t>50%</w:t>
            </w:r>
          </w:p>
        </w:tc>
        <w:tc>
          <w:tcPr>
            <w:tcW w:w="1433" w:type="dxa"/>
            <w:vAlign w:val="center"/>
          </w:tcPr>
          <w:p w:rsidR="00C33B9E" w:rsidRDefault="00C33B9E" w:rsidP="00C33B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31968" behindDoc="0" locked="0" layoutInCell="1" allowOverlap="1" wp14:anchorId="3FBA3617" wp14:editId="65B9D909">
                      <wp:simplePos x="0" y="0"/>
                      <wp:positionH relativeFrom="column">
                        <wp:posOffset>200025</wp:posOffset>
                      </wp:positionH>
                      <wp:positionV relativeFrom="paragraph">
                        <wp:posOffset>128905</wp:posOffset>
                      </wp:positionV>
                      <wp:extent cx="352425" cy="361950"/>
                      <wp:effectExtent l="0" t="0" r="28575" b="19050"/>
                      <wp:wrapNone/>
                      <wp:docPr id="54" name="Elipse 54"/>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45FD33" id="Elipse 54" o:spid="_x0000_s1026" style="position:absolute;margin-left:15.75pt;margin-top:10.15pt;width:27.7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Qa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" fillcolor="#70ad47 [3209]" strokecolor="#70ad47 [3209]" strokeweight="1pt">
                      <v:stroke joinstyle="miter"/>
                    </v:oval>
                  </w:pict>
                </mc:Fallback>
              </mc:AlternateContent>
            </w:r>
            <w:r>
              <w:rPr>
                <w:rFonts w:ascii="Arial" w:hAnsi="Arial" w:cs="Arial"/>
                <w:sz w:val="18"/>
              </w:rPr>
              <w:t>100%</w:t>
            </w:r>
          </w:p>
          <w:p w:rsidR="00C33B9E" w:rsidRPr="001E0824" w:rsidRDefault="00C33B9E" w:rsidP="00C33B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24839"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024839" w:rsidRPr="00432108" w:rsidRDefault="00024839" w:rsidP="003F3DF1">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024839" w:rsidRPr="00C44451" w:rsidRDefault="00C44451" w:rsidP="00B13D1F">
            <w:pPr>
              <w:numPr>
                <w:ilvl w:val="0"/>
                <w:numId w:val="6"/>
              </w:numPr>
              <w:ind w:left="360"/>
              <w:rPr>
                <w:rFonts w:ascii="Arial" w:hAnsi="Arial" w:cs="Arial"/>
                <w:b w:val="0"/>
                <w:sz w:val="24"/>
                <w:lang w:val="es-MX"/>
              </w:rPr>
            </w:pPr>
            <w:r w:rsidRPr="00C44451">
              <w:rPr>
                <w:rFonts w:ascii="Arial" w:hAnsi="Arial" w:cs="Arial"/>
                <w:b w:val="0"/>
                <w:sz w:val="18"/>
                <w:lang w:val="es-ES"/>
              </w:rPr>
              <w:t>Avance en actividades del contrato, programación de visitas de auditoría.</w:t>
            </w:r>
          </w:p>
        </w:tc>
      </w:tr>
    </w:tbl>
    <w:p w:rsidR="003F3DF1" w:rsidRDefault="003F3DF1" w:rsidP="00024839">
      <w:pPr>
        <w:spacing w:after="0" w:line="240" w:lineRule="auto"/>
        <w:rPr>
          <w:rFonts w:ascii="Arial" w:hAnsi="Arial" w:cs="Arial"/>
          <w:b/>
          <w:sz w:val="24"/>
          <w:szCs w:val="24"/>
        </w:rPr>
      </w:pPr>
    </w:p>
    <w:p w:rsidR="00147D5F" w:rsidRPr="00147D5F" w:rsidRDefault="00147D5F" w:rsidP="00147D5F">
      <w:pPr>
        <w:rPr>
          <w:rFonts w:ascii="Arial" w:eastAsiaTheme="majorEastAsia" w:hAnsi="Arial" w:cs="Arial"/>
          <w:color w:val="2F5496" w:themeColor="accent1" w:themeShade="BF"/>
          <w:sz w:val="24"/>
          <w:szCs w:val="24"/>
          <w:u w:val="single"/>
          <w:lang w:val="es-MX"/>
        </w:rPr>
      </w:pPr>
      <w:r w:rsidRPr="00147D5F">
        <w:rPr>
          <w:rFonts w:ascii="Arial" w:eastAsiaTheme="majorEastAsia" w:hAnsi="Arial" w:cs="Arial"/>
          <w:color w:val="2F5496" w:themeColor="accent1" w:themeShade="BF"/>
          <w:sz w:val="24"/>
          <w:szCs w:val="24"/>
          <w:u w:val="single"/>
        </w:rPr>
        <w:t xml:space="preserve">Actividad Principal No. </w:t>
      </w:r>
      <w:r w:rsidRPr="00147D5F">
        <w:rPr>
          <w:rFonts w:ascii="Arial" w:eastAsiaTheme="majorEastAsia" w:hAnsi="Arial" w:cs="Arial"/>
          <w:color w:val="2F5496" w:themeColor="accent1" w:themeShade="BF"/>
          <w:sz w:val="24"/>
          <w:szCs w:val="24"/>
          <w:u w:val="single"/>
          <w:lang w:val="es-ES"/>
        </w:rPr>
        <w:t>23. Administrar los subsistemas del SIAC a cargo de la SEA</w:t>
      </w:r>
    </w:p>
    <w:p w:rsidR="00147D5F" w:rsidRDefault="00147D5F" w:rsidP="00024839">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024839"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24839" w:rsidRPr="001E0824" w:rsidRDefault="00024839"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147D5F"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bottom"/>
          </w:tcPr>
          <w:p w:rsidR="00147D5F" w:rsidRPr="00147D5F" w:rsidRDefault="00147D5F" w:rsidP="00147D5F">
            <w:pPr>
              <w:pStyle w:val="NormalWeb"/>
              <w:spacing w:before="0" w:beforeAutospacing="0" w:after="0" w:afterAutospacing="0"/>
              <w:textAlignment w:val="bottom"/>
              <w:rPr>
                <w:rFonts w:ascii="Arial" w:hAnsi="Arial" w:cs="Arial"/>
                <w:b w:val="0"/>
                <w:sz w:val="18"/>
                <w:szCs w:val="18"/>
              </w:rPr>
            </w:pPr>
            <w:r w:rsidRPr="00147D5F">
              <w:rPr>
                <w:rFonts w:ascii="Arial" w:hAnsi="Arial" w:cs="Arial"/>
                <w:b w:val="0"/>
                <w:color w:val="000000"/>
                <w:kern w:val="24"/>
                <w:sz w:val="18"/>
                <w:szCs w:val="18"/>
                <w:lang w:val="es-ES"/>
              </w:rPr>
              <w:t xml:space="preserve">53 Apoyar la gestión que adelantan los profesionales de la Subdirección, en el marco de la administración de los registros ambientales a su cargo. </w:t>
            </w:r>
          </w:p>
        </w:tc>
        <w:tc>
          <w:tcPr>
            <w:tcW w:w="1417" w:type="dxa"/>
            <w:vAlign w:val="center"/>
          </w:tcPr>
          <w:p w:rsidR="00147D5F" w:rsidRPr="00147D5F" w:rsidRDefault="00147D5F" w:rsidP="00147D5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7D5F">
              <w:rPr>
                <w:rFonts w:ascii="Arial" w:hAnsi="Arial" w:cs="Arial"/>
                <w:color w:val="000000"/>
                <w:kern w:val="24"/>
                <w:sz w:val="18"/>
                <w:szCs w:val="18"/>
                <w:lang w:val="es-ES"/>
              </w:rPr>
              <w:t>PQR atendidas de los registros ambientales a cargo de la SEA</w:t>
            </w:r>
          </w:p>
        </w:tc>
        <w:tc>
          <w:tcPr>
            <w:tcW w:w="1455" w:type="dxa"/>
            <w:vAlign w:val="center"/>
          </w:tcPr>
          <w:p w:rsidR="00147D5F" w:rsidRPr="00147D5F" w:rsidRDefault="00147D5F" w:rsidP="00147D5F">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7D5F">
              <w:rPr>
                <w:rFonts w:ascii="Arial" w:hAnsi="Arial" w:cs="Arial"/>
                <w:color w:val="000000"/>
                <w:kern w:val="24"/>
                <w:sz w:val="18"/>
                <w:szCs w:val="18"/>
              </w:rPr>
              <w:t>Documento</w:t>
            </w:r>
          </w:p>
        </w:tc>
        <w:tc>
          <w:tcPr>
            <w:tcW w:w="792" w:type="dxa"/>
            <w:vAlign w:val="center"/>
          </w:tcPr>
          <w:p w:rsidR="00147D5F" w:rsidRPr="00147D5F" w:rsidRDefault="00147D5F" w:rsidP="00147D5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7D5F">
              <w:rPr>
                <w:rFonts w:ascii="Arial" w:hAnsi="Arial" w:cs="Arial"/>
                <w:color w:val="000000"/>
                <w:kern w:val="24"/>
                <w:sz w:val="18"/>
                <w:szCs w:val="18"/>
              </w:rPr>
              <w:t>4</w:t>
            </w:r>
          </w:p>
        </w:tc>
        <w:tc>
          <w:tcPr>
            <w:tcW w:w="1297" w:type="dxa"/>
            <w:vAlign w:val="center"/>
          </w:tcPr>
          <w:p w:rsidR="00147D5F" w:rsidRPr="00147D5F" w:rsidRDefault="00147D5F" w:rsidP="00147D5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7D5F">
              <w:rPr>
                <w:rFonts w:ascii="Arial" w:hAnsi="Arial" w:cs="Arial"/>
                <w:color w:val="000000"/>
                <w:kern w:val="24"/>
                <w:sz w:val="18"/>
                <w:szCs w:val="18"/>
              </w:rPr>
              <w:t>50%</w:t>
            </w:r>
          </w:p>
        </w:tc>
        <w:tc>
          <w:tcPr>
            <w:tcW w:w="1260" w:type="dxa"/>
            <w:vAlign w:val="center"/>
          </w:tcPr>
          <w:p w:rsidR="00147D5F" w:rsidRPr="00147D5F" w:rsidRDefault="00147D5F" w:rsidP="00147D5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47D5F">
              <w:rPr>
                <w:rFonts w:ascii="Arial" w:hAnsi="Arial" w:cs="Arial"/>
                <w:color w:val="000000"/>
                <w:kern w:val="24"/>
                <w:sz w:val="18"/>
                <w:szCs w:val="18"/>
              </w:rPr>
              <w:t>55%</w:t>
            </w:r>
          </w:p>
        </w:tc>
        <w:tc>
          <w:tcPr>
            <w:tcW w:w="1433" w:type="dxa"/>
            <w:vAlign w:val="center"/>
          </w:tcPr>
          <w:p w:rsidR="00147D5F" w:rsidRDefault="000400F1" w:rsidP="00147D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110%</w:t>
            </w:r>
          </w:p>
          <w:p w:rsidR="000400F1" w:rsidRPr="001E0824" w:rsidRDefault="000400F1" w:rsidP="00147D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34016" behindDoc="0" locked="0" layoutInCell="1" allowOverlap="1" wp14:anchorId="25C80F74" wp14:editId="07059F2C">
                      <wp:simplePos x="0" y="0"/>
                      <wp:positionH relativeFrom="column">
                        <wp:posOffset>200025</wp:posOffset>
                      </wp:positionH>
                      <wp:positionV relativeFrom="paragraph">
                        <wp:posOffset>-1270</wp:posOffset>
                      </wp:positionV>
                      <wp:extent cx="352425" cy="361950"/>
                      <wp:effectExtent l="0" t="0" r="28575" b="19050"/>
                      <wp:wrapNone/>
                      <wp:docPr id="55" name="Elipse 5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6B68FF" id="Elipse 55" o:spid="_x0000_s1026" style="position:absolute;margin-left:15.75pt;margin-top:-.1pt;width:27.75pt;height:2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d3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" fillcolor="#70ad47 [3209]" strokecolor="#70ad47 [3209]" strokeweight="1pt">
                      <v:stroke joinstyle="miter"/>
                    </v:oval>
                  </w:pict>
                </mc:Fallback>
              </mc:AlternateContent>
            </w:r>
          </w:p>
        </w:tc>
      </w:tr>
      <w:tr w:rsidR="00024839"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024839" w:rsidRPr="00432108" w:rsidRDefault="00024839"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024839" w:rsidRPr="000400F1" w:rsidRDefault="00A92D6E" w:rsidP="00B13D1F">
            <w:pPr>
              <w:numPr>
                <w:ilvl w:val="0"/>
                <w:numId w:val="6"/>
              </w:numPr>
              <w:ind w:left="360"/>
              <w:rPr>
                <w:rFonts w:ascii="Arial" w:hAnsi="Arial" w:cs="Arial"/>
                <w:b w:val="0"/>
                <w:sz w:val="18"/>
                <w:szCs w:val="18"/>
                <w:lang w:val="es-MX"/>
              </w:rPr>
            </w:pPr>
            <w:r w:rsidRPr="000400F1">
              <w:rPr>
                <w:rFonts w:ascii="Arial" w:hAnsi="Arial" w:cs="Arial"/>
                <w:b w:val="0"/>
                <w:sz w:val="18"/>
                <w:szCs w:val="18"/>
                <w:lang w:val="es-ES"/>
              </w:rPr>
              <w:t>Informe trimestral que cuantifique las PQR atendidas por el GSSD y realización de los encuentros regionales con autoridades regionales en la ciudad de Santa Marta y Medellín para el fortalecimiento de los subsistemas del SIAC.</w:t>
            </w:r>
          </w:p>
        </w:tc>
      </w:tr>
    </w:tbl>
    <w:p w:rsidR="00024839" w:rsidRDefault="00024839" w:rsidP="00024839">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024839"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024839" w:rsidRPr="001E0824" w:rsidRDefault="00024839"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024839" w:rsidRPr="001E0824" w:rsidRDefault="00024839"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820350"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bottom"/>
          </w:tcPr>
          <w:p w:rsidR="00820350" w:rsidRPr="00820350" w:rsidRDefault="00820350" w:rsidP="00820350">
            <w:pPr>
              <w:pStyle w:val="NormalWeb"/>
              <w:spacing w:before="0" w:beforeAutospacing="0" w:after="0" w:afterAutospacing="0"/>
              <w:textAlignment w:val="bottom"/>
              <w:rPr>
                <w:rFonts w:ascii="Arial" w:hAnsi="Arial" w:cs="Arial"/>
                <w:b w:val="0"/>
                <w:sz w:val="18"/>
                <w:szCs w:val="18"/>
              </w:rPr>
            </w:pPr>
            <w:r w:rsidRPr="00820350">
              <w:rPr>
                <w:rFonts w:ascii="Arial" w:hAnsi="Arial" w:cs="Arial"/>
                <w:b w:val="0"/>
                <w:color w:val="000000"/>
                <w:kern w:val="24"/>
                <w:sz w:val="18"/>
                <w:szCs w:val="18"/>
                <w:lang w:val="es-ES"/>
              </w:rPr>
              <w:t>56 Prestar el soporte informático a los aplicativos administrados por la SEA.</w:t>
            </w:r>
          </w:p>
        </w:tc>
        <w:tc>
          <w:tcPr>
            <w:tcW w:w="1417" w:type="dxa"/>
            <w:vAlign w:val="center"/>
          </w:tcPr>
          <w:p w:rsidR="00820350" w:rsidRPr="00820350" w:rsidRDefault="00820350" w:rsidP="00820350">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0350">
              <w:rPr>
                <w:rFonts w:ascii="Arial" w:hAnsi="Arial" w:cs="Arial"/>
                <w:color w:val="000000"/>
                <w:kern w:val="24"/>
                <w:sz w:val="18"/>
                <w:szCs w:val="18"/>
                <w:lang w:val="es-ES"/>
              </w:rPr>
              <w:t>Mantenimiento evolutivo y módulo de gestores.</w:t>
            </w:r>
          </w:p>
        </w:tc>
        <w:tc>
          <w:tcPr>
            <w:tcW w:w="1455" w:type="dxa"/>
            <w:vAlign w:val="center"/>
          </w:tcPr>
          <w:p w:rsidR="00820350" w:rsidRPr="00820350" w:rsidRDefault="00820350" w:rsidP="00820350">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0350">
              <w:rPr>
                <w:rFonts w:ascii="Arial" w:hAnsi="Arial" w:cs="Arial"/>
                <w:color w:val="000000"/>
                <w:kern w:val="24"/>
                <w:sz w:val="18"/>
                <w:szCs w:val="18"/>
                <w:lang w:val="es-ES"/>
              </w:rPr>
              <w:t>Documento</w:t>
            </w:r>
          </w:p>
        </w:tc>
        <w:tc>
          <w:tcPr>
            <w:tcW w:w="792" w:type="dxa"/>
            <w:vAlign w:val="center"/>
          </w:tcPr>
          <w:p w:rsidR="00820350" w:rsidRPr="00820350" w:rsidRDefault="00820350" w:rsidP="00820350">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0350">
              <w:rPr>
                <w:rFonts w:ascii="Arial" w:hAnsi="Arial" w:cs="Arial"/>
                <w:color w:val="000000"/>
                <w:kern w:val="24"/>
                <w:sz w:val="18"/>
                <w:szCs w:val="18"/>
              </w:rPr>
              <w:t>4</w:t>
            </w:r>
          </w:p>
        </w:tc>
        <w:tc>
          <w:tcPr>
            <w:tcW w:w="1297" w:type="dxa"/>
            <w:vAlign w:val="center"/>
          </w:tcPr>
          <w:p w:rsidR="00820350" w:rsidRPr="00820350" w:rsidRDefault="00820350" w:rsidP="00820350">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0350">
              <w:rPr>
                <w:rFonts w:ascii="Arial" w:hAnsi="Arial" w:cs="Arial"/>
                <w:color w:val="000000"/>
                <w:kern w:val="24"/>
                <w:sz w:val="18"/>
                <w:szCs w:val="18"/>
              </w:rPr>
              <w:t>50%</w:t>
            </w:r>
          </w:p>
        </w:tc>
        <w:tc>
          <w:tcPr>
            <w:tcW w:w="1260" w:type="dxa"/>
            <w:vAlign w:val="center"/>
          </w:tcPr>
          <w:p w:rsidR="00820350" w:rsidRPr="00820350" w:rsidRDefault="00820350" w:rsidP="00820350">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0350">
              <w:rPr>
                <w:rFonts w:ascii="Arial" w:hAnsi="Arial" w:cs="Arial"/>
                <w:color w:val="000000"/>
                <w:kern w:val="24"/>
                <w:sz w:val="18"/>
                <w:szCs w:val="18"/>
              </w:rPr>
              <w:t>50%</w:t>
            </w:r>
          </w:p>
        </w:tc>
        <w:tc>
          <w:tcPr>
            <w:tcW w:w="1433" w:type="dxa"/>
            <w:vAlign w:val="center"/>
          </w:tcPr>
          <w:p w:rsidR="00820350" w:rsidRDefault="00820350" w:rsidP="008203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36064" behindDoc="0" locked="0" layoutInCell="1" allowOverlap="1" wp14:anchorId="7DB82024" wp14:editId="1BB5F805">
                      <wp:simplePos x="0" y="0"/>
                      <wp:positionH relativeFrom="column">
                        <wp:posOffset>209550</wp:posOffset>
                      </wp:positionH>
                      <wp:positionV relativeFrom="paragraph">
                        <wp:posOffset>120650</wp:posOffset>
                      </wp:positionV>
                      <wp:extent cx="352425" cy="361950"/>
                      <wp:effectExtent l="0" t="0" r="28575" b="19050"/>
                      <wp:wrapNone/>
                      <wp:docPr id="56" name="Elipse 5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36A26D6" id="Elipse 56" o:spid="_x0000_s1026" style="position:absolute;margin-left:16.5pt;margin-top:9.5pt;width:27.75pt;height:2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PAkA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" fillcolor="#70ad47 [3209]" strokecolor="#70ad47 [3209]" strokeweight="1pt">
                      <v:stroke joinstyle="miter"/>
                    </v:oval>
                  </w:pict>
                </mc:Fallback>
              </mc:AlternateContent>
            </w:r>
            <w:r>
              <w:rPr>
                <w:rFonts w:ascii="Arial" w:hAnsi="Arial" w:cs="Arial"/>
                <w:sz w:val="18"/>
              </w:rPr>
              <w:t>100%</w:t>
            </w:r>
          </w:p>
          <w:p w:rsidR="00820350" w:rsidRPr="001E0824" w:rsidRDefault="00820350" w:rsidP="008203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024839"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024839" w:rsidRPr="00432108" w:rsidRDefault="00024839"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024839" w:rsidRPr="00820350" w:rsidRDefault="00A92D6E" w:rsidP="00B13D1F">
            <w:pPr>
              <w:numPr>
                <w:ilvl w:val="0"/>
                <w:numId w:val="6"/>
              </w:numPr>
              <w:ind w:left="360"/>
              <w:rPr>
                <w:rFonts w:ascii="Arial" w:hAnsi="Arial" w:cs="Arial"/>
                <w:b w:val="0"/>
                <w:sz w:val="24"/>
                <w:lang w:val="es-MX"/>
              </w:rPr>
            </w:pPr>
            <w:r w:rsidRPr="00820350">
              <w:rPr>
                <w:rFonts w:ascii="Arial" w:hAnsi="Arial" w:cs="Arial"/>
                <w:b w:val="0"/>
                <w:sz w:val="18"/>
                <w:lang w:val="es-ES"/>
              </w:rPr>
              <w:t>Se tiene el informe de avance del mantenimiento evolutivo realizado</w:t>
            </w:r>
          </w:p>
        </w:tc>
      </w:tr>
    </w:tbl>
    <w:p w:rsidR="00D738AA" w:rsidRPr="00D738AA" w:rsidRDefault="00D738AA" w:rsidP="00D738AA">
      <w:pPr>
        <w:rPr>
          <w:rFonts w:ascii="Arial" w:eastAsiaTheme="majorEastAsia" w:hAnsi="Arial" w:cs="Arial"/>
          <w:color w:val="2F5496" w:themeColor="accent1" w:themeShade="BF"/>
          <w:sz w:val="24"/>
          <w:szCs w:val="24"/>
          <w:u w:val="single"/>
          <w:lang w:val="es-MX"/>
        </w:rPr>
      </w:pPr>
      <w:r w:rsidRPr="00D738AA">
        <w:rPr>
          <w:rFonts w:ascii="Arial" w:eastAsiaTheme="majorEastAsia" w:hAnsi="Arial" w:cs="Arial"/>
          <w:color w:val="2F5496" w:themeColor="accent1" w:themeShade="BF"/>
          <w:sz w:val="24"/>
          <w:szCs w:val="24"/>
          <w:u w:val="single"/>
        </w:rPr>
        <w:lastRenderedPageBreak/>
        <w:t xml:space="preserve">Actividad Principal No. </w:t>
      </w:r>
      <w:r w:rsidRPr="00D738AA">
        <w:rPr>
          <w:rFonts w:ascii="Arial" w:eastAsiaTheme="majorEastAsia" w:hAnsi="Arial" w:cs="Arial"/>
          <w:color w:val="2F5496" w:themeColor="accent1" w:themeShade="BF"/>
          <w:sz w:val="24"/>
          <w:szCs w:val="24"/>
          <w:u w:val="single"/>
          <w:lang w:val="es-ES"/>
        </w:rPr>
        <w:t>24. Elaborar documentos técnicos ambientales que permitan realizar el seguimiento al uso y transformación de los recursos naturales</w:t>
      </w:r>
    </w:p>
    <w:p w:rsidR="00D738AA" w:rsidRDefault="00D738AA"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1E0824" w:rsidRDefault="002604D3"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57159"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457159" w:rsidRPr="00457159" w:rsidRDefault="00457159" w:rsidP="00457159">
            <w:pPr>
              <w:pStyle w:val="NormalWeb"/>
              <w:spacing w:before="0" w:beforeAutospacing="0" w:after="0" w:afterAutospacing="0"/>
              <w:textAlignment w:val="bottom"/>
              <w:rPr>
                <w:rFonts w:ascii="Arial" w:hAnsi="Arial" w:cs="Arial"/>
                <w:b w:val="0"/>
                <w:sz w:val="18"/>
                <w:szCs w:val="18"/>
              </w:rPr>
            </w:pPr>
            <w:r w:rsidRPr="00457159">
              <w:rPr>
                <w:rFonts w:ascii="Arial" w:hAnsi="Arial" w:cs="Arial"/>
                <w:b w:val="0"/>
                <w:color w:val="000000"/>
                <w:kern w:val="24"/>
                <w:sz w:val="18"/>
                <w:szCs w:val="18"/>
                <w:lang w:val="es-ES"/>
              </w:rPr>
              <w:t xml:space="preserve">57 Prestar apoyo técnico en la elaboración del IERNR </w:t>
            </w:r>
          </w:p>
        </w:tc>
        <w:tc>
          <w:tcPr>
            <w:tcW w:w="1417" w:type="dxa"/>
            <w:vAlign w:val="center"/>
          </w:tcPr>
          <w:p w:rsidR="00457159" w:rsidRPr="00457159" w:rsidRDefault="00457159" w:rsidP="0045715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7159">
              <w:rPr>
                <w:rFonts w:ascii="Arial" w:hAnsi="Arial" w:cs="Arial"/>
                <w:color w:val="000000"/>
                <w:kern w:val="24"/>
                <w:sz w:val="18"/>
                <w:szCs w:val="18"/>
                <w:lang w:val="es-ES"/>
              </w:rPr>
              <w:t>IERNR elaborado de acuerdo con los lineamientos establecidos por el IDEAM</w:t>
            </w:r>
          </w:p>
        </w:tc>
        <w:tc>
          <w:tcPr>
            <w:tcW w:w="1455" w:type="dxa"/>
            <w:vAlign w:val="center"/>
          </w:tcPr>
          <w:p w:rsidR="00457159" w:rsidRPr="00457159" w:rsidRDefault="00457159" w:rsidP="0045715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7159">
              <w:rPr>
                <w:rFonts w:ascii="Arial" w:hAnsi="Arial" w:cs="Arial"/>
                <w:color w:val="000000"/>
                <w:kern w:val="24"/>
                <w:sz w:val="18"/>
                <w:szCs w:val="18"/>
              </w:rPr>
              <w:t>Documento</w:t>
            </w:r>
          </w:p>
        </w:tc>
        <w:tc>
          <w:tcPr>
            <w:tcW w:w="792" w:type="dxa"/>
            <w:vAlign w:val="center"/>
          </w:tcPr>
          <w:p w:rsidR="00457159" w:rsidRPr="00457159" w:rsidRDefault="00457159" w:rsidP="0045715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7159">
              <w:rPr>
                <w:rFonts w:ascii="Arial" w:hAnsi="Arial" w:cs="Arial"/>
                <w:color w:val="000000"/>
                <w:kern w:val="24"/>
                <w:sz w:val="18"/>
                <w:szCs w:val="18"/>
              </w:rPr>
              <w:t>2</w:t>
            </w:r>
          </w:p>
        </w:tc>
        <w:tc>
          <w:tcPr>
            <w:tcW w:w="1297" w:type="dxa"/>
            <w:vAlign w:val="center"/>
          </w:tcPr>
          <w:p w:rsidR="00457159" w:rsidRPr="00457159" w:rsidRDefault="00457159" w:rsidP="0045715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7159">
              <w:rPr>
                <w:rFonts w:ascii="Arial" w:hAnsi="Arial" w:cs="Arial"/>
                <w:color w:val="000000"/>
                <w:kern w:val="24"/>
                <w:sz w:val="18"/>
                <w:szCs w:val="18"/>
              </w:rPr>
              <w:t>40%</w:t>
            </w:r>
          </w:p>
        </w:tc>
        <w:tc>
          <w:tcPr>
            <w:tcW w:w="1260" w:type="dxa"/>
            <w:vAlign w:val="center"/>
          </w:tcPr>
          <w:p w:rsidR="00457159" w:rsidRPr="00457159" w:rsidRDefault="00457159" w:rsidP="0045715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7159">
              <w:rPr>
                <w:rFonts w:ascii="Arial" w:hAnsi="Arial" w:cs="Arial"/>
                <w:color w:val="000000"/>
                <w:kern w:val="24"/>
                <w:sz w:val="18"/>
                <w:szCs w:val="18"/>
              </w:rPr>
              <w:t>40%</w:t>
            </w:r>
          </w:p>
        </w:tc>
        <w:tc>
          <w:tcPr>
            <w:tcW w:w="1433" w:type="dxa"/>
            <w:vAlign w:val="center"/>
          </w:tcPr>
          <w:p w:rsidR="00457159" w:rsidRDefault="00457159" w:rsidP="004571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457159" w:rsidRPr="001E0824" w:rsidRDefault="00457159" w:rsidP="004571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38112" behindDoc="0" locked="0" layoutInCell="1" allowOverlap="1" wp14:anchorId="2EF8A3DF" wp14:editId="13B36381">
                      <wp:simplePos x="0" y="0"/>
                      <wp:positionH relativeFrom="column">
                        <wp:posOffset>219075</wp:posOffset>
                      </wp:positionH>
                      <wp:positionV relativeFrom="paragraph">
                        <wp:posOffset>15240</wp:posOffset>
                      </wp:positionV>
                      <wp:extent cx="352425" cy="361950"/>
                      <wp:effectExtent l="0" t="0" r="28575" b="19050"/>
                      <wp:wrapNone/>
                      <wp:docPr id="57" name="Elipse 5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73732C" id="Elipse 57" o:spid="_x0000_s1026" style="position:absolute;margin-left:17.25pt;margin-top:1.2pt;width:27.75pt;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" fillcolor="#70ad47 [3209]" strokecolor="#70ad47 [3209]" strokeweight="1pt">
                      <v:stroke joinstyle="miter"/>
                    </v:oval>
                  </w:pict>
                </mc:Fallback>
              </mc:AlternateContent>
            </w:r>
          </w:p>
        </w:tc>
      </w:tr>
      <w:tr w:rsidR="002604D3" w:rsidRPr="001E0824" w:rsidTr="00457159">
        <w:trPr>
          <w:trHeight w:val="563"/>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432108" w:rsidRDefault="002604D3"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604D3" w:rsidRPr="00457159" w:rsidRDefault="00457159" w:rsidP="00B13D1F">
            <w:pPr>
              <w:numPr>
                <w:ilvl w:val="0"/>
                <w:numId w:val="6"/>
              </w:numPr>
              <w:rPr>
                <w:rFonts w:ascii="Arial" w:hAnsi="Arial" w:cs="Arial"/>
                <w:b w:val="0"/>
                <w:sz w:val="18"/>
                <w:szCs w:val="18"/>
                <w:lang w:val="es-MX"/>
              </w:rPr>
            </w:pPr>
            <w:r w:rsidRPr="00457159">
              <w:rPr>
                <w:rFonts w:ascii="Arial" w:hAnsi="Arial" w:cs="Arial"/>
                <w:b w:val="0"/>
                <w:sz w:val="18"/>
                <w:szCs w:val="18"/>
                <w:lang w:val="es-MX"/>
              </w:rPr>
              <w:t>Se entregó el informe de avance con las actividades desarrolladas durante el primer semestre para la elaboración del IERNR.</w:t>
            </w:r>
          </w:p>
        </w:tc>
      </w:tr>
    </w:tbl>
    <w:p w:rsidR="00024839" w:rsidRDefault="0002483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1E0824" w:rsidRDefault="002604D3"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457159"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457159" w:rsidRPr="00457159" w:rsidRDefault="00457159" w:rsidP="00457159">
            <w:pPr>
              <w:pStyle w:val="NormalWeb"/>
              <w:spacing w:before="0" w:beforeAutospacing="0" w:after="0" w:afterAutospacing="0"/>
              <w:textAlignment w:val="bottom"/>
              <w:rPr>
                <w:rFonts w:ascii="Arial" w:hAnsi="Arial" w:cs="Arial"/>
                <w:b w:val="0"/>
                <w:sz w:val="18"/>
                <w:szCs w:val="36"/>
              </w:rPr>
            </w:pPr>
            <w:r w:rsidRPr="00457159">
              <w:rPr>
                <w:rFonts w:ascii="Arial" w:hAnsi="Arial" w:cs="Arial"/>
                <w:b w:val="0"/>
                <w:color w:val="000000"/>
                <w:kern w:val="24"/>
                <w:sz w:val="18"/>
                <w:szCs w:val="21"/>
                <w:lang w:val="es-ES"/>
              </w:rPr>
              <w:t>59 Diagramación de los informes y demás documentos elaborados por la SEA</w:t>
            </w:r>
          </w:p>
        </w:tc>
        <w:tc>
          <w:tcPr>
            <w:tcW w:w="1417" w:type="dxa"/>
            <w:vAlign w:val="center"/>
          </w:tcPr>
          <w:p w:rsidR="00457159" w:rsidRPr="00457159" w:rsidRDefault="00457159" w:rsidP="0045715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457159">
              <w:rPr>
                <w:rFonts w:ascii="Arial" w:hAnsi="Arial" w:cs="Arial"/>
                <w:color w:val="000000"/>
                <w:kern w:val="24"/>
                <w:sz w:val="18"/>
                <w:szCs w:val="21"/>
              </w:rPr>
              <w:t>Informes diagramados</w:t>
            </w:r>
          </w:p>
        </w:tc>
        <w:tc>
          <w:tcPr>
            <w:tcW w:w="1455" w:type="dxa"/>
            <w:vAlign w:val="center"/>
          </w:tcPr>
          <w:p w:rsidR="00457159" w:rsidRPr="00457159" w:rsidRDefault="00457159" w:rsidP="0045715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457159">
              <w:rPr>
                <w:rFonts w:ascii="Arial" w:hAnsi="Arial" w:cs="Arial"/>
                <w:color w:val="000000"/>
                <w:kern w:val="24"/>
                <w:sz w:val="18"/>
                <w:szCs w:val="21"/>
              </w:rPr>
              <w:t>Documentos</w:t>
            </w:r>
          </w:p>
        </w:tc>
        <w:tc>
          <w:tcPr>
            <w:tcW w:w="792" w:type="dxa"/>
            <w:vAlign w:val="center"/>
          </w:tcPr>
          <w:p w:rsidR="00457159" w:rsidRPr="00457159" w:rsidRDefault="00457159" w:rsidP="0045715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457159">
              <w:rPr>
                <w:rFonts w:ascii="Arial" w:hAnsi="Arial" w:cs="Arial"/>
                <w:color w:val="000000"/>
                <w:kern w:val="24"/>
                <w:sz w:val="18"/>
                <w:szCs w:val="21"/>
              </w:rPr>
              <w:t>8</w:t>
            </w:r>
          </w:p>
        </w:tc>
        <w:tc>
          <w:tcPr>
            <w:tcW w:w="1297" w:type="dxa"/>
            <w:vAlign w:val="center"/>
          </w:tcPr>
          <w:p w:rsidR="00457159" w:rsidRPr="00457159" w:rsidRDefault="00457159" w:rsidP="0045715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457159">
              <w:rPr>
                <w:rFonts w:ascii="Arial" w:hAnsi="Arial" w:cs="Arial"/>
                <w:color w:val="000000"/>
                <w:kern w:val="24"/>
                <w:sz w:val="18"/>
                <w:szCs w:val="21"/>
              </w:rPr>
              <w:t>24%</w:t>
            </w:r>
          </w:p>
        </w:tc>
        <w:tc>
          <w:tcPr>
            <w:tcW w:w="1260" w:type="dxa"/>
            <w:vAlign w:val="center"/>
          </w:tcPr>
          <w:p w:rsidR="00457159" w:rsidRPr="00457159" w:rsidRDefault="00457159" w:rsidP="0045715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457159">
              <w:rPr>
                <w:rFonts w:ascii="Arial" w:hAnsi="Arial" w:cs="Arial"/>
                <w:color w:val="000000"/>
                <w:kern w:val="24"/>
                <w:sz w:val="18"/>
                <w:szCs w:val="21"/>
              </w:rPr>
              <w:t>20%</w:t>
            </w:r>
          </w:p>
        </w:tc>
        <w:tc>
          <w:tcPr>
            <w:tcW w:w="1433" w:type="dxa"/>
            <w:vAlign w:val="center"/>
          </w:tcPr>
          <w:p w:rsidR="00457159" w:rsidRDefault="00457159" w:rsidP="004571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83%</w:t>
            </w:r>
          </w:p>
          <w:p w:rsidR="00457159" w:rsidRPr="001E0824" w:rsidRDefault="00457159" w:rsidP="0045715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40160" behindDoc="0" locked="0" layoutInCell="1" allowOverlap="1" wp14:anchorId="63FCF5E5" wp14:editId="7A724E92">
                      <wp:simplePos x="0" y="0"/>
                      <wp:positionH relativeFrom="column">
                        <wp:posOffset>190500</wp:posOffset>
                      </wp:positionH>
                      <wp:positionV relativeFrom="paragraph">
                        <wp:posOffset>7620</wp:posOffset>
                      </wp:positionV>
                      <wp:extent cx="352425" cy="361950"/>
                      <wp:effectExtent l="0" t="0" r="28575" b="19050"/>
                      <wp:wrapNone/>
                      <wp:docPr id="58" name="Elipse 5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92E17F0" id="Elipse 58" o:spid="_x0000_s1026" style="position:absolute;margin-left:15pt;margin-top:.6pt;width:27.75pt;height:2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rF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" fillcolor="#ffc000 [3207]" strokecolor="#ffc000 [3207]" strokeweight="1pt">
                      <v:stroke joinstyle="miter"/>
                    </v:oval>
                  </w:pict>
                </mc:Fallback>
              </mc:AlternateContent>
            </w:r>
          </w:p>
        </w:tc>
      </w:tr>
      <w:tr w:rsidR="002604D3" w:rsidRPr="001E0824" w:rsidTr="00445134">
        <w:trPr>
          <w:trHeight w:val="655"/>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432108" w:rsidRDefault="002604D3"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604D3" w:rsidRPr="00445134" w:rsidRDefault="00A92D6E" w:rsidP="00B13D1F">
            <w:pPr>
              <w:numPr>
                <w:ilvl w:val="0"/>
                <w:numId w:val="6"/>
              </w:numPr>
              <w:ind w:left="360"/>
              <w:rPr>
                <w:rFonts w:ascii="Arial" w:hAnsi="Arial" w:cs="Arial"/>
                <w:b w:val="0"/>
                <w:sz w:val="18"/>
                <w:szCs w:val="18"/>
                <w:lang w:val="es-MX"/>
              </w:rPr>
            </w:pPr>
            <w:r w:rsidRPr="00445134">
              <w:rPr>
                <w:rFonts w:ascii="Arial" w:hAnsi="Arial" w:cs="Arial"/>
                <w:b w:val="0"/>
                <w:sz w:val="18"/>
                <w:szCs w:val="18"/>
                <w:lang w:val="es-ES"/>
              </w:rPr>
              <w:t>Se cuenta con el Inventario indicativo de contaminantes criterio, falta el proceso de diagramación.</w:t>
            </w:r>
          </w:p>
        </w:tc>
      </w:tr>
    </w:tbl>
    <w:p w:rsidR="002604D3" w:rsidRDefault="002604D3"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1E0824" w:rsidRDefault="002604D3"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76757D"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76757D" w:rsidRPr="0076757D" w:rsidRDefault="0076757D" w:rsidP="0076757D">
            <w:pPr>
              <w:pStyle w:val="NormalWeb"/>
              <w:spacing w:before="0" w:beforeAutospacing="0" w:after="0" w:afterAutospacing="0"/>
              <w:textAlignment w:val="bottom"/>
              <w:rPr>
                <w:rFonts w:ascii="Arial" w:hAnsi="Arial" w:cs="Arial"/>
                <w:b w:val="0"/>
                <w:sz w:val="18"/>
                <w:szCs w:val="18"/>
              </w:rPr>
            </w:pPr>
            <w:r w:rsidRPr="0076757D">
              <w:rPr>
                <w:rFonts w:ascii="Arial" w:hAnsi="Arial" w:cs="Arial"/>
                <w:b w:val="0"/>
                <w:color w:val="000000"/>
                <w:kern w:val="24"/>
                <w:sz w:val="18"/>
                <w:szCs w:val="18"/>
                <w:lang w:val="es-ES"/>
              </w:rPr>
              <w:t xml:space="preserve">67 Validación de información de conflictos ambientales para el análisis  e inclusión en los documentos de identificación y análisis de conflictos ambientales </w:t>
            </w:r>
          </w:p>
        </w:tc>
        <w:tc>
          <w:tcPr>
            <w:tcW w:w="1417" w:type="dxa"/>
            <w:vAlign w:val="center"/>
          </w:tcPr>
          <w:p w:rsidR="0076757D" w:rsidRPr="0076757D" w:rsidRDefault="0076757D" w:rsidP="0076757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lang w:val="es-ES"/>
              </w:rPr>
              <w:t>Validación del proceso de identificación y análisis de conflictos ambientales</w:t>
            </w:r>
          </w:p>
        </w:tc>
        <w:tc>
          <w:tcPr>
            <w:tcW w:w="1455" w:type="dxa"/>
            <w:vAlign w:val="center"/>
          </w:tcPr>
          <w:p w:rsidR="0076757D" w:rsidRPr="0076757D" w:rsidRDefault="0076757D" w:rsidP="0076757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Documento</w:t>
            </w:r>
          </w:p>
        </w:tc>
        <w:tc>
          <w:tcPr>
            <w:tcW w:w="792" w:type="dxa"/>
            <w:vAlign w:val="center"/>
          </w:tcPr>
          <w:p w:rsidR="0076757D" w:rsidRPr="0076757D" w:rsidRDefault="0076757D" w:rsidP="0076757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1</w:t>
            </w:r>
          </w:p>
        </w:tc>
        <w:tc>
          <w:tcPr>
            <w:tcW w:w="1297" w:type="dxa"/>
            <w:vAlign w:val="center"/>
          </w:tcPr>
          <w:p w:rsidR="0076757D" w:rsidRPr="0076757D" w:rsidRDefault="0076757D" w:rsidP="0076757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20%</w:t>
            </w:r>
          </w:p>
        </w:tc>
        <w:tc>
          <w:tcPr>
            <w:tcW w:w="1260" w:type="dxa"/>
            <w:vAlign w:val="center"/>
          </w:tcPr>
          <w:p w:rsidR="0076757D" w:rsidRPr="0076757D" w:rsidRDefault="0076757D" w:rsidP="0076757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15%</w:t>
            </w:r>
          </w:p>
        </w:tc>
        <w:tc>
          <w:tcPr>
            <w:tcW w:w="1433" w:type="dxa"/>
            <w:vAlign w:val="center"/>
          </w:tcPr>
          <w:p w:rsidR="0076757D" w:rsidRDefault="0076757D" w:rsidP="007675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75%</w:t>
            </w:r>
          </w:p>
          <w:p w:rsidR="0076757D" w:rsidRPr="001E0824" w:rsidRDefault="0076757D" w:rsidP="007675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42208" behindDoc="0" locked="0" layoutInCell="1" allowOverlap="1" wp14:anchorId="0E3D24F6" wp14:editId="5ABFB6D3">
                      <wp:simplePos x="0" y="0"/>
                      <wp:positionH relativeFrom="column">
                        <wp:posOffset>200025</wp:posOffset>
                      </wp:positionH>
                      <wp:positionV relativeFrom="paragraph">
                        <wp:posOffset>36195</wp:posOffset>
                      </wp:positionV>
                      <wp:extent cx="352425" cy="361950"/>
                      <wp:effectExtent l="0" t="0" r="28575" b="19050"/>
                      <wp:wrapNone/>
                      <wp:docPr id="59" name="Elipse 5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3C98D44" id="Elipse 59" o:spid="_x0000_s1026" style="position:absolute;margin-left:15.75pt;margin-top:2.85pt;width:27.75pt;height:2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6mo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" fillcolor="#ffc000 [3207]" strokecolor="#ffc000 [3207]" strokeweight="1pt">
                      <v:stroke joinstyle="miter"/>
                    </v:oval>
                  </w:pict>
                </mc:Fallback>
              </mc:AlternateContent>
            </w:r>
          </w:p>
        </w:tc>
      </w:tr>
      <w:tr w:rsidR="002604D3"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432108" w:rsidRDefault="002604D3"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604D3" w:rsidRPr="0076757D" w:rsidRDefault="00A92D6E" w:rsidP="00B13D1F">
            <w:pPr>
              <w:numPr>
                <w:ilvl w:val="0"/>
                <w:numId w:val="6"/>
              </w:numPr>
              <w:ind w:left="360"/>
              <w:rPr>
                <w:rFonts w:ascii="Arial" w:hAnsi="Arial" w:cs="Arial"/>
                <w:b w:val="0"/>
                <w:sz w:val="18"/>
                <w:szCs w:val="18"/>
                <w:lang w:val="es-MX"/>
              </w:rPr>
            </w:pPr>
            <w:r w:rsidRPr="0076757D">
              <w:rPr>
                <w:rFonts w:ascii="Arial" w:hAnsi="Arial" w:cs="Arial"/>
                <w:b w:val="0"/>
                <w:sz w:val="18"/>
                <w:szCs w:val="18"/>
                <w:lang w:val="es-ES"/>
              </w:rPr>
              <w:t xml:space="preserve">Documento de solicitud de intención enviado a posibles proponentes para respuesta a </w:t>
            </w:r>
            <w:r w:rsidR="0076757D" w:rsidRPr="0076757D">
              <w:rPr>
                <w:rFonts w:ascii="Arial" w:hAnsi="Arial" w:cs="Arial"/>
                <w:b w:val="0"/>
                <w:sz w:val="18"/>
                <w:szCs w:val="18"/>
                <w:lang w:val="es-ES"/>
              </w:rPr>
              <w:t>más</w:t>
            </w:r>
            <w:r w:rsidRPr="0076757D">
              <w:rPr>
                <w:rFonts w:ascii="Arial" w:hAnsi="Arial" w:cs="Arial"/>
                <w:b w:val="0"/>
                <w:sz w:val="18"/>
                <w:szCs w:val="18"/>
                <w:lang w:val="es-ES"/>
              </w:rPr>
              <w:t xml:space="preserve"> tardar el 9 de julio; para la validación de información de conflictos ambientales para el análisis  e inclusión en los documentos de identificación y análisis de conflictos ambientales.</w:t>
            </w:r>
          </w:p>
        </w:tc>
      </w:tr>
    </w:tbl>
    <w:p w:rsidR="002604D3" w:rsidRDefault="002604D3"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1E0824" w:rsidRDefault="002604D3"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76757D"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76757D" w:rsidRPr="0076757D" w:rsidRDefault="0076757D" w:rsidP="0076757D">
            <w:pPr>
              <w:pStyle w:val="NormalWeb"/>
              <w:spacing w:before="0" w:beforeAutospacing="0" w:after="0" w:afterAutospacing="0"/>
              <w:textAlignment w:val="bottom"/>
              <w:rPr>
                <w:rFonts w:ascii="Arial" w:hAnsi="Arial" w:cs="Arial"/>
                <w:b w:val="0"/>
                <w:sz w:val="18"/>
                <w:szCs w:val="18"/>
              </w:rPr>
            </w:pPr>
            <w:r w:rsidRPr="0076757D">
              <w:rPr>
                <w:rFonts w:ascii="Arial" w:hAnsi="Arial" w:cs="Arial"/>
                <w:b w:val="0"/>
                <w:color w:val="000000"/>
                <w:kern w:val="24"/>
                <w:sz w:val="18"/>
                <w:szCs w:val="18"/>
                <w:lang w:val="es-ES"/>
              </w:rPr>
              <w:t xml:space="preserve">68 Recopilar información, documentar y elaborar análisis geográficos para la identificación de áreas de interés ambiental y de desarrollo  basados en la guía metodológica de </w:t>
            </w:r>
            <w:r w:rsidRPr="0076757D">
              <w:rPr>
                <w:rFonts w:ascii="Arial" w:hAnsi="Arial" w:cs="Arial"/>
                <w:b w:val="0"/>
                <w:color w:val="000000"/>
                <w:kern w:val="24"/>
                <w:sz w:val="18"/>
                <w:szCs w:val="18"/>
                <w:lang w:val="es-ES"/>
              </w:rPr>
              <w:lastRenderedPageBreak/>
              <w:t>conflictos ambientales</w:t>
            </w:r>
          </w:p>
        </w:tc>
        <w:tc>
          <w:tcPr>
            <w:tcW w:w="1417" w:type="dxa"/>
            <w:vAlign w:val="center"/>
          </w:tcPr>
          <w:p w:rsidR="0076757D" w:rsidRPr="0076757D" w:rsidRDefault="0076757D" w:rsidP="0076757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lang w:val="es-ES"/>
              </w:rPr>
              <w:lastRenderedPageBreak/>
              <w:t>Identificación de áreas de interés y de desarrollo para la implementación de la guía metodológica de conflictos ambientales</w:t>
            </w:r>
          </w:p>
        </w:tc>
        <w:tc>
          <w:tcPr>
            <w:tcW w:w="1455" w:type="dxa"/>
            <w:vAlign w:val="center"/>
          </w:tcPr>
          <w:p w:rsidR="0076757D" w:rsidRPr="0076757D" w:rsidRDefault="0076757D" w:rsidP="0076757D">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 xml:space="preserve">Documento que contenga identificación de áreas de interés </w:t>
            </w:r>
          </w:p>
        </w:tc>
        <w:tc>
          <w:tcPr>
            <w:tcW w:w="792" w:type="dxa"/>
            <w:vAlign w:val="center"/>
          </w:tcPr>
          <w:p w:rsidR="0076757D" w:rsidRPr="0076757D" w:rsidRDefault="0076757D" w:rsidP="0076757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1</w:t>
            </w:r>
          </w:p>
        </w:tc>
        <w:tc>
          <w:tcPr>
            <w:tcW w:w="1297" w:type="dxa"/>
            <w:vAlign w:val="center"/>
          </w:tcPr>
          <w:p w:rsidR="0076757D" w:rsidRPr="0076757D" w:rsidRDefault="0076757D" w:rsidP="0076757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20%</w:t>
            </w:r>
          </w:p>
        </w:tc>
        <w:tc>
          <w:tcPr>
            <w:tcW w:w="1260" w:type="dxa"/>
            <w:vAlign w:val="center"/>
          </w:tcPr>
          <w:p w:rsidR="0076757D" w:rsidRPr="0076757D" w:rsidRDefault="0076757D" w:rsidP="0076757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57D">
              <w:rPr>
                <w:rFonts w:ascii="Arial" w:hAnsi="Arial" w:cs="Arial"/>
                <w:color w:val="000000"/>
                <w:kern w:val="24"/>
                <w:sz w:val="18"/>
                <w:szCs w:val="18"/>
              </w:rPr>
              <w:t>18%</w:t>
            </w:r>
          </w:p>
        </w:tc>
        <w:tc>
          <w:tcPr>
            <w:tcW w:w="1433" w:type="dxa"/>
            <w:vAlign w:val="center"/>
          </w:tcPr>
          <w:p w:rsidR="0076757D" w:rsidRDefault="0076757D" w:rsidP="007675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90%</w:t>
            </w:r>
          </w:p>
          <w:p w:rsidR="0076757D" w:rsidRPr="001E0824" w:rsidRDefault="0076757D" w:rsidP="0076757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44256" behindDoc="0" locked="0" layoutInCell="1" allowOverlap="1" wp14:anchorId="07D5A51B" wp14:editId="2A2BB83A">
                      <wp:simplePos x="0" y="0"/>
                      <wp:positionH relativeFrom="column">
                        <wp:posOffset>180975</wp:posOffset>
                      </wp:positionH>
                      <wp:positionV relativeFrom="paragraph">
                        <wp:posOffset>52070</wp:posOffset>
                      </wp:positionV>
                      <wp:extent cx="352425" cy="361950"/>
                      <wp:effectExtent l="0" t="0" r="28575" b="19050"/>
                      <wp:wrapNone/>
                      <wp:docPr id="60" name="Elipse 6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F3140B2" id="Elipse 60" o:spid="_x0000_s1026" style="position:absolute;margin-left:14.25pt;margin-top:4.1pt;width:27.75pt;height: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" fillcolor="#70ad47 [3209]" strokecolor="#70ad47 [3209]" strokeweight="1pt">
                      <v:stroke joinstyle="miter"/>
                    </v:oval>
                  </w:pict>
                </mc:Fallback>
              </mc:AlternateContent>
            </w:r>
          </w:p>
        </w:tc>
      </w:tr>
      <w:tr w:rsidR="002604D3"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432108" w:rsidRDefault="002604D3"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604D3" w:rsidRPr="00C850C4" w:rsidRDefault="00A92D6E" w:rsidP="00B13D1F">
            <w:pPr>
              <w:numPr>
                <w:ilvl w:val="0"/>
                <w:numId w:val="6"/>
              </w:numPr>
              <w:ind w:left="360"/>
              <w:rPr>
                <w:rFonts w:ascii="Arial" w:hAnsi="Arial" w:cs="Arial"/>
                <w:b w:val="0"/>
                <w:sz w:val="24"/>
                <w:lang w:val="es-MX"/>
              </w:rPr>
            </w:pPr>
            <w:r w:rsidRPr="00C850C4">
              <w:rPr>
                <w:rFonts w:ascii="Arial" w:hAnsi="Arial" w:cs="Arial"/>
                <w:b w:val="0"/>
                <w:sz w:val="18"/>
                <w:lang w:val="es-ES"/>
              </w:rPr>
              <w:t xml:space="preserve">Documento de solicitud de intención enviado a posibles proponentes para respuesta a </w:t>
            </w:r>
            <w:r w:rsidR="00C850C4" w:rsidRPr="00C850C4">
              <w:rPr>
                <w:rFonts w:ascii="Arial" w:hAnsi="Arial" w:cs="Arial"/>
                <w:b w:val="0"/>
                <w:sz w:val="18"/>
                <w:lang w:val="es-ES"/>
              </w:rPr>
              <w:t>más</w:t>
            </w:r>
            <w:r w:rsidRPr="00C850C4">
              <w:rPr>
                <w:rFonts w:ascii="Arial" w:hAnsi="Arial" w:cs="Arial"/>
                <w:b w:val="0"/>
                <w:sz w:val="18"/>
                <w:lang w:val="es-ES"/>
              </w:rPr>
              <w:t xml:space="preserve"> tardar el 9 de julio; para identificación de áreas de interés y de desarrollo para la implementación de la guía metodológica de conflictos ambientales.</w:t>
            </w:r>
          </w:p>
        </w:tc>
      </w:tr>
    </w:tbl>
    <w:p w:rsidR="002604D3" w:rsidRDefault="002604D3"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1E0824" w:rsidRDefault="002604D3"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FD4421"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FD4421" w:rsidRPr="00842A9B" w:rsidRDefault="00FD4421" w:rsidP="00FD4421">
            <w:pPr>
              <w:pStyle w:val="NormalWeb"/>
              <w:spacing w:before="0" w:beforeAutospacing="0" w:after="0" w:afterAutospacing="0"/>
              <w:textAlignment w:val="bottom"/>
              <w:rPr>
                <w:rFonts w:ascii="Arial" w:hAnsi="Arial" w:cs="Arial"/>
                <w:b w:val="0"/>
                <w:sz w:val="18"/>
                <w:szCs w:val="36"/>
              </w:rPr>
            </w:pPr>
            <w:r w:rsidRPr="00842A9B">
              <w:rPr>
                <w:rFonts w:ascii="Arial" w:hAnsi="Arial" w:cs="Arial"/>
                <w:b w:val="0"/>
                <w:color w:val="000000"/>
                <w:kern w:val="24"/>
                <w:sz w:val="18"/>
                <w:szCs w:val="21"/>
              </w:rPr>
              <w:t>70 Ciudades sostenibles</w:t>
            </w:r>
          </w:p>
        </w:tc>
        <w:tc>
          <w:tcPr>
            <w:tcW w:w="1417" w:type="dxa"/>
            <w:vAlign w:val="center"/>
          </w:tcPr>
          <w:p w:rsidR="00FD4421" w:rsidRPr="00FD4421" w:rsidRDefault="00FD4421" w:rsidP="00FD4421">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FD4421">
              <w:rPr>
                <w:rFonts w:ascii="Arial" w:hAnsi="Arial" w:cs="Arial"/>
                <w:color w:val="000000"/>
                <w:kern w:val="24"/>
                <w:sz w:val="18"/>
                <w:szCs w:val="21"/>
                <w:lang w:val="es-ES"/>
              </w:rPr>
              <w:t>Validación del proceso de identificación y análisis de conflictos ambientales</w:t>
            </w:r>
          </w:p>
        </w:tc>
        <w:tc>
          <w:tcPr>
            <w:tcW w:w="1455" w:type="dxa"/>
            <w:vAlign w:val="center"/>
          </w:tcPr>
          <w:p w:rsidR="00FD4421" w:rsidRPr="00FD4421" w:rsidRDefault="00FD4421" w:rsidP="00FD4421">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FD4421">
              <w:rPr>
                <w:rFonts w:ascii="Arial" w:hAnsi="Arial" w:cs="Arial"/>
                <w:color w:val="000000"/>
                <w:kern w:val="24"/>
                <w:sz w:val="18"/>
                <w:szCs w:val="21"/>
              </w:rPr>
              <w:t>Documento</w:t>
            </w:r>
          </w:p>
        </w:tc>
        <w:tc>
          <w:tcPr>
            <w:tcW w:w="792" w:type="dxa"/>
            <w:vAlign w:val="center"/>
          </w:tcPr>
          <w:p w:rsidR="00FD4421" w:rsidRPr="00FD4421" w:rsidRDefault="00FD4421" w:rsidP="00FD442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FD4421">
              <w:rPr>
                <w:rFonts w:ascii="Arial" w:hAnsi="Arial" w:cs="Arial"/>
                <w:color w:val="000000"/>
                <w:kern w:val="24"/>
                <w:sz w:val="18"/>
                <w:szCs w:val="21"/>
              </w:rPr>
              <w:t>1</w:t>
            </w:r>
          </w:p>
        </w:tc>
        <w:tc>
          <w:tcPr>
            <w:tcW w:w="1297" w:type="dxa"/>
            <w:vAlign w:val="center"/>
          </w:tcPr>
          <w:p w:rsidR="00FD4421" w:rsidRPr="00FD4421" w:rsidRDefault="00FD4421" w:rsidP="00FD442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FD4421">
              <w:rPr>
                <w:rFonts w:ascii="Arial" w:hAnsi="Arial" w:cs="Arial"/>
                <w:color w:val="000000"/>
                <w:kern w:val="24"/>
                <w:sz w:val="18"/>
                <w:szCs w:val="21"/>
              </w:rPr>
              <w:t>20%</w:t>
            </w:r>
          </w:p>
        </w:tc>
        <w:tc>
          <w:tcPr>
            <w:tcW w:w="1260" w:type="dxa"/>
            <w:vAlign w:val="center"/>
          </w:tcPr>
          <w:p w:rsidR="00FD4421" w:rsidRPr="00FD4421" w:rsidRDefault="00FD4421" w:rsidP="00FD442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36"/>
              </w:rPr>
            </w:pPr>
            <w:r w:rsidRPr="00FD4421">
              <w:rPr>
                <w:rFonts w:ascii="Arial" w:hAnsi="Arial" w:cs="Arial"/>
                <w:color w:val="000000"/>
                <w:kern w:val="24"/>
                <w:sz w:val="18"/>
                <w:szCs w:val="21"/>
              </w:rPr>
              <w:t>15%</w:t>
            </w:r>
          </w:p>
        </w:tc>
        <w:tc>
          <w:tcPr>
            <w:tcW w:w="1433" w:type="dxa"/>
            <w:vAlign w:val="center"/>
          </w:tcPr>
          <w:p w:rsidR="00FD4421" w:rsidRDefault="00FD4421" w:rsidP="00FD442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46304" behindDoc="0" locked="0" layoutInCell="1" allowOverlap="1" wp14:anchorId="6A47647B" wp14:editId="4FE6B39A">
                      <wp:simplePos x="0" y="0"/>
                      <wp:positionH relativeFrom="column">
                        <wp:posOffset>190500</wp:posOffset>
                      </wp:positionH>
                      <wp:positionV relativeFrom="paragraph">
                        <wp:posOffset>121920</wp:posOffset>
                      </wp:positionV>
                      <wp:extent cx="352425" cy="361950"/>
                      <wp:effectExtent l="0" t="0" r="28575" b="19050"/>
                      <wp:wrapNone/>
                      <wp:docPr id="61" name="Elipse 6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C2CF050" id="Elipse 61" o:spid="_x0000_s1026" style="position:absolute;margin-left:15pt;margin-top:9.6pt;width:27.75pt;height: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" fillcolor="#ffc000 [3207]" strokecolor="#ffc000 [3207]" strokeweight="1pt">
                      <v:stroke joinstyle="miter"/>
                    </v:oval>
                  </w:pict>
                </mc:Fallback>
              </mc:AlternateContent>
            </w:r>
            <w:r>
              <w:rPr>
                <w:rFonts w:ascii="Arial" w:hAnsi="Arial" w:cs="Arial"/>
                <w:sz w:val="18"/>
              </w:rPr>
              <w:t>75%</w:t>
            </w:r>
          </w:p>
          <w:p w:rsidR="00FD4421" w:rsidRPr="001E0824" w:rsidRDefault="00FD4421" w:rsidP="00FD442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2604D3"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432108" w:rsidRDefault="002604D3"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604D3" w:rsidRPr="00496893" w:rsidRDefault="00A92D6E" w:rsidP="00B13D1F">
            <w:pPr>
              <w:numPr>
                <w:ilvl w:val="0"/>
                <w:numId w:val="6"/>
              </w:numPr>
              <w:ind w:left="360"/>
              <w:rPr>
                <w:rFonts w:ascii="Arial" w:hAnsi="Arial" w:cs="Arial"/>
                <w:b w:val="0"/>
                <w:sz w:val="18"/>
                <w:szCs w:val="18"/>
                <w:lang w:val="es-MX"/>
              </w:rPr>
            </w:pPr>
            <w:r w:rsidRPr="00496893">
              <w:rPr>
                <w:rFonts w:ascii="Arial" w:hAnsi="Arial" w:cs="Arial"/>
                <w:b w:val="0"/>
                <w:sz w:val="18"/>
                <w:szCs w:val="18"/>
                <w:lang w:val="es-ES"/>
              </w:rPr>
              <w:t xml:space="preserve">Documento de solicitud de intención enviado a posibles proponentes para respuesta a </w:t>
            </w:r>
            <w:r w:rsidR="00496893" w:rsidRPr="00496893">
              <w:rPr>
                <w:rFonts w:ascii="Arial" w:hAnsi="Arial" w:cs="Arial"/>
                <w:b w:val="0"/>
                <w:sz w:val="18"/>
                <w:szCs w:val="18"/>
                <w:lang w:val="es-ES"/>
              </w:rPr>
              <w:t>más</w:t>
            </w:r>
            <w:r w:rsidRPr="00496893">
              <w:rPr>
                <w:rFonts w:ascii="Arial" w:hAnsi="Arial" w:cs="Arial"/>
                <w:b w:val="0"/>
                <w:sz w:val="18"/>
                <w:szCs w:val="18"/>
                <w:lang w:val="es-ES"/>
              </w:rPr>
              <w:t xml:space="preserve"> tardar el 9 de julio; para perfilar actividades asociadas a ciudades sostenibles.</w:t>
            </w:r>
          </w:p>
        </w:tc>
      </w:tr>
    </w:tbl>
    <w:p w:rsidR="002604D3" w:rsidRDefault="002604D3"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1E0824" w:rsidRDefault="002604D3"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2604D3" w:rsidRPr="001E0824"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842A9B"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842A9B" w:rsidRPr="00842A9B" w:rsidRDefault="00842A9B" w:rsidP="00842A9B">
            <w:pPr>
              <w:pStyle w:val="NormalWeb"/>
              <w:spacing w:before="0" w:beforeAutospacing="0" w:after="0" w:afterAutospacing="0"/>
              <w:textAlignment w:val="bottom"/>
              <w:rPr>
                <w:rFonts w:ascii="Arial" w:hAnsi="Arial" w:cs="Arial"/>
                <w:b w:val="0"/>
                <w:sz w:val="18"/>
                <w:szCs w:val="18"/>
              </w:rPr>
            </w:pPr>
            <w:r w:rsidRPr="00842A9B">
              <w:rPr>
                <w:rFonts w:ascii="Arial" w:hAnsi="Arial" w:cs="Arial"/>
                <w:b w:val="0"/>
                <w:color w:val="000000"/>
                <w:kern w:val="24"/>
                <w:sz w:val="18"/>
                <w:szCs w:val="18"/>
                <w:lang w:val="es-ES"/>
              </w:rPr>
              <w:t>55 Apoyar el procesamiento de los datos provenientes de los registros ambientales administrados por la SEA</w:t>
            </w:r>
          </w:p>
        </w:tc>
        <w:tc>
          <w:tcPr>
            <w:tcW w:w="1417" w:type="dxa"/>
            <w:vAlign w:val="center"/>
          </w:tcPr>
          <w:p w:rsidR="00842A9B" w:rsidRPr="00842A9B" w:rsidRDefault="00842A9B" w:rsidP="00842A9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42A9B">
              <w:rPr>
                <w:rFonts w:ascii="Arial" w:hAnsi="Arial" w:cs="Arial"/>
                <w:color w:val="000000"/>
                <w:kern w:val="24"/>
                <w:sz w:val="18"/>
                <w:szCs w:val="18"/>
              </w:rPr>
              <w:t xml:space="preserve">Bases de datos procesadas </w:t>
            </w:r>
          </w:p>
        </w:tc>
        <w:tc>
          <w:tcPr>
            <w:tcW w:w="1455" w:type="dxa"/>
            <w:vAlign w:val="center"/>
          </w:tcPr>
          <w:p w:rsidR="00842A9B" w:rsidRPr="00842A9B" w:rsidRDefault="00842A9B" w:rsidP="00842A9B">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42A9B">
              <w:rPr>
                <w:rFonts w:ascii="Arial" w:hAnsi="Arial" w:cs="Arial"/>
                <w:color w:val="000000"/>
                <w:kern w:val="24"/>
                <w:sz w:val="18"/>
                <w:szCs w:val="18"/>
              </w:rPr>
              <w:t>Bases de datos</w:t>
            </w:r>
          </w:p>
        </w:tc>
        <w:tc>
          <w:tcPr>
            <w:tcW w:w="792" w:type="dxa"/>
            <w:vAlign w:val="center"/>
          </w:tcPr>
          <w:p w:rsidR="00842A9B" w:rsidRPr="00842A9B" w:rsidRDefault="00842A9B" w:rsidP="00842A9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42A9B">
              <w:rPr>
                <w:rFonts w:ascii="Arial" w:hAnsi="Arial" w:cs="Arial"/>
                <w:color w:val="000000"/>
                <w:kern w:val="24"/>
                <w:sz w:val="18"/>
                <w:szCs w:val="18"/>
              </w:rPr>
              <w:t>4</w:t>
            </w:r>
          </w:p>
        </w:tc>
        <w:tc>
          <w:tcPr>
            <w:tcW w:w="1297" w:type="dxa"/>
            <w:vAlign w:val="center"/>
          </w:tcPr>
          <w:p w:rsidR="00842A9B" w:rsidRPr="00842A9B" w:rsidRDefault="00842A9B" w:rsidP="00842A9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42A9B">
              <w:rPr>
                <w:rFonts w:ascii="Arial" w:hAnsi="Arial" w:cs="Arial"/>
                <w:color w:val="000000"/>
                <w:kern w:val="24"/>
                <w:sz w:val="18"/>
                <w:szCs w:val="18"/>
              </w:rPr>
              <w:t>25%</w:t>
            </w:r>
          </w:p>
        </w:tc>
        <w:tc>
          <w:tcPr>
            <w:tcW w:w="1260" w:type="dxa"/>
            <w:vAlign w:val="center"/>
          </w:tcPr>
          <w:p w:rsidR="00842A9B" w:rsidRPr="00842A9B" w:rsidRDefault="00842A9B" w:rsidP="00842A9B">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42A9B">
              <w:rPr>
                <w:rFonts w:ascii="Arial" w:hAnsi="Arial" w:cs="Arial"/>
                <w:color w:val="000000"/>
                <w:kern w:val="24"/>
                <w:sz w:val="18"/>
                <w:szCs w:val="18"/>
              </w:rPr>
              <w:t>25%</w:t>
            </w:r>
          </w:p>
        </w:tc>
        <w:tc>
          <w:tcPr>
            <w:tcW w:w="1433" w:type="dxa"/>
            <w:vAlign w:val="center"/>
          </w:tcPr>
          <w:p w:rsidR="00842A9B" w:rsidRDefault="00842A9B" w:rsidP="00842A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842A9B" w:rsidRPr="001E0824" w:rsidRDefault="00842A9B" w:rsidP="00842A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086EDF">
              <w:rPr>
                <w:rFonts w:ascii="Arial" w:hAnsi="Arial" w:cs="Arial"/>
                <w:b/>
                <w:noProof/>
                <w:sz w:val="18"/>
                <w:szCs w:val="18"/>
                <w:lang w:val="es-ES" w:eastAsia="es-ES"/>
              </w:rPr>
              <mc:AlternateContent>
                <mc:Choice Requires="wps">
                  <w:drawing>
                    <wp:anchor distT="0" distB="0" distL="114300" distR="114300" simplePos="0" relativeHeight="251748352" behindDoc="0" locked="0" layoutInCell="1" allowOverlap="1" wp14:anchorId="6084EA84" wp14:editId="6625C668">
                      <wp:simplePos x="0" y="0"/>
                      <wp:positionH relativeFrom="column">
                        <wp:posOffset>209550</wp:posOffset>
                      </wp:positionH>
                      <wp:positionV relativeFrom="paragraph">
                        <wp:posOffset>26670</wp:posOffset>
                      </wp:positionV>
                      <wp:extent cx="352425" cy="361950"/>
                      <wp:effectExtent l="0" t="0" r="28575" b="19050"/>
                      <wp:wrapNone/>
                      <wp:docPr id="62" name="Elipse 6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0D561C7" id="Elipse 62" o:spid="_x0000_s1026" style="position:absolute;margin-left:16.5pt;margin-top:2.1pt;width:27.75pt;height:2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" fillcolor="#70ad47 [3209]" strokecolor="#70ad47 [3209]" strokeweight="1pt">
                      <v:stroke joinstyle="miter"/>
                    </v:oval>
                  </w:pict>
                </mc:Fallback>
              </mc:AlternateContent>
            </w:r>
          </w:p>
        </w:tc>
      </w:tr>
      <w:tr w:rsidR="002604D3"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432108" w:rsidRDefault="002604D3"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2604D3" w:rsidRPr="00D96F2A" w:rsidRDefault="00A92D6E" w:rsidP="00B13D1F">
            <w:pPr>
              <w:pStyle w:val="Prrafodelista"/>
              <w:numPr>
                <w:ilvl w:val="0"/>
                <w:numId w:val="6"/>
              </w:numPr>
              <w:rPr>
                <w:rFonts w:ascii="Arial" w:hAnsi="Arial" w:cs="Arial"/>
                <w:b w:val="0"/>
                <w:sz w:val="18"/>
                <w:szCs w:val="18"/>
                <w:lang w:val="es-MX"/>
              </w:rPr>
            </w:pPr>
            <w:r w:rsidRPr="00D96F2A">
              <w:rPr>
                <w:rFonts w:ascii="Arial" w:hAnsi="Arial" w:cs="Arial"/>
                <w:b w:val="0"/>
                <w:sz w:val="18"/>
                <w:szCs w:val="18"/>
                <w:lang w:val="es-ES"/>
              </w:rPr>
              <w:t>Se cuanta con las bases de datos proveniente de la información recolectada mediante el SISAIRE  a partir del procedimiento establecido en la SEA.</w:t>
            </w:r>
          </w:p>
        </w:tc>
      </w:tr>
    </w:tbl>
    <w:p w:rsidR="002604D3" w:rsidRDefault="002604D3"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684D0F"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684D0F" w:rsidRDefault="002604D3" w:rsidP="00A92D6E">
            <w:pPr>
              <w:jc w:val="center"/>
              <w:rPr>
                <w:rFonts w:ascii="Arial" w:hAnsi="Arial" w:cs="Arial"/>
                <w:sz w:val="18"/>
                <w:szCs w:val="18"/>
              </w:rPr>
            </w:pPr>
            <w:r w:rsidRPr="00684D0F">
              <w:rPr>
                <w:rFonts w:ascii="Arial" w:hAnsi="Arial" w:cs="Arial"/>
                <w:sz w:val="18"/>
                <w:szCs w:val="18"/>
              </w:rPr>
              <w:t>Actividad desagregada</w:t>
            </w:r>
          </w:p>
        </w:tc>
        <w:tc>
          <w:tcPr>
            <w:tcW w:w="1417" w:type="dxa"/>
            <w:vAlign w:val="center"/>
          </w:tcPr>
          <w:p w:rsidR="002604D3" w:rsidRPr="00684D0F"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84D0F">
              <w:rPr>
                <w:rFonts w:ascii="Arial" w:hAnsi="Arial" w:cs="Arial"/>
                <w:sz w:val="18"/>
                <w:szCs w:val="18"/>
              </w:rPr>
              <w:t>Indicador</w:t>
            </w:r>
          </w:p>
        </w:tc>
        <w:tc>
          <w:tcPr>
            <w:tcW w:w="1455" w:type="dxa"/>
            <w:vAlign w:val="center"/>
          </w:tcPr>
          <w:p w:rsidR="002604D3" w:rsidRPr="00684D0F"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84D0F">
              <w:rPr>
                <w:rFonts w:ascii="Arial" w:hAnsi="Arial" w:cs="Arial"/>
                <w:sz w:val="18"/>
                <w:szCs w:val="18"/>
              </w:rPr>
              <w:t>Producto</w:t>
            </w:r>
          </w:p>
        </w:tc>
        <w:tc>
          <w:tcPr>
            <w:tcW w:w="792" w:type="dxa"/>
            <w:vAlign w:val="center"/>
          </w:tcPr>
          <w:p w:rsidR="002604D3" w:rsidRPr="00684D0F"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84D0F">
              <w:rPr>
                <w:rFonts w:ascii="Arial" w:hAnsi="Arial" w:cs="Arial"/>
                <w:sz w:val="18"/>
                <w:szCs w:val="18"/>
              </w:rPr>
              <w:t>Meta</w:t>
            </w:r>
          </w:p>
        </w:tc>
        <w:tc>
          <w:tcPr>
            <w:tcW w:w="1297" w:type="dxa"/>
            <w:vAlign w:val="center"/>
          </w:tcPr>
          <w:p w:rsidR="002604D3" w:rsidRPr="00684D0F"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84D0F">
              <w:rPr>
                <w:rFonts w:ascii="Arial" w:hAnsi="Arial" w:cs="Arial"/>
                <w:sz w:val="18"/>
                <w:szCs w:val="18"/>
              </w:rPr>
              <w:t xml:space="preserve">Programado        </w:t>
            </w:r>
          </w:p>
        </w:tc>
        <w:tc>
          <w:tcPr>
            <w:tcW w:w="1260" w:type="dxa"/>
            <w:vAlign w:val="center"/>
          </w:tcPr>
          <w:p w:rsidR="002604D3" w:rsidRPr="00684D0F"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84D0F">
              <w:rPr>
                <w:rFonts w:ascii="Arial" w:hAnsi="Arial" w:cs="Arial"/>
                <w:sz w:val="18"/>
                <w:szCs w:val="18"/>
              </w:rPr>
              <w:t>Ejecutado</w:t>
            </w:r>
          </w:p>
        </w:tc>
        <w:tc>
          <w:tcPr>
            <w:tcW w:w="1433" w:type="dxa"/>
            <w:vAlign w:val="center"/>
          </w:tcPr>
          <w:p w:rsidR="002604D3" w:rsidRPr="00684D0F"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684D0F">
              <w:rPr>
                <w:rFonts w:ascii="Arial" w:hAnsi="Arial" w:cs="Arial"/>
                <w:sz w:val="18"/>
                <w:szCs w:val="18"/>
              </w:rPr>
              <w:t>Cumplimiento</w:t>
            </w:r>
          </w:p>
        </w:tc>
      </w:tr>
      <w:tr w:rsidR="009A7FCA" w:rsidRPr="00684D0F"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bottom"/>
          </w:tcPr>
          <w:p w:rsidR="009A7FCA" w:rsidRPr="009A7FCA" w:rsidRDefault="009A7FCA" w:rsidP="009A7FCA">
            <w:pPr>
              <w:pStyle w:val="NormalWeb"/>
              <w:spacing w:before="0" w:beforeAutospacing="0" w:after="0" w:afterAutospacing="0"/>
              <w:textAlignment w:val="bottom"/>
              <w:rPr>
                <w:rFonts w:ascii="Arial" w:hAnsi="Arial" w:cs="Arial"/>
                <w:b w:val="0"/>
                <w:sz w:val="18"/>
                <w:szCs w:val="18"/>
              </w:rPr>
            </w:pPr>
            <w:r w:rsidRPr="009A7FCA">
              <w:rPr>
                <w:rFonts w:ascii="Arial" w:hAnsi="Arial" w:cs="Arial"/>
                <w:b w:val="0"/>
                <w:color w:val="000000"/>
                <w:kern w:val="24"/>
                <w:sz w:val="18"/>
                <w:szCs w:val="18"/>
                <w:lang w:val="es-ES"/>
              </w:rPr>
              <w:t>64 Implementación, puesta en marcha y orientaciones técnicas para el mantenimiento evolutivo del RENARE</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Soporte Técnico del RENARE brindado</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Documento</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9</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38%</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38%</w:t>
            </w:r>
          </w:p>
        </w:tc>
        <w:tc>
          <w:tcPr>
            <w:tcW w:w="1433" w:type="dxa"/>
            <w:vAlign w:val="center"/>
          </w:tcPr>
          <w:p w:rsidR="009A7FCA" w:rsidRPr="00684D0F"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84D0F">
              <w:rPr>
                <w:rFonts w:ascii="Arial" w:hAnsi="Arial" w:cs="Arial"/>
                <w:noProof/>
                <w:sz w:val="18"/>
                <w:szCs w:val="18"/>
                <w:lang w:val="es-ES" w:eastAsia="es-ES"/>
              </w:rPr>
              <mc:AlternateContent>
                <mc:Choice Requires="wps">
                  <w:drawing>
                    <wp:anchor distT="0" distB="0" distL="114300" distR="114300" simplePos="0" relativeHeight="251758592" behindDoc="0" locked="0" layoutInCell="1" allowOverlap="1" wp14:anchorId="523978AB" wp14:editId="01D71FC0">
                      <wp:simplePos x="0" y="0"/>
                      <wp:positionH relativeFrom="column">
                        <wp:posOffset>209550</wp:posOffset>
                      </wp:positionH>
                      <wp:positionV relativeFrom="paragraph">
                        <wp:posOffset>121285</wp:posOffset>
                      </wp:positionV>
                      <wp:extent cx="352425" cy="361950"/>
                      <wp:effectExtent l="0" t="0" r="28575" b="19050"/>
                      <wp:wrapNone/>
                      <wp:docPr id="63" name="Elipse 6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8144BA" id="Elipse 63" o:spid="_x0000_s1026" style="position:absolute;margin-left:16.5pt;margin-top:9.55pt;width:27.75pt;height:2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" fillcolor="#70ad47 [3209]" strokecolor="#70ad47 [3209]" strokeweight="1pt">
                      <v:stroke joinstyle="miter"/>
                    </v:oval>
                  </w:pict>
                </mc:Fallback>
              </mc:AlternateContent>
            </w:r>
            <w:r w:rsidRPr="00684D0F">
              <w:rPr>
                <w:rFonts w:ascii="Arial" w:hAnsi="Arial" w:cs="Arial"/>
                <w:sz w:val="18"/>
                <w:szCs w:val="18"/>
              </w:rPr>
              <w:t>100%</w:t>
            </w:r>
          </w:p>
          <w:p w:rsidR="009A7FCA" w:rsidRPr="00684D0F"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2604D3" w:rsidRPr="00684D0F"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684D0F" w:rsidRDefault="002604D3" w:rsidP="00A92D6E">
            <w:pPr>
              <w:rPr>
                <w:rFonts w:ascii="Arial" w:eastAsiaTheme="majorEastAsia" w:hAnsi="Arial" w:cs="Arial"/>
                <w:color w:val="2F5496" w:themeColor="accent1" w:themeShade="BF"/>
                <w:sz w:val="18"/>
                <w:szCs w:val="18"/>
              </w:rPr>
            </w:pPr>
            <w:r w:rsidRPr="00684D0F">
              <w:rPr>
                <w:rFonts w:ascii="Arial" w:eastAsiaTheme="majorEastAsia" w:hAnsi="Arial" w:cs="Arial"/>
                <w:color w:val="2F5496" w:themeColor="accent1" w:themeShade="BF"/>
                <w:sz w:val="18"/>
                <w:szCs w:val="18"/>
              </w:rPr>
              <w:t>Descripción del avance</w:t>
            </w:r>
          </w:p>
          <w:p w:rsidR="002604D3" w:rsidRPr="00D22AF0" w:rsidRDefault="009A7FCA" w:rsidP="00B13D1F">
            <w:pPr>
              <w:numPr>
                <w:ilvl w:val="0"/>
                <w:numId w:val="6"/>
              </w:numPr>
              <w:ind w:left="360"/>
              <w:rPr>
                <w:rFonts w:ascii="Arial" w:hAnsi="Arial" w:cs="Arial"/>
                <w:b w:val="0"/>
                <w:sz w:val="18"/>
                <w:szCs w:val="18"/>
                <w:lang w:val="es-MX"/>
              </w:rPr>
            </w:pPr>
            <w:r w:rsidRPr="009A7FCA">
              <w:rPr>
                <w:rFonts w:ascii="Arial" w:hAnsi="Arial" w:cs="Arial"/>
                <w:b w:val="0"/>
                <w:sz w:val="18"/>
                <w:szCs w:val="18"/>
                <w:lang w:val="es-ES"/>
              </w:rPr>
              <w:t>Se han avanzado en el módulo a modo de pruebas para los diferentes tipos de proyectos. Se cuenta con documento de Informe de capacitaciones realizada a los usuarios del RENARE, participación en eventos y/o talleres o la descripción de acciones para su desarrollo (con los debidos soportes. y relación de las comunicaciones enviadas a los usuarios con temas asociados al registro de información.</w:t>
            </w:r>
          </w:p>
        </w:tc>
      </w:tr>
    </w:tbl>
    <w:p w:rsidR="002604D3" w:rsidRDefault="002604D3"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2604D3" w:rsidRPr="008E76BB"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604D3" w:rsidRPr="008E76BB" w:rsidRDefault="002604D3" w:rsidP="00A92D6E">
            <w:pPr>
              <w:jc w:val="center"/>
              <w:rPr>
                <w:rFonts w:ascii="Arial" w:hAnsi="Arial" w:cs="Arial"/>
                <w:sz w:val="18"/>
                <w:szCs w:val="18"/>
              </w:rPr>
            </w:pPr>
            <w:r w:rsidRPr="008E76BB">
              <w:rPr>
                <w:rFonts w:ascii="Arial" w:hAnsi="Arial" w:cs="Arial"/>
                <w:sz w:val="18"/>
                <w:szCs w:val="18"/>
              </w:rPr>
              <w:t>Actividad desagregada</w:t>
            </w:r>
          </w:p>
        </w:tc>
        <w:tc>
          <w:tcPr>
            <w:tcW w:w="1417" w:type="dxa"/>
            <w:vAlign w:val="center"/>
          </w:tcPr>
          <w:p w:rsidR="002604D3" w:rsidRPr="008E76BB"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Indicador</w:t>
            </w:r>
          </w:p>
        </w:tc>
        <w:tc>
          <w:tcPr>
            <w:tcW w:w="1455" w:type="dxa"/>
            <w:vAlign w:val="center"/>
          </w:tcPr>
          <w:p w:rsidR="002604D3" w:rsidRPr="008E76BB"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Producto</w:t>
            </w:r>
          </w:p>
        </w:tc>
        <w:tc>
          <w:tcPr>
            <w:tcW w:w="792" w:type="dxa"/>
            <w:vAlign w:val="center"/>
          </w:tcPr>
          <w:p w:rsidR="002604D3" w:rsidRPr="008E76BB"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Meta</w:t>
            </w:r>
          </w:p>
        </w:tc>
        <w:tc>
          <w:tcPr>
            <w:tcW w:w="1297" w:type="dxa"/>
            <w:vAlign w:val="center"/>
          </w:tcPr>
          <w:p w:rsidR="002604D3" w:rsidRPr="008E76BB"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 xml:space="preserve">Programado        </w:t>
            </w:r>
          </w:p>
        </w:tc>
        <w:tc>
          <w:tcPr>
            <w:tcW w:w="1260" w:type="dxa"/>
            <w:vAlign w:val="center"/>
          </w:tcPr>
          <w:p w:rsidR="002604D3" w:rsidRPr="008E76BB"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Ejecutado</w:t>
            </w:r>
          </w:p>
        </w:tc>
        <w:tc>
          <w:tcPr>
            <w:tcW w:w="1433" w:type="dxa"/>
            <w:vAlign w:val="center"/>
          </w:tcPr>
          <w:p w:rsidR="002604D3" w:rsidRPr="008E76BB" w:rsidRDefault="002604D3"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Cumplimiento</w:t>
            </w:r>
          </w:p>
        </w:tc>
      </w:tr>
      <w:tr w:rsidR="009A7FCA" w:rsidRPr="008E76BB" w:rsidTr="009A7FCA">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9A7FCA" w:rsidRPr="009A7FCA" w:rsidRDefault="009A7FCA" w:rsidP="009A7FCA">
            <w:pPr>
              <w:pStyle w:val="NormalWeb"/>
              <w:spacing w:before="0" w:beforeAutospacing="0" w:after="0" w:afterAutospacing="0"/>
              <w:textAlignment w:val="bottom"/>
              <w:rPr>
                <w:rFonts w:ascii="Arial" w:hAnsi="Arial" w:cs="Arial"/>
                <w:b w:val="0"/>
                <w:sz w:val="18"/>
                <w:szCs w:val="18"/>
              </w:rPr>
            </w:pPr>
            <w:r w:rsidRPr="009A7FCA">
              <w:rPr>
                <w:rFonts w:ascii="Arial" w:hAnsi="Arial" w:cs="Arial"/>
                <w:b w:val="0"/>
                <w:color w:val="000000"/>
                <w:kern w:val="24"/>
                <w:sz w:val="18"/>
                <w:szCs w:val="18"/>
                <w:lang w:val="es-ES"/>
              </w:rPr>
              <w:lastRenderedPageBreak/>
              <w:t xml:space="preserve">52 Apoyar técnicamente las actividades que deberá realizar el IDEAM, en el marco del CONPES 3943 </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Documentos elaborados de acuerdo  a las obligaciones del IDEAM en el tema de calidad del aire</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Documentos</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4</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45%</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35%</w:t>
            </w:r>
          </w:p>
        </w:tc>
        <w:tc>
          <w:tcPr>
            <w:tcW w:w="1433" w:type="dxa"/>
            <w:vAlign w:val="center"/>
          </w:tcPr>
          <w:p w:rsidR="009A7FCA" w:rsidRPr="008E76BB"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77</w:t>
            </w:r>
            <w:r w:rsidRPr="008E76BB">
              <w:rPr>
                <w:rFonts w:ascii="Arial" w:hAnsi="Arial" w:cs="Arial"/>
                <w:sz w:val="18"/>
                <w:szCs w:val="18"/>
              </w:rPr>
              <w:t>%</w:t>
            </w:r>
          </w:p>
          <w:p w:rsidR="009A7FCA" w:rsidRPr="008E76BB"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E76BB">
              <w:rPr>
                <w:rFonts w:ascii="Arial" w:hAnsi="Arial" w:cs="Arial"/>
                <w:b/>
                <w:noProof/>
                <w:sz w:val="18"/>
                <w:szCs w:val="18"/>
                <w:lang w:val="es-ES" w:eastAsia="es-ES"/>
              </w:rPr>
              <mc:AlternateContent>
                <mc:Choice Requires="wps">
                  <w:drawing>
                    <wp:anchor distT="0" distB="0" distL="114300" distR="114300" simplePos="0" relativeHeight="251760640" behindDoc="0" locked="0" layoutInCell="1" allowOverlap="1" wp14:anchorId="34E9C43E" wp14:editId="071A60E9">
                      <wp:simplePos x="0" y="0"/>
                      <wp:positionH relativeFrom="column">
                        <wp:posOffset>161925</wp:posOffset>
                      </wp:positionH>
                      <wp:positionV relativeFrom="paragraph">
                        <wp:posOffset>46990</wp:posOffset>
                      </wp:positionV>
                      <wp:extent cx="352425" cy="361950"/>
                      <wp:effectExtent l="0" t="0" r="28575" b="19050"/>
                      <wp:wrapNone/>
                      <wp:docPr id="192" name="Elipse 19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E1A132" id="Elipse 192" o:spid="_x0000_s1026" style="position:absolute;margin-left:12.75pt;margin-top:3.7pt;width:27.75pt;height: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GskAIAALc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" fillcolor="#ffc000 [3207]" strokecolor="#ffc000 [3207]" strokeweight="1pt">
                      <v:stroke joinstyle="miter"/>
                    </v:oval>
                  </w:pict>
                </mc:Fallback>
              </mc:AlternateContent>
            </w:r>
          </w:p>
        </w:tc>
      </w:tr>
      <w:tr w:rsidR="002604D3" w:rsidRPr="008E76BB"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2604D3" w:rsidRPr="008E76BB" w:rsidRDefault="002604D3" w:rsidP="00A92D6E">
            <w:pPr>
              <w:rPr>
                <w:rFonts w:ascii="Arial" w:eastAsiaTheme="majorEastAsia" w:hAnsi="Arial" w:cs="Arial"/>
                <w:color w:val="2F5496" w:themeColor="accent1" w:themeShade="BF"/>
                <w:sz w:val="18"/>
                <w:szCs w:val="18"/>
              </w:rPr>
            </w:pPr>
            <w:r w:rsidRPr="008E76BB">
              <w:rPr>
                <w:rFonts w:ascii="Arial" w:eastAsiaTheme="majorEastAsia" w:hAnsi="Arial" w:cs="Arial"/>
                <w:color w:val="2F5496" w:themeColor="accent1" w:themeShade="BF"/>
                <w:sz w:val="18"/>
                <w:szCs w:val="18"/>
              </w:rPr>
              <w:t>Descripción del avance</w:t>
            </w:r>
          </w:p>
          <w:p w:rsidR="002604D3" w:rsidRPr="009A7FCA" w:rsidRDefault="009A7FCA" w:rsidP="00B13D1F">
            <w:pPr>
              <w:numPr>
                <w:ilvl w:val="0"/>
                <w:numId w:val="6"/>
              </w:numPr>
              <w:ind w:left="360"/>
              <w:rPr>
                <w:rFonts w:ascii="Arial" w:hAnsi="Arial" w:cs="Arial"/>
                <w:b w:val="0"/>
                <w:sz w:val="18"/>
                <w:szCs w:val="18"/>
                <w:lang w:val="es-MX"/>
              </w:rPr>
            </w:pPr>
            <w:r w:rsidRPr="009A7FCA">
              <w:rPr>
                <w:rFonts w:ascii="Arial" w:hAnsi="Arial" w:cs="Arial"/>
                <w:b w:val="0"/>
                <w:sz w:val="18"/>
                <w:szCs w:val="18"/>
                <w:lang w:val="es-ES"/>
              </w:rPr>
              <w:t>Se avanza en la elaboración de los Boletines y/o documentos técnicos sobre gobernanza de la calidad del aire.</w:t>
            </w:r>
          </w:p>
        </w:tc>
      </w:tr>
    </w:tbl>
    <w:p w:rsidR="002604D3" w:rsidRDefault="002604D3" w:rsidP="002C43E2">
      <w:pPr>
        <w:spacing w:after="0" w:line="240" w:lineRule="auto"/>
        <w:rPr>
          <w:rFonts w:ascii="Arial" w:hAnsi="Arial" w:cs="Arial"/>
          <w:b/>
          <w:sz w:val="24"/>
        </w:rPr>
      </w:pPr>
    </w:p>
    <w:p w:rsidR="00D22AF0" w:rsidRDefault="00D22AF0"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D22AF0" w:rsidRPr="008E76BB"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D22AF0" w:rsidRPr="008E76BB" w:rsidRDefault="00D22AF0" w:rsidP="00A92D6E">
            <w:pPr>
              <w:jc w:val="center"/>
              <w:rPr>
                <w:rFonts w:ascii="Arial" w:hAnsi="Arial" w:cs="Arial"/>
                <w:sz w:val="18"/>
                <w:szCs w:val="18"/>
              </w:rPr>
            </w:pPr>
            <w:r w:rsidRPr="008E76BB">
              <w:rPr>
                <w:rFonts w:ascii="Arial" w:hAnsi="Arial" w:cs="Arial"/>
                <w:sz w:val="18"/>
                <w:szCs w:val="18"/>
              </w:rPr>
              <w:t>Actividad desagregada</w:t>
            </w:r>
          </w:p>
        </w:tc>
        <w:tc>
          <w:tcPr>
            <w:tcW w:w="1417" w:type="dxa"/>
            <w:vAlign w:val="center"/>
          </w:tcPr>
          <w:p w:rsidR="00D22AF0" w:rsidRPr="008E76BB"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Indicador</w:t>
            </w:r>
          </w:p>
        </w:tc>
        <w:tc>
          <w:tcPr>
            <w:tcW w:w="1455" w:type="dxa"/>
            <w:vAlign w:val="center"/>
          </w:tcPr>
          <w:p w:rsidR="00D22AF0" w:rsidRPr="008E76BB"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Producto</w:t>
            </w:r>
          </w:p>
        </w:tc>
        <w:tc>
          <w:tcPr>
            <w:tcW w:w="792" w:type="dxa"/>
            <w:vAlign w:val="center"/>
          </w:tcPr>
          <w:p w:rsidR="00D22AF0" w:rsidRPr="008E76BB"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Meta</w:t>
            </w:r>
          </w:p>
        </w:tc>
        <w:tc>
          <w:tcPr>
            <w:tcW w:w="1297" w:type="dxa"/>
            <w:vAlign w:val="center"/>
          </w:tcPr>
          <w:p w:rsidR="00D22AF0" w:rsidRPr="008E76BB"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 xml:space="preserve">Programado        </w:t>
            </w:r>
          </w:p>
        </w:tc>
        <w:tc>
          <w:tcPr>
            <w:tcW w:w="1260" w:type="dxa"/>
            <w:vAlign w:val="center"/>
          </w:tcPr>
          <w:p w:rsidR="00D22AF0" w:rsidRPr="008E76BB"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Ejecutado</w:t>
            </w:r>
          </w:p>
        </w:tc>
        <w:tc>
          <w:tcPr>
            <w:tcW w:w="1433" w:type="dxa"/>
            <w:vAlign w:val="center"/>
          </w:tcPr>
          <w:p w:rsidR="00D22AF0" w:rsidRPr="008E76BB"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E76BB">
              <w:rPr>
                <w:rFonts w:ascii="Arial" w:hAnsi="Arial" w:cs="Arial"/>
                <w:sz w:val="18"/>
                <w:szCs w:val="18"/>
              </w:rPr>
              <w:t>Cumplimiento</w:t>
            </w:r>
          </w:p>
        </w:tc>
      </w:tr>
      <w:tr w:rsidR="009A7FCA" w:rsidRPr="008E76BB"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bottom"/>
          </w:tcPr>
          <w:p w:rsidR="009A7FCA" w:rsidRPr="009A7FCA" w:rsidRDefault="009A7FCA" w:rsidP="009A7FCA">
            <w:pPr>
              <w:pStyle w:val="NormalWeb"/>
              <w:spacing w:before="0" w:beforeAutospacing="0" w:after="0" w:afterAutospacing="0"/>
              <w:textAlignment w:val="bottom"/>
              <w:rPr>
                <w:rFonts w:ascii="Arial" w:hAnsi="Arial" w:cs="Arial"/>
                <w:sz w:val="18"/>
                <w:szCs w:val="18"/>
              </w:rPr>
            </w:pPr>
            <w:r w:rsidRPr="009A7FCA">
              <w:rPr>
                <w:rFonts w:ascii="Arial" w:hAnsi="Arial" w:cs="Arial"/>
                <w:color w:val="000000"/>
                <w:kern w:val="24"/>
                <w:sz w:val="18"/>
                <w:szCs w:val="18"/>
                <w:lang w:val="es-ES"/>
              </w:rPr>
              <w:t>61 Liderar el desarrollo conceptual y operativo del sistema de monitoreo y la evaluación de la adaptación al CC ..</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Sistema de monitoreo desarrollado.</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Documentos</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4</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35%</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25%</w:t>
            </w:r>
          </w:p>
        </w:tc>
        <w:tc>
          <w:tcPr>
            <w:tcW w:w="1433" w:type="dxa"/>
            <w:vAlign w:val="center"/>
          </w:tcPr>
          <w:p w:rsidR="009A7FCA" w:rsidRPr="008E76BB"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71</w:t>
            </w:r>
            <w:r w:rsidRPr="008E76BB">
              <w:rPr>
                <w:rFonts w:ascii="Arial" w:hAnsi="Arial" w:cs="Arial"/>
                <w:sz w:val="18"/>
                <w:szCs w:val="18"/>
              </w:rPr>
              <w:t>%</w:t>
            </w:r>
          </w:p>
          <w:p w:rsidR="009A7FCA" w:rsidRPr="008E76BB"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E76BB">
              <w:rPr>
                <w:rFonts w:ascii="Arial" w:hAnsi="Arial" w:cs="Arial"/>
                <w:b/>
                <w:noProof/>
                <w:sz w:val="18"/>
                <w:szCs w:val="18"/>
                <w:lang w:val="es-ES" w:eastAsia="es-ES"/>
              </w:rPr>
              <mc:AlternateContent>
                <mc:Choice Requires="wps">
                  <w:drawing>
                    <wp:anchor distT="0" distB="0" distL="114300" distR="114300" simplePos="0" relativeHeight="251762688" behindDoc="0" locked="0" layoutInCell="1" allowOverlap="1" wp14:anchorId="1A0481B8" wp14:editId="39F136BA">
                      <wp:simplePos x="0" y="0"/>
                      <wp:positionH relativeFrom="column">
                        <wp:posOffset>180975</wp:posOffset>
                      </wp:positionH>
                      <wp:positionV relativeFrom="paragraph">
                        <wp:posOffset>87630</wp:posOffset>
                      </wp:positionV>
                      <wp:extent cx="352425" cy="361950"/>
                      <wp:effectExtent l="0" t="0" r="28575" b="19050"/>
                      <wp:wrapNone/>
                      <wp:docPr id="193" name="Elipse 19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EBB112" id="Elipse 193" o:spid="_x0000_s1026" style="position:absolute;margin-left:14.25pt;margin-top:6.9pt;width:27.75pt;height:2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QDkAIAALc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" fillcolor="#ffc000 [3207]" strokecolor="#ffc000 [3207]" strokeweight="1pt">
                      <v:stroke joinstyle="miter"/>
                    </v:oval>
                  </w:pict>
                </mc:Fallback>
              </mc:AlternateContent>
            </w:r>
          </w:p>
        </w:tc>
      </w:tr>
      <w:tr w:rsidR="00D22AF0" w:rsidRPr="008E76BB"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D22AF0" w:rsidRPr="008E76BB" w:rsidRDefault="00D22AF0" w:rsidP="00A92D6E">
            <w:pPr>
              <w:rPr>
                <w:rFonts w:ascii="Arial" w:eastAsiaTheme="majorEastAsia" w:hAnsi="Arial" w:cs="Arial"/>
                <w:color w:val="2F5496" w:themeColor="accent1" w:themeShade="BF"/>
                <w:sz w:val="18"/>
                <w:szCs w:val="18"/>
              </w:rPr>
            </w:pPr>
            <w:r w:rsidRPr="008E76BB">
              <w:rPr>
                <w:rFonts w:ascii="Arial" w:eastAsiaTheme="majorEastAsia" w:hAnsi="Arial" w:cs="Arial"/>
                <w:color w:val="2F5496" w:themeColor="accent1" w:themeShade="BF"/>
                <w:sz w:val="18"/>
                <w:szCs w:val="18"/>
              </w:rPr>
              <w:t>Descripción del avance</w:t>
            </w:r>
          </w:p>
          <w:p w:rsidR="00D22AF0" w:rsidRPr="009A7FCA" w:rsidRDefault="009A7FCA" w:rsidP="00B13D1F">
            <w:pPr>
              <w:numPr>
                <w:ilvl w:val="0"/>
                <w:numId w:val="6"/>
              </w:numPr>
              <w:ind w:left="360"/>
              <w:rPr>
                <w:rFonts w:ascii="Arial" w:hAnsi="Arial" w:cs="Arial"/>
                <w:b w:val="0"/>
                <w:sz w:val="18"/>
                <w:szCs w:val="18"/>
                <w:lang w:val="es-MX"/>
              </w:rPr>
            </w:pPr>
            <w:r w:rsidRPr="009A7FCA">
              <w:rPr>
                <w:rFonts w:ascii="Arial" w:hAnsi="Arial" w:cs="Arial"/>
                <w:b w:val="0"/>
                <w:sz w:val="18"/>
                <w:szCs w:val="18"/>
                <w:lang w:val="es-ES"/>
              </w:rPr>
              <w:t>Se cuenta con el Documento de aportes y recomendaciones generales a la estructura y contenidos del “Documento marco conceptual del SIVRA”. Adicionalmente se han realizado reuniones con el equipo SIA además de reuniones de articulación para avanzar en el SIVRA.</w:t>
            </w:r>
          </w:p>
        </w:tc>
      </w:tr>
    </w:tbl>
    <w:p w:rsidR="00D22AF0" w:rsidRDefault="00D22AF0" w:rsidP="002C43E2">
      <w:pPr>
        <w:spacing w:after="0" w:line="240" w:lineRule="auto"/>
        <w:rPr>
          <w:rFonts w:ascii="Arial" w:hAnsi="Arial" w:cs="Arial"/>
          <w:b/>
          <w:sz w:val="24"/>
        </w:rPr>
      </w:pPr>
    </w:p>
    <w:p w:rsidR="00D22AF0" w:rsidRDefault="00D22AF0"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D22AF0" w:rsidRPr="009A7FCA"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D22AF0" w:rsidRPr="009A7FCA" w:rsidRDefault="00D22AF0" w:rsidP="00A92D6E">
            <w:pPr>
              <w:jc w:val="center"/>
              <w:rPr>
                <w:rFonts w:ascii="Arial" w:hAnsi="Arial" w:cs="Arial"/>
                <w:sz w:val="18"/>
                <w:szCs w:val="18"/>
              </w:rPr>
            </w:pPr>
            <w:r w:rsidRPr="009A7FCA">
              <w:rPr>
                <w:rFonts w:ascii="Arial" w:hAnsi="Arial" w:cs="Arial"/>
                <w:sz w:val="18"/>
                <w:szCs w:val="18"/>
              </w:rPr>
              <w:t>Actividad desagregada</w:t>
            </w:r>
          </w:p>
        </w:tc>
        <w:tc>
          <w:tcPr>
            <w:tcW w:w="1417" w:type="dxa"/>
            <w:vAlign w:val="center"/>
          </w:tcPr>
          <w:p w:rsidR="00D22AF0" w:rsidRPr="009A7FCA"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A7FCA">
              <w:rPr>
                <w:rFonts w:ascii="Arial" w:hAnsi="Arial" w:cs="Arial"/>
                <w:sz w:val="18"/>
                <w:szCs w:val="18"/>
              </w:rPr>
              <w:t>Indicador</w:t>
            </w:r>
          </w:p>
        </w:tc>
        <w:tc>
          <w:tcPr>
            <w:tcW w:w="1455" w:type="dxa"/>
            <w:vAlign w:val="center"/>
          </w:tcPr>
          <w:p w:rsidR="00D22AF0" w:rsidRPr="009A7FCA"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A7FCA">
              <w:rPr>
                <w:rFonts w:ascii="Arial" w:hAnsi="Arial" w:cs="Arial"/>
                <w:sz w:val="18"/>
                <w:szCs w:val="18"/>
              </w:rPr>
              <w:t>Producto</w:t>
            </w:r>
          </w:p>
        </w:tc>
        <w:tc>
          <w:tcPr>
            <w:tcW w:w="792" w:type="dxa"/>
            <w:vAlign w:val="center"/>
          </w:tcPr>
          <w:p w:rsidR="00D22AF0" w:rsidRPr="009A7FCA"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A7FCA">
              <w:rPr>
                <w:rFonts w:ascii="Arial" w:hAnsi="Arial" w:cs="Arial"/>
                <w:sz w:val="18"/>
                <w:szCs w:val="18"/>
              </w:rPr>
              <w:t>Meta</w:t>
            </w:r>
          </w:p>
        </w:tc>
        <w:tc>
          <w:tcPr>
            <w:tcW w:w="1297" w:type="dxa"/>
            <w:vAlign w:val="center"/>
          </w:tcPr>
          <w:p w:rsidR="00D22AF0" w:rsidRPr="009A7FCA"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A7FCA">
              <w:rPr>
                <w:rFonts w:ascii="Arial" w:hAnsi="Arial" w:cs="Arial"/>
                <w:sz w:val="18"/>
                <w:szCs w:val="18"/>
              </w:rPr>
              <w:t xml:space="preserve">Programado        </w:t>
            </w:r>
          </w:p>
        </w:tc>
        <w:tc>
          <w:tcPr>
            <w:tcW w:w="1260" w:type="dxa"/>
            <w:vAlign w:val="center"/>
          </w:tcPr>
          <w:p w:rsidR="00D22AF0" w:rsidRPr="009A7FCA"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A7FCA">
              <w:rPr>
                <w:rFonts w:ascii="Arial" w:hAnsi="Arial" w:cs="Arial"/>
                <w:sz w:val="18"/>
                <w:szCs w:val="18"/>
              </w:rPr>
              <w:t>Ejecutado</w:t>
            </w:r>
          </w:p>
        </w:tc>
        <w:tc>
          <w:tcPr>
            <w:tcW w:w="1433" w:type="dxa"/>
            <w:vAlign w:val="center"/>
          </w:tcPr>
          <w:p w:rsidR="00D22AF0" w:rsidRPr="009A7FCA"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A7FCA">
              <w:rPr>
                <w:rFonts w:ascii="Arial" w:hAnsi="Arial" w:cs="Arial"/>
                <w:sz w:val="18"/>
                <w:szCs w:val="18"/>
              </w:rPr>
              <w:t>Cumplimiento</w:t>
            </w:r>
          </w:p>
        </w:tc>
      </w:tr>
      <w:tr w:rsidR="009A7FCA" w:rsidRPr="009A7FCA"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bottom"/>
          </w:tcPr>
          <w:p w:rsidR="009A7FCA" w:rsidRPr="009A7FCA" w:rsidRDefault="009A7FCA" w:rsidP="009A7FCA">
            <w:pPr>
              <w:pStyle w:val="NormalWeb"/>
              <w:spacing w:before="0" w:beforeAutospacing="0" w:after="0" w:afterAutospacing="0"/>
              <w:textAlignment w:val="bottom"/>
              <w:rPr>
                <w:rFonts w:ascii="Arial" w:hAnsi="Arial" w:cs="Arial"/>
                <w:sz w:val="18"/>
                <w:szCs w:val="18"/>
              </w:rPr>
            </w:pPr>
            <w:r w:rsidRPr="009A7FCA">
              <w:rPr>
                <w:rFonts w:ascii="Arial" w:hAnsi="Arial" w:cs="Arial"/>
                <w:b w:val="0"/>
                <w:color w:val="000000"/>
                <w:kern w:val="24"/>
                <w:sz w:val="18"/>
                <w:szCs w:val="18"/>
                <w:lang w:val="es-ES"/>
              </w:rPr>
              <w:t>66 preparación y entrega de insumos técnicos relacionados con adaptación, mitigación y medios de implementación, en el marco de las negociaciones internacionales de la Convención Marco de Naciones Unidas</w:t>
            </w:r>
            <w:r w:rsidRPr="009A7FCA">
              <w:rPr>
                <w:rFonts w:ascii="Arial" w:hAnsi="Arial" w:cs="Arial"/>
                <w:color w:val="000000"/>
                <w:kern w:val="24"/>
                <w:sz w:val="18"/>
                <w:szCs w:val="18"/>
                <w:lang w:val="es-ES"/>
              </w:rPr>
              <w:t xml:space="preserve"> ….</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Documentos técnicos con insumos relacionados  con adaptación, mitigación y medios de implementación, en el marco de las negociaciones internacionales</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 xml:space="preserve">Documento </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3</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70%</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70%</w:t>
            </w:r>
          </w:p>
        </w:tc>
        <w:tc>
          <w:tcPr>
            <w:tcW w:w="1433" w:type="dxa"/>
            <w:vAlign w:val="center"/>
          </w:tcPr>
          <w:p w:rsidR="009A7FCA" w:rsidRPr="009A7FCA"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sz w:val="18"/>
                <w:szCs w:val="18"/>
              </w:rPr>
              <w:t>100%</w:t>
            </w:r>
          </w:p>
          <w:p w:rsidR="009A7FCA" w:rsidRPr="009A7FCA" w:rsidRDefault="009A7FCA"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noProof/>
                <w:sz w:val="18"/>
                <w:szCs w:val="18"/>
                <w:lang w:val="es-ES" w:eastAsia="es-ES"/>
              </w:rPr>
              <mc:AlternateContent>
                <mc:Choice Requires="wps">
                  <w:drawing>
                    <wp:anchor distT="0" distB="0" distL="114300" distR="114300" simplePos="0" relativeHeight="251764736" behindDoc="0" locked="0" layoutInCell="1" allowOverlap="1" wp14:anchorId="75CD50F6" wp14:editId="60A7F3F0">
                      <wp:simplePos x="0" y="0"/>
                      <wp:positionH relativeFrom="column">
                        <wp:posOffset>180975</wp:posOffset>
                      </wp:positionH>
                      <wp:positionV relativeFrom="paragraph">
                        <wp:posOffset>51435</wp:posOffset>
                      </wp:positionV>
                      <wp:extent cx="352425" cy="361950"/>
                      <wp:effectExtent l="0" t="0" r="28575" b="19050"/>
                      <wp:wrapNone/>
                      <wp:docPr id="195" name="Elipse 19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DB11430" id="Elipse 195" o:spid="_x0000_s1026" style="position:absolute;margin-left:14.25pt;margin-top:4.05pt;width:27.75pt;height: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" fillcolor="#70ad47 [3209]" strokecolor="#70ad47 [3209]" strokeweight="1pt">
                      <v:stroke joinstyle="miter"/>
                    </v:oval>
                  </w:pict>
                </mc:Fallback>
              </mc:AlternateContent>
            </w:r>
          </w:p>
        </w:tc>
      </w:tr>
      <w:tr w:rsidR="00D22AF0" w:rsidRPr="009A7FCA"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D22AF0" w:rsidRPr="009A7FCA" w:rsidRDefault="00D22AF0" w:rsidP="00A92D6E">
            <w:pPr>
              <w:rPr>
                <w:rFonts w:ascii="Arial" w:eastAsiaTheme="majorEastAsia" w:hAnsi="Arial" w:cs="Arial"/>
                <w:color w:val="2F5496" w:themeColor="accent1" w:themeShade="BF"/>
                <w:sz w:val="18"/>
                <w:szCs w:val="18"/>
              </w:rPr>
            </w:pPr>
            <w:r w:rsidRPr="009A7FCA">
              <w:rPr>
                <w:rFonts w:ascii="Arial" w:eastAsiaTheme="majorEastAsia" w:hAnsi="Arial" w:cs="Arial"/>
                <w:color w:val="2F5496" w:themeColor="accent1" w:themeShade="BF"/>
                <w:sz w:val="18"/>
                <w:szCs w:val="18"/>
              </w:rPr>
              <w:t>Descripción del avance</w:t>
            </w:r>
          </w:p>
          <w:p w:rsidR="009A7FCA" w:rsidRPr="009A7FCA" w:rsidRDefault="009A7FCA" w:rsidP="00B13D1F">
            <w:pPr>
              <w:numPr>
                <w:ilvl w:val="0"/>
                <w:numId w:val="6"/>
              </w:numPr>
              <w:ind w:left="360"/>
              <w:rPr>
                <w:rFonts w:ascii="Arial" w:hAnsi="Arial" w:cs="Arial"/>
                <w:b w:val="0"/>
                <w:sz w:val="18"/>
                <w:szCs w:val="18"/>
                <w:lang w:val="es-MX"/>
              </w:rPr>
            </w:pPr>
            <w:r w:rsidRPr="009A7FCA">
              <w:rPr>
                <w:rFonts w:ascii="Arial" w:hAnsi="Arial" w:cs="Arial"/>
                <w:b w:val="0"/>
                <w:sz w:val="18"/>
                <w:szCs w:val="18"/>
                <w:lang w:val="es-ES"/>
              </w:rPr>
              <w:t>Revisión y aportes a la Submission que en relación a los formatos estandarizados de reporte fue entregado por parte del país a AILAC en el marco de las negociaciones del acuerdo de París. Se entregó además el Informe Nacional de Inventario compilado con información de la serie temporal 1990 - 2014</w:t>
            </w:r>
          </w:p>
          <w:p w:rsidR="00D22AF0" w:rsidRPr="009A7FCA" w:rsidRDefault="00D22AF0" w:rsidP="009A7FCA">
            <w:pPr>
              <w:rPr>
                <w:rFonts w:ascii="Arial" w:hAnsi="Arial" w:cs="Arial"/>
                <w:b w:val="0"/>
                <w:sz w:val="18"/>
                <w:szCs w:val="18"/>
                <w:lang w:val="es-MX"/>
              </w:rPr>
            </w:pPr>
          </w:p>
        </w:tc>
      </w:tr>
    </w:tbl>
    <w:p w:rsidR="006925F9" w:rsidRDefault="006925F9" w:rsidP="002C43E2">
      <w:pPr>
        <w:spacing w:after="0" w:line="240" w:lineRule="auto"/>
        <w:rPr>
          <w:rFonts w:ascii="Arial" w:hAnsi="Arial" w:cs="Arial"/>
          <w:b/>
          <w:sz w:val="24"/>
        </w:rPr>
      </w:pPr>
    </w:p>
    <w:p w:rsidR="009A7FCA" w:rsidRPr="009A7FCA" w:rsidRDefault="009A7FCA" w:rsidP="009A7FCA">
      <w:pPr>
        <w:rPr>
          <w:rFonts w:ascii="Arial" w:eastAsiaTheme="majorEastAsia" w:hAnsi="Arial" w:cs="Arial"/>
          <w:color w:val="2F5496" w:themeColor="accent1" w:themeShade="BF"/>
          <w:sz w:val="24"/>
          <w:szCs w:val="24"/>
          <w:u w:val="single"/>
          <w:lang w:val="es-MX"/>
        </w:rPr>
      </w:pPr>
      <w:r w:rsidRPr="009A7FCA">
        <w:rPr>
          <w:rFonts w:ascii="Arial" w:eastAsiaTheme="majorEastAsia" w:hAnsi="Arial" w:cs="Arial"/>
          <w:color w:val="2F5496" w:themeColor="accent1" w:themeShade="BF"/>
          <w:sz w:val="24"/>
          <w:szCs w:val="24"/>
          <w:u w:val="single"/>
        </w:rPr>
        <w:t xml:space="preserve">Actividad Principal No. </w:t>
      </w:r>
      <w:r w:rsidRPr="009A7FCA">
        <w:rPr>
          <w:rFonts w:ascii="Arial" w:eastAsiaTheme="majorEastAsia" w:hAnsi="Arial" w:cs="Arial"/>
          <w:color w:val="2F5496" w:themeColor="accent1" w:themeShade="BF"/>
          <w:sz w:val="24"/>
          <w:szCs w:val="24"/>
          <w:u w:val="single"/>
          <w:lang w:val="es-ES"/>
        </w:rPr>
        <w:t>25. Suministrar insumos y acompañamiento técnico, para el fortalecimiento de la toma de decisiones en materia ambiental, a las entidades SINA y no SINA</w:t>
      </w:r>
    </w:p>
    <w:p w:rsidR="00D22AF0" w:rsidRDefault="00D22AF0"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D22AF0"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D22AF0" w:rsidRPr="001E0824" w:rsidRDefault="00D22AF0"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9A7FCA"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9A7FCA" w:rsidRPr="009A7FCA" w:rsidRDefault="009A7FCA" w:rsidP="009A7FCA">
            <w:pPr>
              <w:pStyle w:val="NormalWeb"/>
              <w:spacing w:before="0" w:beforeAutospacing="0" w:after="0" w:afterAutospacing="0"/>
              <w:textAlignment w:val="bottom"/>
              <w:rPr>
                <w:rFonts w:ascii="Arial" w:hAnsi="Arial" w:cs="Arial"/>
                <w:b w:val="0"/>
                <w:sz w:val="18"/>
                <w:szCs w:val="18"/>
              </w:rPr>
            </w:pPr>
            <w:r w:rsidRPr="009A7FCA">
              <w:rPr>
                <w:rFonts w:ascii="Arial" w:hAnsi="Arial" w:cs="Arial"/>
                <w:b w:val="0"/>
                <w:color w:val="000000"/>
                <w:kern w:val="24"/>
                <w:sz w:val="18"/>
                <w:szCs w:val="18"/>
                <w:lang w:val="es-ES"/>
              </w:rPr>
              <w:lastRenderedPageBreak/>
              <w:t>60 Compra estaciones Buenaventura, modernización SISAIRE, inventario de emisiones, apoyo a talleres, divulgación y equipos de cómputo sala KOICA</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 xml:space="preserve"> Estaciones de monitoreo de calidad de aire para Buenaventura compradas</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Estaciones de monitoreo de calidad del aire compradas e Instaladas</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2</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50%</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60%</w:t>
            </w:r>
          </w:p>
        </w:tc>
        <w:tc>
          <w:tcPr>
            <w:tcW w:w="1433" w:type="dxa"/>
            <w:vAlign w:val="center"/>
          </w:tcPr>
          <w:p w:rsidR="009A7FCA" w:rsidRDefault="005243A3"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120%</w:t>
            </w:r>
          </w:p>
          <w:p w:rsidR="005243A3" w:rsidRPr="009A7FCA" w:rsidRDefault="005243A3"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noProof/>
                <w:sz w:val="18"/>
                <w:szCs w:val="18"/>
                <w:lang w:val="es-ES" w:eastAsia="es-ES"/>
              </w:rPr>
              <mc:AlternateContent>
                <mc:Choice Requires="wps">
                  <w:drawing>
                    <wp:anchor distT="0" distB="0" distL="114300" distR="114300" simplePos="0" relativeHeight="251766784" behindDoc="0" locked="0" layoutInCell="1" allowOverlap="1" wp14:anchorId="264620B8" wp14:editId="6B620736">
                      <wp:simplePos x="0" y="0"/>
                      <wp:positionH relativeFrom="column">
                        <wp:posOffset>171450</wp:posOffset>
                      </wp:positionH>
                      <wp:positionV relativeFrom="paragraph">
                        <wp:posOffset>37465</wp:posOffset>
                      </wp:positionV>
                      <wp:extent cx="352425" cy="361950"/>
                      <wp:effectExtent l="0" t="0" r="28575" b="19050"/>
                      <wp:wrapNone/>
                      <wp:docPr id="196" name="Elipse 19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AE82D0" id="Elipse 196" o:spid="_x0000_s1026" style="position:absolute;margin-left:13.5pt;margin-top:2.95pt;width:27.75pt;height:2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sSkQIAALc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" fillcolor="#70ad47 [3209]" strokecolor="#70ad47 [3209]" strokeweight="1pt">
                      <v:stroke joinstyle="miter"/>
                    </v:oval>
                  </w:pict>
                </mc:Fallback>
              </mc:AlternateContent>
            </w:r>
          </w:p>
        </w:tc>
      </w:tr>
      <w:tr w:rsidR="00D22AF0"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D22AF0" w:rsidRPr="009A7FCA" w:rsidRDefault="00D22AF0" w:rsidP="00A92D6E">
            <w:pPr>
              <w:rPr>
                <w:rFonts w:ascii="Arial" w:eastAsiaTheme="majorEastAsia" w:hAnsi="Arial" w:cs="Arial"/>
                <w:color w:val="2F5496" w:themeColor="accent1" w:themeShade="BF"/>
                <w:sz w:val="18"/>
                <w:szCs w:val="18"/>
              </w:rPr>
            </w:pPr>
            <w:r w:rsidRPr="009A7FCA">
              <w:rPr>
                <w:rFonts w:ascii="Arial" w:eastAsiaTheme="majorEastAsia" w:hAnsi="Arial" w:cs="Arial"/>
                <w:color w:val="2F5496" w:themeColor="accent1" w:themeShade="BF"/>
                <w:sz w:val="18"/>
                <w:szCs w:val="18"/>
              </w:rPr>
              <w:t>Descripción del avance</w:t>
            </w:r>
          </w:p>
          <w:p w:rsidR="00D22AF0" w:rsidRPr="009A7FCA" w:rsidRDefault="00A92D6E" w:rsidP="00B13D1F">
            <w:pPr>
              <w:numPr>
                <w:ilvl w:val="0"/>
                <w:numId w:val="6"/>
              </w:numPr>
              <w:ind w:left="360"/>
              <w:rPr>
                <w:rFonts w:ascii="Arial" w:hAnsi="Arial" w:cs="Arial"/>
                <w:b w:val="0"/>
                <w:sz w:val="18"/>
                <w:szCs w:val="18"/>
                <w:lang w:val="es-MX"/>
              </w:rPr>
            </w:pPr>
            <w:r w:rsidRPr="009A7FCA">
              <w:rPr>
                <w:rFonts w:ascii="Arial" w:hAnsi="Arial" w:cs="Arial"/>
                <w:b w:val="0"/>
                <w:sz w:val="18"/>
                <w:szCs w:val="18"/>
                <w:lang w:val="es-ES"/>
              </w:rPr>
              <w:t>Se realizó la adjudicación del proceso de compra por la modalidad de bolsa mercantil a la firma APCYTEL, se aprobaron técnicamente los equipos y se está tramitando la exclusión de IVA ante la ANLA.</w:t>
            </w:r>
          </w:p>
        </w:tc>
      </w:tr>
    </w:tbl>
    <w:p w:rsidR="00D22AF0" w:rsidRDefault="00D22AF0"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D22AF0"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D22AF0" w:rsidRPr="001E0824" w:rsidRDefault="00D22AF0"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9A7FCA"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9A7FCA" w:rsidRPr="009A7FCA" w:rsidRDefault="009A7FCA" w:rsidP="009A7FCA">
            <w:pPr>
              <w:pStyle w:val="NormalWeb"/>
              <w:spacing w:before="0" w:beforeAutospacing="0" w:after="0" w:afterAutospacing="0"/>
              <w:textAlignment w:val="bottom"/>
              <w:rPr>
                <w:rFonts w:ascii="Arial" w:hAnsi="Arial" w:cs="Arial"/>
                <w:b w:val="0"/>
                <w:sz w:val="18"/>
                <w:szCs w:val="18"/>
              </w:rPr>
            </w:pPr>
            <w:r w:rsidRPr="009A7FCA">
              <w:rPr>
                <w:rFonts w:ascii="Arial" w:hAnsi="Arial" w:cs="Arial"/>
                <w:b w:val="0"/>
                <w:color w:val="000000"/>
                <w:kern w:val="24"/>
                <w:sz w:val="18"/>
                <w:szCs w:val="18"/>
                <w:lang w:val="es-ES"/>
              </w:rPr>
              <w:t>62 Implementación y seguimiento de la estrategia nacional de gestión de información de cambio climático para los temas de vulnerabilidad,….</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Formulación de la estrategia nacional de gestión de información de cambio climático para el tema de vulnerabilidad.</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Documentos</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4</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30%</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15%</w:t>
            </w:r>
          </w:p>
        </w:tc>
        <w:tc>
          <w:tcPr>
            <w:tcW w:w="1433" w:type="dxa"/>
            <w:vAlign w:val="center"/>
          </w:tcPr>
          <w:p w:rsidR="009A7FCA" w:rsidRDefault="005243A3"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50%</w:t>
            </w:r>
          </w:p>
          <w:p w:rsidR="005243A3" w:rsidRPr="001E0824" w:rsidRDefault="005243A3"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68832" behindDoc="0" locked="0" layoutInCell="1" allowOverlap="1" wp14:anchorId="2ABB90B0" wp14:editId="78AA8354">
                      <wp:simplePos x="0" y="0"/>
                      <wp:positionH relativeFrom="column">
                        <wp:posOffset>190500</wp:posOffset>
                      </wp:positionH>
                      <wp:positionV relativeFrom="paragraph">
                        <wp:posOffset>22860</wp:posOffset>
                      </wp:positionV>
                      <wp:extent cx="352425" cy="361950"/>
                      <wp:effectExtent l="0" t="0" r="28575" b="19050"/>
                      <wp:wrapNone/>
                      <wp:docPr id="197" name="Elipse 19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42B339" id="Elipse 197" o:spid="_x0000_s1026" style="position:absolute;margin-left:15pt;margin-top:1.8pt;width:27.75pt;height:2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" fillcolor="red" strokecolor="red" strokeweight="1pt">
                      <v:stroke joinstyle="miter"/>
                    </v:oval>
                  </w:pict>
                </mc:Fallback>
              </mc:AlternateContent>
            </w:r>
          </w:p>
        </w:tc>
      </w:tr>
      <w:tr w:rsidR="00D22AF0"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D22AF0" w:rsidRPr="00432108" w:rsidRDefault="00D22AF0"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D22AF0" w:rsidRPr="009A7FCA" w:rsidRDefault="00A92D6E" w:rsidP="00B13D1F">
            <w:pPr>
              <w:numPr>
                <w:ilvl w:val="0"/>
                <w:numId w:val="6"/>
              </w:numPr>
              <w:ind w:left="360"/>
              <w:rPr>
                <w:rFonts w:ascii="Arial" w:hAnsi="Arial" w:cs="Arial"/>
                <w:b w:val="0"/>
                <w:sz w:val="18"/>
                <w:szCs w:val="18"/>
                <w:lang w:val="es-MX"/>
              </w:rPr>
            </w:pPr>
            <w:r w:rsidRPr="009A7FCA">
              <w:rPr>
                <w:rFonts w:ascii="Arial" w:hAnsi="Arial" w:cs="Arial"/>
                <w:b w:val="0"/>
                <w:sz w:val="18"/>
                <w:szCs w:val="18"/>
                <w:lang w:val="es-ES"/>
              </w:rPr>
              <w:t xml:space="preserve">Documento de estudios previos para el proceso de contratación enviado a </w:t>
            </w:r>
            <w:r w:rsidR="009A7FCA" w:rsidRPr="009A7FCA">
              <w:rPr>
                <w:rFonts w:ascii="Arial" w:hAnsi="Arial" w:cs="Arial"/>
                <w:b w:val="0"/>
                <w:sz w:val="18"/>
                <w:szCs w:val="18"/>
                <w:lang w:val="es-ES"/>
              </w:rPr>
              <w:t>jurídica para</w:t>
            </w:r>
            <w:r w:rsidRPr="009A7FCA">
              <w:rPr>
                <w:rFonts w:ascii="Arial" w:hAnsi="Arial" w:cs="Arial"/>
                <w:b w:val="0"/>
                <w:sz w:val="18"/>
                <w:szCs w:val="18"/>
                <w:lang w:val="es-ES"/>
              </w:rPr>
              <w:t xml:space="preserve"> su </w:t>
            </w:r>
            <w:r w:rsidR="009A7FCA" w:rsidRPr="009A7FCA">
              <w:rPr>
                <w:rFonts w:ascii="Arial" w:hAnsi="Arial" w:cs="Arial"/>
                <w:b w:val="0"/>
                <w:sz w:val="18"/>
                <w:szCs w:val="18"/>
                <w:lang w:val="es-ES"/>
              </w:rPr>
              <w:t>aprobación y</w:t>
            </w:r>
            <w:r w:rsidRPr="009A7FCA">
              <w:rPr>
                <w:rFonts w:ascii="Arial" w:hAnsi="Arial" w:cs="Arial"/>
                <w:b w:val="0"/>
                <w:sz w:val="18"/>
                <w:szCs w:val="18"/>
                <w:lang w:val="es-ES"/>
              </w:rPr>
              <w:t xml:space="preserve"> solicitud de cotizaciones a empresas. </w:t>
            </w:r>
          </w:p>
        </w:tc>
      </w:tr>
    </w:tbl>
    <w:p w:rsidR="00D22AF0" w:rsidRDefault="00D22AF0"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D22AF0"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D22AF0" w:rsidRPr="001E0824" w:rsidRDefault="00D22AF0"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9A7FCA"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9A7FCA" w:rsidRPr="009A7FCA" w:rsidRDefault="009A7FCA" w:rsidP="009A7FCA">
            <w:pPr>
              <w:pStyle w:val="NormalWeb"/>
              <w:spacing w:before="0" w:beforeAutospacing="0" w:after="0" w:afterAutospacing="0"/>
              <w:textAlignment w:val="bottom"/>
              <w:rPr>
                <w:rFonts w:ascii="Arial" w:hAnsi="Arial" w:cs="Arial"/>
                <w:b w:val="0"/>
                <w:sz w:val="18"/>
                <w:szCs w:val="18"/>
              </w:rPr>
            </w:pPr>
            <w:r w:rsidRPr="009A7FCA">
              <w:rPr>
                <w:rFonts w:ascii="Arial" w:hAnsi="Arial" w:cs="Arial"/>
                <w:b w:val="0"/>
                <w:color w:val="000000"/>
                <w:kern w:val="24"/>
                <w:sz w:val="18"/>
                <w:szCs w:val="18"/>
                <w:lang w:val="es-ES"/>
              </w:rPr>
              <w:t>63 Implementación y seguimiento de la estrategia nacional de gestión de información de cambio climático para el tema de Educación, Formación y Sensibilización ….</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Formulación de la estrategia nacional de gestión de información de cambio climático para el tema de educación.</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Documentos</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4</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30%</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15%</w:t>
            </w:r>
          </w:p>
        </w:tc>
        <w:tc>
          <w:tcPr>
            <w:tcW w:w="1433" w:type="dxa"/>
            <w:vAlign w:val="center"/>
          </w:tcPr>
          <w:p w:rsidR="009A7FCA" w:rsidRDefault="00AB3EB6"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p w:rsidR="00AB3EB6" w:rsidRPr="009A7FCA" w:rsidRDefault="00AB3EB6"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noProof/>
                <w:sz w:val="18"/>
                <w:szCs w:val="18"/>
                <w:lang w:val="es-ES" w:eastAsia="es-ES"/>
              </w:rPr>
              <mc:AlternateContent>
                <mc:Choice Requires="wps">
                  <w:drawing>
                    <wp:anchor distT="0" distB="0" distL="114300" distR="114300" simplePos="0" relativeHeight="251770880" behindDoc="0" locked="0" layoutInCell="1" allowOverlap="1" wp14:anchorId="407D3416" wp14:editId="1E441286">
                      <wp:simplePos x="0" y="0"/>
                      <wp:positionH relativeFrom="column">
                        <wp:posOffset>171450</wp:posOffset>
                      </wp:positionH>
                      <wp:positionV relativeFrom="paragraph">
                        <wp:posOffset>4445</wp:posOffset>
                      </wp:positionV>
                      <wp:extent cx="352425" cy="361950"/>
                      <wp:effectExtent l="0" t="0" r="28575" b="19050"/>
                      <wp:wrapNone/>
                      <wp:docPr id="198" name="Elipse 19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BCA0D0" id="Elipse 198" o:spid="_x0000_s1026" style="position:absolute;margin-left:13.5pt;margin-top:.35pt;width:27.75pt;height: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" fillcolor="red" strokecolor="red" strokeweight="1pt">
                      <v:stroke joinstyle="miter"/>
                    </v:oval>
                  </w:pict>
                </mc:Fallback>
              </mc:AlternateContent>
            </w:r>
          </w:p>
        </w:tc>
      </w:tr>
      <w:tr w:rsidR="00D22AF0"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D22AF0" w:rsidRPr="009A7FCA" w:rsidRDefault="00D22AF0" w:rsidP="00A92D6E">
            <w:pPr>
              <w:rPr>
                <w:rFonts w:ascii="Arial" w:eastAsiaTheme="majorEastAsia" w:hAnsi="Arial" w:cs="Arial"/>
                <w:color w:val="2F5496" w:themeColor="accent1" w:themeShade="BF"/>
                <w:sz w:val="18"/>
                <w:szCs w:val="18"/>
              </w:rPr>
            </w:pPr>
            <w:r w:rsidRPr="009A7FCA">
              <w:rPr>
                <w:rFonts w:ascii="Arial" w:eastAsiaTheme="majorEastAsia" w:hAnsi="Arial" w:cs="Arial"/>
                <w:color w:val="2F5496" w:themeColor="accent1" w:themeShade="BF"/>
                <w:sz w:val="18"/>
                <w:szCs w:val="18"/>
              </w:rPr>
              <w:t>Descripción del avance</w:t>
            </w:r>
          </w:p>
          <w:p w:rsidR="00D22AF0" w:rsidRPr="009A7FCA" w:rsidRDefault="00A92D6E" w:rsidP="00B13D1F">
            <w:pPr>
              <w:numPr>
                <w:ilvl w:val="0"/>
                <w:numId w:val="6"/>
              </w:numPr>
              <w:ind w:left="360"/>
              <w:jc w:val="both"/>
              <w:rPr>
                <w:rFonts w:ascii="Arial" w:hAnsi="Arial" w:cs="Arial"/>
                <w:b w:val="0"/>
                <w:sz w:val="18"/>
                <w:szCs w:val="18"/>
                <w:lang w:val="es-MX"/>
              </w:rPr>
            </w:pPr>
            <w:r w:rsidRPr="009A7FCA">
              <w:rPr>
                <w:rFonts w:ascii="Arial" w:hAnsi="Arial" w:cs="Arial"/>
                <w:b w:val="0"/>
                <w:sz w:val="18"/>
                <w:szCs w:val="18"/>
                <w:lang w:val="es-ES"/>
              </w:rPr>
              <w:t xml:space="preserve">Documento de estudios previos para el proceso de contratación enviado a </w:t>
            </w:r>
            <w:r w:rsidR="006925F9" w:rsidRPr="009A7FCA">
              <w:rPr>
                <w:rFonts w:ascii="Arial" w:hAnsi="Arial" w:cs="Arial"/>
                <w:b w:val="0"/>
                <w:sz w:val="18"/>
                <w:szCs w:val="18"/>
                <w:lang w:val="es-ES"/>
              </w:rPr>
              <w:t>jurídica para</w:t>
            </w:r>
            <w:r w:rsidRPr="009A7FCA">
              <w:rPr>
                <w:rFonts w:ascii="Arial" w:hAnsi="Arial" w:cs="Arial"/>
                <w:b w:val="0"/>
                <w:sz w:val="18"/>
                <w:szCs w:val="18"/>
                <w:lang w:val="es-ES"/>
              </w:rPr>
              <w:t xml:space="preserve"> su </w:t>
            </w:r>
            <w:r w:rsidR="006925F9" w:rsidRPr="009A7FCA">
              <w:rPr>
                <w:rFonts w:ascii="Arial" w:hAnsi="Arial" w:cs="Arial"/>
                <w:b w:val="0"/>
                <w:sz w:val="18"/>
                <w:szCs w:val="18"/>
                <w:lang w:val="es-ES"/>
              </w:rPr>
              <w:t>aprobación y</w:t>
            </w:r>
            <w:r w:rsidRPr="009A7FCA">
              <w:rPr>
                <w:rFonts w:ascii="Arial" w:hAnsi="Arial" w:cs="Arial"/>
                <w:b w:val="0"/>
                <w:sz w:val="18"/>
                <w:szCs w:val="18"/>
                <w:lang w:val="es-ES"/>
              </w:rPr>
              <w:t xml:space="preserve"> solicitud de cotizaciones a empresas. </w:t>
            </w:r>
          </w:p>
        </w:tc>
      </w:tr>
    </w:tbl>
    <w:p w:rsidR="00D22AF0" w:rsidRDefault="00D22AF0"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843"/>
        <w:gridCol w:w="1417"/>
        <w:gridCol w:w="1455"/>
        <w:gridCol w:w="792"/>
        <w:gridCol w:w="1297"/>
        <w:gridCol w:w="1260"/>
        <w:gridCol w:w="1433"/>
      </w:tblGrid>
      <w:tr w:rsidR="00D22AF0" w:rsidRPr="001E0824" w:rsidTr="00A92D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D22AF0" w:rsidRPr="001E0824" w:rsidRDefault="00D22AF0" w:rsidP="00A92D6E">
            <w:pPr>
              <w:jc w:val="center"/>
              <w:rPr>
                <w:rFonts w:ascii="Arial" w:hAnsi="Arial" w:cs="Arial"/>
                <w:sz w:val="18"/>
              </w:rPr>
            </w:pPr>
            <w:r w:rsidRPr="001E0824">
              <w:rPr>
                <w:rFonts w:ascii="Arial" w:hAnsi="Arial" w:cs="Arial"/>
                <w:sz w:val="18"/>
              </w:rPr>
              <w:t>Actividad desagregada</w:t>
            </w:r>
          </w:p>
        </w:tc>
        <w:tc>
          <w:tcPr>
            <w:tcW w:w="141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455"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792"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D22AF0" w:rsidRPr="001E0824" w:rsidRDefault="00D22AF0"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9A7FCA" w:rsidRPr="001E0824" w:rsidTr="00A92D6E">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843" w:type="dxa"/>
            <w:vAlign w:val="center"/>
          </w:tcPr>
          <w:p w:rsidR="009A7FCA" w:rsidRPr="009A7FCA" w:rsidRDefault="009A7FCA" w:rsidP="009A7FCA">
            <w:pPr>
              <w:pStyle w:val="NormalWeb"/>
              <w:spacing w:before="0" w:beforeAutospacing="0" w:after="0" w:afterAutospacing="0"/>
              <w:textAlignment w:val="bottom"/>
              <w:rPr>
                <w:rFonts w:ascii="Arial" w:hAnsi="Arial" w:cs="Arial"/>
                <w:b w:val="0"/>
                <w:sz w:val="18"/>
                <w:szCs w:val="18"/>
              </w:rPr>
            </w:pPr>
            <w:r w:rsidRPr="009A7FCA">
              <w:rPr>
                <w:rFonts w:ascii="Arial" w:hAnsi="Arial" w:cs="Arial"/>
                <w:b w:val="0"/>
                <w:color w:val="000000"/>
                <w:kern w:val="24"/>
                <w:sz w:val="18"/>
                <w:szCs w:val="18"/>
                <w:lang w:val="es-ES"/>
              </w:rPr>
              <w:t>65 implementación de la estrategia nacional de gestión de información de cambio climático para el tema de mitigación de emisiones de gases efecto invernadero,…</w:t>
            </w:r>
          </w:p>
        </w:tc>
        <w:tc>
          <w:tcPr>
            <w:tcW w:w="1417"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Formulación de la estrategia nacional de gestión de información de cambio climático para el tema de mitigación.</w:t>
            </w:r>
          </w:p>
        </w:tc>
        <w:tc>
          <w:tcPr>
            <w:tcW w:w="1455" w:type="dxa"/>
            <w:vAlign w:val="center"/>
          </w:tcPr>
          <w:p w:rsidR="009A7FCA" w:rsidRPr="009A7FCA" w:rsidRDefault="009A7FCA" w:rsidP="009A7FC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Documentos</w:t>
            </w:r>
          </w:p>
        </w:tc>
        <w:tc>
          <w:tcPr>
            <w:tcW w:w="792"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4</w:t>
            </w:r>
          </w:p>
        </w:tc>
        <w:tc>
          <w:tcPr>
            <w:tcW w:w="1297"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lang w:val="es-ES"/>
              </w:rPr>
              <w:t>30%</w:t>
            </w:r>
          </w:p>
        </w:tc>
        <w:tc>
          <w:tcPr>
            <w:tcW w:w="1260" w:type="dxa"/>
            <w:vAlign w:val="center"/>
          </w:tcPr>
          <w:p w:rsidR="009A7FCA" w:rsidRPr="009A7FCA" w:rsidRDefault="009A7FCA" w:rsidP="009A7FC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color w:val="000000"/>
                <w:kern w:val="24"/>
                <w:sz w:val="18"/>
                <w:szCs w:val="18"/>
              </w:rPr>
              <w:t>15%</w:t>
            </w:r>
          </w:p>
        </w:tc>
        <w:tc>
          <w:tcPr>
            <w:tcW w:w="1433" w:type="dxa"/>
            <w:vAlign w:val="center"/>
          </w:tcPr>
          <w:p w:rsidR="009A7FCA" w:rsidRDefault="00AB3EB6"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7FCA">
              <w:rPr>
                <w:rFonts w:ascii="Arial" w:hAnsi="Arial" w:cs="Arial"/>
                <w:noProof/>
                <w:sz w:val="18"/>
                <w:szCs w:val="18"/>
                <w:lang w:val="es-ES" w:eastAsia="es-ES"/>
              </w:rPr>
              <mc:AlternateContent>
                <mc:Choice Requires="wps">
                  <w:drawing>
                    <wp:anchor distT="0" distB="0" distL="114300" distR="114300" simplePos="0" relativeHeight="251772928" behindDoc="0" locked="0" layoutInCell="1" allowOverlap="1" wp14:anchorId="3487730D" wp14:editId="4B55816E">
                      <wp:simplePos x="0" y="0"/>
                      <wp:positionH relativeFrom="column">
                        <wp:posOffset>209550</wp:posOffset>
                      </wp:positionH>
                      <wp:positionV relativeFrom="paragraph">
                        <wp:posOffset>114935</wp:posOffset>
                      </wp:positionV>
                      <wp:extent cx="352425" cy="361950"/>
                      <wp:effectExtent l="0" t="0" r="28575" b="19050"/>
                      <wp:wrapNone/>
                      <wp:docPr id="199" name="Elipse 19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3E3589" id="Elipse 199" o:spid="_x0000_s1026" style="position:absolute;margin-left:16.5pt;margin-top:9.05pt;width:27.75pt;height: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" fillcolor="red" strokecolor="red" strokeweight="1pt">
                      <v:stroke joinstyle="miter"/>
                    </v:oval>
                  </w:pict>
                </mc:Fallback>
              </mc:AlternateContent>
            </w:r>
            <w:r>
              <w:rPr>
                <w:rFonts w:ascii="Arial" w:hAnsi="Arial" w:cs="Arial"/>
                <w:sz w:val="18"/>
                <w:szCs w:val="18"/>
              </w:rPr>
              <w:t>50%</w:t>
            </w:r>
          </w:p>
          <w:p w:rsidR="00AB3EB6" w:rsidRPr="009A7FCA" w:rsidRDefault="00AB3EB6" w:rsidP="009A7F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D22AF0"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D22AF0" w:rsidRPr="00432108" w:rsidRDefault="00D22AF0"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lastRenderedPageBreak/>
              <w:t>Descripción del avance</w:t>
            </w:r>
          </w:p>
          <w:p w:rsidR="00D22AF0" w:rsidRPr="009A7FCA" w:rsidRDefault="00A92D6E" w:rsidP="00B13D1F">
            <w:pPr>
              <w:numPr>
                <w:ilvl w:val="0"/>
                <w:numId w:val="6"/>
              </w:numPr>
              <w:ind w:left="360"/>
              <w:jc w:val="both"/>
              <w:rPr>
                <w:rFonts w:ascii="Arial" w:hAnsi="Arial" w:cs="Arial"/>
                <w:b w:val="0"/>
                <w:sz w:val="18"/>
                <w:szCs w:val="18"/>
                <w:lang w:val="es-MX"/>
              </w:rPr>
            </w:pPr>
            <w:r w:rsidRPr="009A7FCA">
              <w:rPr>
                <w:rFonts w:ascii="Arial" w:hAnsi="Arial" w:cs="Arial"/>
                <w:b w:val="0"/>
                <w:sz w:val="18"/>
                <w:szCs w:val="18"/>
                <w:lang w:val="es-ES"/>
              </w:rPr>
              <w:t xml:space="preserve">Documento de estudios previos para el proceso de contratación enviado a </w:t>
            </w:r>
            <w:r w:rsidR="009A7FCA" w:rsidRPr="009A7FCA">
              <w:rPr>
                <w:rFonts w:ascii="Arial" w:hAnsi="Arial" w:cs="Arial"/>
                <w:b w:val="0"/>
                <w:sz w:val="18"/>
                <w:szCs w:val="18"/>
                <w:lang w:val="es-ES"/>
              </w:rPr>
              <w:t>jurídica para</w:t>
            </w:r>
            <w:r w:rsidRPr="009A7FCA">
              <w:rPr>
                <w:rFonts w:ascii="Arial" w:hAnsi="Arial" w:cs="Arial"/>
                <w:b w:val="0"/>
                <w:sz w:val="18"/>
                <w:szCs w:val="18"/>
                <w:lang w:val="es-ES"/>
              </w:rPr>
              <w:t xml:space="preserve"> su </w:t>
            </w:r>
            <w:r w:rsidR="009A7FCA" w:rsidRPr="009A7FCA">
              <w:rPr>
                <w:rFonts w:ascii="Arial" w:hAnsi="Arial" w:cs="Arial"/>
                <w:b w:val="0"/>
                <w:sz w:val="18"/>
                <w:szCs w:val="18"/>
                <w:lang w:val="es-ES"/>
              </w:rPr>
              <w:t>aprobación y</w:t>
            </w:r>
            <w:r w:rsidRPr="009A7FCA">
              <w:rPr>
                <w:rFonts w:ascii="Arial" w:hAnsi="Arial" w:cs="Arial"/>
                <w:b w:val="0"/>
                <w:sz w:val="18"/>
                <w:szCs w:val="18"/>
                <w:lang w:val="es-ES"/>
              </w:rPr>
              <w:t xml:space="preserve"> solicitud de cotizaciones a empresas. </w:t>
            </w:r>
          </w:p>
        </w:tc>
      </w:tr>
    </w:tbl>
    <w:p w:rsidR="00D22AF0" w:rsidRDefault="00D22AF0" w:rsidP="002C43E2">
      <w:pPr>
        <w:spacing w:after="0" w:line="240" w:lineRule="auto"/>
        <w:rPr>
          <w:rFonts w:ascii="Arial" w:hAnsi="Arial" w:cs="Arial"/>
          <w:b/>
          <w:sz w:val="24"/>
        </w:rPr>
      </w:pPr>
    </w:p>
    <w:p w:rsidR="00C23535" w:rsidRPr="00A474F4" w:rsidRDefault="00C23535" w:rsidP="00C23535">
      <w:pPr>
        <w:pStyle w:val="Prrafodelista"/>
        <w:spacing w:after="0" w:line="240" w:lineRule="auto"/>
        <w:jc w:val="both"/>
        <w:rPr>
          <w:rFonts w:ascii="Arial" w:hAnsi="Arial" w:cs="Arial"/>
          <w:sz w:val="24"/>
        </w:rPr>
      </w:pPr>
    </w:p>
    <w:p w:rsidR="0063357C" w:rsidRPr="006925F9" w:rsidRDefault="0063357C" w:rsidP="003871E0">
      <w:pPr>
        <w:pStyle w:val="Ttulo2"/>
        <w:rPr>
          <w:rFonts w:ascii="Arial" w:hAnsi="Arial" w:cs="Arial"/>
          <w:sz w:val="28"/>
        </w:rPr>
      </w:pPr>
      <w:bookmarkStart w:id="13" w:name="_Toc14430042"/>
      <w:r w:rsidRPr="006925F9">
        <w:rPr>
          <w:rFonts w:ascii="Arial" w:hAnsi="Arial" w:cs="Arial"/>
          <w:sz w:val="28"/>
        </w:rPr>
        <w:t>Subdirección de Ecosistemas e Información Ambiental</w:t>
      </w:r>
      <w:bookmarkEnd w:id="13"/>
    </w:p>
    <w:p w:rsidR="00D818FD" w:rsidRPr="00A474F4" w:rsidRDefault="00D818FD" w:rsidP="002C43E2">
      <w:pPr>
        <w:spacing w:after="0" w:line="240" w:lineRule="auto"/>
        <w:rPr>
          <w:rFonts w:ascii="Arial" w:hAnsi="Arial" w:cs="Arial"/>
          <w:b/>
          <w:sz w:val="24"/>
        </w:rPr>
      </w:pPr>
    </w:p>
    <w:p w:rsidR="00D818FD" w:rsidRPr="00A474F4" w:rsidRDefault="00D818FD" w:rsidP="00D818FD">
      <w:pPr>
        <w:spacing w:after="0" w:line="240" w:lineRule="auto"/>
        <w:rPr>
          <w:rFonts w:ascii="Arial" w:hAnsi="Arial" w:cs="Arial"/>
          <w:b/>
          <w:sz w:val="24"/>
        </w:rPr>
      </w:pPr>
      <w:r w:rsidRPr="00A474F4">
        <w:rPr>
          <w:rFonts w:ascii="Arial" w:hAnsi="Arial" w:cs="Arial"/>
          <w:b/>
          <w:sz w:val="24"/>
        </w:rPr>
        <w:t>Avance de las actividades principales</w:t>
      </w:r>
    </w:p>
    <w:p w:rsidR="00D818FD" w:rsidRPr="00A474F4" w:rsidRDefault="00D818FD" w:rsidP="002C43E2">
      <w:pPr>
        <w:spacing w:after="0" w:line="240" w:lineRule="auto"/>
        <w:rPr>
          <w:rFonts w:ascii="Arial" w:hAnsi="Arial" w:cs="Arial"/>
          <w:b/>
          <w:sz w:val="24"/>
        </w:rPr>
      </w:pPr>
    </w:p>
    <w:tbl>
      <w:tblPr>
        <w:tblW w:w="7645" w:type="dxa"/>
        <w:jc w:val="center"/>
        <w:tblCellMar>
          <w:left w:w="70" w:type="dxa"/>
          <w:right w:w="70" w:type="dxa"/>
        </w:tblCellMar>
        <w:tblLook w:val="04A0" w:firstRow="1" w:lastRow="0" w:firstColumn="1" w:lastColumn="0" w:noHBand="0" w:noVBand="1"/>
      </w:tblPr>
      <w:tblGrid>
        <w:gridCol w:w="3818"/>
        <w:gridCol w:w="1275"/>
        <w:gridCol w:w="1134"/>
        <w:gridCol w:w="1418"/>
      </w:tblGrid>
      <w:tr w:rsidR="000B2108" w:rsidRPr="00A474F4" w:rsidTr="00F812D7">
        <w:trPr>
          <w:trHeight w:val="525"/>
          <w:jc w:val="center"/>
        </w:trPr>
        <w:tc>
          <w:tcPr>
            <w:tcW w:w="3818" w:type="dxa"/>
            <w:tcBorders>
              <w:top w:val="single" w:sz="8" w:space="0" w:color="5B9BD5"/>
              <w:left w:val="single" w:sz="8" w:space="0" w:color="5B9BD5"/>
              <w:bottom w:val="single" w:sz="8" w:space="0" w:color="5B9BD5"/>
              <w:right w:val="nil"/>
            </w:tcBorders>
            <w:shd w:val="clear" w:color="000000" w:fill="5B9BD5"/>
            <w:vAlign w:val="center"/>
            <w:hideMark/>
          </w:tcPr>
          <w:p w:rsidR="000B2108" w:rsidRPr="00A474F4" w:rsidRDefault="000B2108" w:rsidP="000B2108">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Actividad principal</w:t>
            </w:r>
          </w:p>
        </w:tc>
        <w:tc>
          <w:tcPr>
            <w:tcW w:w="1275" w:type="dxa"/>
            <w:tcBorders>
              <w:top w:val="single" w:sz="8" w:space="0" w:color="5B9BD5"/>
              <w:left w:val="nil"/>
              <w:bottom w:val="single" w:sz="8" w:space="0" w:color="5B9BD5"/>
              <w:right w:val="nil"/>
            </w:tcBorders>
            <w:shd w:val="clear" w:color="000000" w:fill="5B9BD5"/>
            <w:vAlign w:val="center"/>
            <w:hideMark/>
          </w:tcPr>
          <w:p w:rsidR="000B2108" w:rsidRPr="00A474F4" w:rsidRDefault="000B2108" w:rsidP="00ED3FA5">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Programado        </w:t>
            </w:r>
            <w:r w:rsidR="00ED3FA5">
              <w:rPr>
                <w:rFonts w:ascii="Arial" w:eastAsia="Times New Roman" w:hAnsi="Arial" w:cs="Arial"/>
                <w:b/>
                <w:bCs/>
                <w:color w:val="FFFFFF"/>
                <w:sz w:val="18"/>
                <w:szCs w:val="20"/>
                <w:lang w:val="es-MX" w:eastAsia="es-MX"/>
              </w:rPr>
              <w:t>junio</w:t>
            </w:r>
          </w:p>
        </w:tc>
        <w:tc>
          <w:tcPr>
            <w:tcW w:w="1134" w:type="dxa"/>
            <w:tcBorders>
              <w:top w:val="single" w:sz="8" w:space="0" w:color="5B9BD5"/>
              <w:left w:val="nil"/>
              <w:bottom w:val="single" w:sz="8" w:space="0" w:color="5B9BD5"/>
              <w:right w:val="nil"/>
            </w:tcBorders>
            <w:shd w:val="clear" w:color="000000" w:fill="5B9BD5"/>
            <w:vAlign w:val="center"/>
            <w:hideMark/>
          </w:tcPr>
          <w:p w:rsidR="000B2108" w:rsidRDefault="000B2108" w:rsidP="004E0F2E">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Avance </w:t>
            </w:r>
          </w:p>
          <w:p w:rsidR="004E0F2E" w:rsidRPr="00A474F4" w:rsidRDefault="00ED3FA5" w:rsidP="004E0F2E">
            <w:pPr>
              <w:spacing w:after="0" w:line="240" w:lineRule="auto"/>
              <w:jc w:val="center"/>
              <w:rPr>
                <w:rFonts w:ascii="Arial" w:eastAsia="Times New Roman" w:hAnsi="Arial" w:cs="Arial"/>
                <w:b/>
                <w:bCs/>
                <w:color w:val="FFFFFF"/>
                <w:sz w:val="18"/>
                <w:szCs w:val="20"/>
                <w:lang w:val="es-MX" w:eastAsia="es-MX"/>
              </w:rPr>
            </w:pPr>
            <w:r>
              <w:rPr>
                <w:rFonts w:ascii="Arial" w:eastAsia="Times New Roman" w:hAnsi="Arial" w:cs="Arial"/>
                <w:b/>
                <w:bCs/>
                <w:color w:val="FFFFFF"/>
                <w:sz w:val="18"/>
                <w:szCs w:val="20"/>
                <w:lang w:val="es-MX" w:eastAsia="es-MX"/>
              </w:rPr>
              <w:t>junio</w:t>
            </w:r>
          </w:p>
        </w:tc>
        <w:tc>
          <w:tcPr>
            <w:tcW w:w="1418" w:type="dxa"/>
            <w:tcBorders>
              <w:top w:val="single" w:sz="8" w:space="0" w:color="5B9BD5"/>
              <w:left w:val="nil"/>
              <w:bottom w:val="single" w:sz="8" w:space="0" w:color="5B9BD5"/>
              <w:right w:val="single" w:sz="8" w:space="0" w:color="5B9BD5"/>
            </w:tcBorders>
            <w:shd w:val="clear" w:color="000000" w:fill="5B9BD5"/>
            <w:vAlign w:val="center"/>
            <w:hideMark/>
          </w:tcPr>
          <w:p w:rsidR="000B2108" w:rsidRPr="00A474F4" w:rsidRDefault="000B2108" w:rsidP="004E0F2E">
            <w:pPr>
              <w:spacing w:after="0" w:line="240" w:lineRule="auto"/>
              <w:jc w:val="center"/>
              <w:rPr>
                <w:rFonts w:ascii="Arial" w:eastAsia="Times New Roman" w:hAnsi="Arial" w:cs="Arial"/>
                <w:b/>
                <w:bCs/>
                <w:color w:val="FFFFFF"/>
                <w:sz w:val="18"/>
                <w:szCs w:val="20"/>
                <w:lang w:val="es-MX" w:eastAsia="es-MX"/>
              </w:rPr>
            </w:pPr>
            <w:r w:rsidRPr="00A474F4">
              <w:rPr>
                <w:rFonts w:ascii="Arial" w:eastAsia="Times New Roman" w:hAnsi="Arial" w:cs="Arial"/>
                <w:b/>
                <w:bCs/>
                <w:color w:val="FFFFFF"/>
                <w:sz w:val="18"/>
                <w:szCs w:val="20"/>
                <w:lang w:val="es-MX" w:eastAsia="es-MX"/>
              </w:rPr>
              <w:t xml:space="preserve">Cumplimiento </w:t>
            </w:r>
            <w:r w:rsidR="00ED3FA5">
              <w:rPr>
                <w:rFonts w:ascii="Arial" w:eastAsia="Times New Roman" w:hAnsi="Arial" w:cs="Arial"/>
                <w:b/>
                <w:bCs/>
                <w:color w:val="FFFFFF"/>
                <w:sz w:val="18"/>
                <w:szCs w:val="20"/>
                <w:lang w:val="es-MX" w:eastAsia="es-MX"/>
              </w:rPr>
              <w:t>junio</w:t>
            </w:r>
          </w:p>
        </w:tc>
      </w:tr>
      <w:tr w:rsidR="00ED3FA5" w:rsidRPr="00A474F4" w:rsidTr="003F3DF1">
        <w:trPr>
          <w:trHeight w:val="695"/>
          <w:jc w:val="center"/>
        </w:trPr>
        <w:tc>
          <w:tcPr>
            <w:tcW w:w="3818" w:type="dxa"/>
            <w:tcBorders>
              <w:top w:val="nil"/>
              <w:left w:val="single" w:sz="8" w:space="0" w:color="9CC2E5"/>
              <w:bottom w:val="single" w:sz="8" w:space="0" w:color="9CC2E5"/>
              <w:right w:val="single" w:sz="8" w:space="0" w:color="9CC2E5"/>
            </w:tcBorders>
            <w:shd w:val="clear" w:color="000000" w:fill="DEEAF6"/>
            <w:vAlign w:val="center"/>
            <w:hideMark/>
          </w:tcPr>
          <w:p w:rsidR="00ED3FA5" w:rsidRPr="00A474F4" w:rsidRDefault="00ED3FA5" w:rsidP="00ED3FA5">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10. Fortalecer el seguimiento y monitoreo de los ecosistemas y sus servicios ecosistémicos</w:t>
            </w:r>
          </w:p>
        </w:tc>
        <w:tc>
          <w:tcPr>
            <w:tcW w:w="1275"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40%</w:t>
            </w:r>
          </w:p>
        </w:tc>
        <w:tc>
          <w:tcPr>
            <w:tcW w:w="1134"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32%</w:t>
            </w:r>
          </w:p>
        </w:tc>
        <w:tc>
          <w:tcPr>
            <w:tcW w:w="1418"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79%</w:t>
            </w:r>
          </w:p>
        </w:tc>
      </w:tr>
      <w:tr w:rsidR="00ED3FA5" w:rsidRPr="00A474F4" w:rsidTr="003F3DF1">
        <w:trPr>
          <w:trHeight w:val="544"/>
          <w:jc w:val="center"/>
        </w:trPr>
        <w:tc>
          <w:tcPr>
            <w:tcW w:w="3818" w:type="dxa"/>
            <w:tcBorders>
              <w:top w:val="nil"/>
              <w:left w:val="single" w:sz="8" w:space="0" w:color="9CC2E5"/>
              <w:bottom w:val="single" w:sz="8" w:space="0" w:color="9CC2E5"/>
              <w:right w:val="single" w:sz="8" w:space="0" w:color="9CC2E5"/>
            </w:tcBorders>
            <w:shd w:val="clear" w:color="auto" w:fill="auto"/>
            <w:vAlign w:val="center"/>
            <w:hideMark/>
          </w:tcPr>
          <w:p w:rsidR="00ED3FA5" w:rsidRPr="00A474F4" w:rsidRDefault="00ED3FA5" w:rsidP="00ED3FA5">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 xml:space="preserve">11. Fortalecer el programa de seguimiento y monitoreo de bosques </w:t>
            </w:r>
          </w:p>
        </w:tc>
        <w:tc>
          <w:tcPr>
            <w:tcW w:w="1275"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48%</w:t>
            </w:r>
          </w:p>
        </w:tc>
        <w:tc>
          <w:tcPr>
            <w:tcW w:w="1134"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39%</w:t>
            </w:r>
          </w:p>
        </w:tc>
        <w:tc>
          <w:tcPr>
            <w:tcW w:w="1418"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81%</w:t>
            </w:r>
          </w:p>
        </w:tc>
      </w:tr>
      <w:tr w:rsidR="00ED3FA5" w:rsidRPr="00A474F4" w:rsidTr="003F3DF1">
        <w:trPr>
          <w:trHeight w:val="262"/>
          <w:jc w:val="center"/>
        </w:trPr>
        <w:tc>
          <w:tcPr>
            <w:tcW w:w="3818" w:type="dxa"/>
            <w:tcBorders>
              <w:top w:val="nil"/>
              <w:left w:val="single" w:sz="8" w:space="0" w:color="9CC2E5"/>
              <w:bottom w:val="single" w:sz="8" w:space="0" w:color="9CC2E5"/>
              <w:right w:val="single" w:sz="8" w:space="0" w:color="9CC2E5"/>
            </w:tcBorders>
            <w:shd w:val="clear" w:color="000000" w:fill="DEEAF6"/>
            <w:vAlign w:val="center"/>
            <w:hideMark/>
          </w:tcPr>
          <w:p w:rsidR="00ED3FA5" w:rsidRPr="00A474F4" w:rsidRDefault="00ED3FA5" w:rsidP="00ED3FA5">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12. Fortalecer el SIAC y el SIA del IDEAM</w:t>
            </w:r>
          </w:p>
        </w:tc>
        <w:tc>
          <w:tcPr>
            <w:tcW w:w="1275"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44%</w:t>
            </w:r>
          </w:p>
        </w:tc>
        <w:tc>
          <w:tcPr>
            <w:tcW w:w="1134"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44%</w:t>
            </w:r>
          </w:p>
        </w:tc>
        <w:tc>
          <w:tcPr>
            <w:tcW w:w="1418" w:type="dxa"/>
            <w:tcBorders>
              <w:top w:val="nil"/>
              <w:left w:val="nil"/>
              <w:bottom w:val="single" w:sz="8" w:space="0" w:color="9CC2E5"/>
              <w:right w:val="single" w:sz="8" w:space="0" w:color="9CC2E5"/>
            </w:tcBorders>
            <w:shd w:val="clear" w:color="000000" w:fill="DEEAF6"/>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100%</w:t>
            </w:r>
          </w:p>
        </w:tc>
      </w:tr>
      <w:tr w:rsidR="00ED3FA5" w:rsidRPr="00A474F4" w:rsidTr="003F3DF1">
        <w:trPr>
          <w:trHeight w:val="549"/>
          <w:jc w:val="center"/>
        </w:trPr>
        <w:tc>
          <w:tcPr>
            <w:tcW w:w="3818" w:type="dxa"/>
            <w:tcBorders>
              <w:top w:val="nil"/>
              <w:left w:val="single" w:sz="8" w:space="0" w:color="9CC2E5"/>
              <w:bottom w:val="single" w:sz="8" w:space="0" w:color="9CC2E5"/>
              <w:right w:val="single" w:sz="8" w:space="0" w:color="9CC2E5"/>
            </w:tcBorders>
            <w:shd w:val="clear" w:color="auto" w:fill="auto"/>
            <w:vAlign w:val="center"/>
            <w:hideMark/>
          </w:tcPr>
          <w:p w:rsidR="00ED3FA5" w:rsidRPr="00A474F4" w:rsidRDefault="00ED3FA5" w:rsidP="00ED3FA5">
            <w:pPr>
              <w:spacing w:after="0" w:line="240" w:lineRule="auto"/>
              <w:rPr>
                <w:rFonts w:ascii="Arial" w:eastAsia="Times New Roman" w:hAnsi="Arial" w:cs="Arial"/>
                <w:color w:val="000000"/>
                <w:sz w:val="18"/>
                <w:szCs w:val="20"/>
                <w:lang w:val="es-MX" w:eastAsia="es-MX"/>
              </w:rPr>
            </w:pPr>
            <w:r w:rsidRPr="00A474F4">
              <w:rPr>
                <w:rFonts w:ascii="Arial" w:eastAsia="Times New Roman" w:hAnsi="Arial" w:cs="Arial"/>
                <w:color w:val="000000"/>
                <w:sz w:val="18"/>
                <w:szCs w:val="20"/>
                <w:lang w:val="es-MX" w:eastAsia="es-MX"/>
              </w:rPr>
              <w:t>13. Fortalecer el programa de seguimiento y monitoreo de los suelos y las tierras</w:t>
            </w:r>
          </w:p>
        </w:tc>
        <w:tc>
          <w:tcPr>
            <w:tcW w:w="1275"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41%</w:t>
            </w:r>
          </w:p>
        </w:tc>
        <w:tc>
          <w:tcPr>
            <w:tcW w:w="1134"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40%</w:t>
            </w:r>
          </w:p>
        </w:tc>
        <w:tc>
          <w:tcPr>
            <w:tcW w:w="1418" w:type="dxa"/>
            <w:tcBorders>
              <w:top w:val="nil"/>
              <w:left w:val="nil"/>
              <w:bottom w:val="single" w:sz="8" w:space="0" w:color="9CC2E5"/>
              <w:right w:val="single" w:sz="8" w:space="0" w:color="9CC2E5"/>
            </w:tcBorders>
            <w:shd w:val="clear" w:color="auto" w:fill="auto"/>
            <w:vAlign w:val="center"/>
          </w:tcPr>
          <w:p w:rsidR="00ED3FA5" w:rsidRDefault="00ED3FA5" w:rsidP="00ED3FA5">
            <w:pPr>
              <w:jc w:val="center"/>
              <w:rPr>
                <w:rFonts w:ascii="Arial" w:hAnsi="Arial" w:cs="Arial"/>
                <w:color w:val="000000"/>
                <w:sz w:val="18"/>
                <w:szCs w:val="18"/>
              </w:rPr>
            </w:pPr>
            <w:r>
              <w:rPr>
                <w:rFonts w:ascii="Arial" w:hAnsi="Arial" w:cs="Arial"/>
                <w:color w:val="000000"/>
                <w:sz w:val="18"/>
                <w:szCs w:val="18"/>
              </w:rPr>
              <w:t>98%</w:t>
            </w:r>
          </w:p>
        </w:tc>
      </w:tr>
      <w:tr w:rsidR="00ED3FA5" w:rsidRPr="00ED3FA5" w:rsidTr="003F3DF1">
        <w:trPr>
          <w:trHeight w:val="549"/>
          <w:jc w:val="center"/>
        </w:trPr>
        <w:tc>
          <w:tcPr>
            <w:tcW w:w="3818" w:type="dxa"/>
            <w:tcBorders>
              <w:top w:val="nil"/>
              <w:left w:val="single" w:sz="8" w:space="0" w:color="9CC2E5"/>
              <w:bottom w:val="single" w:sz="8" w:space="0" w:color="9CC2E5"/>
              <w:right w:val="single" w:sz="8" w:space="0" w:color="9CC2E5"/>
            </w:tcBorders>
            <w:shd w:val="clear" w:color="auto" w:fill="auto"/>
            <w:vAlign w:val="center"/>
          </w:tcPr>
          <w:p w:rsidR="00ED3FA5" w:rsidRPr="00ED3FA5" w:rsidRDefault="00ED3FA5" w:rsidP="00ED3FA5">
            <w:pPr>
              <w:spacing w:after="0" w:line="240" w:lineRule="auto"/>
              <w:rPr>
                <w:rFonts w:ascii="Arial" w:eastAsia="Times New Roman" w:hAnsi="Arial" w:cs="Arial"/>
                <w:b/>
                <w:color w:val="000000"/>
                <w:sz w:val="18"/>
                <w:szCs w:val="20"/>
                <w:lang w:val="es-MX" w:eastAsia="es-MX"/>
              </w:rPr>
            </w:pPr>
            <w:r w:rsidRPr="00ED3FA5">
              <w:rPr>
                <w:rFonts w:ascii="Arial" w:eastAsia="Times New Roman" w:hAnsi="Arial" w:cs="Arial"/>
                <w:b/>
                <w:color w:val="000000"/>
                <w:sz w:val="18"/>
                <w:szCs w:val="20"/>
                <w:lang w:val="es-MX" w:eastAsia="es-MX"/>
              </w:rPr>
              <w:t>TOTAL</w:t>
            </w:r>
          </w:p>
        </w:tc>
        <w:tc>
          <w:tcPr>
            <w:tcW w:w="1275" w:type="dxa"/>
            <w:tcBorders>
              <w:top w:val="nil"/>
              <w:left w:val="nil"/>
              <w:bottom w:val="single" w:sz="8" w:space="0" w:color="9CC2E5"/>
              <w:right w:val="single" w:sz="8" w:space="0" w:color="9CC2E5"/>
            </w:tcBorders>
            <w:shd w:val="clear" w:color="auto" w:fill="auto"/>
            <w:vAlign w:val="center"/>
          </w:tcPr>
          <w:p w:rsidR="00ED3FA5" w:rsidRPr="00ED3FA5" w:rsidRDefault="00ED3FA5" w:rsidP="00ED3FA5">
            <w:pPr>
              <w:jc w:val="center"/>
              <w:rPr>
                <w:rFonts w:ascii="Arial" w:hAnsi="Arial" w:cs="Arial"/>
                <w:b/>
                <w:color w:val="000000"/>
                <w:sz w:val="18"/>
                <w:szCs w:val="18"/>
              </w:rPr>
            </w:pPr>
            <w:r w:rsidRPr="00ED3FA5">
              <w:rPr>
                <w:rFonts w:ascii="Arial" w:hAnsi="Arial" w:cs="Arial"/>
                <w:b/>
                <w:color w:val="000000"/>
                <w:sz w:val="18"/>
                <w:szCs w:val="18"/>
              </w:rPr>
              <w:t>43%</w:t>
            </w:r>
          </w:p>
        </w:tc>
        <w:tc>
          <w:tcPr>
            <w:tcW w:w="1134" w:type="dxa"/>
            <w:tcBorders>
              <w:top w:val="nil"/>
              <w:left w:val="nil"/>
              <w:bottom w:val="single" w:sz="8" w:space="0" w:color="9CC2E5"/>
              <w:right w:val="single" w:sz="8" w:space="0" w:color="9CC2E5"/>
            </w:tcBorders>
            <w:shd w:val="clear" w:color="auto" w:fill="auto"/>
            <w:vAlign w:val="center"/>
          </w:tcPr>
          <w:p w:rsidR="00ED3FA5" w:rsidRPr="00ED3FA5" w:rsidRDefault="00ED3FA5" w:rsidP="00ED3FA5">
            <w:pPr>
              <w:jc w:val="center"/>
              <w:rPr>
                <w:rFonts w:ascii="Arial" w:hAnsi="Arial" w:cs="Arial"/>
                <w:b/>
                <w:color w:val="000000"/>
                <w:sz w:val="18"/>
                <w:szCs w:val="18"/>
              </w:rPr>
            </w:pPr>
            <w:r w:rsidRPr="00ED3FA5">
              <w:rPr>
                <w:rFonts w:ascii="Arial" w:hAnsi="Arial" w:cs="Arial"/>
                <w:b/>
                <w:color w:val="000000"/>
                <w:sz w:val="18"/>
                <w:szCs w:val="18"/>
              </w:rPr>
              <w:t>39%</w:t>
            </w:r>
          </w:p>
        </w:tc>
        <w:tc>
          <w:tcPr>
            <w:tcW w:w="1418" w:type="dxa"/>
            <w:tcBorders>
              <w:top w:val="nil"/>
              <w:left w:val="nil"/>
              <w:bottom w:val="single" w:sz="8" w:space="0" w:color="9CC2E5"/>
              <w:right w:val="single" w:sz="8" w:space="0" w:color="9CC2E5"/>
            </w:tcBorders>
            <w:shd w:val="clear" w:color="auto" w:fill="auto"/>
            <w:vAlign w:val="center"/>
          </w:tcPr>
          <w:p w:rsidR="00ED3FA5" w:rsidRPr="00ED3FA5" w:rsidRDefault="00ED3FA5" w:rsidP="00ED3FA5">
            <w:pPr>
              <w:jc w:val="center"/>
              <w:rPr>
                <w:rFonts w:ascii="Arial" w:hAnsi="Arial" w:cs="Arial"/>
                <w:b/>
                <w:color w:val="000000"/>
                <w:sz w:val="18"/>
                <w:szCs w:val="18"/>
              </w:rPr>
            </w:pPr>
            <w:r w:rsidRPr="00ED3FA5">
              <w:rPr>
                <w:rFonts w:ascii="Arial" w:hAnsi="Arial" w:cs="Arial"/>
                <w:b/>
                <w:color w:val="000000"/>
                <w:sz w:val="18"/>
                <w:szCs w:val="18"/>
              </w:rPr>
              <w:t>89%</w:t>
            </w:r>
          </w:p>
        </w:tc>
      </w:tr>
    </w:tbl>
    <w:p w:rsidR="007C6059" w:rsidRPr="00A474F4" w:rsidRDefault="007C6059" w:rsidP="002C43E2">
      <w:pPr>
        <w:spacing w:after="0" w:line="240" w:lineRule="auto"/>
        <w:rPr>
          <w:rFonts w:ascii="Arial" w:hAnsi="Arial" w:cs="Arial"/>
          <w:b/>
          <w:sz w:val="24"/>
        </w:rPr>
      </w:pPr>
    </w:p>
    <w:p w:rsidR="00853BBF" w:rsidRDefault="00853BBF" w:rsidP="00853BBF">
      <w:pPr>
        <w:spacing w:after="0" w:line="240" w:lineRule="auto"/>
        <w:jc w:val="both"/>
        <w:rPr>
          <w:rFonts w:ascii="Arial" w:eastAsiaTheme="majorEastAsia" w:hAnsi="Arial" w:cs="Arial"/>
          <w:color w:val="2F5496" w:themeColor="accent1" w:themeShade="BF"/>
          <w:sz w:val="24"/>
          <w:szCs w:val="24"/>
          <w:u w:val="single"/>
        </w:rPr>
      </w:pPr>
      <w:r w:rsidRPr="009A7FCA">
        <w:rPr>
          <w:rFonts w:ascii="Arial" w:eastAsiaTheme="majorEastAsia" w:hAnsi="Arial" w:cs="Arial"/>
          <w:color w:val="2F5496" w:themeColor="accent1" w:themeShade="BF"/>
          <w:sz w:val="24"/>
          <w:szCs w:val="24"/>
          <w:u w:val="single"/>
        </w:rPr>
        <w:t>Actividad Principal No.</w:t>
      </w:r>
      <w:r>
        <w:rPr>
          <w:rFonts w:ascii="Arial" w:eastAsiaTheme="majorEastAsia" w:hAnsi="Arial" w:cs="Arial"/>
          <w:color w:val="2F5496" w:themeColor="accent1" w:themeShade="BF"/>
          <w:sz w:val="24"/>
          <w:szCs w:val="24"/>
          <w:u w:val="single"/>
        </w:rPr>
        <w:t xml:space="preserve"> </w:t>
      </w:r>
      <w:r w:rsidRPr="00853BBF">
        <w:rPr>
          <w:rFonts w:ascii="Arial" w:eastAsiaTheme="majorEastAsia" w:hAnsi="Arial" w:cs="Arial"/>
          <w:color w:val="2F5496" w:themeColor="accent1" w:themeShade="BF"/>
          <w:sz w:val="24"/>
          <w:szCs w:val="24"/>
          <w:u w:val="single"/>
        </w:rPr>
        <w:t>10. Fortalecer el seguimiento y monitoreo de los ecosistemas y sus servicios</w:t>
      </w:r>
    </w:p>
    <w:p w:rsidR="00853BBF" w:rsidRDefault="00853BBF" w:rsidP="00853BBF">
      <w:pPr>
        <w:spacing w:after="0" w:line="240" w:lineRule="auto"/>
        <w:jc w:val="both"/>
        <w:rPr>
          <w:rFonts w:ascii="Arial" w:eastAsiaTheme="majorEastAsia" w:hAnsi="Arial" w:cs="Arial"/>
          <w:color w:val="2F5496" w:themeColor="accent1" w:themeShade="BF"/>
          <w:sz w:val="24"/>
          <w:szCs w:val="24"/>
          <w:u w:val="single"/>
        </w:rPr>
      </w:pPr>
    </w:p>
    <w:tbl>
      <w:tblPr>
        <w:tblStyle w:val="Tabladecuadrcula4-nfasis5"/>
        <w:tblW w:w="9497" w:type="dxa"/>
        <w:jc w:val="center"/>
        <w:tblLayout w:type="fixed"/>
        <w:tblLook w:val="04A0" w:firstRow="1" w:lastRow="0" w:firstColumn="1" w:lastColumn="0" w:noHBand="0" w:noVBand="1"/>
      </w:tblPr>
      <w:tblGrid>
        <w:gridCol w:w="1413"/>
        <w:gridCol w:w="1276"/>
        <w:gridCol w:w="1275"/>
        <w:gridCol w:w="1543"/>
        <w:gridCol w:w="1297"/>
        <w:gridCol w:w="1260"/>
        <w:gridCol w:w="1433"/>
      </w:tblGrid>
      <w:tr w:rsidR="00AB3EB6" w:rsidRPr="001E0824" w:rsidTr="00853BBF">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AB3EB6" w:rsidRPr="001E0824" w:rsidRDefault="00AB3EB6" w:rsidP="00A92D6E">
            <w:pPr>
              <w:jc w:val="center"/>
              <w:rPr>
                <w:rFonts w:ascii="Arial" w:hAnsi="Arial" w:cs="Arial"/>
                <w:sz w:val="18"/>
              </w:rPr>
            </w:pPr>
            <w:r w:rsidRPr="001E0824">
              <w:rPr>
                <w:rFonts w:ascii="Arial" w:hAnsi="Arial" w:cs="Arial"/>
                <w:sz w:val="18"/>
              </w:rPr>
              <w:t>Actividad desagregada</w:t>
            </w:r>
          </w:p>
        </w:tc>
        <w:tc>
          <w:tcPr>
            <w:tcW w:w="1276"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275"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543"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297"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260"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33"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853BBF" w:rsidRPr="001E0824" w:rsidTr="00853BBF">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853BBF" w:rsidRPr="00853BBF" w:rsidRDefault="00853BBF" w:rsidP="00853BBF">
            <w:pPr>
              <w:pStyle w:val="NormalWeb"/>
              <w:spacing w:before="0" w:beforeAutospacing="0" w:after="0" w:afterAutospacing="0"/>
              <w:textAlignment w:val="center"/>
              <w:rPr>
                <w:rFonts w:ascii="Arial" w:hAnsi="Arial" w:cs="Arial"/>
                <w:b w:val="0"/>
                <w:sz w:val="18"/>
                <w:szCs w:val="18"/>
              </w:rPr>
            </w:pPr>
            <w:r w:rsidRPr="00853BBF">
              <w:rPr>
                <w:rFonts w:ascii="Arial" w:eastAsia="MS PGothic" w:hAnsi="Arial" w:cs="Arial"/>
                <w:b w:val="0"/>
                <w:bCs w:val="0"/>
                <w:color w:val="000000"/>
                <w:kern w:val="24"/>
                <w:sz w:val="18"/>
                <w:szCs w:val="18"/>
              </w:rPr>
              <w:t>No. 71. Fortalecer el seguimiento y monitoreo de los ecosistemas y sus servicios ecosistémicos</w:t>
            </w:r>
          </w:p>
        </w:tc>
        <w:tc>
          <w:tcPr>
            <w:tcW w:w="1276" w:type="dxa"/>
            <w:vAlign w:val="center"/>
          </w:tcPr>
          <w:p w:rsidR="00853BBF" w:rsidRPr="00853BBF" w:rsidRDefault="00853BBF" w:rsidP="00853BBF">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Porcentaje de avance de las bases técnicas identificadas.</w:t>
            </w:r>
          </w:p>
        </w:tc>
        <w:tc>
          <w:tcPr>
            <w:tcW w:w="1275" w:type="dxa"/>
            <w:vAlign w:val="center"/>
          </w:tcPr>
          <w:p w:rsidR="00853BBF" w:rsidRP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Documento Técnico</w:t>
            </w:r>
          </w:p>
        </w:tc>
        <w:tc>
          <w:tcPr>
            <w:tcW w:w="1543" w:type="dxa"/>
            <w:vAlign w:val="center"/>
          </w:tcPr>
          <w:p w:rsidR="00853BBF" w:rsidRPr="00853BBF" w:rsidRDefault="00853BBF" w:rsidP="00853BBF">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Identificar las bases técnicas para la formulación del protocolo de monitoreo y seguimiento del estado de los ecosistemas acuáticos del país.</w:t>
            </w:r>
          </w:p>
        </w:tc>
        <w:tc>
          <w:tcPr>
            <w:tcW w:w="1297" w:type="dxa"/>
            <w:vAlign w:val="center"/>
          </w:tcPr>
          <w:p w:rsidR="00853BBF" w:rsidRP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45%</w:t>
            </w:r>
          </w:p>
        </w:tc>
        <w:tc>
          <w:tcPr>
            <w:tcW w:w="1260" w:type="dxa"/>
            <w:vAlign w:val="center"/>
          </w:tcPr>
          <w:p w:rsidR="00853BBF" w:rsidRP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themeColor="text1"/>
                <w:kern w:val="24"/>
                <w:sz w:val="18"/>
                <w:szCs w:val="18"/>
              </w:rPr>
              <w:t>37%</w:t>
            </w:r>
          </w:p>
        </w:tc>
        <w:tc>
          <w:tcPr>
            <w:tcW w:w="1433" w:type="dxa"/>
            <w:vAlign w:val="center"/>
          </w:tcPr>
          <w:p w:rsid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82%</w:t>
            </w:r>
          </w:p>
          <w:p w:rsidR="00853BBF" w:rsidRP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E76BB">
              <w:rPr>
                <w:rFonts w:ascii="Arial" w:hAnsi="Arial" w:cs="Arial"/>
                <w:b/>
                <w:noProof/>
                <w:sz w:val="18"/>
                <w:szCs w:val="18"/>
                <w:lang w:val="es-ES" w:eastAsia="es-ES"/>
              </w:rPr>
              <mc:AlternateContent>
                <mc:Choice Requires="wps">
                  <w:drawing>
                    <wp:anchor distT="0" distB="0" distL="114300" distR="114300" simplePos="0" relativeHeight="251774976" behindDoc="0" locked="0" layoutInCell="1" allowOverlap="1" wp14:anchorId="2A532C48" wp14:editId="53D69F65">
                      <wp:simplePos x="0" y="0"/>
                      <wp:positionH relativeFrom="column">
                        <wp:posOffset>194945</wp:posOffset>
                      </wp:positionH>
                      <wp:positionV relativeFrom="paragraph">
                        <wp:posOffset>46990</wp:posOffset>
                      </wp:positionV>
                      <wp:extent cx="352425" cy="361950"/>
                      <wp:effectExtent l="0" t="0" r="28575" b="19050"/>
                      <wp:wrapNone/>
                      <wp:docPr id="3" name="Elipse 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7480294" id="Elipse 3" o:spid="_x0000_s1026" style="position:absolute;margin-left:15.35pt;margin-top:3.7pt;width:27.75pt;height:2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" fillcolor="#ffc000 [3207]" strokecolor="#ffc000 [3207]" strokeweight="1pt">
                      <v:stroke joinstyle="miter"/>
                    </v:oval>
                  </w:pict>
                </mc:Fallback>
              </mc:AlternateContent>
            </w:r>
          </w:p>
        </w:tc>
      </w:tr>
      <w:tr w:rsidR="00AB3EB6" w:rsidRPr="001E0824" w:rsidTr="006578E2">
        <w:trPr>
          <w:trHeight w:val="1432"/>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AB3EB6" w:rsidRPr="00432108" w:rsidRDefault="00AB3EB6"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A92D6E" w:rsidRPr="006578E2" w:rsidRDefault="00A92D6E" w:rsidP="00B13D1F">
            <w:pPr>
              <w:numPr>
                <w:ilvl w:val="0"/>
                <w:numId w:val="6"/>
              </w:numPr>
              <w:ind w:left="360"/>
              <w:jc w:val="both"/>
              <w:rPr>
                <w:rFonts w:ascii="Arial" w:hAnsi="Arial" w:cs="Arial"/>
                <w:b w:val="0"/>
                <w:sz w:val="18"/>
                <w:szCs w:val="18"/>
                <w:lang w:val="es-MX"/>
              </w:rPr>
            </w:pPr>
            <w:r w:rsidRPr="006578E2">
              <w:rPr>
                <w:rFonts w:ascii="Arial" w:hAnsi="Arial" w:cs="Arial"/>
                <w:b w:val="0"/>
                <w:sz w:val="18"/>
                <w:szCs w:val="18"/>
              </w:rPr>
              <w:t>Se cuenta con documento técnico de avance de revisión y análisis de las clasificaciones realizadas de los ecosistemas acuáticos de Colombia, basada en características hidrobiológicas</w:t>
            </w:r>
          </w:p>
          <w:p w:rsidR="00A92D6E" w:rsidRPr="006578E2" w:rsidRDefault="00A92D6E" w:rsidP="00B13D1F">
            <w:pPr>
              <w:numPr>
                <w:ilvl w:val="0"/>
                <w:numId w:val="6"/>
              </w:numPr>
              <w:ind w:left="360"/>
              <w:jc w:val="both"/>
              <w:rPr>
                <w:rFonts w:ascii="Arial" w:hAnsi="Arial" w:cs="Arial"/>
                <w:b w:val="0"/>
                <w:sz w:val="18"/>
                <w:szCs w:val="18"/>
                <w:lang w:val="es-MX"/>
              </w:rPr>
            </w:pPr>
            <w:r w:rsidRPr="006578E2">
              <w:rPr>
                <w:rFonts w:ascii="Arial" w:hAnsi="Arial" w:cs="Arial"/>
                <w:b w:val="0"/>
                <w:sz w:val="18"/>
                <w:szCs w:val="18"/>
              </w:rPr>
              <w:t xml:space="preserve">Se cuenta con los documentos técnicos de </w:t>
            </w:r>
            <w:r w:rsidR="006578E2" w:rsidRPr="006578E2">
              <w:rPr>
                <w:rFonts w:ascii="Arial" w:hAnsi="Arial" w:cs="Arial"/>
                <w:b w:val="0"/>
                <w:sz w:val="18"/>
                <w:szCs w:val="18"/>
              </w:rPr>
              <w:t>avance de</w:t>
            </w:r>
            <w:r w:rsidRPr="006578E2">
              <w:rPr>
                <w:rFonts w:ascii="Arial" w:hAnsi="Arial" w:cs="Arial"/>
                <w:b w:val="0"/>
                <w:sz w:val="18"/>
                <w:szCs w:val="18"/>
              </w:rPr>
              <w:t xml:space="preserve"> la revisión </w:t>
            </w:r>
            <w:r w:rsidR="006578E2" w:rsidRPr="006578E2">
              <w:rPr>
                <w:rFonts w:ascii="Arial" w:hAnsi="Arial" w:cs="Arial"/>
                <w:b w:val="0"/>
                <w:sz w:val="18"/>
                <w:szCs w:val="18"/>
              </w:rPr>
              <w:t>de las</w:t>
            </w:r>
            <w:r w:rsidRPr="006578E2">
              <w:rPr>
                <w:rFonts w:ascii="Arial" w:hAnsi="Arial" w:cs="Arial"/>
                <w:b w:val="0"/>
                <w:sz w:val="18"/>
                <w:szCs w:val="18"/>
              </w:rPr>
              <w:t xml:space="preserve"> iniciativas, </w:t>
            </w:r>
            <w:r w:rsidR="006578E2" w:rsidRPr="006578E2">
              <w:rPr>
                <w:rFonts w:ascii="Arial" w:hAnsi="Arial" w:cs="Arial"/>
                <w:b w:val="0"/>
                <w:sz w:val="18"/>
                <w:szCs w:val="18"/>
              </w:rPr>
              <w:t>metodologías,</w:t>
            </w:r>
            <w:r w:rsidRPr="006578E2">
              <w:rPr>
                <w:rFonts w:ascii="Arial" w:hAnsi="Arial" w:cs="Arial"/>
                <w:b w:val="0"/>
                <w:sz w:val="18"/>
                <w:szCs w:val="18"/>
              </w:rPr>
              <w:t xml:space="preserve"> protocolos, alcances, y escalas de monitoreo y seguimiento de los ecosistemas acuáticos, referente a dinámicas biofísicas y socioeconómicas, que se requerirían tener en cuenta para la formulación del protocolo.</w:t>
            </w:r>
          </w:p>
          <w:p w:rsidR="00AB3EB6" w:rsidRPr="006578E2" w:rsidRDefault="00A92D6E" w:rsidP="00B13D1F">
            <w:pPr>
              <w:numPr>
                <w:ilvl w:val="0"/>
                <w:numId w:val="6"/>
              </w:numPr>
              <w:ind w:left="360"/>
              <w:jc w:val="both"/>
              <w:rPr>
                <w:rFonts w:ascii="Arial" w:hAnsi="Arial" w:cs="Arial"/>
                <w:b w:val="0"/>
                <w:sz w:val="18"/>
                <w:szCs w:val="18"/>
                <w:lang w:val="es-MX"/>
              </w:rPr>
            </w:pPr>
            <w:r w:rsidRPr="006578E2">
              <w:rPr>
                <w:rFonts w:ascii="Arial" w:hAnsi="Arial" w:cs="Arial"/>
                <w:b w:val="0"/>
                <w:sz w:val="18"/>
                <w:szCs w:val="18"/>
              </w:rPr>
              <w:t>Se realizaron 2 reuniones de mesas de articulación interinstitucional y la preparación logística para 1er taller interinstitucional de socialización de la iniciativa.</w:t>
            </w:r>
          </w:p>
        </w:tc>
      </w:tr>
    </w:tbl>
    <w:p w:rsidR="00D818FD" w:rsidRDefault="00D818FD"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AB3EB6" w:rsidRDefault="00AB3EB6"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AB3EB6" w:rsidRPr="001E0824" w:rsidTr="00853BBF">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AB3EB6" w:rsidRPr="001E0824" w:rsidRDefault="00AB3EB6" w:rsidP="00A92D6E">
            <w:pPr>
              <w:jc w:val="center"/>
              <w:rPr>
                <w:rFonts w:ascii="Arial" w:hAnsi="Arial" w:cs="Arial"/>
                <w:sz w:val="18"/>
              </w:rPr>
            </w:pPr>
            <w:r w:rsidRPr="001E0824">
              <w:rPr>
                <w:rFonts w:ascii="Arial" w:hAnsi="Arial" w:cs="Arial"/>
                <w:sz w:val="18"/>
              </w:rPr>
              <w:lastRenderedPageBreak/>
              <w:t>Actividad desagregada</w:t>
            </w:r>
          </w:p>
        </w:tc>
        <w:tc>
          <w:tcPr>
            <w:tcW w:w="1417" w:type="dxa"/>
            <w:gridSpan w:val="2"/>
            <w:vAlign w:val="center"/>
          </w:tcPr>
          <w:p w:rsidR="00AB3EB6" w:rsidRPr="001E0824" w:rsidRDefault="00AB3EB6" w:rsidP="00853BBF">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AB3EB6" w:rsidRPr="001E0824" w:rsidRDefault="00AB3EB6" w:rsidP="00853BBF">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853BBF" w:rsidRPr="001E0824" w:rsidTr="00853BBF">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853BBF" w:rsidRPr="00853BBF" w:rsidRDefault="00142E79" w:rsidP="00853BBF">
            <w:pPr>
              <w:pStyle w:val="NormalWeb"/>
              <w:spacing w:before="0" w:beforeAutospacing="0" w:after="0" w:afterAutospacing="0"/>
              <w:textAlignment w:val="center"/>
              <w:rPr>
                <w:rFonts w:ascii="Arial" w:hAnsi="Arial" w:cs="Arial"/>
                <w:sz w:val="18"/>
                <w:szCs w:val="18"/>
              </w:rPr>
            </w:pPr>
            <w:r w:rsidRPr="00853BBF">
              <w:rPr>
                <w:rFonts w:ascii="Arial" w:eastAsia="MS PGothic" w:hAnsi="Arial" w:cs="Arial"/>
                <w:b w:val="0"/>
                <w:bCs w:val="0"/>
                <w:color w:val="000000"/>
                <w:kern w:val="24"/>
                <w:sz w:val="18"/>
                <w:szCs w:val="18"/>
              </w:rPr>
              <w:t>No.</w:t>
            </w:r>
            <w:r w:rsidR="00853BBF" w:rsidRPr="00853BBF">
              <w:rPr>
                <w:rFonts w:ascii="Arial" w:eastAsia="MS PGothic" w:hAnsi="Arial" w:cs="Arial"/>
                <w:b w:val="0"/>
                <w:bCs w:val="0"/>
                <w:color w:val="000000"/>
                <w:kern w:val="24"/>
                <w:sz w:val="18"/>
                <w:szCs w:val="18"/>
              </w:rPr>
              <w:t xml:space="preserve"> 81. Realizar la actualización del mapa de coberturas de la tierra escala 1:100.000, metodología Corine Land Cover.</w:t>
            </w:r>
          </w:p>
        </w:tc>
        <w:tc>
          <w:tcPr>
            <w:tcW w:w="1275" w:type="dxa"/>
            <w:gridSpan w:val="2"/>
            <w:vAlign w:val="center"/>
          </w:tcPr>
          <w:p w:rsidR="00853BBF" w:rsidRPr="00853BBF" w:rsidRDefault="00853BBF" w:rsidP="00853BBF">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 xml:space="preserve">Porcentaje de avance en la implementación de la metodología de reinterpretación Corine Land Cover para el año 2018 a nivel nacional. </w:t>
            </w:r>
          </w:p>
        </w:tc>
        <w:tc>
          <w:tcPr>
            <w:tcW w:w="1560" w:type="dxa"/>
            <w:gridSpan w:val="2"/>
            <w:vAlign w:val="center"/>
          </w:tcPr>
          <w:p w:rsidR="00853BBF" w:rsidRP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Cobertura digital y Documento técnico del estado de avance del Mapa de coberturas de la tierra escala 1:100.000, actualizado para el año 2018</w:t>
            </w:r>
          </w:p>
        </w:tc>
        <w:tc>
          <w:tcPr>
            <w:tcW w:w="1417" w:type="dxa"/>
            <w:vAlign w:val="center"/>
          </w:tcPr>
          <w:p w:rsidR="00853BBF" w:rsidRPr="00853BBF" w:rsidRDefault="00853BBF" w:rsidP="00853BBF">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 xml:space="preserve"> 70% de implementación a nivel nacional incluido lo desarrollado por otras entidades (51% Sinchi - Parques Nacionales).</w:t>
            </w:r>
          </w:p>
        </w:tc>
        <w:tc>
          <w:tcPr>
            <w:tcW w:w="1134" w:type="dxa"/>
            <w:vAlign w:val="center"/>
          </w:tcPr>
          <w:p w:rsidR="00853BBF" w:rsidRP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40%</w:t>
            </w:r>
          </w:p>
        </w:tc>
        <w:tc>
          <w:tcPr>
            <w:tcW w:w="1134" w:type="dxa"/>
            <w:vAlign w:val="center"/>
          </w:tcPr>
          <w:p w:rsidR="00853BBF" w:rsidRPr="00853BBF" w:rsidRDefault="00853BBF" w:rsidP="00853BB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3BBF">
              <w:rPr>
                <w:rFonts w:ascii="Arial" w:eastAsia="MS PGothic" w:hAnsi="Arial" w:cs="Arial"/>
                <w:color w:val="000000"/>
                <w:kern w:val="24"/>
                <w:sz w:val="18"/>
                <w:szCs w:val="18"/>
              </w:rPr>
              <w:t>37%</w:t>
            </w:r>
          </w:p>
        </w:tc>
        <w:tc>
          <w:tcPr>
            <w:tcW w:w="1422" w:type="dxa"/>
            <w:vAlign w:val="center"/>
          </w:tcPr>
          <w:p w:rsidR="00853BBF" w:rsidRDefault="00853BBF" w:rsidP="00853B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77024" behindDoc="0" locked="0" layoutInCell="1" allowOverlap="1" wp14:anchorId="6BADCC57" wp14:editId="05851FF8">
                      <wp:simplePos x="0" y="0"/>
                      <wp:positionH relativeFrom="column">
                        <wp:posOffset>212725</wp:posOffset>
                      </wp:positionH>
                      <wp:positionV relativeFrom="paragraph">
                        <wp:posOffset>127635</wp:posOffset>
                      </wp:positionV>
                      <wp:extent cx="352425" cy="361950"/>
                      <wp:effectExtent l="0" t="0" r="28575" b="19050"/>
                      <wp:wrapNone/>
                      <wp:docPr id="5" name="Elipse 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201E5E" id="Elipse 5" o:spid="_x0000_s1026" style="position:absolute;margin-left:16.75pt;margin-top:10.05pt;width:27.75pt;height:2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mQ6jQIAALM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" fillcolor="#70ad47 [3209]" strokecolor="#70ad47 [3209]" strokeweight="1pt">
                      <v:stroke joinstyle="miter"/>
                    </v:oval>
                  </w:pict>
                </mc:Fallback>
              </mc:AlternateContent>
            </w:r>
            <w:r>
              <w:rPr>
                <w:rFonts w:ascii="Arial" w:hAnsi="Arial" w:cs="Arial"/>
                <w:sz w:val="18"/>
              </w:rPr>
              <w:t>92%</w:t>
            </w:r>
          </w:p>
          <w:p w:rsidR="00853BBF" w:rsidRPr="001E0824" w:rsidRDefault="00853BBF" w:rsidP="00853B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AB3EB6"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AB3EB6" w:rsidRPr="00432108" w:rsidRDefault="00AB3EB6"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AB3EB6" w:rsidRPr="00142E79" w:rsidRDefault="00A92D6E" w:rsidP="00B13D1F">
            <w:pPr>
              <w:numPr>
                <w:ilvl w:val="0"/>
                <w:numId w:val="6"/>
              </w:numPr>
              <w:rPr>
                <w:rFonts w:ascii="Arial" w:hAnsi="Arial" w:cs="Arial"/>
                <w:b w:val="0"/>
                <w:sz w:val="18"/>
                <w:szCs w:val="18"/>
                <w:lang w:val="es-MX"/>
              </w:rPr>
            </w:pPr>
            <w:r w:rsidRPr="00A92D6E">
              <w:rPr>
                <w:rFonts w:ascii="Arial" w:hAnsi="Arial" w:cs="Arial"/>
                <w:b w:val="0"/>
                <w:sz w:val="18"/>
                <w:szCs w:val="18"/>
              </w:rPr>
              <w:t>Se dispone de un avance acumulado del 10% de las planchas de coberturas de la tierra, correspondiente a 7 planchas adicionales a las de mayo, a escala 1:100.000 interpretadas para el periodo 2018, en fase de primera y segunda revisión por control de calidad,  en área hidrográfica Magdalena Cauca, del total proyectado correspondiente a 120 planchas 1:100.000, con recursos del Ideam.</w:t>
            </w:r>
          </w:p>
        </w:tc>
      </w:tr>
    </w:tbl>
    <w:p w:rsidR="00AB3EB6" w:rsidRDefault="00AB3EB6" w:rsidP="002C43E2">
      <w:pPr>
        <w:spacing w:after="0" w:line="240" w:lineRule="auto"/>
        <w:rPr>
          <w:rFonts w:ascii="Arial" w:hAnsi="Arial" w:cs="Arial"/>
          <w:b/>
          <w:sz w:val="24"/>
        </w:rPr>
      </w:pPr>
    </w:p>
    <w:p w:rsidR="00AB3EB6" w:rsidRDefault="00AB3EB6"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1275"/>
        <w:gridCol w:w="1134"/>
        <w:gridCol w:w="2127"/>
        <w:gridCol w:w="992"/>
        <w:gridCol w:w="1134"/>
        <w:gridCol w:w="1280"/>
      </w:tblGrid>
      <w:tr w:rsidR="00AB3EB6" w:rsidRPr="001E0824" w:rsidTr="005A0D1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AB3EB6" w:rsidRPr="001E0824" w:rsidRDefault="00AB3EB6" w:rsidP="00A92D6E">
            <w:pPr>
              <w:jc w:val="center"/>
              <w:rPr>
                <w:rFonts w:ascii="Arial" w:hAnsi="Arial" w:cs="Arial"/>
                <w:sz w:val="18"/>
              </w:rPr>
            </w:pPr>
            <w:r w:rsidRPr="001E0824">
              <w:rPr>
                <w:rFonts w:ascii="Arial" w:hAnsi="Arial" w:cs="Arial"/>
                <w:sz w:val="18"/>
              </w:rPr>
              <w:t>Actividad desagregada</w:t>
            </w:r>
          </w:p>
        </w:tc>
        <w:tc>
          <w:tcPr>
            <w:tcW w:w="1275"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2127"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992"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280" w:type="dxa"/>
            <w:vAlign w:val="center"/>
          </w:tcPr>
          <w:p w:rsidR="00AB3EB6" w:rsidRPr="001E0824" w:rsidRDefault="00AB3EB6" w:rsidP="00A92D6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2665AD" w:rsidRPr="001E0824" w:rsidTr="005A0D15">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2665AD" w:rsidRPr="002665AD" w:rsidRDefault="002665AD" w:rsidP="002665AD">
            <w:pPr>
              <w:pStyle w:val="NormalWeb"/>
              <w:spacing w:before="0" w:beforeAutospacing="0" w:after="0" w:afterAutospacing="0"/>
              <w:textAlignment w:val="center"/>
              <w:rPr>
                <w:rFonts w:ascii="Arial" w:hAnsi="Arial" w:cs="Arial"/>
                <w:sz w:val="18"/>
                <w:szCs w:val="18"/>
              </w:rPr>
            </w:pPr>
            <w:r w:rsidRPr="002665AD">
              <w:rPr>
                <w:rFonts w:ascii="Arial" w:eastAsia="MS PGothic" w:hAnsi="Arial" w:cs="Arial"/>
                <w:b w:val="0"/>
                <w:bCs w:val="0"/>
                <w:color w:val="000000"/>
                <w:kern w:val="24"/>
                <w:sz w:val="18"/>
                <w:szCs w:val="18"/>
              </w:rPr>
              <w:t>No. 82. Fortalecer el seguimiento y monitoreo de los ecosistemas y sus servicios ecosistémicos</w:t>
            </w:r>
          </w:p>
        </w:tc>
        <w:tc>
          <w:tcPr>
            <w:tcW w:w="1275" w:type="dxa"/>
            <w:vAlign w:val="center"/>
          </w:tcPr>
          <w:p w:rsidR="002665AD" w:rsidRPr="002665AD" w:rsidRDefault="002665AD" w:rsidP="002665AD">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665AD">
              <w:rPr>
                <w:rFonts w:ascii="Arial" w:eastAsia="MS PGothic" w:hAnsi="Arial" w:cs="Arial"/>
                <w:color w:val="000000"/>
                <w:kern w:val="24"/>
                <w:sz w:val="18"/>
                <w:szCs w:val="18"/>
              </w:rPr>
              <w:t>Porcentaje de avance de las bases técnicas identificadas</w:t>
            </w:r>
          </w:p>
        </w:tc>
        <w:tc>
          <w:tcPr>
            <w:tcW w:w="1134" w:type="dxa"/>
            <w:vAlign w:val="center"/>
          </w:tcPr>
          <w:p w:rsidR="002665AD" w:rsidRPr="002665AD" w:rsidRDefault="002665AD" w:rsidP="002665A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665AD">
              <w:rPr>
                <w:rFonts w:ascii="Arial" w:eastAsia="MS PGothic" w:hAnsi="Arial" w:cs="Arial"/>
                <w:color w:val="000000"/>
                <w:kern w:val="24"/>
                <w:sz w:val="18"/>
                <w:szCs w:val="18"/>
              </w:rPr>
              <w:t>Documento Técnico</w:t>
            </w:r>
          </w:p>
        </w:tc>
        <w:tc>
          <w:tcPr>
            <w:tcW w:w="2127" w:type="dxa"/>
            <w:vAlign w:val="center"/>
          </w:tcPr>
          <w:p w:rsidR="002665AD" w:rsidRPr="002665AD" w:rsidRDefault="002665AD" w:rsidP="002665AD">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665AD">
              <w:rPr>
                <w:rFonts w:ascii="Arial" w:eastAsia="MS PGothic" w:hAnsi="Arial" w:cs="Arial"/>
                <w:color w:val="000000"/>
                <w:kern w:val="24"/>
                <w:sz w:val="18"/>
                <w:szCs w:val="18"/>
              </w:rPr>
              <w:t>Identificar las bases técnicas para la formulación del protocolo de monitoreo y seguimiento del estado de los ecosistemas que forman parte del patrimonio ambiental del país (Fase I)</w:t>
            </w:r>
          </w:p>
        </w:tc>
        <w:tc>
          <w:tcPr>
            <w:tcW w:w="992" w:type="dxa"/>
            <w:vAlign w:val="center"/>
          </w:tcPr>
          <w:p w:rsidR="002665AD" w:rsidRPr="002665AD" w:rsidRDefault="002665AD" w:rsidP="002665A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665AD">
              <w:rPr>
                <w:rFonts w:ascii="Arial" w:eastAsia="MS PGothic" w:hAnsi="Arial" w:cs="Arial"/>
                <w:color w:val="000000"/>
                <w:kern w:val="24"/>
                <w:sz w:val="18"/>
                <w:szCs w:val="18"/>
              </w:rPr>
              <w:t>35%</w:t>
            </w:r>
          </w:p>
        </w:tc>
        <w:tc>
          <w:tcPr>
            <w:tcW w:w="1134" w:type="dxa"/>
            <w:vAlign w:val="center"/>
          </w:tcPr>
          <w:p w:rsidR="002665AD" w:rsidRPr="002665AD" w:rsidRDefault="002665AD" w:rsidP="002665A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665AD">
              <w:rPr>
                <w:rFonts w:ascii="Arial" w:eastAsia="MS PGothic" w:hAnsi="Arial" w:cs="Arial"/>
                <w:color w:val="000000"/>
                <w:kern w:val="24"/>
                <w:sz w:val="18"/>
                <w:szCs w:val="18"/>
              </w:rPr>
              <w:t>21%</w:t>
            </w:r>
          </w:p>
        </w:tc>
        <w:tc>
          <w:tcPr>
            <w:tcW w:w="1280" w:type="dxa"/>
            <w:vAlign w:val="center"/>
          </w:tcPr>
          <w:p w:rsidR="002665AD" w:rsidRDefault="005A0D15" w:rsidP="005A0D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60%</w:t>
            </w:r>
          </w:p>
          <w:p w:rsidR="005A0D15" w:rsidRPr="001E0824" w:rsidRDefault="005A0D15" w:rsidP="005A0D1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E76BB">
              <w:rPr>
                <w:rFonts w:ascii="Arial" w:hAnsi="Arial" w:cs="Arial"/>
                <w:b/>
                <w:noProof/>
                <w:sz w:val="18"/>
                <w:szCs w:val="18"/>
                <w:lang w:val="es-ES" w:eastAsia="es-ES"/>
              </w:rPr>
              <mc:AlternateContent>
                <mc:Choice Requires="wps">
                  <w:drawing>
                    <wp:anchor distT="0" distB="0" distL="114300" distR="114300" simplePos="0" relativeHeight="251779072" behindDoc="0" locked="0" layoutInCell="1" allowOverlap="1" wp14:anchorId="5F281208" wp14:editId="1F48ABCD">
                      <wp:simplePos x="0" y="0"/>
                      <wp:positionH relativeFrom="column">
                        <wp:posOffset>158750</wp:posOffset>
                      </wp:positionH>
                      <wp:positionV relativeFrom="paragraph">
                        <wp:posOffset>38735</wp:posOffset>
                      </wp:positionV>
                      <wp:extent cx="352425" cy="361950"/>
                      <wp:effectExtent l="0" t="0" r="28575" b="19050"/>
                      <wp:wrapNone/>
                      <wp:docPr id="7" name="Elipse 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FC29B4" id="Elipse 7" o:spid="_x0000_s1026" style="position:absolute;margin-left:12.5pt;margin-top:3.05pt;width:27.75pt;height:2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" fillcolor="#ffc000 [3207]" strokecolor="#ffc000 [3207]" strokeweight="1pt">
                      <v:stroke joinstyle="miter"/>
                    </v:oval>
                  </w:pict>
                </mc:Fallback>
              </mc:AlternateContent>
            </w:r>
          </w:p>
        </w:tc>
      </w:tr>
      <w:tr w:rsidR="00AB3EB6" w:rsidRPr="001E0824" w:rsidTr="00A92D6E">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7"/>
            <w:vAlign w:val="center"/>
          </w:tcPr>
          <w:p w:rsidR="00AB3EB6" w:rsidRPr="00432108" w:rsidRDefault="00AB3EB6" w:rsidP="00A92D6E">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5A0D15" w:rsidRPr="005A0D15" w:rsidRDefault="005A0D15" w:rsidP="00B13D1F">
            <w:pPr>
              <w:numPr>
                <w:ilvl w:val="0"/>
                <w:numId w:val="6"/>
              </w:numPr>
              <w:rPr>
                <w:rFonts w:ascii="Arial" w:hAnsi="Arial" w:cs="Arial"/>
                <w:b w:val="0"/>
                <w:sz w:val="18"/>
                <w:szCs w:val="18"/>
                <w:lang w:val="es-MX"/>
              </w:rPr>
            </w:pPr>
            <w:r w:rsidRPr="005A0D15">
              <w:rPr>
                <w:rFonts w:ascii="Arial" w:hAnsi="Arial" w:cs="Arial"/>
                <w:b w:val="0"/>
                <w:sz w:val="18"/>
                <w:szCs w:val="18"/>
                <w:lang w:val="es-MX"/>
              </w:rPr>
              <w:t>De acuerdo a la reformulación de la meta según solicitud enviada a la OAP en el mes de mayo, se comenzó nuevamente el proceso de contratación con una profesional; ya que hubo desistimiento de 2 profesionales, a los cuales se les alcanzó a adelantar una parte del proceso contratación.</w:t>
            </w:r>
          </w:p>
          <w:p w:rsidR="005A0D15" w:rsidRPr="005A0D15" w:rsidRDefault="005A0D15" w:rsidP="00B13D1F">
            <w:pPr>
              <w:numPr>
                <w:ilvl w:val="0"/>
                <w:numId w:val="6"/>
              </w:numPr>
              <w:rPr>
                <w:rFonts w:ascii="Arial" w:hAnsi="Arial" w:cs="Arial"/>
                <w:b w:val="0"/>
                <w:sz w:val="18"/>
                <w:szCs w:val="18"/>
                <w:lang w:val="es-MX"/>
              </w:rPr>
            </w:pPr>
            <w:r w:rsidRPr="005A0D15">
              <w:rPr>
                <w:rFonts w:ascii="Arial" w:hAnsi="Arial" w:cs="Arial"/>
                <w:b w:val="0"/>
                <w:sz w:val="18"/>
                <w:szCs w:val="18"/>
                <w:lang w:val="es-MX"/>
              </w:rPr>
              <w:t>Documento final de la Propuesta de Estrategia de Monitoreo Integrado de Ecosistemas de Alta Montaña de Colombia. Generación y publicación de artículo científico con la propuesta de estrategia de monitoreo, ambos aprobados por el comité científico del IDEAM.</w:t>
            </w:r>
          </w:p>
          <w:p w:rsidR="00AB3EB6" w:rsidRPr="00432108" w:rsidRDefault="005A0D15" w:rsidP="00B13D1F">
            <w:pPr>
              <w:numPr>
                <w:ilvl w:val="0"/>
                <w:numId w:val="6"/>
              </w:numPr>
              <w:rPr>
                <w:rFonts w:ascii="Arial" w:hAnsi="Arial" w:cs="Arial"/>
                <w:b w:val="0"/>
                <w:sz w:val="24"/>
                <w:lang w:val="es-MX"/>
              </w:rPr>
            </w:pPr>
            <w:r w:rsidRPr="005A0D15">
              <w:rPr>
                <w:rFonts w:ascii="Arial" w:hAnsi="Arial" w:cs="Arial"/>
                <w:b w:val="0"/>
                <w:bCs w:val="0"/>
                <w:sz w:val="18"/>
                <w:szCs w:val="18"/>
                <w:lang w:val="es-MX"/>
              </w:rPr>
              <w:t>Realización de taller de consolidación de la iniciativa de monitoreo integrado de ecosistemas de alta montaña.</w:t>
            </w:r>
          </w:p>
        </w:tc>
      </w:tr>
    </w:tbl>
    <w:p w:rsidR="00AB3EB6" w:rsidRDefault="00AB3EB6" w:rsidP="002C43E2">
      <w:pPr>
        <w:spacing w:after="0" w:line="240" w:lineRule="auto"/>
        <w:rPr>
          <w:rFonts w:ascii="Arial" w:hAnsi="Arial" w:cs="Arial"/>
          <w:b/>
          <w:sz w:val="24"/>
        </w:rPr>
      </w:pPr>
    </w:p>
    <w:p w:rsidR="00EA35C5" w:rsidRDefault="00EA35C5" w:rsidP="00EA35C5">
      <w:pPr>
        <w:spacing w:after="0" w:line="240" w:lineRule="auto"/>
        <w:rPr>
          <w:rFonts w:ascii="Arial" w:hAnsi="Arial" w:cs="Arial"/>
          <w:b/>
          <w:sz w:val="24"/>
        </w:rPr>
      </w:pPr>
      <w:r w:rsidRPr="009A7FCA">
        <w:rPr>
          <w:rFonts w:ascii="Arial" w:eastAsiaTheme="majorEastAsia" w:hAnsi="Arial" w:cs="Arial"/>
          <w:color w:val="2F5496" w:themeColor="accent1" w:themeShade="BF"/>
          <w:sz w:val="24"/>
          <w:szCs w:val="24"/>
          <w:u w:val="single"/>
        </w:rPr>
        <w:t>Actividad Principal No.</w:t>
      </w:r>
      <w:r>
        <w:rPr>
          <w:rFonts w:ascii="Arial" w:eastAsiaTheme="majorEastAsia" w:hAnsi="Arial" w:cs="Arial"/>
          <w:color w:val="2F5496" w:themeColor="accent1" w:themeShade="BF"/>
          <w:sz w:val="24"/>
          <w:szCs w:val="24"/>
          <w:u w:val="single"/>
        </w:rPr>
        <w:t xml:space="preserve"> 11</w:t>
      </w:r>
      <w:r w:rsidR="008914D5">
        <w:rPr>
          <w:rFonts w:ascii="Arial" w:eastAsiaTheme="majorEastAsia" w:hAnsi="Arial" w:cs="Arial"/>
          <w:color w:val="2F5496" w:themeColor="accent1" w:themeShade="BF"/>
          <w:sz w:val="24"/>
          <w:szCs w:val="24"/>
          <w:u w:val="single"/>
        </w:rPr>
        <w:t>. F</w:t>
      </w:r>
      <w:r w:rsidR="008914D5" w:rsidRPr="00EA35C5">
        <w:rPr>
          <w:rFonts w:ascii="Arial" w:eastAsiaTheme="majorEastAsia" w:hAnsi="Arial" w:cs="Arial"/>
          <w:color w:val="2F5496" w:themeColor="accent1" w:themeShade="BF"/>
          <w:sz w:val="24"/>
          <w:szCs w:val="24"/>
          <w:u w:val="single"/>
        </w:rPr>
        <w:t>ortalecer</w:t>
      </w:r>
      <w:r w:rsidRPr="00EA35C5">
        <w:rPr>
          <w:rFonts w:ascii="Arial" w:eastAsiaTheme="majorEastAsia" w:hAnsi="Arial" w:cs="Arial"/>
          <w:color w:val="2F5496" w:themeColor="accent1" w:themeShade="BF"/>
          <w:sz w:val="24"/>
          <w:szCs w:val="24"/>
          <w:u w:val="single"/>
        </w:rPr>
        <w:t xml:space="preserve"> el programa de seguimiento y monitoreo de bosques</w:t>
      </w:r>
    </w:p>
    <w:p w:rsidR="00EA35C5" w:rsidRDefault="00EA35C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EA35C5"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EA35C5" w:rsidRPr="001E0824" w:rsidRDefault="00EA35C5"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EA35C5"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EA35C5" w:rsidRPr="00EA35C5" w:rsidRDefault="00EA35C5" w:rsidP="00EA35C5">
            <w:pPr>
              <w:pStyle w:val="NormalWeb"/>
              <w:spacing w:before="0" w:beforeAutospacing="0" w:after="0" w:afterAutospacing="0"/>
              <w:textAlignment w:val="center"/>
              <w:rPr>
                <w:rFonts w:ascii="Arial" w:hAnsi="Arial" w:cs="Arial"/>
                <w:b w:val="0"/>
                <w:sz w:val="18"/>
                <w:szCs w:val="18"/>
              </w:rPr>
            </w:pPr>
            <w:r w:rsidRPr="00EA35C5">
              <w:rPr>
                <w:rFonts w:ascii="Arial" w:eastAsia="MS PGothic" w:hAnsi="Arial" w:cs="Arial"/>
                <w:b w:val="0"/>
                <w:color w:val="000000" w:themeColor="text1"/>
                <w:kern w:val="24"/>
                <w:sz w:val="18"/>
                <w:szCs w:val="18"/>
              </w:rPr>
              <w:t xml:space="preserve">Apoyar la continuidad en la operación del Sistema de Monitoreo de Bosques y Carbono -SMByC para incorporación del monitoreo </w:t>
            </w:r>
            <w:r w:rsidRPr="00EA35C5">
              <w:rPr>
                <w:rFonts w:ascii="Arial" w:eastAsia="MS PGothic" w:hAnsi="Arial" w:cs="Arial"/>
                <w:b w:val="0"/>
                <w:color w:val="000000" w:themeColor="text1"/>
                <w:kern w:val="24"/>
                <w:sz w:val="18"/>
                <w:szCs w:val="18"/>
              </w:rPr>
              <w:lastRenderedPageBreak/>
              <w:t xml:space="preserve">de incendios en la deforestación y/o la degradación forestal. </w:t>
            </w:r>
          </w:p>
        </w:tc>
        <w:tc>
          <w:tcPr>
            <w:tcW w:w="1275" w:type="dxa"/>
            <w:gridSpan w:val="2"/>
            <w:vAlign w:val="center"/>
          </w:tcPr>
          <w:p w:rsidR="00EA35C5" w:rsidRPr="00EA35C5" w:rsidRDefault="00EA35C5" w:rsidP="00EA35C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lastRenderedPageBreak/>
              <w:t>Porcentaje de avance en la actualización del modelo de incendios en la cobertura vegetal</w:t>
            </w:r>
          </w:p>
        </w:tc>
        <w:tc>
          <w:tcPr>
            <w:tcW w:w="1560" w:type="dxa"/>
            <w:gridSpan w:val="2"/>
            <w:vAlign w:val="center"/>
          </w:tcPr>
          <w:p w:rsidR="00EA35C5" w:rsidRPr="00EA35C5" w:rsidRDefault="00EA35C5" w:rsidP="00EA35C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 xml:space="preserve">Propuesta del modelo SIGPI actualizado </w:t>
            </w:r>
          </w:p>
        </w:tc>
        <w:tc>
          <w:tcPr>
            <w:tcW w:w="1417" w:type="dxa"/>
            <w:vAlign w:val="center"/>
          </w:tcPr>
          <w:p w:rsidR="00EA35C5" w:rsidRPr="00EA35C5" w:rsidRDefault="00EA35C5" w:rsidP="00EA35C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 xml:space="preserve">100% del Modelo SIGPI actualizado con la incorporación del monitoreo de incendios en la deforestación </w:t>
            </w:r>
            <w:r w:rsidRPr="00EA35C5">
              <w:rPr>
                <w:rFonts w:ascii="Arial" w:eastAsia="MS PGothic" w:hAnsi="Arial" w:cs="Arial"/>
                <w:color w:val="000000" w:themeColor="text1"/>
                <w:kern w:val="24"/>
                <w:sz w:val="18"/>
                <w:szCs w:val="18"/>
              </w:rPr>
              <w:lastRenderedPageBreak/>
              <w:t>y degradación forestal</w:t>
            </w:r>
          </w:p>
        </w:tc>
        <w:tc>
          <w:tcPr>
            <w:tcW w:w="1134" w:type="dxa"/>
            <w:vAlign w:val="center"/>
          </w:tcPr>
          <w:p w:rsidR="00EA35C5" w:rsidRPr="00EA35C5" w:rsidRDefault="00EA35C5" w:rsidP="00EA35C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lastRenderedPageBreak/>
              <w:t>50</w:t>
            </w:r>
            <w:r>
              <w:rPr>
                <w:rFonts w:ascii="Arial" w:eastAsia="MS PGothic" w:hAnsi="Arial" w:cs="Arial"/>
                <w:color w:val="000000" w:themeColor="text1"/>
                <w:kern w:val="24"/>
                <w:sz w:val="18"/>
                <w:szCs w:val="18"/>
              </w:rPr>
              <w:t>%</w:t>
            </w:r>
          </w:p>
        </w:tc>
        <w:tc>
          <w:tcPr>
            <w:tcW w:w="1134" w:type="dxa"/>
            <w:vAlign w:val="center"/>
          </w:tcPr>
          <w:p w:rsidR="00EA35C5" w:rsidRPr="00EA35C5" w:rsidRDefault="00EA35C5" w:rsidP="00EA35C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30</w:t>
            </w:r>
            <w:r>
              <w:rPr>
                <w:rFonts w:ascii="Arial" w:eastAsia="MS PGothic" w:hAnsi="Arial" w:cs="Arial"/>
                <w:color w:val="000000" w:themeColor="text1"/>
                <w:kern w:val="24"/>
                <w:sz w:val="18"/>
                <w:szCs w:val="18"/>
              </w:rPr>
              <w:t>%</w:t>
            </w:r>
          </w:p>
        </w:tc>
        <w:tc>
          <w:tcPr>
            <w:tcW w:w="1422" w:type="dxa"/>
            <w:vAlign w:val="center"/>
          </w:tcPr>
          <w:p w:rsidR="00EA35C5" w:rsidRDefault="00EA35C5" w:rsidP="00EA35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60%</w:t>
            </w:r>
          </w:p>
          <w:p w:rsidR="00EA35C5" w:rsidRPr="001E0824" w:rsidRDefault="00EA35C5" w:rsidP="00EA35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8E76BB">
              <w:rPr>
                <w:rFonts w:ascii="Arial" w:hAnsi="Arial" w:cs="Arial"/>
                <w:b/>
                <w:noProof/>
                <w:sz w:val="18"/>
                <w:szCs w:val="18"/>
                <w:lang w:val="es-ES" w:eastAsia="es-ES"/>
              </w:rPr>
              <mc:AlternateContent>
                <mc:Choice Requires="wps">
                  <w:drawing>
                    <wp:anchor distT="0" distB="0" distL="114300" distR="114300" simplePos="0" relativeHeight="251781120" behindDoc="0" locked="0" layoutInCell="1" allowOverlap="1" wp14:anchorId="41F3AAB8" wp14:editId="3BE9271E">
                      <wp:simplePos x="0" y="0"/>
                      <wp:positionH relativeFrom="column">
                        <wp:posOffset>203835</wp:posOffset>
                      </wp:positionH>
                      <wp:positionV relativeFrom="paragraph">
                        <wp:posOffset>34290</wp:posOffset>
                      </wp:positionV>
                      <wp:extent cx="352425" cy="361950"/>
                      <wp:effectExtent l="0" t="0" r="28575" b="19050"/>
                      <wp:wrapNone/>
                      <wp:docPr id="10" name="Elipse 1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DDC55CD" id="Elipse 10" o:spid="_x0000_s1026" style="position:absolute;margin-left:16.05pt;margin-top:2.7pt;width:27.75pt;height:2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LT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" fillcolor="#ffc000 [3207]" strokecolor="#ffc000 [3207]" strokeweight="1pt">
                      <v:stroke joinstyle="miter"/>
                    </v:oval>
                  </w:pict>
                </mc:Fallback>
              </mc:AlternateContent>
            </w:r>
          </w:p>
        </w:tc>
      </w:tr>
      <w:tr w:rsidR="00EA35C5"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EA35C5" w:rsidRPr="00432108" w:rsidRDefault="00EA35C5" w:rsidP="00EA35C5">
            <w:pPr>
              <w:jc w:val="both"/>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EA35C5" w:rsidRDefault="00C63AFD" w:rsidP="00B13D1F">
            <w:pPr>
              <w:numPr>
                <w:ilvl w:val="0"/>
                <w:numId w:val="6"/>
              </w:numPr>
              <w:jc w:val="both"/>
              <w:rPr>
                <w:rFonts w:ascii="Arial" w:hAnsi="Arial" w:cs="Arial"/>
                <w:b w:val="0"/>
                <w:sz w:val="18"/>
                <w:szCs w:val="18"/>
                <w:lang w:val="es-MX"/>
              </w:rPr>
            </w:pPr>
            <w:r w:rsidRPr="00EA35C5">
              <w:rPr>
                <w:rFonts w:ascii="Arial" w:hAnsi="Arial" w:cs="Arial"/>
                <w:b w:val="0"/>
                <w:sz w:val="18"/>
                <w:szCs w:val="18"/>
              </w:rPr>
              <w:t xml:space="preserve">Identificación de puntos de articulación entre el trabajo que realiza en el tema de incendios el SMBYC y el modelo de SIGPI (Oficina OSPA). Evidencias: Listado de asistencia, estudios previos preparados de manera conjunta </w:t>
            </w:r>
          </w:p>
          <w:p w:rsidR="00C63AFD" w:rsidRPr="00EA35C5" w:rsidRDefault="00C63AFD" w:rsidP="00B13D1F">
            <w:pPr>
              <w:numPr>
                <w:ilvl w:val="0"/>
                <w:numId w:val="6"/>
              </w:numPr>
              <w:jc w:val="both"/>
              <w:rPr>
                <w:rFonts w:ascii="Arial" w:hAnsi="Arial" w:cs="Arial"/>
                <w:b w:val="0"/>
                <w:sz w:val="18"/>
                <w:szCs w:val="18"/>
                <w:lang w:val="es-MX"/>
              </w:rPr>
            </w:pPr>
            <w:r w:rsidRPr="00EA35C5">
              <w:rPr>
                <w:rFonts w:ascii="Arial" w:hAnsi="Arial" w:cs="Arial"/>
                <w:b w:val="0"/>
                <w:sz w:val="18"/>
                <w:szCs w:val="18"/>
              </w:rPr>
              <w:t>Revisión del aplicativo de puntos de calor y cicatrices de deforestación por incendios forestales (Evidencias: contratos de Xavier Corredor y Álvaro Cubillos)</w:t>
            </w:r>
          </w:p>
          <w:p w:rsidR="00C63AFD" w:rsidRPr="00EA35C5" w:rsidRDefault="00C63AFD" w:rsidP="00B13D1F">
            <w:pPr>
              <w:numPr>
                <w:ilvl w:val="0"/>
                <w:numId w:val="6"/>
              </w:numPr>
              <w:jc w:val="both"/>
              <w:rPr>
                <w:rFonts w:ascii="Arial" w:hAnsi="Arial" w:cs="Arial"/>
                <w:b w:val="0"/>
                <w:sz w:val="18"/>
                <w:szCs w:val="18"/>
                <w:lang w:val="es-MX"/>
              </w:rPr>
            </w:pPr>
            <w:r w:rsidRPr="00EA35C5">
              <w:rPr>
                <w:rFonts w:ascii="Arial" w:hAnsi="Arial" w:cs="Arial"/>
                <w:b w:val="0"/>
                <w:sz w:val="18"/>
                <w:szCs w:val="18"/>
              </w:rPr>
              <w:t>Avances en la modelación de fuegos, a través del software Flammap. Se realizaron 20 simulaciones de 100 fuegos con parámetros de clima y vientos durante 5 días. (evidencia: Contrato Álvaro Cubillos)</w:t>
            </w:r>
          </w:p>
          <w:p w:rsidR="00EA35C5" w:rsidRPr="00142E79" w:rsidRDefault="00EA35C5" w:rsidP="00B13D1F">
            <w:pPr>
              <w:numPr>
                <w:ilvl w:val="0"/>
                <w:numId w:val="6"/>
              </w:numPr>
              <w:jc w:val="both"/>
              <w:rPr>
                <w:rFonts w:ascii="Arial" w:hAnsi="Arial" w:cs="Arial"/>
                <w:b w:val="0"/>
                <w:sz w:val="18"/>
                <w:szCs w:val="18"/>
                <w:lang w:val="es-MX"/>
              </w:rPr>
            </w:pPr>
            <w:r w:rsidRPr="00EA35C5">
              <w:rPr>
                <w:rFonts w:ascii="Arial" w:hAnsi="Arial" w:cs="Arial"/>
                <w:b w:val="0"/>
                <w:sz w:val="18"/>
                <w:szCs w:val="18"/>
              </w:rPr>
              <w:t>Ajuste a los contenidos de la página para el monitoreo de puntos de calor en el nuevo dominio: http://puntosdecalor.ideam.gov.co, lo que permitirá tener claridad sobre cada uno de los trabajos efectuados en el tema de incendios por parte del IDEAM. (Evidencia contrato Xavier corredor, link: http://puntosdecalor.ideam.gov.co</w:t>
            </w:r>
          </w:p>
        </w:tc>
      </w:tr>
    </w:tbl>
    <w:p w:rsidR="00EA35C5" w:rsidRDefault="00EA35C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EA35C5"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EA35C5" w:rsidRPr="001E0824" w:rsidRDefault="00EA35C5"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EA35C5"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EA35C5" w:rsidRPr="00EA35C5" w:rsidRDefault="00EA35C5" w:rsidP="00EA35C5">
            <w:pPr>
              <w:pStyle w:val="NormalWeb"/>
              <w:spacing w:before="0" w:beforeAutospacing="0" w:after="0" w:afterAutospacing="0"/>
              <w:textAlignment w:val="center"/>
              <w:rPr>
                <w:rFonts w:ascii="Arial" w:hAnsi="Arial" w:cs="Arial"/>
                <w:b w:val="0"/>
                <w:sz w:val="18"/>
                <w:szCs w:val="18"/>
              </w:rPr>
            </w:pPr>
            <w:r w:rsidRPr="00EA35C5">
              <w:rPr>
                <w:rFonts w:ascii="Arial" w:eastAsia="MS PGothic" w:hAnsi="Arial" w:cs="Arial"/>
                <w:b w:val="0"/>
                <w:color w:val="000000" w:themeColor="text1"/>
                <w:kern w:val="24"/>
                <w:sz w:val="18"/>
                <w:szCs w:val="18"/>
              </w:rPr>
              <w:t>Efectuar el monitoreo del ciclo del carbono en ecosistemas de alta montaña</w:t>
            </w:r>
          </w:p>
        </w:tc>
        <w:tc>
          <w:tcPr>
            <w:tcW w:w="1275" w:type="dxa"/>
            <w:gridSpan w:val="2"/>
            <w:vAlign w:val="center"/>
          </w:tcPr>
          <w:p w:rsidR="00EA35C5" w:rsidRPr="00EA35C5" w:rsidRDefault="00EA35C5" w:rsidP="00EA35C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Documento que compile las principales conclusiones y resultados de los análisis de los tres años de monitoreo.</w:t>
            </w:r>
          </w:p>
        </w:tc>
        <w:tc>
          <w:tcPr>
            <w:tcW w:w="1560" w:type="dxa"/>
            <w:gridSpan w:val="2"/>
            <w:vAlign w:val="center"/>
          </w:tcPr>
          <w:p w:rsidR="00EA35C5" w:rsidRPr="00EA35C5" w:rsidRDefault="00EA35C5" w:rsidP="00EA35C5">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Un Documento de  conclusiones y resultados de los análisis de los tres años de monitoreo.</w:t>
            </w:r>
          </w:p>
        </w:tc>
        <w:tc>
          <w:tcPr>
            <w:tcW w:w="1417" w:type="dxa"/>
            <w:vAlign w:val="center"/>
          </w:tcPr>
          <w:p w:rsidR="00EA35C5" w:rsidRPr="00EA35C5" w:rsidRDefault="00EA35C5" w:rsidP="00EA35C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1 documento</w:t>
            </w:r>
          </w:p>
        </w:tc>
        <w:tc>
          <w:tcPr>
            <w:tcW w:w="1134" w:type="dxa"/>
            <w:vAlign w:val="center"/>
          </w:tcPr>
          <w:p w:rsidR="00EA35C5" w:rsidRPr="00EA35C5" w:rsidRDefault="00EA35C5" w:rsidP="00EA35C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40</w:t>
            </w:r>
            <w:r>
              <w:rPr>
                <w:rFonts w:ascii="Arial" w:eastAsia="MS PGothic" w:hAnsi="Arial" w:cs="Arial"/>
                <w:color w:val="000000" w:themeColor="text1"/>
                <w:kern w:val="24"/>
                <w:sz w:val="18"/>
                <w:szCs w:val="18"/>
              </w:rPr>
              <w:t>%</w:t>
            </w:r>
          </w:p>
        </w:tc>
        <w:tc>
          <w:tcPr>
            <w:tcW w:w="1134" w:type="dxa"/>
            <w:vAlign w:val="center"/>
          </w:tcPr>
          <w:p w:rsidR="00EA35C5" w:rsidRPr="00EA35C5" w:rsidRDefault="00EA35C5" w:rsidP="00EA35C5">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35C5">
              <w:rPr>
                <w:rFonts w:ascii="Arial" w:eastAsia="MS PGothic" w:hAnsi="Arial" w:cs="Arial"/>
                <w:color w:val="000000" w:themeColor="text1"/>
                <w:kern w:val="24"/>
                <w:sz w:val="18"/>
                <w:szCs w:val="18"/>
              </w:rPr>
              <w:t>40</w:t>
            </w:r>
            <w:r>
              <w:rPr>
                <w:rFonts w:ascii="Arial" w:eastAsia="MS PGothic" w:hAnsi="Arial" w:cs="Arial"/>
                <w:color w:val="000000" w:themeColor="text1"/>
                <w:kern w:val="24"/>
                <w:sz w:val="18"/>
                <w:szCs w:val="18"/>
              </w:rPr>
              <w:t>%</w:t>
            </w:r>
          </w:p>
        </w:tc>
        <w:tc>
          <w:tcPr>
            <w:tcW w:w="1422" w:type="dxa"/>
            <w:vAlign w:val="center"/>
          </w:tcPr>
          <w:p w:rsidR="00EA35C5" w:rsidRDefault="00EA35C5" w:rsidP="00EA35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EA35C5" w:rsidRPr="001E0824" w:rsidRDefault="00EA35C5" w:rsidP="00EA35C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83168" behindDoc="0" locked="0" layoutInCell="1" allowOverlap="1" wp14:anchorId="7A8E6E4E" wp14:editId="452AA052">
                      <wp:simplePos x="0" y="0"/>
                      <wp:positionH relativeFrom="column">
                        <wp:posOffset>221615</wp:posOffset>
                      </wp:positionH>
                      <wp:positionV relativeFrom="paragraph">
                        <wp:posOffset>38735</wp:posOffset>
                      </wp:positionV>
                      <wp:extent cx="352425" cy="361950"/>
                      <wp:effectExtent l="0" t="0" r="28575" b="19050"/>
                      <wp:wrapNone/>
                      <wp:docPr id="19" name="Elipse 1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9B0127" id="Elipse 19" o:spid="_x0000_s1026" style="position:absolute;margin-left:17.45pt;margin-top:3.05pt;width:27.75pt;height:2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EPjwIAALU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" fillcolor="#70ad47 [3209]" strokecolor="#70ad47 [3209]" strokeweight="1pt">
                      <v:stroke joinstyle="miter"/>
                    </v:oval>
                  </w:pict>
                </mc:Fallback>
              </mc:AlternateContent>
            </w:r>
          </w:p>
        </w:tc>
      </w:tr>
      <w:tr w:rsidR="00EA35C5"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EA35C5" w:rsidRPr="00432108" w:rsidRDefault="00EA35C5"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EA35C5" w:rsidRDefault="00C63AFD" w:rsidP="00B13D1F">
            <w:pPr>
              <w:numPr>
                <w:ilvl w:val="0"/>
                <w:numId w:val="6"/>
              </w:numPr>
              <w:jc w:val="both"/>
              <w:rPr>
                <w:rFonts w:ascii="Arial" w:hAnsi="Arial" w:cs="Arial"/>
                <w:b w:val="0"/>
                <w:sz w:val="18"/>
                <w:szCs w:val="18"/>
                <w:lang w:val="es-MX"/>
              </w:rPr>
            </w:pPr>
            <w:r w:rsidRPr="00EA35C5">
              <w:rPr>
                <w:rFonts w:ascii="Arial" w:hAnsi="Arial" w:cs="Arial"/>
                <w:b w:val="0"/>
                <w:sz w:val="18"/>
                <w:szCs w:val="18"/>
              </w:rPr>
              <w:t xml:space="preserve">Resultados de la primera campaña de monitoreo realizada en el Parque &lt;natural de Chingaza y PNN de Los Nevados: </w:t>
            </w:r>
          </w:p>
          <w:p w:rsidR="00C63AFD" w:rsidRPr="00EA35C5" w:rsidRDefault="00C63AFD" w:rsidP="00B13D1F">
            <w:pPr>
              <w:numPr>
                <w:ilvl w:val="0"/>
                <w:numId w:val="6"/>
              </w:numPr>
              <w:jc w:val="both"/>
              <w:rPr>
                <w:rFonts w:ascii="Arial" w:hAnsi="Arial" w:cs="Arial"/>
                <w:b w:val="0"/>
                <w:sz w:val="18"/>
                <w:szCs w:val="18"/>
                <w:lang w:val="es-MX"/>
              </w:rPr>
            </w:pPr>
            <w:r w:rsidRPr="00EA35C5">
              <w:rPr>
                <w:rFonts w:ascii="Arial" w:hAnsi="Arial" w:cs="Arial"/>
                <w:b w:val="0"/>
                <w:sz w:val="18"/>
                <w:szCs w:val="18"/>
              </w:rPr>
              <w:t>A) Bases de datos actualizadas.</w:t>
            </w:r>
          </w:p>
          <w:p w:rsidR="00C63AFD" w:rsidRPr="00EA35C5" w:rsidRDefault="00C63AFD" w:rsidP="00B13D1F">
            <w:pPr>
              <w:numPr>
                <w:ilvl w:val="0"/>
                <w:numId w:val="6"/>
              </w:numPr>
              <w:jc w:val="both"/>
              <w:rPr>
                <w:rFonts w:ascii="Arial" w:hAnsi="Arial" w:cs="Arial"/>
                <w:b w:val="0"/>
                <w:sz w:val="18"/>
                <w:szCs w:val="18"/>
                <w:lang w:val="es-MX"/>
              </w:rPr>
            </w:pPr>
            <w:r w:rsidRPr="00EA35C5">
              <w:rPr>
                <w:rFonts w:ascii="Arial" w:hAnsi="Arial" w:cs="Arial"/>
                <w:b w:val="0"/>
                <w:sz w:val="18"/>
                <w:szCs w:val="18"/>
              </w:rPr>
              <w:t>B) Informes de: A) Documento de resultados de monitoreo en Suelos, B) resultados de monitoreo de biomasa aérea y subterránea y C) Resultados de monitoreo de humedales.</w:t>
            </w:r>
          </w:p>
          <w:p w:rsidR="00EA35C5" w:rsidRPr="00EA35C5" w:rsidRDefault="00C63AFD" w:rsidP="00B13D1F">
            <w:pPr>
              <w:numPr>
                <w:ilvl w:val="0"/>
                <w:numId w:val="6"/>
              </w:numPr>
              <w:jc w:val="both"/>
              <w:rPr>
                <w:rFonts w:ascii="Arial" w:hAnsi="Arial" w:cs="Arial"/>
                <w:sz w:val="18"/>
                <w:szCs w:val="18"/>
                <w:lang w:val="es-MX"/>
              </w:rPr>
            </w:pPr>
            <w:r w:rsidRPr="00EA35C5">
              <w:rPr>
                <w:rFonts w:ascii="Arial" w:hAnsi="Arial" w:cs="Arial"/>
                <w:b w:val="0"/>
                <w:sz w:val="18"/>
                <w:szCs w:val="18"/>
              </w:rPr>
              <w:t>Evidencias avance de  productos Contrato 239 de 2019 firmado entre la Pontifica Universidad Javeriana y el IDEAM</w:t>
            </w:r>
          </w:p>
        </w:tc>
      </w:tr>
    </w:tbl>
    <w:p w:rsidR="00EA35C5" w:rsidRDefault="00EA35C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142"/>
        <w:gridCol w:w="1134"/>
        <w:gridCol w:w="1701"/>
        <w:gridCol w:w="1134"/>
        <w:gridCol w:w="1134"/>
        <w:gridCol w:w="1422"/>
      </w:tblGrid>
      <w:tr w:rsidR="00EA35C5" w:rsidRPr="001E0824" w:rsidTr="00616197">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EA35C5" w:rsidRPr="001E0824" w:rsidRDefault="00EA35C5" w:rsidP="00C63AFD">
            <w:pPr>
              <w:jc w:val="center"/>
              <w:rPr>
                <w:rFonts w:ascii="Arial" w:hAnsi="Arial" w:cs="Arial"/>
                <w:sz w:val="18"/>
              </w:rPr>
            </w:pPr>
            <w:r w:rsidRPr="001E0824">
              <w:rPr>
                <w:rFonts w:ascii="Arial" w:hAnsi="Arial" w:cs="Arial"/>
                <w:sz w:val="18"/>
              </w:rPr>
              <w:t>Actividad desagregada</w:t>
            </w:r>
          </w:p>
        </w:tc>
        <w:tc>
          <w:tcPr>
            <w:tcW w:w="1129" w:type="dxa"/>
            <w:gridSpan w:val="2"/>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701"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F934A1" w:rsidRPr="001E0824" w:rsidTr="00616197">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F934A1" w:rsidRPr="00F934A1" w:rsidRDefault="00F934A1" w:rsidP="00F934A1">
            <w:pPr>
              <w:pStyle w:val="NormalWeb"/>
              <w:spacing w:before="0" w:beforeAutospacing="0" w:after="0" w:afterAutospacing="0"/>
              <w:textAlignment w:val="center"/>
              <w:rPr>
                <w:rFonts w:ascii="Arial" w:hAnsi="Arial" w:cs="Arial"/>
                <w:b w:val="0"/>
                <w:sz w:val="18"/>
                <w:szCs w:val="18"/>
              </w:rPr>
            </w:pPr>
            <w:r w:rsidRPr="00F934A1">
              <w:rPr>
                <w:rFonts w:ascii="Arial" w:eastAsia="MS PGothic" w:hAnsi="Arial" w:cs="Arial"/>
                <w:b w:val="0"/>
                <w:color w:val="000000" w:themeColor="text1"/>
                <w:kern w:val="24"/>
                <w:sz w:val="18"/>
                <w:szCs w:val="18"/>
              </w:rPr>
              <w:t xml:space="preserve">Implementación de actividades para la investigación asociada a recursos genéticos forestales </w:t>
            </w:r>
          </w:p>
        </w:tc>
        <w:tc>
          <w:tcPr>
            <w:tcW w:w="1275" w:type="dxa"/>
            <w:gridSpan w:val="2"/>
            <w:vAlign w:val="center"/>
          </w:tcPr>
          <w:p w:rsidR="00F934A1" w:rsidRPr="00F934A1" w:rsidRDefault="00F934A1" w:rsidP="00F934A1">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34A1">
              <w:rPr>
                <w:rFonts w:ascii="Arial" w:eastAsia="MS PGothic" w:hAnsi="Arial" w:cs="Arial"/>
                <w:color w:val="000000" w:themeColor="text1"/>
                <w:kern w:val="24"/>
                <w:sz w:val="18"/>
                <w:szCs w:val="18"/>
              </w:rPr>
              <w:t>Número de mantenimientos realizados en el Huerto semillero del Parque La Florida</w:t>
            </w:r>
          </w:p>
        </w:tc>
        <w:tc>
          <w:tcPr>
            <w:tcW w:w="1276" w:type="dxa"/>
            <w:gridSpan w:val="2"/>
            <w:vAlign w:val="center"/>
          </w:tcPr>
          <w:p w:rsidR="00F934A1" w:rsidRPr="00F934A1" w:rsidRDefault="00F934A1" w:rsidP="00F934A1">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34A1">
              <w:rPr>
                <w:rFonts w:ascii="Arial" w:eastAsia="MS PGothic" w:hAnsi="Arial" w:cs="Arial"/>
                <w:color w:val="000000" w:themeColor="text1"/>
                <w:kern w:val="24"/>
                <w:sz w:val="18"/>
                <w:szCs w:val="18"/>
              </w:rPr>
              <w:t>Mantenimientos realizados</w:t>
            </w:r>
          </w:p>
        </w:tc>
        <w:tc>
          <w:tcPr>
            <w:tcW w:w="1701" w:type="dxa"/>
            <w:vAlign w:val="center"/>
          </w:tcPr>
          <w:p w:rsidR="00F934A1" w:rsidRPr="00F934A1" w:rsidRDefault="00F934A1" w:rsidP="00F934A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34A1">
              <w:rPr>
                <w:rFonts w:ascii="Arial" w:eastAsia="MS PGothic" w:hAnsi="Arial" w:cs="Arial"/>
                <w:color w:val="000000" w:themeColor="text1"/>
                <w:kern w:val="24"/>
                <w:sz w:val="18"/>
                <w:szCs w:val="18"/>
              </w:rPr>
              <w:t>Cuatro mantenimientos</w:t>
            </w:r>
          </w:p>
        </w:tc>
        <w:tc>
          <w:tcPr>
            <w:tcW w:w="1134" w:type="dxa"/>
            <w:vAlign w:val="center"/>
          </w:tcPr>
          <w:p w:rsidR="00F934A1" w:rsidRPr="00F934A1" w:rsidRDefault="00F934A1" w:rsidP="00F934A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34A1">
              <w:rPr>
                <w:rFonts w:ascii="Arial" w:eastAsia="MS PGothic" w:hAnsi="Arial" w:cs="Arial"/>
                <w:color w:val="000000" w:themeColor="text1"/>
                <w:kern w:val="24"/>
                <w:sz w:val="18"/>
                <w:szCs w:val="18"/>
              </w:rPr>
              <w:t>50</w:t>
            </w:r>
            <w:r w:rsidR="00616197">
              <w:rPr>
                <w:rFonts w:ascii="Arial" w:eastAsia="MS PGothic" w:hAnsi="Arial" w:cs="Arial"/>
                <w:color w:val="000000" w:themeColor="text1"/>
                <w:kern w:val="24"/>
                <w:sz w:val="18"/>
                <w:szCs w:val="18"/>
              </w:rPr>
              <w:t>%</w:t>
            </w:r>
          </w:p>
        </w:tc>
        <w:tc>
          <w:tcPr>
            <w:tcW w:w="1134" w:type="dxa"/>
            <w:vAlign w:val="center"/>
          </w:tcPr>
          <w:p w:rsidR="00F934A1" w:rsidRPr="00F934A1" w:rsidRDefault="00F934A1" w:rsidP="00F934A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34A1">
              <w:rPr>
                <w:rFonts w:ascii="Arial" w:eastAsia="MS PGothic" w:hAnsi="Arial" w:cs="Arial"/>
                <w:color w:val="000000" w:themeColor="text1"/>
                <w:kern w:val="24"/>
                <w:sz w:val="18"/>
                <w:szCs w:val="18"/>
              </w:rPr>
              <w:t>15</w:t>
            </w:r>
            <w:r w:rsidR="00616197">
              <w:rPr>
                <w:rFonts w:ascii="Arial" w:eastAsia="MS PGothic" w:hAnsi="Arial" w:cs="Arial"/>
                <w:color w:val="000000" w:themeColor="text1"/>
                <w:kern w:val="24"/>
                <w:sz w:val="18"/>
                <w:szCs w:val="18"/>
              </w:rPr>
              <w:t>%</w:t>
            </w:r>
          </w:p>
        </w:tc>
        <w:tc>
          <w:tcPr>
            <w:tcW w:w="1422" w:type="dxa"/>
            <w:vAlign w:val="center"/>
          </w:tcPr>
          <w:p w:rsidR="00F934A1" w:rsidRDefault="00F934A1" w:rsidP="00F934A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30%</w:t>
            </w:r>
          </w:p>
          <w:p w:rsidR="00F934A1" w:rsidRPr="001E0824" w:rsidRDefault="00F934A1" w:rsidP="00F934A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85216" behindDoc="0" locked="0" layoutInCell="1" allowOverlap="1" wp14:anchorId="0F55388B" wp14:editId="5366DC4D">
                      <wp:simplePos x="0" y="0"/>
                      <wp:positionH relativeFrom="column">
                        <wp:posOffset>212725</wp:posOffset>
                      </wp:positionH>
                      <wp:positionV relativeFrom="paragraph">
                        <wp:posOffset>15875</wp:posOffset>
                      </wp:positionV>
                      <wp:extent cx="352425" cy="361950"/>
                      <wp:effectExtent l="0" t="0" r="28575" b="19050"/>
                      <wp:wrapNone/>
                      <wp:docPr id="38" name="Elipse 3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3A9E4A" id="Elipse 38" o:spid="_x0000_s1026" style="position:absolute;margin-left:16.75pt;margin-top:1.25pt;width:27.75pt;height:2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" fillcolor="red" strokecolor="red" strokeweight="1pt">
                      <v:stroke joinstyle="miter"/>
                    </v:oval>
                  </w:pict>
                </mc:Fallback>
              </mc:AlternateContent>
            </w:r>
          </w:p>
        </w:tc>
      </w:tr>
      <w:tr w:rsidR="00EA35C5"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EA35C5" w:rsidRPr="00432108" w:rsidRDefault="00EA35C5"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FB7FE1" w:rsidRDefault="00C63AFD" w:rsidP="00B13D1F">
            <w:pPr>
              <w:numPr>
                <w:ilvl w:val="0"/>
                <w:numId w:val="6"/>
              </w:numPr>
              <w:rPr>
                <w:rFonts w:ascii="Arial" w:hAnsi="Arial" w:cs="Arial"/>
                <w:b w:val="0"/>
                <w:sz w:val="18"/>
                <w:szCs w:val="18"/>
                <w:lang w:val="es-MX"/>
              </w:rPr>
            </w:pPr>
            <w:r w:rsidRPr="00FB7FE1">
              <w:rPr>
                <w:rFonts w:ascii="Arial" w:hAnsi="Arial" w:cs="Arial"/>
                <w:b w:val="0"/>
                <w:sz w:val="18"/>
                <w:szCs w:val="18"/>
              </w:rPr>
              <w:t>Reunión con Secretaría General para reorientación de actividades</w:t>
            </w:r>
          </w:p>
          <w:p w:rsidR="00C63AFD" w:rsidRPr="00FB7FE1" w:rsidRDefault="00C63AFD" w:rsidP="00B13D1F">
            <w:pPr>
              <w:numPr>
                <w:ilvl w:val="0"/>
                <w:numId w:val="6"/>
              </w:numPr>
              <w:rPr>
                <w:rFonts w:ascii="Arial" w:hAnsi="Arial" w:cs="Arial"/>
                <w:b w:val="0"/>
                <w:sz w:val="18"/>
                <w:szCs w:val="18"/>
                <w:lang w:val="es-MX"/>
              </w:rPr>
            </w:pPr>
            <w:r w:rsidRPr="00FB7FE1">
              <w:rPr>
                <w:rFonts w:ascii="Arial" w:hAnsi="Arial" w:cs="Arial"/>
                <w:b w:val="0"/>
                <w:sz w:val="18"/>
                <w:szCs w:val="18"/>
              </w:rPr>
              <w:t>Visita al Parque la Florida para definir cantidades de obra</w:t>
            </w:r>
          </w:p>
          <w:p w:rsidR="00C63AFD" w:rsidRPr="00FB7FE1" w:rsidRDefault="00C63AFD" w:rsidP="00B13D1F">
            <w:pPr>
              <w:numPr>
                <w:ilvl w:val="0"/>
                <w:numId w:val="6"/>
              </w:numPr>
              <w:rPr>
                <w:rFonts w:ascii="Arial" w:hAnsi="Arial" w:cs="Arial"/>
                <w:b w:val="0"/>
                <w:sz w:val="18"/>
                <w:szCs w:val="18"/>
                <w:lang w:val="es-MX"/>
              </w:rPr>
            </w:pPr>
            <w:r w:rsidRPr="00FB7FE1">
              <w:rPr>
                <w:rFonts w:ascii="Arial" w:hAnsi="Arial" w:cs="Arial"/>
                <w:b w:val="0"/>
                <w:sz w:val="18"/>
                <w:szCs w:val="18"/>
              </w:rPr>
              <w:t>Elaboración de cotizaciones y estudios previos</w:t>
            </w:r>
          </w:p>
          <w:p w:rsidR="00EA35C5" w:rsidRPr="00FB7FE1" w:rsidRDefault="00C63AFD" w:rsidP="00B13D1F">
            <w:pPr>
              <w:numPr>
                <w:ilvl w:val="0"/>
                <w:numId w:val="6"/>
              </w:numPr>
              <w:rPr>
                <w:rFonts w:ascii="Arial" w:hAnsi="Arial" w:cs="Arial"/>
                <w:sz w:val="18"/>
                <w:szCs w:val="18"/>
                <w:lang w:val="es-MX"/>
              </w:rPr>
            </w:pPr>
            <w:r w:rsidRPr="00FB7FE1">
              <w:rPr>
                <w:rFonts w:ascii="Arial" w:hAnsi="Arial" w:cs="Arial"/>
                <w:b w:val="0"/>
                <w:sz w:val="18"/>
                <w:szCs w:val="18"/>
              </w:rPr>
              <w:t>Envío del proceso para apertura a oficina jurídica</w:t>
            </w:r>
            <w:r w:rsidRPr="00FB7FE1">
              <w:rPr>
                <w:rFonts w:ascii="Arial" w:hAnsi="Arial" w:cs="Arial"/>
                <w:sz w:val="18"/>
                <w:szCs w:val="18"/>
              </w:rPr>
              <w:t xml:space="preserve"> </w:t>
            </w:r>
          </w:p>
        </w:tc>
      </w:tr>
    </w:tbl>
    <w:p w:rsidR="00EA35C5" w:rsidRDefault="00EA35C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EA35C5"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EA35C5" w:rsidRPr="001E0824" w:rsidRDefault="00EA35C5"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616197"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616197" w:rsidRPr="00616197" w:rsidRDefault="00616197" w:rsidP="00616197">
            <w:pPr>
              <w:pStyle w:val="NormalWeb"/>
              <w:spacing w:before="0" w:beforeAutospacing="0" w:after="0" w:afterAutospacing="0"/>
              <w:jc w:val="center"/>
              <w:textAlignment w:val="center"/>
              <w:rPr>
                <w:rFonts w:ascii="Arial" w:hAnsi="Arial" w:cs="Arial"/>
                <w:b w:val="0"/>
                <w:sz w:val="18"/>
                <w:szCs w:val="18"/>
              </w:rPr>
            </w:pPr>
            <w:r w:rsidRPr="00616197">
              <w:rPr>
                <w:rFonts w:ascii="Arial" w:eastAsia="MS PGothic" w:hAnsi="Arial" w:cs="Arial"/>
                <w:b w:val="0"/>
                <w:kern w:val="24"/>
                <w:sz w:val="18"/>
                <w:szCs w:val="18"/>
              </w:rPr>
              <w:lastRenderedPageBreak/>
              <w:t xml:space="preserve">Implementación de línea base del Inventario Forestal Nacional de Colombia </w:t>
            </w:r>
          </w:p>
        </w:tc>
        <w:tc>
          <w:tcPr>
            <w:tcW w:w="1275" w:type="dxa"/>
            <w:gridSpan w:val="2"/>
            <w:vAlign w:val="center"/>
          </w:tcPr>
          <w:p w:rsidR="00616197" w:rsidRPr="00616197" w:rsidRDefault="00616197" w:rsidP="00616197">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16197">
              <w:rPr>
                <w:rFonts w:ascii="Arial" w:eastAsia="MS PGothic" w:hAnsi="Arial" w:cs="Arial"/>
                <w:kern w:val="24"/>
                <w:sz w:val="18"/>
                <w:szCs w:val="18"/>
              </w:rPr>
              <w:t>Documento técnico</w:t>
            </w:r>
          </w:p>
        </w:tc>
        <w:tc>
          <w:tcPr>
            <w:tcW w:w="1560" w:type="dxa"/>
            <w:gridSpan w:val="2"/>
            <w:vAlign w:val="center"/>
          </w:tcPr>
          <w:p w:rsidR="00616197" w:rsidRPr="00616197" w:rsidRDefault="00616197" w:rsidP="00616197">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16197">
              <w:rPr>
                <w:rFonts w:ascii="Arial" w:eastAsia="MS PGothic" w:hAnsi="Arial" w:cs="Arial"/>
                <w:kern w:val="24"/>
                <w:sz w:val="18"/>
                <w:szCs w:val="18"/>
              </w:rPr>
              <w:t>Documento  técnico con los resultados de los análisis derivados del IFN</w:t>
            </w:r>
          </w:p>
        </w:tc>
        <w:tc>
          <w:tcPr>
            <w:tcW w:w="1417" w:type="dxa"/>
            <w:vAlign w:val="center"/>
          </w:tcPr>
          <w:p w:rsidR="00616197" w:rsidRPr="00616197" w:rsidRDefault="00616197" w:rsidP="0061619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16197">
              <w:rPr>
                <w:rFonts w:ascii="Arial" w:eastAsia="MS PGothic" w:hAnsi="Arial" w:cs="Arial"/>
                <w:kern w:val="24"/>
                <w:sz w:val="18"/>
                <w:szCs w:val="18"/>
              </w:rPr>
              <w:t>100% del documento terminado</w:t>
            </w:r>
          </w:p>
        </w:tc>
        <w:tc>
          <w:tcPr>
            <w:tcW w:w="1134" w:type="dxa"/>
            <w:vAlign w:val="center"/>
          </w:tcPr>
          <w:p w:rsidR="00616197" w:rsidRPr="00616197" w:rsidRDefault="00616197" w:rsidP="0061619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16197">
              <w:rPr>
                <w:rFonts w:ascii="Arial" w:eastAsia="MS PGothic" w:hAnsi="Arial" w:cs="Arial"/>
                <w:kern w:val="24"/>
                <w:sz w:val="18"/>
                <w:szCs w:val="18"/>
              </w:rPr>
              <w:t>50</w:t>
            </w:r>
            <w:r>
              <w:rPr>
                <w:rFonts w:ascii="Arial" w:eastAsia="MS PGothic" w:hAnsi="Arial" w:cs="Arial"/>
                <w:kern w:val="24"/>
                <w:sz w:val="18"/>
                <w:szCs w:val="18"/>
              </w:rPr>
              <w:t>%</w:t>
            </w:r>
          </w:p>
        </w:tc>
        <w:tc>
          <w:tcPr>
            <w:tcW w:w="1134" w:type="dxa"/>
            <w:vAlign w:val="center"/>
          </w:tcPr>
          <w:p w:rsidR="00616197" w:rsidRPr="00616197" w:rsidRDefault="00616197" w:rsidP="0061619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16197">
              <w:rPr>
                <w:rFonts w:ascii="Arial" w:eastAsia="MS PGothic" w:hAnsi="Arial" w:cs="Arial"/>
                <w:kern w:val="24"/>
                <w:sz w:val="18"/>
                <w:szCs w:val="18"/>
              </w:rPr>
              <w:t>50</w:t>
            </w:r>
            <w:r>
              <w:rPr>
                <w:rFonts w:ascii="Arial" w:eastAsia="MS PGothic" w:hAnsi="Arial" w:cs="Arial"/>
                <w:kern w:val="24"/>
                <w:sz w:val="18"/>
                <w:szCs w:val="18"/>
              </w:rPr>
              <w:t>%</w:t>
            </w:r>
          </w:p>
        </w:tc>
        <w:tc>
          <w:tcPr>
            <w:tcW w:w="1422" w:type="dxa"/>
            <w:vAlign w:val="center"/>
          </w:tcPr>
          <w:p w:rsidR="00616197" w:rsidRDefault="00616197" w:rsidP="0061619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616197" w:rsidRDefault="00616197" w:rsidP="0061619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87264" behindDoc="0" locked="0" layoutInCell="1" allowOverlap="1" wp14:anchorId="2C1E4B78" wp14:editId="2141F7BD">
                      <wp:simplePos x="0" y="0"/>
                      <wp:positionH relativeFrom="column">
                        <wp:posOffset>179705</wp:posOffset>
                      </wp:positionH>
                      <wp:positionV relativeFrom="paragraph">
                        <wp:posOffset>0</wp:posOffset>
                      </wp:positionV>
                      <wp:extent cx="352425" cy="361950"/>
                      <wp:effectExtent l="0" t="0" r="28575" b="19050"/>
                      <wp:wrapNone/>
                      <wp:docPr id="194" name="Elipse 194"/>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B6F474" id="Elipse 194" o:spid="_x0000_s1026" style="position:absolute;margin-left:14.15pt;margin-top:0;width:27.75pt;height:2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WkAIAALc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" fillcolor="#70ad47 [3209]" strokecolor="#70ad47 [3209]" strokeweight="1pt">
                      <v:stroke joinstyle="miter"/>
                    </v:oval>
                  </w:pict>
                </mc:Fallback>
              </mc:AlternateContent>
            </w:r>
          </w:p>
          <w:p w:rsidR="00616197" w:rsidRPr="001E0824" w:rsidRDefault="00616197" w:rsidP="0061619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EA35C5"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EA35C5" w:rsidRPr="00432108" w:rsidRDefault="00EA35C5"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 xml:space="preserve">Revisión de </w:t>
            </w:r>
            <w:r w:rsidR="00D3385A" w:rsidRPr="00D3385A">
              <w:rPr>
                <w:rFonts w:ascii="Arial" w:hAnsi="Arial" w:cs="Arial"/>
                <w:b w:val="0"/>
                <w:sz w:val="18"/>
                <w:szCs w:val="18"/>
              </w:rPr>
              <w:t>documentación del</w:t>
            </w:r>
            <w:r w:rsidRPr="00D3385A">
              <w:rPr>
                <w:rFonts w:ascii="Arial" w:hAnsi="Arial" w:cs="Arial"/>
                <w:b w:val="0"/>
                <w:sz w:val="18"/>
                <w:szCs w:val="18"/>
              </w:rPr>
              <w:t xml:space="preserve"> IFN (evidencias: Documento diagnóstico de información del IFN realizado, Informe de Revisión diseño estadístico IFN, </w:t>
            </w:r>
            <w:r w:rsidR="00D3385A" w:rsidRPr="00D3385A">
              <w:rPr>
                <w:rFonts w:ascii="Arial" w:hAnsi="Arial" w:cs="Arial"/>
                <w:b w:val="0"/>
                <w:sz w:val="18"/>
                <w:szCs w:val="18"/>
              </w:rPr>
              <w:t>(Evidencia</w:t>
            </w:r>
            <w:r w:rsidRPr="00D3385A">
              <w:rPr>
                <w:rFonts w:ascii="Arial" w:hAnsi="Arial" w:cs="Arial"/>
                <w:b w:val="0"/>
                <w:sz w:val="18"/>
                <w:szCs w:val="18"/>
              </w:rPr>
              <w:t>: Productos de los contratos 130, 161 de 2018 y VA-CPS-018-2019)</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 xml:space="preserve">Elaboración de Documento de </w:t>
            </w:r>
            <w:r w:rsidR="00D3385A" w:rsidRPr="00D3385A">
              <w:rPr>
                <w:rFonts w:ascii="Arial" w:hAnsi="Arial" w:cs="Arial"/>
                <w:b w:val="0"/>
                <w:sz w:val="18"/>
                <w:szCs w:val="18"/>
              </w:rPr>
              <w:t>avance para</w:t>
            </w:r>
            <w:r w:rsidRPr="00D3385A">
              <w:rPr>
                <w:rFonts w:ascii="Arial" w:hAnsi="Arial" w:cs="Arial"/>
                <w:b w:val="0"/>
                <w:sz w:val="18"/>
                <w:szCs w:val="18"/>
              </w:rPr>
              <w:t xml:space="preserve"> </w:t>
            </w:r>
            <w:r w:rsidR="00D3385A" w:rsidRPr="00D3385A">
              <w:rPr>
                <w:rFonts w:ascii="Arial" w:hAnsi="Arial" w:cs="Arial"/>
                <w:b w:val="0"/>
                <w:sz w:val="18"/>
                <w:szCs w:val="18"/>
              </w:rPr>
              <w:t>apoyar los procesos de recolección, tabulación, sistematización y análisis de información primaria procedentes del inventario forestal nacional (IFN), para generar los indicadores de composición florística, estructura ecológica, indicadores de riqueza y diversidad biológica y particularidades biológicas de las especies vegetales vasculares</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Desarrollo de tres talleres de trabajo interno con el equipo del SMByC, y los asesores de Dirección general (listas de asistencia y memorias de talleres)</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 xml:space="preserve">Realización de 1 Taller de avance en la implementación del IFN con los IIA, el servicio forestal de los EEUU, FAO, MADS, UNAL </w:t>
            </w:r>
            <w:r w:rsidR="004D0B18" w:rsidRPr="00D3385A">
              <w:rPr>
                <w:rFonts w:ascii="Arial" w:hAnsi="Arial" w:cs="Arial"/>
                <w:b w:val="0"/>
                <w:sz w:val="18"/>
                <w:szCs w:val="18"/>
              </w:rPr>
              <w:t>MED</w:t>
            </w:r>
            <w:r w:rsidRPr="00D3385A">
              <w:rPr>
                <w:rFonts w:ascii="Arial" w:hAnsi="Arial" w:cs="Arial"/>
                <w:b w:val="0"/>
                <w:sz w:val="18"/>
                <w:szCs w:val="18"/>
              </w:rPr>
              <w:t xml:space="preserve"> y usuarios internos del proceso. </w:t>
            </w:r>
            <w:r w:rsidR="004D0B18" w:rsidRPr="00D3385A">
              <w:rPr>
                <w:rFonts w:ascii="Arial" w:hAnsi="Arial" w:cs="Arial"/>
                <w:b w:val="0"/>
                <w:sz w:val="18"/>
                <w:szCs w:val="18"/>
              </w:rPr>
              <w:t>(Evidencia</w:t>
            </w:r>
            <w:r w:rsidRPr="00D3385A">
              <w:rPr>
                <w:rFonts w:ascii="Arial" w:hAnsi="Arial" w:cs="Arial"/>
                <w:b w:val="0"/>
                <w:sz w:val="18"/>
                <w:szCs w:val="18"/>
              </w:rPr>
              <w:t xml:space="preserve"> lista de asistencia y Memoria del taller</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Avance en el ajuste del marco geoestadístico del IFN, con base en los acuerdos realizados para la implementación de la norma NTPCE1000</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Generación de los mapas con la muestra a implementar del IFN, en la región del Pacífico</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 xml:space="preserve">Cálculo de costos para la </w:t>
            </w:r>
            <w:r w:rsidR="004D0B18" w:rsidRPr="00D3385A">
              <w:rPr>
                <w:rFonts w:ascii="Arial" w:hAnsi="Arial" w:cs="Arial"/>
                <w:b w:val="0"/>
                <w:sz w:val="18"/>
                <w:szCs w:val="18"/>
              </w:rPr>
              <w:t>implementación</w:t>
            </w:r>
            <w:r w:rsidRPr="00D3385A">
              <w:rPr>
                <w:rFonts w:ascii="Arial" w:hAnsi="Arial" w:cs="Arial"/>
                <w:b w:val="0"/>
                <w:sz w:val="18"/>
                <w:szCs w:val="18"/>
              </w:rPr>
              <w:t xml:space="preserve"> de conglomerados en la región Pacífica</w:t>
            </w:r>
          </w:p>
          <w:p w:rsidR="00C63AFD" w:rsidRPr="00D3385A" w:rsidRDefault="00C63AFD" w:rsidP="00B13D1F">
            <w:pPr>
              <w:numPr>
                <w:ilvl w:val="0"/>
                <w:numId w:val="6"/>
              </w:numPr>
              <w:rPr>
                <w:rFonts w:ascii="Arial" w:hAnsi="Arial" w:cs="Arial"/>
                <w:b w:val="0"/>
                <w:sz w:val="18"/>
                <w:szCs w:val="18"/>
                <w:lang w:val="es-MX"/>
              </w:rPr>
            </w:pPr>
            <w:r w:rsidRPr="00D3385A">
              <w:rPr>
                <w:rFonts w:ascii="Arial" w:hAnsi="Arial" w:cs="Arial"/>
                <w:b w:val="0"/>
                <w:sz w:val="18"/>
                <w:szCs w:val="18"/>
              </w:rPr>
              <w:t>Documento de avance (propuesta inicial de capacitación para el IFN</w:t>
            </w:r>
          </w:p>
          <w:p w:rsidR="00EA35C5" w:rsidRPr="00142E79" w:rsidRDefault="00D3385A" w:rsidP="00B13D1F">
            <w:pPr>
              <w:numPr>
                <w:ilvl w:val="0"/>
                <w:numId w:val="6"/>
              </w:numPr>
              <w:rPr>
                <w:rFonts w:ascii="Arial" w:hAnsi="Arial" w:cs="Arial"/>
                <w:b w:val="0"/>
                <w:sz w:val="18"/>
                <w:szCs w:val="18"/>
                <w:lang w:val="es-MX"/>
              </w:rPr>
            </w:pPr>
            <w:r w:rsidRPr="00D3385A">
              <w:rPr>
                <w:rFonts w:ascii="Arial" w:hAnsi="Arial" w:cs="Arial"/>
                <w:b w:val="0"/>
                <w:sz w:val="18"/>
                <w:szCs w:val="18"/>
              </w:rPr>
              <w:t>Documento de avance de la propuesta para apoyar los procesos de ordenación forestal en la CARs</w:t>
            </w:r>
          </w:p>
        </w:tc>
      </w:tr>
    </w:tbl>
    <w:p w:rsidR="00EA35C5" w:rsidRDefault="00EA35C5"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EA35C5"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EA35C5" w:rsidRPr="001E0824" w:rsidRDefault="00EA35C5"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EA35C5" w:rsidRPr="001E0824" w:rsidRDefault="00EA35C5"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EA35C5" w:rsidRPr="001E0824" w:rsidRDefault="00EA35C5"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173317"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73317" w:rsidRPr="00173317" w:rsidRDefault="00173317" w:rsidP="00173317">
            <w:pPr>
              <w:pStyle w:val="NormalWeb"/>
              <w:spacing w:before="0" w:beforeAutospacing="0" w:after="0" w:afterAutospacing="0"/>
              <w:jc w:val="center"/>
              <w:textAlignment w:val="center"/>
              <w:rPr>
                <w:rFonts w:ascii="Arial" w:hAnsi="Arial" w:cs="Arial"/>
                <w:b w:val="0"/>
                <w:sz w:val="18"/>
                <w:szCs w:val="18"/>
              </w:rPr>
            </w:pPr>
            <w:r w:rsidRPr="00173317">
              <w:rPr>
                <w:rFonts w:ascii="Arial" w:eastAsia="MS PGothic" w:hAnsi="Arial" w:cs="Arial"/>
                <w:b w:val="0"/>
                <w:color w:val="000000"/>
                <w:kern w:val="24"/>
                <w:sz w:val="18"/>
                <w:szCs w:val="18"/>
              </w:rPr>
              <w:t>Gestión de información de estadísticas sobre el recurso forestal</w:t>
            </w:r>
          </w:p>
        </w:tc>
        <w:tc>
          <w:tcPr>
            <w:tcW w:w="1275" w:type="dxa"/>
            <w:gridSpan w:val="2"/>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1. Documento metodológico de avance "estadísticas variables – sistema nacional de información forestal y su ficha metodológica"</w:t>
            </w:r>
          </w:p>
        </w:tc>
        <w:tc>
          <w:tcPr>
            <w:tcW w:w="1560" w:type="dxa"/>
            <w:gridSpan w:val="2"/>
            <w:vAlign w:val="center"/>
          </w:tcPr>
          <w:p w:rsidR="00173317" w:rsidRPr="00173317" w:rsidRDefault="00173317" w:rsidP="00173317">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1. Documento</w:t>
            </w:r>
          </w:p>
        </w:tc>
        <w:tc>
          <w:tcPr>
            <w:tcW w:w="1417"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1 documentos</w:t>
            </w:r>
          </w:p>
        </w:tc>
        <w:tc>
          <w:tcPr>
            <w:tcW w:w="1134"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50</w:t>
            </w:r>
            <w:r>
              <w:rPr>
                <w:rFonts w:ascii="Arial" w:eastAsia="MS PGothic" w:hAnsi="Arial" w:cs="Arial"/>
                <w:color w:val="000000"/>
                <w:kern w:val="24"/>
                <w:sz w:val="18"/>
                <w:szCs w:val="18"/>
              </w:rPr>
              <w:t>%</w:t>
            </w:r>
          </w:p>
        </w:tc>
        <w:tc>
          <w:tcPr>
            <w:tcW w:w="1134"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50</w:t>
            </w:r>
            <w:r>
              <w:rPr>
                <w:rFonts w:ascii="Arial" w:eastAsia="MS PGothic" w:hAnsi="Arial" w:cs="Arial"/>
                <w:color w:val="000000"/>
                <w:kern w:val="24"/>
                <w:sz w:val="18"/>
                <w:szCs w:val="18"/>
              </w:rPr>
              <w:t>%</w:t>
            </w:r>
          </w:p>
        </w:tc>
        <w:tc>
          <w:tcPr>
            <w:tcW w:w="1422" w:type="dxa"/>
            <w:vAlign w:val="center"/>
          </w:tcPr>
          <w:p w:rsidR="00173317" w:rsidRDefault="00173317" w:rsidP="001733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89312" behindDoc="0" locked="0" layoutInCell="1" allowOverlap="1" wp14:anchorId="7AC9C986" wp14:editId="2A451EE7">
                      <wp:simplePos x="0" y="0"/>
                      <wp:positionH relativeFrom="column">
                        <wp:posOffset>194945</wp:posOffset>
                      </wp:positionH>
                      <wp:positionV relativeFrom="paragraph">
                        <wp:posOffset>113030</wp:posOffset>
                      </wp:positionV>
                      <wp:extent cx="352425" cy="361950"/>
                      <wp:effectExtent l="0" t="0" r="28575" b="19050"/>
                      <wp:wrapNone/>
                      <wp:docPr id="200" name="Elipse 200"/>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33AE816" id="Elipse 200" o:spid="_x0000_s1026" style="position:absolute;margin-left:15.35pt;margin-top:8.9pt;width:27.75pt;height:2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" fillcolor="#70ad47 [3209]" strokecolor="#70ad47 [3209]" strokeweight="1pt">
                      <v:stroke joinstyle="miter"/>
                    </v:oval>
                  </w:pict>
                </mc:Fallback>
              </mc:AlternateContent>
            </w:r>
            <w:r>
              <w:rPr>
                <w:rFonts w:ascii="Arial" w:hAnsi="Arial" w:cs="Arial"/>
                <w:sz w:val="18"/>
              </w:rPr>
              <w:t>100%</w:t>
            </w:r>
          </w:p>
          <w:p w:rsidR="00173317" w:rsidRPr="001E0824" w:rsidRDefault="00173317" w:rsidP="001733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EA35C5"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EA35C5" w:rsidRPr="00432108" w:rsidRDefault="00EA35C5"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173317" w:rsidRDefault="00C63AFD" w:rsidP="00B13D1F">
            <w:pPr>
              <w:numPr>
                <w:ilvl w:val="0"/>
                <w:numId w:val="6"/>
              </w:numPr>
              <w:rPr>
                <w:rFonts w:ascii="Arial" w:hAnsi="Arial" w:cs="Arial"/>
                <w:b w:val="0"/>
                <w:sz w:val="18"/>
                <w:szCs w:val="18"/>
                <w:lang w:val="es-MX"/>
              </w:rPr>
            </w:pPr>
            <w:r w:rsidRPr="00173317">
              <w:rPr>
                <w:rFonts w:ascii="Arial" w:hAnsi="Arial" w:cs="Arial"/>
                <w:b w:val="0"/>
                <w:sz w:val="18"/>
                <w:szCs w:val="18"/>
              </w:rPr>
              <w:t>Reuniones de articulación con el grupo SIA y el DANE</w:t>
            </w:r>
          </w:p>
          <w:p w:rsidR="00C63AFD" w:rsidRPr="00173317" w:rsidRDefault="00C63AFD" w:rsidP="00B13D1F">
            <w:pPr>
              <w:numPr>
                <w:ilvl w:val="0"/>
                <w:numId w:val="6"/>
              </w:numPr>
              <w:rPr>
                <w:rFonts w:ascii="Arial" w:hAnsi="Arial" w:cs="Arial"/>
                <w:b w:val="0"/>
                <w:sz w:val="18"/>
                <w:szCs w:val="18"/>
                <w:lang w:val="es-MX"/>
              </w:rPr>
            </w:pPr>
            <w:r w:rsidRPr="00173317">
              <w:rPr>
                <w:rFonts w:ascii="Arial" w:hAnsi="Arial" w:cs="Arial"/>
                <w:b w:val="0"/>
                <w:sz w:val="18"/>
                <w:szCs w:val="18"/>
              </w:rPr>
              <w:t>Asistencia a capacitación de actualización de operaciones estadísticas preparado por DANE</w:t>
            </w:r>
          </w:p>
          <w:p w:rsidR="00C63AFD" w:rsidRPr="00173317" w:rsidRDefault="00C63AFD" w:rsidP="00B13D1F">
            <w:pPr>
              <w:numPr>
                <w:ilvl w:val="0"/>
                <w:numId w:val="6"/>
              </w:numPr>
              <w:rPr>
                <w:rFonts w:ascii="Arial" w:hAnsi="Arial" w:cs="Arial"/>
                <w:b w:val="0"/>
                <w:sz w:val="18"/>
                <w:szCs w:val="18"/>
                <w:lang w:val="es-MX"/>
              </w:rPr>
            </w:pPr>
            <w:r w:rsidRPr="00173317">
              <w:rPr>
                <w:rFonts w:ascii="Arial" w:hAnsi="Arial" w:cs="Arial"/>
                <w:b w:val="0"/>
                <w:sz w:val="18"/>
                <w:szCs w:val="18"/>
              </w:rPr>
              <w:t>Preparación de cronograma de capacitación en norma técnica NTC 1000</w:t>
            </w:r>
          </w:p>
          <w:p w:rsidR="00C63AFD" w:rsidRPr="00173317" w:rsidRDefault="00C63AFD" w:rsidP="00B13D1F">
            <w:pPr>
              <w:numPr>
                <w:ilvl w:val="0"/>
                <w:numId w:val="6"/>
              </w:numPr>
              <w:rPr>
                <w:rFonts w:ascii="Arial" w:hAnsi="Arial" w:cs="Arial"/>
                <w:b w:val="0"/>
                <w:sz w:val="18"/>
                <w:szCs w:val="18"/>
                <w:lang w:val="es-MX"/>
              </w:rPr>
            </w:pPr>
            <w:r w:rsidRPr="00173317">
              <w:rPr>
                <w:rFonts w:ascii="Arial" w:hAnsi="Arial" w:cs="Arial"/>
                <w:b w:val="0"/>
                <w:sz w:val="18"/>
                <w:szCs w:val="18"/>
              </w:rPr>
              <w:t>Avances en la documentación de la metodología de la operación estadística del recurso forestal nacional siguiendo los estándares del DANE NTCPE 1000</w:t>
            </w:r>
          </w:p>
          <w:p w:rsidR="00EA35C5" w:rsidRPr="00173317" w:rsidRDefault="00C63AFD" w:rsidP="00B13D1F">
            <w:pPr>
              <w:numPr>
                <w:ilvl w:val="0"/>
                <w:numId w:val="6"/>
              </w:numPr>
              <w:rPr>
                <w:rFonts w:ascii="Arial" w:hAnsi="Arial" w:cs="Arial"/>
                <w:sz w:val="18"/>
                <w:szCs w:val="18"/>
                <w:lang w:val="es-MX"/>
              </w:rPr>
            </w:pPr>
            <w:r w:rsidRPr="00173317">
              <w:rPr>
                <w:rFonts w:ascii="Arial" w:hAnsi="Arial" w:cs="Arial"/>
                <w:b w:val="0"/>
                <w:sz w:val="18"/>
                <w:szCs w:val="18"/>
              </w:rPr>
              <w:t>Avances en reuniones para articular los requerimientos de calidad a la operación estadística con la ofi</w:t>
            </w:r>
            <w:r w:rsidR="00173317" w:rsidRPr="00173317">
              <w:rPr>
                <w:rFonts w:ascii="Arial" w:hAnsi="Arial" w:cs="Arial"/>
                <w:b w:val="0"/>
                <w:sz w:val="18"/>
                <w:szCs w:val="18"/>
              </w:rPr>
              <w:t>ci</w:t>
            </w:r>
            <w:r w:rsidRPr="00173317">
              <w:rPr>
                <w:rFonts w:ascii="Arial" w:hAnsi="Arial" w:cs="Arial"/>
                <w:b w:val="0"/>
                <w:sz w:val="18"/>
                <w:szCs w:val="18"/>
              </w:rPr>
              <w:t>na de planeación</w:t>
            </w:r>
            <w:r w:rsidRPr="00173317">
              <w:rPr>
                <w:rFonts w:ascii="Arial" w:hAnsi="Arial" w:cs="Arial"/>
                <w:sz w:val="18"/>
                <w:szCs w:val="18"/>
              </w:rPr>
              <w:t xml:space="preserve"> </w:t>
            </w:r>
          </w:p>
        </w:tc>
      </w:tr>
    </w:tbl>
    <w:p w:rsidR="00EA35C5" w:rsidRDefault="00EA35C5" w:rsidP="002C43E2">
      <w:pPr>
        <w:spacing w:after="0" w:line="240" w:lineRule="auto"/>
        <w:rPr>
          <w:rFonts w:ascii="Arial" w:hAnsi="Arial" w:cs="Arial"/>
          <w:b/>
          <w:sz w:val="24"/>
        </w:rPr>
      </w:pP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173317"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73317" w:rsidRPr="00173317" w:rsidRDefault="00173317" w:rsidP="00173317">
            <w:pPr>
              <w:pStyle w:val="NormalWeb"/>
              <w:spacing w:before="0" w:beforeAutospacing="0" w:after="0" w:afterAutospacing="0"/>
              <w:jc w:val="center"/>
              <w:textAlignment w:val="center"/>
              <w:rPr>
                <w:rFonts w:ascii="Arial" w:hAnsi="Arial" w:cs="Arial"/>
                <w:b w:val="0"/>
                <w:sz w:val="18"/>
                <w:szCs w:val="18"/>
              </w:rPr>
            </w:pPr>
            <w:r w:rsidRPr="00173317">
              <w:rPr>
                <w:rFonts w:ascii="Arial" w:eastAsia="MS PGothic" w:hAnsi="Arial" w:cs="Arial"/>
                <w:b w:val="0"/>
                <w:color w:val="000000"/>
                <w:kern w:val="24"/>
                <w:sz w:val="18"/>
                <w:szCs w:val="18"/>
              </w:rPr>
              <w:t>Gestión de información de estadísticas sobre el recurso forestal</w:t>
            </w:r>
          </w:p>
        </w:tc>
        <w:tc>
          <w:tcPr>
            <w:tcW w:w="1275" w:type="dxa"/>
            <w:gridSpan w:val="2"/>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2. Boletín  de información forestal 2012-2016 elaborado</w:t>
            </w:r>
          </w:p>
        </w:tc>
        <w:tc>
          <w:tcPr>
            <w:tcW w:w="1560" w:type="dxa"/>
            <w:gridSpan w:val="2"/>
            <w:vAlign w:val="center"/>
          </w:tcPr>
          <w:p w:rsidR="00173317" w:rsidRPr="00173317" w:rsidRDefault="00173317" w:rsidP="00173317">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2. Boletín</w:t>
            </w:r>
          </w:p>
        </w:tc>
        <w:tc>
          <w:tcPr>
            <w:tcW w:w="1417"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1 documentos</w:t>
            </w:r>
          </w:p>
        </w:tc>
        <w:tc>
          <w:tcPr>
            <w:tcW w:w="1134"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50</w:t>
            </w:r>
            <w:r>
              <w:rPr>
                <w:rFonts w:ascii="Arial" w:eastAsia="MS PGothic" w:hAnsi="Arial" w:cs="Arial"/>
                <w:color w:val="000000"/>
                <w:kern w:val="24"/>
                <w:sz w:val="18"/>
                <w:szCs w:val="18"/>
              </w:rPr>
              <w:t>%</w:t>
            </w:r>
          </w:p>
        </w:tc>
        <w:tc>
          <w:tcPr>
            <w:tcW w:w="1134"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50</w:t>
            </w:r>
            <w:r>
              <w:rPr>
                <w:rFonts w:ascii="Arial" w:eastAsia="MS PGothic" w:hAnsi="Arial" w:cs="Arial"/>
                <w:color w:val="000000"/>
                <w:kern w:val="24"/>
                <w:sz w:val="18"/>
                <w:szCs w:val="18"/>
              </w:rPr>
              <w:t>%</w:t>
            </w:r>
          </w:p>
        </w:tc>
        <w:tc>
          <w:tcPr>
            <w:tcW w:w="1422" w:type="dxa"/>
            <w:vAlign w:val="center"/>
          </w:tcPr>
          <w:p w:rsidR="00173317" w:rsidRDefault="00173317" w:rsidP="001733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91360" behindDoc="0" locked="0" layoutInCell="1" allowOverlap="1" wp14:anchorId="38BF5C42" wp14:editId="20432FBD">
                      <wp:simplePos x="0" y="0"/>
                      <wp:positionH relativeFrom="column">
                        <wp:posOffset>194945</wp:posOffset>
                      </wp:positionH>
                      <wp:positionV relativeFrom="paragraph">
                        <wp:posOffset>113030</wp:posOffset>
                      </wp:positionV>
                      <wp:extent cx="352425" cy="361950"/>
                      <wp:effectExtent l="0" t="0" r="28575" b="19050"/>
                      <wp:wrapNone/>
                      <wp:docPr id="201" name="Elipse 20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94EECF3" id="Elipse 201" o:spid="_x0000_s1026" style="position:absolute;margin-left:15.35pt;margin-top:8.9pt;width:27.75pt;height:2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" fillcolor="#70ad47 [3209]" strokecolor="#70ad47 [3209]" strokeweight="1pt">
                      <v:stroke joinstyle="miter"/>
                    </v:oval>
                  </w:pict>
                </mc:Fallback>
              </mc:AlternateContent>
            </w:r>
            <w:r>
              <w:rPr>
                <w:rFonts w:ascii="Arial" w:hAnsi="Arial" w:cs="Arial"/>
                <w:sz w:val="18"/>
              </w:rPr>
              <w:t>100%</w:t>
            </w:r>
          </w:p>
          <w:p w:rsidR="00173317" w:rsidRPr="001E0824" w:rsidRDefault="00173317" w:rsidP="001733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lastRenderedPageBreak/>
              <w:t>Descripción del avance</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Evaluación del validador geográfico</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Evaluación de las nuevas funcionalidades de la interoperabilidad con SUNL vs módulos de aprovechamiento y movilizaciones forestales</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Avance en la evaluación de la consistencia y calidad de la información sobre aprovechamiento y movilizaciones de madera primera versión de análisis para el boletín 2012—2018</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Avance boletín de información forestal, capítulos de aprovechamiento forestal, salvoconductos y remisiones de madera </w:t>
            </w:r>
          </w:p>
          <w:p w:rsidR="00F36059" w:rsidRPr="00142E79" w:rsidRDefault="00173317" w:rsidP="00B13D1F">
            <w:pPr>
              <w:numPr>
                <w:ilvl w:val="0"/>
                <w:numId w:val="6"/>
              </w:numPr>
              <w:rPr>
                <w:rFonts w:ascii="Arial" w:hAnsi="Arial" w:cs="Arial"/>
                <w:b w:val="0"/>
                <w:sz w:val="18"/>
                <w:szCs w:val="18"/>
                <w:lang w:val="es-MX"/>
              </w:rPr>
            </w:pPr>
            <w:r w:rsidRPr="00173317">
              <w:rPr>
                <w:rFonts w:ascii="Arial" w:hAnsi="Arial" w:cs="Arial"/>
                <w:b w:val="0"/>
                <w:bCs w:val="0"/>
                <w:sz w:val="18"/>
                <w:szCs w:val="18"/>
                <w:lang w:val="es-MX"/>
              </w:rPr>
              <w:t>Evidencias: Listados de asistencia, Correo intercambiados, Productos de los contratos197, 238 186 de 2019, Documentos preparados</w:t>
            </w:r>
          </w:p>
        </w:tc>
      </w:tr>
    </w:tbl>
    <w:p w:rsidR="003E7BCE" w:rsidRDefault="003E7BCE" w:rsidP="002C43E2">
      <w:pPr>
        <w:spacing w:after="0" w:line="240" w:lineRule="auto"/>
        <w:rPr>
          <w:rFonts w:ascii="Arial" w:hAnsi="Arial" w:cs="Arial"/>
          <w:b/>
          <w:sz w:val="24"/>
        </w:rPr>
      </w:pPr>
    </w:p>
    <w:p w:rsidR="00173317" w:rsidRPr="00173317" w:rsidRDefault="00173317" w:rsidP="00173317">
      <w:pPr>
        <w:rPr>
          <w:rFonts w:ascii="Arial" w:eastAsiaTheme="majorEastAsia" w:hAnsi="Arial" w:cs="Arial"/>
          <w:color w:val="2F5496" w:themeColor="accent1" w:themeShade="BF"/>
          <w:sz w:val="24"/>
          <w:szCs w:val="24"/>
          <w:u w:val="single"/>
          <w:lang w:val="es-MX"/>
        </w:rPr>
      </w:pPr>
      <w:r w:rsidRPr="00173317">
        <w:rPr>
          <w:rFonts w:ascii="Arial" w:eastAsiaTheme="majorEastAsia" w:hAnsi="Arial" w:cs="Arial"/>
          <w:color w:val="2F5496" w:themeColor="accent1" w:themeShade="BF"/>
          <w:sz w:val="24"/>
          <w:szCs w:val="24"/>
          <w:u w:val="single"/>
        </w:rPr>
        <w:t xml:space="preserve">Actividad Principal No. </w:t>
      </w:r>
      <w:r w:rsidRPr="00173317">
        <w:rPr>
          <w:rFonts w:ascii="Arial" w:eastAsiaTheme="majorEastAsia" w:hAnsi="Arial" w:cs="Arial"/>
          <w:color w:val="2F5496" w:themeColor="accent1" w:themeShade="BF"/>
          <w:sz w:val="24"/>
          <w:szCs w:val="24"/>
          <w:u w:val="single"/>
          <w:lang w:val="es-ES"/>
        </w:rPr>
        <w:t>12 Fortalecer el SIAC y el SIA del IDEAM</w:t>
      </w: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173317"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173317" w:rsidRPr="00173317" w:rsidRDefault="00173317" w:rsidP="00173317">
            <w:pPr>
              <w:pStyle w:val="NormalWeb"/>
              <w:spacing w:before="0" w:beforeAutospacing="0" w:after="0" w:afterAutospacing="0"/>
              <w:textAlignment w:val="center"/>
              <w:rPr>
                <w:rFonts w:ascii="Arial" w:hAnsi="Arial" w:cs="Arial"/>
                <w:b w:val="0"/>
                <w:sz w:val="18"/>
                <w:szCs w:val="18"/>
              </w:rPr>
            </w:pPr>
            <w:r w:rsidRPr="00173317">
              <w:rPr>
                <w:rFonts w:ascii="Arial" w:eastAsia="MS PGothic" w:hAnsi="Arial" w:cs="Arial"/>
                <w:b w:val="0"/>
                <w:color w:val="000000"/>
                <w:kern w:val="24"/>
                <w:sz w:val="18"/>
                <w:szCs w:val="18"/>
                <w:lang w:val="es-ES"/>
              </w:rPr>
              <w:t>Dar cumplimiento a las líneas estratégicas definidas en el plan de acción de SIAC 2015-2020</w:t>
            </w:r>
          </w:p>
        </w:tc>
        <w:tc>
          <w:tcPr>
            <w:tcW w:w="1275" w:type="dxa"/>
            <w:gridSpan w:val="2"/>
            <w:vAlign w:val="center"/>
          </w:tcPr>
          <w:p w:rsidR="00173317" w:rsidRPr="00173317" w:rsidRDefault="00173317" w:rsidP="00173317">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lang w:val="es-ES"/>
              </w:rPr>
              <w:t xml:space="preserve">Plan de acción 2015 - 2020 ejecutado. </w:t>
            </w:r>
          </w:p>
        </w:tc>
        <w:tc>
          <w:tcPr>
            <w:tcW w:w="1560" w:type="dxa"/>
            <w:gridSpan w:val="2"/>
            <w:vAlign w:val="center"/>
          </w:tcPr>
          <w:p w:rsidR="00173317" w:rsidRPr="00173317" w:rsidRDefault="00173317" w:rsidP="00173317">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Plan de acción</w:t>
            </w:r>
          </w:p>
        </w:tc>
        <w:tc>
          <w:tcPr>
            <w:tcW w:w="1417"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lang w:val="es-ES"/>
              </w:rPr>
              <w:t xml:space="preserve"> 1 plan de acción ejecutado</w:t>
            </w:r>
          </w:p>
        </w:tc>
        <w:tc>
          <w:tcPr>
            <w:tcW w:w="1134"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50 %</w:t>
            </w:r>
          </w:p>
        </w:tc>
        <w:tc>
          <w:tcPr>
            <w:tcW w:w="1134" w:type="dxa"/>
            <w:vAlign w:val="center"/>
          </w:tcPr>
          <w:p w:rsidR="00173317" w:rsidRPr="00173317" w:rsidRDefault="00173317" w:rsidP="00173317">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73317">
              <w:rPr>
                <w:rFonts w:ascii="Arial" w:eastAsia="MS PGothic" w:hAnsi="Arial" w:cs="Arial"/>
                <w:color w:val="000000"/>
                <w:kern w:val="24"/>
                <w:sz w:val="18"/>
                <w:szCs w:val="18"/>
              </w:rPr>
              <w:t>50 %</w:t>
            </w:r>
          </w:p>
        </w:tc>
        <w:tc>
          <w:tcPr>
            <w:tcW w:w="1422" w:type="dxa"/>
            <w:vAlign w:val="center"/>
          </w:tcPr>
          <w:p w:rsidR="00173317" w:rsidRDefault="00173317" w:rsidP="001733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93408" behindDoc="0" locked="0" layoutInCell="1" allowOverlap="1" wp14:anchorId="4C8B1E61" wp14:editId="10195C56">
                      <wp:simplePos x="0" y="0"/>
                      <wp:positionH relativeFrom="column">
                        <wp:posOffset>194945</wp:posOffset>
                      </wp:positionH>
                      <wp:positionV relativeFrom="paragraph">
                        <wp:posOffset>113030</wp:posOffset>
                      </wp:positionV>
                      <wp:extent cx="352425" cy="361950"/>
                      <wp:effectExtent l="0" t="0" r="28575" b="19050"/>
                      <wp:wrapNone/>
                      <wp:docPr id="202" name="Elipse 20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3DAA6ED" id="Elipse 202" o:spid="_x0000_s1026" style="position:absolute;margin-left:15.35pt;margin-top:8.9pt;width:27.75pt;height: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zjkAIAALc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" fillcolor="#70ad47 [3209]" strokecolor="#70ad47 [3209]" strokeweight="1pt">
                      <v:stroke joinstyle="miter"/>
                    </v:oval>
                  </w:pict>
                </mc:Fallback>
              </mc:AlternateContent>
            </w:r>
            <w:r>
              <w:rPr>
                <w:rFonts w:ascii="Arial" w:hAnsi="Arial" w:cs="Arial"/>
                <w:sz w:val="18"/>
              </w:rPr>
              <w:t>100%</w:t>
            </w:r>
          </w:p>
          <w:p w:rsidR="00173317" w:rsidRPr="001E0824" w:rsidRDefault="00173317" w:rsidP="001733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F36059" w:rsidRPr="001E0824" w:rsidTr="001A5DC7">
        <w:trPr>
          <w:trHeight w:val="425"/>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14 Servicios web publicados de SIRH. </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 Reuniones de Articulación SIAC IDEAM MADS.</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 2 cursos virtuales actualizados (Restauración, Sistema de </w:t>
            </w:r>
            <w:r w:rsidR="001A5DC7" w:rsidRPr="00173317">
              <w:rPr>
                <w:rFonts w:ascii="Arial" w:hAnsi="Arial" w:cs="Arial"/>
                <w:b w:val="0"/>
                <w:sz w:val="18"/>
                <w:szCs w:val="18"/>
                <w:lang w:val="es-MX"/>
              </w:rPr>
              <w:t>Información</w:t>
            </w:r>
            <w:r w:rsidRPr="00173317">
              <w:rPr>
                <w:rFonts w:ascii="Arial" w:hAnsi="Arial" w:cs="Arial"/>
                <w:b w:val="0"/>
                <w:sz w:val="18"/>
                <w:szCs w:val="18"/>
                <w:lang w:val="es-MX"/>
              </w:rPr>
              <w:t xml:space="preserve"> de PCB). </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 </w:t>
            </w:r>
            <w:r w:rsidR="001A5DC7" w:rsidRPr="00173317">
              <w:rPr>
                <w:rFonts w:ascii="Arial" w:hAnsi="Arial" w:cs="Arial"/>
                <w:b w:val="0"/>
                <w:sz w:val="18"/>
                <w:szCs w:val="18"/>
                <w:lang w:val="es-MX"/>
              </w:rPr>
              <w:t>1 Curso</w:t>
            </w:r>
            <w:r w:rsidRPr="00173317">
              <w:rPr>
                <w:rFonts w:ascii="Arial" w:hAnsi="Arial" w:cs="Arial"/>
                <w:b w:val="0"/>
                <w:sz w:val="18"/>
                <w:szCs w:val="18"/>
                <w:lang w:val="es-MX"/>
              </w:rPr>
              <w:t xml:space="preserve"> virtual Implementación de PCB.</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 5 Boletines del SIAC publicados y Distribuidos y Base de datos de contactos actualizada </w:t>
            </w:r>
            <w:r w:rsidR="001A5DC7" w:rsidRPr="00173317">
              <w:rPr>
                <w:rFonts w:ascii="Arial" w:hAnsi="Arial" w:cs="Arial"/>
                <w:b w:val="0"/>
                <w:sz w:val="18"/>
                <w:szCs w:val="18"/>
                <w:lang w:val="es-MX"/>
              </w:rPr>
              <w:t>del SIAC</w:t>
            </w:r>
            <w:r w:rsidRPr="00173317">
              <w:rPr>
                <w:rFonts w:ascii="Arial" w:hAnsi="Arial" w:cs="Arial"/>
                <w:b w:val="0"/>
                <w:sz w:val="18"/>
                <w:szCs w:val="18"/>
                <w:lang w:val="es-MX"/>
              </w:rPr>
              <w:t>, con 3700 usuarios.</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 Propuesta </w:t>
            </w:r>
            <w:r w:rsidR="001A5DC7" w:rsidRPr="00173317">
              <w:rPr>
                <w:rFonts w:ascii="Arial" w:hAnsi="Arial" w:cs="Arial"/>
                <w:b w:val="0"/>
                <w:sz w:val="18"/>
                <w:szCs w:val="18"/>
                <w:lang w:val="es-MX"/>
              </w:rPr>
              <w:t>final de</w:t>
            </w:r>
            <w:r w:rsidRPr="00173317">
              <w:rPr>
                <w:rFonts w:ascii="Arial" w:hAnsi="Arial" w:cs="Arial"/>
                <w:b w:val="0"/>
                <w:sz w:val="18"/>
                <w:szCs w:val="18"/>
                <w:lang w:val="es-MX"/>
              </w:rPr>
              <w:t xml:space="preserve"> diseño del portal RETC y del RUA unificado para implementar por</w:t>
            </w:r>
          </w:p>
          <w:p w:rsidR="00173317" w:rsidRPr="00173317" w:rsidRDefault="00173317" w:rsidP="00B13D1F">
            <w:pPr>
              <w:numPr>
                <w:ilvl w:val="0"/>
                <w:numId w:val="6"/>
              </w:numPr>
              <w:rPr>
                <w:rFonts w:ascii="Arial" w:hAnsi="Arial" w:cs="Arial"/>
                <w:b w:val="0"/>
                <w:sz w:val="18"/>
                <w:szCs w:val="18"/>
                <w:lang w:val="es-MX"/>
              </w:rPr>
            </w:pPr>
            <w:r w:rsidRPr="00173317">
              <w:rPr>
                <w:rFonts w:ascii="Arial" w:hAnsi="Arial" w:cs="Arial"/>
                <w:b w:val="0"/>
                <w:sz w:val="18"/>
                <w:szCs w:val="18"/>
                <w:lang w:val="es-MX"/>
              </w:rPr>
              <w:t xml:space="preserve"> parte de la consultoría.</w:t>
            </w:r>
          </w:p>
          <w:p w:rsidR="00F36059" w:rsidRPr="00142E79" w:rsidRDefault="00173317" w:rsidP="00B13D1F">
            <w:pPr>
              <w:numPr>
                <w:ilvl w:val="0"/>
                <w:numId w:val="6"/>
              </w:numPr>
              <w:rPr>
                <w:rFonts w:ascii="Arial" w:hAnsi="Arial" w:cs="Arial"/>
                <w:b w:val="0"/>
                <w:sz w:val="18"/>
                <w:szCs w:val="18"/>
                <w:lang w:val="es-MX"/>
              </w:rPr>
            </w:pPr>
            <w:r w:rsidRPr="00173317">
              <w:rPr>
                <w:rFonts w:ascii="Arial" w:hAnsi="Arial" w:cs="Arial"/>
                <w:b w:val="0"/>
                <w:bCs w:val="0"/>
                <w:sz w:val="18"/>
                <w:szCs w:val="18"/>
                <w:lang w:val="es-MX"/>
              </w:rPr>
              <w:t xml:space="preserve">  Se realizaron mejoras en el Portal SIAC y SIAC CIIFRAS en cuanto al soporte, usabilidad, presentación y contenidos.</w:t>
            </w:r>
          </w:p>
        </w:tc>
      </w:tr>
    </w:tbl>
    <w:p w:rsidR="00F36059" w:rsidRDefault="00F36059" w:rsidP="002C43E2">
      <w:pPr>
        <w:spacing w:after="0" w:line="240" w:lineRule="auto"/>
        <w:rPr>
          <w:rFonts w:ascii="Arial" w:hAnsi="Arial" w:cs="Arial"/>
          <w:b/>
          <w:sz w:val="24"/>
        </w:rPr>
      </w:pP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1129"/>
        <w:gridCol w:w="288"/>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FF63FA" w:rsidRPr="001E0824" w:rsidTr="00FF63FA">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FF63FA" w:rsidRPr="00FF63FA" w:rsidRDefault="00FF63FA" w:rsidP="00FF63FA">
            <w:pPr>
              <w:pStyle w:val="NormalWeb"/>
              <w:spacing w:before="0" w:beforeAutospacing="0" w:after="0" w:afterAutospacing="0"/>
              <w:textAlignment w:val="center"/>
              <w:rPr>
                <w:rFonts w:ascii="Arial" w:hAnsi="Arial" w:cs="Arial"/>
                <w:b w:val="0"/>
                <w:sz w:val="18"/>
                <w:szCs w:val="18"/>
              </w:rPr>
            </w:pPr>
            <w:r w:rsidRPr="00FF63FA">
              <w:rPr>
                <w:rFonts w:ascii="Arial" w:eastAsia="MS PGothic" w:hAnsi="Arial" w:cs="Arial"/>
                <w:b w:val="0"/>
                <w:color w:val="000000"/>
                <w:kern w:val="24"/>
                <w:sz w:val="18"/>
                <w:szCs w:val="18"/>
              </w:rPr>
              <w:t>Indicadores</w:t>
            </w:r>
          </w:p>
        </w:tc>
        <w:tc>
          <w:tcPr>
            <w:tcW w:w="1417" w:type="dxa"/>
            <w:gridSpan w:val="2"/>
            <w:vAlign w:val="center"/>
          </w:tcPr>
          <w:p w:rsidR="00FF63FA" w:rsidRPr="00FF63FA" w:rsidRDefault="00FF63FA" w:rsidP="00FF63F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63FA">
              <w:rPr>
                <w:rFonts w:ascii="Arial" w:eastAsia="MS PGothic" w:hAnsi="Arial" w:cs="Arial"/>
                <w:color w:val="000000"/>
                <w:kern w:val="24"/>
                <w:sz w:val="18"/>
                <w:szCs w:val="18"/>
                <w:lang w:val="es-ES"/>
              </w:rPr>
              <w:t>Plan de trabajo 2019 implementado</w:t>
            </w:r>
          </w:p>
        </w:tc>
        <w:tc>
          <w:tcPr>
            <w:tcW w:w="1418" w:type="dxa"/>
            <w:gridSpan w:val="2"/>
            <w:vAlign w:val="center"/>
          </w:tcPr>
          <w:p w:rsidR="00FF63FA" w:rsidRPr="00FF63FA" w:rsidRDefault="00FF63FA" w:rsidP="00FF63F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63FA">
              <w:rPr>
                <w:rFonts w:ascii="Arial" w:eastAsia="MS PGothic" w:hAnsi="Arial" w:cs="Arial"/>
                <w:color w:val="000000"/>
                <w:kern w:val="24"/>
                <w:sz w:val="18"/>
                <w:szCs w:val="18"/>
              </w:rPr>
              <w:t xml:space="preserve"> Plan de trabajo</w:t>
            </w:r>
          </w:p>
        </w:tc>
        <w:tc>
          <w:tcPr>
            <w:tcW w:w="1417" w:type="dxa"/>
            <w:vAlign w:val="center"/>
          </w:tcPr>
          <w:p w:rsidR="00FF63FA" w:rsidRPr="00FF63FA" w:rsidRDefault="00FF63FA" w:rsidP="00FF63F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63FA">
              <w:rPr>
                <w:rFonts w:ascii="Arial" w:eastAsia="MS PGothic" w:hAnsi="Arial" w:cs="Arial"/>
                <w:color w:val="000000"/>
                <w:kern w:val="24"/>
                <w:sz w:val="18"/>
                <w:szCs w:val="18"/>
              </w:rPr>
              <w:t>1 Plan de trabajo</w:t>
            </w:r>
          </w:p>
        </w:tc>
        <w:tc>
          <w:tcPr>
            <w:tcW w:w="1134" w:type="dxa"/>
            <w:vAlign w:val="center"/>
          </w:tcPr>
          <w:p w:rsidR="00FF63FA" w:rsidRPr="00FF63FA" w:rsidRDefault="00FF63FA" w:rsidP="00FF63F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63FA">
              <w:rPr>
                <w:rFonts w:ascii="Arial" w:eastAsia="MS PGothic" w:hAnsi="Arial" w:cs="Arial"/>
                <w:color w:val="000000"/>
                <w:kern w:val="24"/>
                <w:sz w:val="18"/>
                <w:szCs w:val="18"/>
              </w:rPr>
              <w:t>50 %</w:t>
            </w:r>
          </w:p>
        </w:tc>
        <w:tc>
          <w:tcPr>
            <w:tcW w:w="1134" w:type="dxa"/>
            <w:vAlign w:val="center"/>
          </w:tcPr>
          <w:p w:rsidR="00FF63FA" w:rsidRPr="00FF63FA" w:rsidRDefault="00FF63FA" w:rsidP="00FF63F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F63FA">
              <w:rPr>
                <w:rFonts w:ascii="Arial" w:eastAsia="MS PGothic" w:hAnsi="Arial" w:cs="Arial"/>
                <w:color w:val="000000"/>
                <w:kern w:val="24"/>
                <w:sz w:val="18"/>
                <w:szCs w:val="18"/>
              </w:rPr>
              <w:t>50 %</w:t>
            </w:r>
          </w:p>
        </w:tc>
        <w:tc>
          <w:tcPr>
            <w:tcW w:w="1422" w:type="dxa"/>
            <w:vAlign w:val="center"/>
          </w:tcPr>
          <w:p w:rsidR="00FF63FA" w:rsidRDefault="00FF63FA" w:rsidP="00FF63F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95456" behindDoc="0" locked="0" layoutInCell="1" allowOverlap="1" wp14:anchorId="37F814B4" wp14:editId="433EFF7A">
                      <wp:simplePos x="0" y="0"/>
                      <wp:positionH relativeFrom="column">
                        <wp:posOffset>212725</wp:posOffset>
                      </wp:positionH>
                      <wp:positionV relativeFrom="paragraph">
                        <wp:posOffset>120650</wp:posOffset>
                      </wp:positionV>
                      <wp:extent cx="352425" cy="361950"/>
                      <wp:effectExtent l="0" t="0" r="28575" b="19050"/>
                      <wp:wrapNone/>
                      <wp:docPr id="203" name="Elipse 203"/>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295B25" id="Elipse 203" o:spid="_x0000_s1026" style="position:absolute;margin-left:16.75pt;margin-top:9.5pt;width:27.75pt;height:2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wlMkAIAALc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" fillcolor="#70ad47 [3209]" strokecolor="#70ad47 [3209]" strokeweight="1pt">
                      <v:stroke joinstyle="miter"/>
                    </v:oval>
                  </w:pict>
                </mc:Fallback>
              </mc:AlternateContent>
            </w:r>
            <w:r>
              <w:rPr>
                <w:rFonts w:ascii="Arial" w:hAnsi="Arial" w:cs="Arial"/>
                <w:sz w:val="18"/>
              </w:rPr>
              <w:t>100%</w:t>
            </w:r>
          </w:p>
          <w:p w:rsidR="00FF63FA" w:rsidRDefault="00FF63FA" w:rsidP="00FF63F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rsidR="00FF63FA" w:rsidRPr="001E0824" w:rsidRDefault="00FF63FA" w:rsidP="00FF63F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FF63FA" w:rsidRPr="00FF63FA" w:rsidRDefault="00FF63FA" w:rsidP="00B13D1F">
            <w:pPr>
              <w:numPr>
                <w:ilvl w:val="0"/>
                <w:numId w:val="6"/>
              </w:numPr>
              <w:jc w:val="both"/>
              <w:rPr>
                <w:rFonts w:ascii="Arial" w:hAnsi="Arial" w:cs="Arial"/>
                <w:b w:val="0"/>
                <w:sz w:val="18"/>
                <w:szCs w:val="18"/>
                <w:lang w:val="es-MX"/>
              </w:rPr>
            </w:pPr>
            <w:r w:rsidRPr="00FF63FA">
              <w:rPr>
                <w:rFonts w:ascii="Arial" w:hAnsi="Arial" w:cs="Arial"/>
                <w:b w:val="0"/>
                <w:sz w:val="18"/>
                <w:szCs w:val="18"/>
                <w:lang w:val="es-MX"/>
              </w:rPr>
              <w:t>Seguimiento a la gestión y apoyo al proceso de definición, preparación y evaluación de la determinación operaciones estadísticas y apoyo al proceso de actualización y publicación de indicadores ambientales del Instituto.</w:t>
            </w:r>
          </w:p>
          <w:p w:rsidR="00FF63FA" w:rsidRPr="00FF63FA" w:rsidRDefault="00FF63FA" w:rsidP="00B13D1F">
            <w:pPr>
              <w:numPr>
                <w:ilvl w:val="0"/>
                <w:numId w:val="6"/>
              </w:numPr>
              <w:jc w:val="both"/>
              <w:rPr>
                <w:rFonts w:ascii="Arial" w:hAnsi="Arial" w:cs="Arial"/>
                <w:b w:val="0"/>
                <w:sz w:val="18"/>
                <w:szCs w:val="18"/>
                <w:lang w:val="es-MX"/>
              </w:rPr>
            </w:pPr>
            <w:r w:rsidRPr="00FF63FA">
              <w:rPr>
                <w:rFonts w:ascii="Arial" w:hAnsi="Arial" w:cs="Arial"/>
                <w:b w:val="0"/>
                <w:sz w:val="18"/>
                <w:szCs w:val="18"/>
                <w:lang w:val="es-MX"/>
              </w:rPr>
              <w:t>9 Indicadores actualizados, estructurados y publicados de residuos peligrosos en la página web institucional.</w:t>
            </w:r>
          </w:p>
          <w:p w:rsidR="00FF63FA" w:rsidRPr="00FF63FA" w:rsidRDefault="00FF63FA" w:rsidP="00B13D1F">
            <w:pPr>
              <w:numPr>
                <w:ilvl w:val="0"/>
                <w:numId w:val="6"/>
              </w:numPr>
              <w:jc w:val="both"/>
              <w:rPr>
                <w:rFonts w:ascii="Arial" w:hAnsi="Arial" w:cs="Arial"/>
                <w:b w:val="0"/>
                <w:sz w:val="18"/>
                <w:szCs w:val="18"/>
                <w:lang w:val="es-MX"/>
              </w:rPr>
            </w:pPr>
            <w:r w:rsidRPr="00FF63FA">
              <w:rPr>
                <w:rFonts w:ascii="Arial" w:hAnsi="Arial" w:cs="Arial"/>
                <w:b w:val="0"/>
                <w:sz w:val="18"/>
                <w:szCs w:val="18"/>
                <w:lang w:val="es-MX"/>
              </w:rPr>
              <w:t>Se han actualizado 5 hojas metodológicas correspondientes.</w:t>
            </w:r>
          </w:p>
          <w:p w:rsidR="00FF63FA" w:rsidRPr="00FF63FA" w:rsidRDefault="00FF63FA" w:rsidP="00B13D1F">
            <w:pPr>
              <w:numPr>
                <w:ilvl w:val="0"/>
                <w:numId w:val="6"/>
              </w:numPr>
              <w:jc w:val="both"/>
              <w:rPr>
                <w:rFonts w:ascii="Arial" w:hAnsi="Arial" w:cs="Arial"/>
                <w:b w:val="0"/>
                <w:sz w:val="18"/>
                <w:szCs w:val="18"/>
                <w:lang w:val="es-MX"/>
              </w:rPr>
            </w:pPr>
            <w:r w:rsidRPr="00FF63FA">
              <w:rPr>
                <w:rFonts w:ascii="Arial" w:hAnsi="Arial" w:cs="Arial"/>
                <w:b w:val="0"/>
                <w:sz w:val="18"/>
                <w:szCs w:val="18"/>
                <w:lang w:val="es-MX"/>
              </w:rPr>
              <w:t xml:space="preserve"> Apoyo a las áreas temáticas en la revisión de las acciones adelantadas para el plan de mejora, preparación a la evaluación de las operaciones estadística bajo la norma NTCPE 1000 de 2017 que se encuentran en el Plan Estadístico Nacional 2017 -2022.</w:t>
            </w:r>
          </w:p>
          <w:p w:rsidR="00FF63FA" w:rsidRPr="00FF63FA" w:rsidRDefault="00FF63FA" w:rsidP="00B13D1F">
            <w:pPr>
              <w:numPr>
                <w:ilvl w:val="0"/>
                <w:numId w:val="6"/>
              </w:numPr>
              <w:jc w:val="both"/>
              <w:rPr>
                <w:rFonts w:ascii="Arial" w:hAnsi="Arial" w:cs="Arial"/>
                <w:b w:val="0"/>
                <w:sz w:val="18"/>
                <w:szCs w:val="18"/>
                <w:lang w:val="es-MX"/>
              </w:rPr>
            </w:pPr>
            <w:r w:rsidRPr="00FF63FA">
              <w:rPr>
                <w:rFonts w:ascii="Arial" w:hAnsi="Arial" w:cs="Arial"/>
                <w:b w:val="0"/>
                <w:sz w:val="18"/>
                <w:szCs w:val="18"/>
                <w:lang w:val="es-MX"/>
              </w:rPr>
              <w:t>Se realizó el envío oficial a DNP de los ajustes a la ficha metodológica de ODS por parte del IDEAM.</w:t>
            </w:r>
          </w:p>
          <w:p w:rsidR="00F36059" w:rsidRPr="00142E79" w:rsidRDefault="00FF63FA" w:rsidP="00B13D1F">
            <w:pPr>
              <w:numPr>
                <w:ilvl w:val="0"/>
                <w:numId w:val="6"/>
              </w:numPr>
              <w:jc w:val="both"/>
              <w:rPr>
                <w:rFonts w:ascii="Arial" w:hAnsi="Arial" w:cs="Arial"/>
                <w:b w:val="0"/>
                <w:sz w:val="18"/>
                <w:szCs w:val="18"/>
                <w:lang w:val="es-MX"/>
              </w:rPr>
            </w:pPr>
            <w:r w:rsidRPr="00FF63FA">
              <w:rPr>
                <w:rFonts w:ascii="Arial" w:hAnsi="Arial" w:cs="Arial"/>
                <w:b w:val="0"/>
                <w:bCs w:val="0"/>
                <w:sz w:val="18"/>
                <w:szCs w:val="18"/>
                <w:lang w:val="es-MX"/>
              </w:rPr>
              <w:t>Revisión, concertación y aprobación por parte del comité científico de 17 operaciones estadísticas del IDEAM para ser actualizadas en el PEN</w:t>
            </w:r>
          </w:p>
        </w:tc>
      </w:tr>
    </w:tbl>
    <w:p w:rsidR="00F36059" w:rsidRDefault="00F36059" w:rsidP="002C43E2">
      <w:pPr>
        <w:spacing w:after="0" w:line="240" w:lineRule="auto"/>
        <w:rPr>
          <w:rFonts w:ascii="Arial" w:hAnsi="Arial" w:cs="Arial"/>
          <w:b/>
          <w:sz w:val="24"/>
        </w:rPr>
      </w:pP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lastRenderedPageBreak/>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CE2B4A"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CE2B4A" w:rsidRPr="00CE2B4A" w:rsidRDefault="00CE2B4A" w:rsidP="00CE2B4A">
            <w:pPr>
              <w:pStyle w:val="NormalWeb"/>
              <w:spacing w:before="0" w:beforeAutospacing="0" w:after="0" w:afterAutospacing="0"/>
              <w:textAlignment w:val="center"/>
              <w:rPr>
                <w:rFonts w:ascii="Arial" w:hAnsi="Arial" w:cs="Arial"/>
                <w:b w:val="0"/>
                <w:sz w:val="18"/>
                <w:szCs w:val="18"/>
              </w:rPr>
            </w:pPr>
            <w:r w:rsidRPr="00CE2B4A">
              <w:rPr>
                <w:rFonts w:ascii="Arial" w:eastAsia="MS PGothic" w:hAnsi="Arial" w:cs="Arial"/>
                <w:b w:val="0"/>
                <w:color w:val="000000"/>
                <w:kern w:val="24"/>
                <w:sz w:val="18"/>
                <w:szCs w:val="18"/>
                <w:lang w:val="es-ES"/>
              </w:rPr>
              <w:t xml:space="preserve">Construcción de las cuentas económicas ambientales para Colombia </w:t>
            </w:r>
          </w:p>
        </w:tc>
        <w:tc>
          <w:tcPr>
            <w:tcW w:w="1275" w:type="dxa"/>
            <w:gridSpan w:val="2"/>
            <w:vAlign w:val="center"/>
          </w:tcPr>
          <w:p w:rsidR="00CE2B4A" w:rsidRPr="00CE2B4A" w:rsidRDefault="00CE2B4A" w:rsidP="00CE2B4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2B4A">
              <w:rPr>
                <w:rFonts w:ascii="Arial" w:eastAsia="MS PGothic" w:hAnsi="Arial" w:cs="Arial"/>
                <w:color w:val="000000"/>
                <w:kern w:val="24"/>
                <w:sz w:val="18"/>
                <w:szCs w:val="18"/>
              </w:rPr>
              <w:t>Cuenta económica ambiental de bosque actualizada</w:t>
            </w:r>
          </w:p>
        </w:tc>
        <w:tc>
          <w:tcPr>
            <w:tcW w:w="1560" w:type="dxa"/>
            <w:gridSpan w:val="2"/>
            <w:vAlign w:val="center"/>
          </w:tcPr>
          <w:p w:rsidR="00CE2B4A" w:rsidRPr="00CE2B4A" w:rsidRDefault="00CE2B4A" w:rsidP="00CE2B4A">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2B4A">
              <w:rPr>
                <w:rFonts w:ascii="Arial" w:eastAsia="MS PGothic" w:hAnsi="Arial" w:cs="Arial"/>
                <w:color w:val="000000"/>
                <w:kern w:val="24"/>
                <w:sz w:val="18"/>
                <w:szCs w:val="18"/>
              </w:rPr>
              <w:t>Cuenta ambiental actualizada</w:t>
            </w:r>
          </w:p>
        </w:tc>
        <w:tc>
          <w:tcPr>
            <w:tcW w:w="1417" w:type="dxa"/>
            <w:vAlign w:val="center"/>
          </w:tcPr>
          <w:p w:rsidR="00CE2B4A" w:rsidRPr="00CE2B4A" w:rsidRDefault="00CE2B4A" w:rsidP="00CE2B4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2B4A">
              <w:rPr>
                <w:rFonts w:ascii="Arial" w:eastAsia="MS PGothic" w:hAnsi="Arial" w:cs="Arial"/>
                <w:color w:val="000000"/>
                <w:kern w:val="24"/>
                <w:sz w:val="18"/>
                <w:szCs w:val="18"/>
              </w:rPr>
              <w:t xml:space="preserve"> 1 Cuenta Ambiental Actualizada</w:t>
            </w:r>
          </w:p>
        </w:tc>
        <w:tc>
          <w:tcPr>
            <w:tcW w:w="1134" w:type="dxa"/>
            <w:vAlign w:val="center"/>
          </w:tcPr>
          <w:p w:rsidR="00CE2B4A" w:rsidRPr="00CE2B4A" w:rsidRDefault="00CE2B4A" w:rsidP="00CE2B4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2B4A">
              <w:rPr>
                <w:rFonts w:ascii="Arial" w:eastAsia="MS PGothic" w:hAnsi="Arial" w:cs="Arial"/>
                <w:color w:val="000000"/>
                <w:kern w:val="24"/>
                <w:sz w:val="18"/>
                <w:szCs w:val="18"/>
              </w:rPr>
              <w:t>25 %</w:t>
            </w:r>
          </w:p>
        </w:tc>
        <w:tc>
          <w:tcPr>
            <w:tcW w:w="1134" w:type="dxa"/>
            <w:vAlign w:val="center"/>
          </w:tcPr>
          <w:p w:rsidR="00CE2B4A" w:rsidRPr="00CE2B4A" w:rsidRDefault="00CE2B4A" w:rsidP="00CE2B4A">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E2B4A">
              <w:rPr>
                <w:rFonts w:ascii="Arial" w:eastAsia="MS PGothic" w:hAnsi="Arial" w:cs="Arial"/>
                <w:color w:val="000000"/>
                <w:kern w:val="24"/>
                <w:sz w:val="18"/>
                <w:szCs w:val="18"/>
              </w:rPr>
              <w:t>25 %</w:t>
            </w:r>
          </w:p>
        </w:tc>
        <w:tc>
          <w:tcPr>
            <w:tcW w:w="1422" w:type="dxa"/>
            <w:vAlign w:val="center"/>
          </w:tcPr>
          <w:p w:rsidR="00CE2B4A" w:rsidRDefault="00CE2B4A" w:rsidP="00CE2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CE2B4A" w:rsidRPr="001E0824" w:rsidRDefault="00CE2B4A" w:rsidP="00CE2B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97504" behindDoc="0" locked="0" layoutInCell="1" allowOverlap="1" wp14:anchorId="62DBCD1A" wp14:editId="255839DC">
                      <wp:simplePos x="0" y="0"/>
                      <wp:positionH relativeFrom="column">
                        <wp:posOffset>194945</wp:posOffset>
                      </wp:positionH>
                      <wp:positionV relativeFrom="paragraph">
                        <wp:posOffset>17780</wp:posOffset>
                      </wp:positionV>
                      <wp:extent cx="352425" cy="361950"/>
                      <wp:effectExtent l="0" t="0" r="28575" b="19050"/>
                      <wp:wrapNone/>
                      <wp:docPr id="204" name="Elipse 204"/>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FC68FD" id="Elipse 204" o:spid="_x0000_s1026" style="position:absolute;margin-left:15.35pt;margin-top:1.4pt;width:27.75pt;height:2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G0kAIAALc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" fillcolor="#70ad47 [3209]" strokecolor="#70ad47 [3209]" strokeweight="1pt">
                      <v:stroke joinstyle="miter"/>
                    </v:oval>
                  </w:pict>
                </mc:Fallback>
              </mc:AlternateContent>
            </w: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E2B4A" w:rsidRPr="00CE2B4A" w:rsidRDefault="00CE2B4A" w:rsidP="00B13D1F">
            <w:pPr>
              <w:numPr>
                <w:ilvl w:val="0"/>
                <w:numId w:val="6"/>
              </w:numPr>
              <w:jc w:val="both"/>
              <w:rPr>
                <w:rFonts w:ascii="Arial" w:hAnsi="Arial" w:cs="Arial"/>
                <w:b w:val="0"/>
                <w:sz w:val="18"/>
                <w:szCs w:val="18"/>
                <w:lang w:val="es-MX"/>
              </w:rPr>
            </w:pPr>
            <w:r w:rsidRPr="00CE2B4A">
              <w:rPr>
                <w:rFonts w:ascii="Arial" w:hAnsi="Arial" w:cs="Arial"/>
                <w:b w:val="0"/>
                <w:sz w:val="18"/>
                <w:szCs w:val="18"/>
              </w:rPr>
              <w:t>Elaboración del documento del estado del arte de la información (primera entrega)</w:t>
            </w:r>
          </w:p>
          <w:p w:rsidR="00CE2B4A" w:rsidRPr="00CE2B4A" w:rsidRDefault="00CE2B4A" w:rsidP="00B13D1F">
            <w:pPr>
              <w:numPr>
                <w:ilvl w:val="0"/>
                <w:numId w:val="6"/>
              </w:numPr>
              <w:jc w:val="both"/>
              <w:rPr>
                <w:rFonts w:ascii="Arial" w:hAnsi="Arial" w:cs="Arial"/>
                <w:b w:val="0"/>
                <w:sz w:val="18"/>
                <w:szCs w:val="18"/>
                <w:lang w:val="es-MX"/>
              </w:rPr>
            </w:pPr>
            <w:r w:rsidRPr="00CE2B4A">
              <w:rPr>
                <w:rFonts w:ascii="Arial" w:hAnsi="Arial" w:cs="Arial"/>
                <w:b w:val="0"/>
                <w:sz w:val="18"/>
                <w:szCs w:val="18"/>
              </w:rPr>
              <w:t>Elaboración de la matriz de análisis de la información de la cuenta de bosques.</w:t>
            </w:r>
          </w:p>
          <w:p w:rsidR="00CE2B4A" w:rsidRPr="00CE2B4A" w:rsidRDefault="00CE2B4A" w:rsidP="00B13D1F">
            <w:pPr>
              <w:numPr>
                <w:ilvl w:val="0"/>
                <w:numId w:val="6"/>
              </w:numPr>
              <w:jc w:val="both"/>
              <w:rPr>
                <w:rFonts w:ascii="Arial" w:hAnsi="Arial" w:cs="Arial"/>
                <w:b w:val="0"/>
                <w:sz w:val="18"/>
                <w:szCs w:val="18"/>
                <w:lang w:val="es-MX"/>
              </w:rPr>
            </w:pPr>
            <w:r w:rsidRPr="00CE2B4A">
              <w:rPr>
                <w:rFonts w:ascii="Arial" w:hAnsi="Arial" w:cs="Arial"/>
                <w:b w:val="0"/>
                <w:sz w:val="18"/>
                <w:szCs w:val="18"/>
              </w:rPr>
              <w:t>Evaluación de identificación de las necesidades técnicas institucional para adelantar convenio DANE -IDEAM.</w:t>
            </w:r>
          </w:p>
          <w:p w:rsidR="00F36059" w:rsidRPr="00CE2B4A" w:rsidRDefault="00CE2B4A" w:rsidP="00B13D1F">
            <w:pPr>
              <w:numPr>
                <w:ilvl w:val="0"/>
                <w:numId w:val="6"/>
              </w:numPr>
              <w:jc w:val="both"/>
              <w:rPr>
                <w:rFonts w:ascii="Arial" w:hAnsi="Arial" w:cs="Arial"/>
                <w:sz w:val="18"/>
                <w:szCs w:val="18"/>
                <w:lang w:val="es-MX"/>
              </w:rPr>
            </w:pPr>
            <w:r w:rsidRPr="00CE2B4A">
              <w:rPr>
                <w:rFonts w:ascii="Arial" w:hAnsi="Arial" w:cs="Arial"/>
                <w:b w:val="0"/>
                <w:sz w:val="18"/>
                <w:szCs w:val="18"/>
              </w:rPr>
              <w:t>Reuniones interinstitucionales para avanzar en el CONVENIO DANE -IDEAM</w:t>
            </w:r>
          </w:p>
        </w:tc>
      </w:tr>
    </w:tbl>
    <w:p w:rsidR="00F36059" w:rsidRDefault="00F36059" w:rsidP="002C43E2">
      <w:pPr>
        <w:spacing w:after="0" w:line="240" w:lineRule="auto"/>
        <w:rPr>
          <w:rFonts w:ascii="Arial" w:hAnsi="Arial" w:cs="Arial"/>
          <w:b/>
          <w:sz w:val="24"/>
        </w:rPr>
      </w:pP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8B0899"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8B0899" w:rsidRPr="008B0899" w:rsidRDefault="008B0899" w:rsidP="008B0899">
            <w:pPr>
              <w:pStyle w:val="NormalWeb"/>
              <w:spacing w:before="0" w:beforeAutospacing="0" w:after="0" w:afterAutospacing="0"/>
              <w:textAlignment w:val="center"/>
              <w:rPr>
                <w:rFonts w:ascii="Arial" w:hAnsi="Arial" w:cs="Arial"/>
                <w:b w:val="0"/>
                <w:sz w:val="18"/>
                <w:szCs w:val="18"/>
              </w:rPr>
            </w:pPr>
            <w:r w:rsidRPr="008B0899">
              <w:rPr>
                <w:rFonts w:ascii="Arial" w:eastAsia="MS PGothic" w:hAnsi="Arial" w:cs="Arial"/>
                <w:b w:val="0"/>
                <w:color w:val="000000"/>
                <w:kern w:val="24"/>
                <w:sz w:val="18"/>
                <w:szCs w:val="18"/>
                <w:lang w:val="es-ES"/>
              </w:rPr>
              <w:t>Gestión de información ambiental en los subsistemas de información ambiental administrados por el IDEAM y de información geográfica</w:t>
            </w:r>
          </w:p>
        </w:tc>
        <w:tc>
          <w:tcPr>
            <w:tcW w:w="1275" w:type="dxa"/>
            <w:gridSpan w:val="2"/>
            <w:vAlign w:val="center"/>
          </w:tcPr>
          <w:p w:rsidR="008B0899" w:rsidRPr="008B0899" w:rsidRDefault="008B0899" w:rsidP="008B089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rPr>
              <w:t xml:space="preserve">Cinco (5) subsistemas de información ambiental fortalecidos. </w:t>
            </w:r>
          </w:p>
          <w:p w:rsidR="008B0899" w:rsidRPr="008B0899" w:rsidRDefault="008B0899" w:rsidP="008B089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lang w:val="es-ES"/>
              </w:rPr>
              <w:t>Programa ejecutado para la implementación de la resolución 2367 de 2009</w:t>
            </w:r>
          </w:p>
        </w:tc>
        <w:tc>
          <w:tcPr>
            <w:tcW w:w="1560" w:type="dxa"/>
            <w:gridSpan w:val="2"/>
            <w:vAlign w:val="center"/>
          </w:tcPr>
          <w:p w:rsidR="008B0899" w:rsidRPr="008B0899" w:rsidRDefault="008B0899" w:rsidP="008B089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rPr>
              <w:t>Subsistemas de información ambiental fortalecidos.</w:t>
            </w:r>
          </w:p>
          <w:p w:rsidR="008B0899" w:rsidRPr="008B0899" w:rsidRDefault="008B0899" w:rsidP="008B0899">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rPr>
              <w:t>Programa Ejecutado</w:t>
            </w:r>
          </w:p>
        </w:tc>
        <w:tc>
          <w:tcPr>
            <w:tcW w:w="1417" w:type="dxa"/>
            <w:vAlign w:val="center"/>
          </w:tcPr>
          <w:p w:rsidR="008B0899" w:rsidRPr="008B0899" w:rsidRDefault="008B0899" w:rsidP="008B089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rPr>
              <w:t>5 Subsistemas fortalecidos</w:t>
            </w:r>
          </w:p>
          <w:p w:rsidR="008B0899" w:rsidRPr="008B0899" w:rsidRDefault="008B0899" w:rsidP="008B089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rPr>
              <w:t>1 Programa Ejecutado</w:t>
            </w:r>
          </w:p>
        </w:tc>
        <w:tc>
          <w:tcPr>
            <w:tcW w:w="1134" w:type="dxa"/>
            <w:vAlign w:val="center"/>
          </w:tcPr>
          <w:p w:rsidR="008B0899" w:rsidRPr="008B0899" w:rsidRDefault="008B0899" w:rsidP="008B089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rPr>
              <w:t>50 %</w:t>
            </w:r>
          </w:p>
        </w:tc>
        <w:tc>
          <w:tcPr>
            <w:tcW w:w="1134" w:type="dxa"/>
            <w:vAlign w:val="center"/>
          </w:tcPr>
          <w:p w:rsidR="008B0899" w:rsidRPr="008B0899" w:rsidRDefault="008B0899" w:rsidP="008B0899">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B0899">
              <w:rPr>
                <w:rFonts w:ascii="Arial" w:eastAsia="MS PGothic" w:hAnsi="Arial" w:cs="Arial"/>
                <w:color w:val="000000"/>
                <w:kern w:val="24"/>
                <w:sz w:val="18"/>
                <w:szCs w:val="18"/>
              </w:rPr>
              <w:t>50 %</w:t>
            </w:r>
          </w:p>
        </w:tc>
        <w:tc>
          <w:tcPr>
            <w:tcW w:w="1422" w:type="dxa"/>
            <w:vAlign w:val="center"/>
          </w:tcPr>
          <w:p w:rsidR="008B0899" w:rsidRDefault="008B0899" w:rsidP="008B08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8B0899" w:rsidRPr="001E0824" w:rsidRDefault="008B0899" w:rsidP="008B08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799552" behindDoc="0" locked="0" layoutInCell="1" allowOverlap="1" wp14:anchorId="44B0777A" wp14:editId="40E452E5">
                      <wp:simplePos x="0" y="0"/>
                      <wp:positionH relativeFrom="column">
                        <wp:posOffset>215265</wp:posOffset>
                      </wp:positionH>
                      <wp:positionV relativeFrom="paragraph">
                        <wp:posOffset>6985</wp:posOffset>
                      </wp:positionV>
                      <wp:extent cx="352425" cy="361950"/>
                      <wp:effectExtent l="0" t="0" r="28575" b="19050"/>
                      <wp:wrapNone/>
                      <wp:docPr id="205" name="Elipse 20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8A5EB43" id="Elipse 205" o:spid="_x0000_s1026" style="position:absolute;margin-left:16.95pt;margin-top:.55pt;width:27.75pt;height:2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QbkAIAALc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" fillcolor="#70ad47 [3209]" strokecolor="#70ad47 [3209]" strokeweight="1pt">
                      <v:stroke joinstyle="miter"/>
                    </v:oval>
                  </w:pict>
                </mc:Fallback>
              </mc:AlternateContent>
            </w: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Reuniones e informe de seguimiento y actividades de ejecución a la consultoría 221 de 2018</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 xml:space="preserve"> Gestión y Seguimiento de las capacitaciones a los líderes técnicos y temáticos de los Sistemas de Información Ambiental del IDEAM.</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 xml:space="preserve"> Estructuración e implementación de instrumentos de oficialización para 21 capas geográficas de los subsistemas de información.</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 xml:space="preserve"> Reuniones de concertación técnica y de evaluación para el mantenimiento evolutivo del geoportal Institucional </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 xml:space="preserve">Capacitación y apoyo a las áreas temáticas en los temas de gestión de datos e información geográfica </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 xml:space="preserve"> Diccionario de datos del modelo de la base de datos geográfica del IDEAM y 22 archivos en XML con el </w:t>
            </w:r>
            <w:r>
              <w:rPr>
                <w:rFonts w:ascii="Arial" w:hAnsi="Arial" w:cs="Arial"/>
                <w:b w:val="0"/>
                <w:sz w:val="18"/>
                <w:szCs w:val="18"/>
              </w:rPr>
              <w:t>esquema de los feature datasets</w:t>
            </w:r>
            <w:r w:rsidRPr="004C5FA6">
              <w:rPr>
                <w:rFonts w:ascii="Arial" w:hAnsi="Arial" w:cs="Arial"/>
                <w:b w:val="0"/>
                <w:sz w:val="18"/>
                <w:szCs w:val="18"/>
              </w:rPr>
              <w:t>.</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 xml:space="preserve"> Estructuración de la capacitación virtual del tema de gestión de datos e información geográfica ambiental del IDEAM.</w:t>
            </w:r>
          </w:p>
          <w:p w:rsidR="004C5FA6" w:rsidRPr="004C5FA6" w:rsidRDefault="004C5FA6" w:rsidP="00B13D1F">
            <w:pPr>
              <w:numPr>
                <w:ilvl w:val="0"/>
                <w:numId w:val="6"/>
              </w:numPr>
              <w:rPr>
                <w:rFonts w:ascii="Arial" w:hAnsi="Arial" w:cs="Arial"/>
                <w:b w:val="0"/>
                <w:sz w:val="18"/>
                <w:szCs w:val="18"/>
                <w:lang w:val="es-MX"/>
              </w:rPr>
            </w:pPr>
            <w:r w:rsidRPr="004C5FA6">
              <w:rPr>
                <w:rFonts w:ascii="Arial" w:hAnsi="Arial" w:cs="Arial"/>
                <w:b w:val="0"/>
                <w:sz w:val="18"/>
                <w:szCs w:val="18"/>
              </w:rPr>
              <w:t xml:space="preserve">  Disposición y acceso en el Geoportal la información geográfica con sus correspondientes instrumentos de oficialización (Metadatos, ficha de catálogo), la información correspondiente al tema de glaciares (6 Capas) del Bosques (2 Capas).</w:t>
            </w:r>
          </w:p>
          <w:p w:rsidR="00F36059" w:rsidRPr="004C5FA6" w:rsidRDefault="004C5FA6" w:rsidP="00B13D1F">
            <w:pPr>
              <w:numPr>
                <w:ilvl w:val="0"/>
                <w:numId w:val="6"/>
              </w:numPr>
              <w:rPr>
                <w:rFonts w:ascii="Arial" w:hAnsi="Arial" w:cs="Arial"/>
                <w:sz w:val="18"/>
                <w:szCs w:val="18"/>
                <w:lang w:val="es-MX"/>
              </w:rPr>
            </w:pPr>
            <w:r w:rsidRPr="004C5FA6">
              <w:rPr>
                <w:rFonts w:ascii="Arial" w:hAnsi="Arial" w:cs="Arial"/>
                <w:b w:val="0"/>
                <w:sz w:val="18"/>
                <w:szCs w:val="18"/>
              </w:rPr>
              <w:t xml:space="preserve"> Segunda versión de los documentos  "Sistema de Información Geográfica del IDEAM", y del documento  "estándar de terminología y codificación (ISO 19104-ISO 19126).</w:t>
            </w:r>
          </w:p>
        </w:tc>
      </w:tr>
    </w:tbl>
    <w:p w:rsidR="003E7BCE" w:rsidRDefault="003E7BCE"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511C4A" w:rsidRDefault="00511C4A" w:rsidP="002C43E2">
      <w:pPr>
        <w:spacing w:after="0" w:line="240" w:lineRule="auto"/>
        <w:rPr>
          <w:rFonts w:ascii="Arial" w:hAnsi="Arial" w:cs="Arial"/>
          <w:b/>
          <w:sz w:val="24"/>
        </w:rPr>
      </w:pPr>
    </w:p>
    <w:p w:rsidR="00056F17" w:rsidRPr="00056F17" w:rsidRDefault="00056F17" w:rsidP="00056F17">
      <w:pPr>
        <w:spacing w:after="0" w:line="240" w:lineRule="auto"/>
        <w:rPr>
          <w:rFonts w:ascii="Arial" w:eastAsiaTheme="majorEastAsia" w:hAnsi="Arial" w:cs="Arial"/>
          <w:color w:val="2F5496" w:themeColor="accent1" w:themeShade="BF"/>
          <w:sz w:val="24"/>
          <w:szCs w:val="24"/>
          <w:u w:val="single"/>
        </w:rPr>
      </w:pPr>
      <w:r w:rsidRPr="00173317">
        <w:rPr>
          <w:rFonts w:ascii="Arial" w:eastAsiaTheme="majorEastAsia" w:hAnsi="Arial" w:cs="Arial"/>
          <w:color w:val="2F5496" w:themeColor="accent1" w:themeShade="BF"/>
          <w:sz w:val="24"/>
          <w:szCs w:val="24"/>
          <w:u w:val="single"/>
        </w:rPr>
        <w:lastRenderedPageBreak/>
        <w:t xml:space="preserve">Actividad Principal No. </w:t>
      </w:r>
      <w:r w:rsidRPr="00056F17">
        <w:rPr>
          <w:rFonts w:ascii="Arial" w:eastAsiaTheme="majorEastAsia" w:hAnsi="Arial" w:cs="Arial"/>
          <w:color w:val="2F5496" w:themeColor="accent1" w:themeShade="BF"/>
          <w:sz w:val="24"/>
          <w:szCs w:val="24"/>
          <w:u w:val="single"/>
        </w:rPr>
        <w:t>13. Fortalecer el programa de seguimiento y monitoreo de los suelos y las tierras</w:t>
      </w: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F83C28"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F83C28" w:rsidRPr="00F83C28" w:rsidRDefault="00F83C28" w:rsidP="00F83C28">
            <w:pPr>
              <w:pStyle w:val="NormalWeb"/>
              <w:spacing w:before="0" w:beforeAutospacing="0" w:after="0" w:afterAutospacing="0"/>
              <w:textAlignment w:val="center"/>
              <w:rPr>
                <w:rFonts w:ascii="Arial" w:hAnsi="Arial" w:cs="Arial"/>
                <w:sz w:val="18"/>
                <w:szCs w:val="18"/>
              </w:rPr>
            </w:pPr>
            <w:r w:rsidRPr="00F83C28">
              <w:rPr>
                <w:rFonts w:ascii="Arial" w:eastAsia="MS PGothic" w:hAnsi="Arial" w:cs="Arial"/>
                <w:b w:val="0"/>
                <w:bCs w:val="0"/>
                <w:color w:val="000000"/>
                <w:kern w:val="24"/>
                <w:sz w:val="18"/>
                <w:szCs w:val="18"/>
              </w:rPr>
              <w:t>No. 83. Fortalecer el programa de monitoreo y seguimiento de los suelos y las tierras</w:t>
            </w:r>
          </w:p>
        </w:tc>
        <w:tc>
          <w:tcPr>
            <w:tcW w:w="1275" w:type="dxa"/>
            <w:gridSpan w:val="2"/>
            <w:vAlign w:val="center"/>
          </w:tcPr>
          <w:p w:rsidR="00F83C28" w:rsidRPr="00F83C28" w:rsidRDefault="00F83C28" w:rsidP="00F83C28">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C28">
              <w:rPr>
                <w:rFonts w:ascii="Arial" w:eastAsia="MS PGothic" w:hAnsi="Arial" w:cs="Arial"/>
                <w:color w:val="000000"/>
                <w:kern w:val="24"/>
                <w:sz w:val="18"/>
                <w:szCs w:val="18"/>
              </w:rPr>
              <w:t>Porcentaje de avance en el monitoreo y seguimiento de la dinámica Glaciar en Colombia.</w:t>
            </w:r>
          </w:p>
        </w:tc>
        <w:tc>
          <w:tcPr>
            <w:tcW w:w="1560" w:type="dxa"/>
            <w:gridSpan w:val="2"/>
            <w:vAlign w:val="center"/>
          </w:tcPr>
          <w:p w:rsidR="00F83C28" w:rsidRPr="00F83C28" w:rsidRDefault="00F83C28" w:rsidP="00F83C28">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C28">
              <w:rPr>
                <w:rFonts w:ascii="Arial" w:eastAsia="MS PGothic" w:hAnsi="Arial" w:cs="Arial"/>
                <w:color w:val="000000"/>
                <w:kern w:val="24"/>
                <w:sz w:val="18"/>
                <w:szCs w:val="18"/>
              </w:rPr>
              <w:t>Informe técnico</w:t>
            </w:r>
          </w:p>
        </w:tc>
        <w:tc>
          <w:tcPr>
            <w:tcW w:w="1417" w:type="dxa"/>
            <w:vAlign w:val="center"/>
          </w:tcPr>
          <w:p w:rsidR="00F83C28" w:rsidRPr="00F83C28" w:rsidRDefault="00F83C28" w:rsidP="00F83C28">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C28">
              <w:rPr>
                <w:rFonts w:ascii="Arial" w:eastAsia="MS PGothic" w:hAnsi="Arial" w:cs="Arial"/>
                <w:color w:val="000000"/>
                <w:kern w:val="24"/>
                <w:sz w:val="18"/>
                <w:szCs w:val="18"/>
              </w:rPr>
              <w:t>Continuar con el monitoreo y seguimiento de la dinámica glaciar en Colombia.</w:t>
            </w:r>
          </w:p>
        </w:tc>
        <w:tc>
          <w:tcPr>
            <w:tcW w:w="1134" w:type="dxa"/>
            <w:vAlign w:val="center"/>
          </w:tcPr>
          <w:p w:rsidR="00F83C28" w:rsidRPr="00F83C28" w:rsidRDefault="00F83C28" w:rsidP="00F83C28">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C28">
              <w:rPr>
                <w:rFonts w:ascii="Arial" w:eastAsia="MS PGothic" w:hAnsi="Arial" w:cs="Arial"/>
                <w:color w:val="000000"/>
                <w:kern w:val="24"/>
                <w:sz w:val="18"/>
                <w:szCs w:val="18"/>
              </w:rPr>
              <w:t>45%</w:t>
            </w:r>
          </w:p>
        </w:tc>
        <w:tc>
          <w:tcPr>
            <w:tcW w:w="1134" w:type="dxa"/>
            <w:vAlign w:val="center"/>
          </w:tcPr>
          <w:p w:rsidR="00F83C28" w:rsidRPr="00F83C28" w:rsidRDefault="00F83C28" w:rsidP="00F83C28">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83C28">
              <w:rPr>
                <w:rFonts w:ascii="Arial" w:eastAsia="MS PGothic" w:hAnsi="Arial" w:cs="Arial"/>
                <w:color w:val="000000"/>
                <w:kern w:val="24"/>
                <w:sz w:val="18"/>
                <w:szCs w:val="18"/>
              </w:rPr>
              <w:t>45%</w:t>
            </w:r>
          </w:p>
        </w:tc>
        <w:tc>
          <w:tcPr>
            <w:tcW w:w="1422" w:type="dxa"/>
            <w:vAlign w:val="center"/>
          </w:tcPr>
          <w:p w:rsidR="00F83C28" w:rsidRPr="001E0824" w:rsidRDefault="00F83C28" w:rsidP="00F83C2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801600" behindDoc="0" locked="0" layoutInCell="1" allowOverlap="1" wp14:anchorId="124CF14A" wp14:editId="2CD14C0C">
                      <wp:simplePos x="0" y="0"/>
                      <wp:positionH relativeFrom="column">
                        <wp:posOffset>203835</wp:posOffset>
                      </wp:positionH>
                      <wp:positionV relativeFrom="paragraph">
                        <wp:posOffset>115570</wp:posOffset>
                      </wp:positionV>
                      <wp:extent cx="352425" cy="361950"/>
                      <wp:effectExtent l="0" t="0" r="28575" b="19050"/>
                      <wp:wrapNone/>
                      <wp:docPr id="206" name="Elipse 206"/>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A7B02F" id="Elipse 206" o:spid="_x0000_s1026" style="position:absolute;margin-left:16.05pt;margin-top:9.1pt;width:27.75pt;height:2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wkQIAALc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" fillcolor="#70ad47 [3209]" strokecolor="#70ad47 [3209]" strokeweight="1pt">
                      <v:stroke joinstyle="miter"/>
                    </v:oval>
                  </w:pict>
                </mc:Fallback>
              </mc:AlternateContent>
            </w:r>
            <w:r>
              <w:rPr>
                <w:rFonts w:ascii="Arial" w:hAnsi="Arial" w:cs="Arial"/>
                <w:sz w:val="18"/>
              </w:rPr>
              <w:t>100%</w:t>
            </w: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F83C28" w:rsidRDefault="00C63AFD" w:rsidP="00B13D1F">
            <w:pPr>
              <w:numPr>
                <w:ilvl w:val="0"/>
                <w:numId w:val="6"/>
              </w:numPr>
              <w:rPr>
                <w:rFonts w:ascii="Arial" w:hAnsi="Arial" w:cs="Arial"/>
                <w:b w:val="0"/>
                <w:sz w:val="18"/>
                <w:szCs w:val="18"/>
                <w:lang w:val="es-MX"/>
              </w:rPr>
            </w:pPr>
            <w:r w:rsidRPr="00F83C28">
              <w:rPr>
                <w:rFonts w:ascii="Arial" w:hAnsi="Arial" w:cs="Arial"/>
                <w:b w:val="0"/>
                <w:sz w:val="18"/>
                <w:szCs w:val="18"/>
              </w:rPr>
              <w:t>Se finalizó el "Informe de actividades glaciológicas".</w:t>
            </w:r>
          </w:p>
          <w:p w:rsidR="00C63AFD" w:rsidRPr="00F83C28" w:rsidRDefault="00C63AFD" w:rsidP="00B13D1F">
            <w:pPr>
              <w:numPr>
                <w:ilvl w:val="0"/>
                <w:numId w:val="6"/>
              </w:numPr>
              <w:rPr>
                <w:rFonts w:ascii="Arial" w:hAnsi="Arial" w:cs="Arial"/>
                <w:b w:val="0"/>
                <w:sz w:val="18"/>
                <w:szCs w:val="18"/>
                <w:lang w:val="es-MX"/>
              </w:rPr>
            </w:pPr>
            <w:r w:rsidRPr="00F83C28">
              <w:rPr>
                <w:rFonts w:ascii="Arial" w:hAnsi="Arial" w:cs="Arial"/>
                <w:b w:val="0"/>
                <w:sz w:val="18"/>
                <w:szCs w:val="18"/>
              </w:rPr>
              <w:t>Se llevaron a cabo dos campañas de glaciología a los dos glaciares piloto</w:t>
            </w:r>
          </w:p>
          <w:p w:rsidR="00C63AFD" w:rsidRPr="00F83C28" w:rsidRDefault="00C63AFD" w:rsidP="00B13D1F">
            <w:pPr>
              <w:numPr>
                <w:ilvl w:val="0"/>
                <w:numId w:val="6"/>
              </w:numPr>
              <w:rPr>
                <w:rFonts w:ascii="Arial" w:hAnsi="Arial" w:cs="Arial"/>
                <w:b w:val="0"/>
                <w:sz w:val="18"/>
                <w:szCs w:val="18"/>
                <w:lang w:val="es-MX"/>
              </w:rPr>
            </w:pPr>
            <w:r w:rsidRPr="00F83C28">
              <w:rPr>
                <w:rFonts w:ascii="Arial" w:hAnsi="Arial" w:cs="Arial"/>
                <w:b w:val="0"/>
                <w:sz w:val="18"/>
                <w:szCs w:val="18"/>
              </w:rPr>
              <w:t>Se hizo seguimiento y supervisión a dos contratos de prestación de servicios profesionales</w:t>
            </w:r>
          </w:p>
          <w:p w:rsidR="00C63AFD" w:rsidRPr="00F83C28" w:rsidRDefault="00C63AFD" w:rsidP="00B13D1F">
            <w:pPr>
              <w:numPr>
                <w:ilvl w:val="0"/>
                <w:numId w:val="6"/>
              </w:numPr>
              <w:rPr>
                <w:rFonts w:ascii="Arial" w:hAnsi="Arial" w:cs="Arial"/>
                <w:b w:val="0"/>
                <w:sz w:val="18"/>
                <w:szCs w:val="18"/>
                <w:lang w:val="es-MX"/>
              </w:rPr>
            </w:pPr>
            <w:r w:rsidRPr="00F83C28">
              <w:rPr>
                <w:rFonts w:ascii="Arial" w:hAnsi="Arial" w:cs="Arial"/>
                <w:b w:val="0"/>
                <w:sz w:val="18"/>
                <w:szCs w:val="18"/>
              </w:rPr>
              <w:t xml:space="preserve">Se elaboró el informe del Convenio 009 de 2009 Parques Nacionales </w:t>
            </w:r>
            <w:r w:rsidR="00F83C28" w:rsidRPr="00F83C28">
              <w:rPr>
                <w:rFonts w:ascii="Arial" w:hAnsi="Arial" w:cs="Arial"/>
                <w:b w:val="0"/>
                <w:sz w:val="18"/>
                <w:szCs w:val="18"/>
              </w:rPr>
              <w:t>Ideam</w:t>
            </w:r>
            <w:r w:rsidRPr="00F83C28">
              <w:rPr>
                <w:rFonts w:ascii="Arial" w:hAnsi="Arial" w:cs="Arial"/>
                <w:b w:val="0"/>
                <w:sz w:val="18"/>
                <w:szCs w:val="18"/>
              </w:rPr>
              <w:t xml:space="preserve"> para su prórroga.</w:t>
            </w:r>
          </w:p>
          <w:p w:rsidR="00F36059" w:rsidRPr="00142E79" w:rsidRDefault="00F83C28" w:rsidP="00B13D1F">
            <w:pPr>
              <w:numPr>
                <w:ilvl w:val="0"/>
                <w:numId w:val="6"/>
              </w:numPr>
              <w:rPr>
                <w:rFonts w:ascii="Arial" w:hAnsi="Arial" w:cs="Arial"/>
                <w:b w:val="0"/>
                <w:sz w:val="18"/>
                <w:szCs w:val="18"/>
                <w:lang w:val="es-MX"/>
              </w:rPr>
            </w:pPr>
            <w:r w:rsidRPr="00F83C28">
              <w:rPr>
                <w:rFonts w:ascii="Arial" w:hAnsi="Arial" w:cs="Arial"/>
                <w:b w:val="0"/>
                <w:sz w:val="18"/>
                <w:szCs w:val="18"/>
              </w:rPr>
              <w:t>Se avanzó en dos tesis de maestría que apoyan la misión  del Ideam</w:t>
            </w:r>
            <w:r w:rsidR="007D6A0A">
              <w:rPr>
                <w:rFonts w:ascii="Arial" w:hAnsi="Arial" w:cs="Arial"/>
                <w:b w:val="0"/>
                <w:sz w:val="18"/>
                <w:szCs w:val="18"/>
              </w:rPr>
              <w:t xml:space="preserve"> en </w:t>
            </w:r>
            <w:r w:rsidRPr="00F83C28">
              <w:rPr>
                <w:rFonts w:ascii="Arial" w:hAnsi="Arial" w:cs="Arial"/>
                <w:b w:val="0"/>
                <w:sz w:val="18"/>
                <w:szCs w:val="18"/>
              </w:rPr>
              <w:t>a</w:t>
            </w:r>
            <w:r w:rsidR="007D6A0A">
              <w:rPr>
                <w:rFonts w:ascii="Arial" w:hAnsi="Arial" w:cs="Arial"/>
                <w:b w:val="0"/>
                <w:sz w:val="18"/>
                <w:szCs w:val="18"/>
              </w:rPr>
              <w:t>l</w:t>
            </w:r>
            <w:r w:rsidRPr="00F83C28">
              <w:rPr>
                <w:rFonts w:ascii="Arial" w:hAnsi="Arial" w:cs="Arial"/>
                <w:b w:val="0"/>
                <w:sz w:val="18"/>
                <w:szCs w:val="18"/>
              </w:rPr>
              <w:t>ta montaña</w:t>
            </w:r>
          </w:p>
        </w:tc>
      </w:tr>
    </w:tbl>
    <w:p w:rsidR="00F36059" w:rsidRDefault="00F36059" w:rsidP="002C43E2">
      <w:pPr>
        <w:spacing w:after="0" w:line="240" w:lineRule="auto"/>
        <w:rPr>
          <w:rFonts w:ascii="Arial" w:hAnsi="Arial" w:cs="Arial"/>
          <w:b/>
          <w:sz w:val="24"/>
        </w:rPr>
      </w:pP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FB75FF"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FB75FF" w:rsidRPr="00FB75FF" w:rsidRDefault="00FB75FF" w:rsidP="00FB75FF">
            <w:pPr>
              <w:pStyle w:val="NormalWeb"/>
              <w:spacing w:before="0" w:beforeAutospacing="0" w:after="0" w:afterAutospacing="0"/>
              <w:textAlignment w:val="center"/>
              <w:rPr>
                <w:rFonts w:ascii="Arial" w:hAnsi="Arial" w:cs="Arial"/>
                <w:sz w:val="18"/>
                <w:szCs w:val="18"/>
              </w:rPr>
            </w:pPr>
            <w:r w:rsidRPr="00FB75FF">
              <w:rPr>
                <w:rFonts w:ascii="Arial" w:eastAsia="MS PGothic" w:hAnsi="Arial" w:cs="Arial"/>
                <w:b w:val="0"/>
                <w:bCs w:val="0"/>
                <w:color w:val="000000"/>
                <w:kern w:val="24"/>
                <w:sz w:val="18"/>
                <w:szCs w:val="18"/>
              </w:rPr>
              <w:t>No. 84. Fortalecer el programa de monitoreo y seguimiento de los suelos y las tierras</w:t>
            </w:r>
          </w:p>
        </w:tc>
        <w:tc>
          <w:tcPr>
            <w:tcW w:w="1275" w:type="dxa"/>
            <w:gridSpan w:val="2"/>
            <w:vAlign w:val="center"/>
          </w:tcPr>
          <w:p w:rsidR="00FB75FF" w:rsidRPr="00FB75FF" w:rsidRDefault="00FB75FF" w:rsidP="00FB75FF">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F">
              <w:rPr>
                <w:rFonts w:ascii="Arial" w:eastAsia="MS PGothic" w:hAnsi="Arial" w:cs="Arial"/>
                <w:color w:val="000000"/>
                <w:kern w:val="24"/>
                <w:sz w:val="18"/>
                <w:szCs w:val="18"/>
              </w:rPr>
              <w:t>Documento técnico elaborado de la identificación y evaluación degradación de suelos por salinización.</w:t>
            </w:r>
          </w:p>
        </w:tc>
        <w:tc>
          <w:tcPr>
            <w:tcW w:w="1560" w:type="dxa"/>
            <w:gridSpan w:val="2"/>
            <w:vAlign w:val="center"/>
          </w:tcPr>
          <w:p w:rsidR="00FB75FF" w:rsidRPr="00FB75FF" w:rsidRDefault="00FB75FF" w:rsidP="00FB75F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F">
              <w:rPr>
                <w:rFonts w:ascii="Arial" w:eastAsia="MS PGothic" w:hAnsi="Arial" w:cs="Arial"/>
                <w:color w:val="000000"/>
                <w:kern w:val="24"/>
                <w:sz w:val="18"/>
                <w:szCs w:val="18"/>
              </w:rPr>
              <w:t>Documento Técnico</w:t>
            </w:r>
          </w:p>
        </w:tc>
        <w:tc>
          <w:tcPr>
            <w:tcW w:w="1417" w:type="dxa"/>
            <w:vAlign w:val="center"/>
          </w:tcPr>
          <w:p w:rsidR="00FB75FF" w:rsidRPr="00FB75FF" w:rsidRDefault="00FB75FF" w:rsidP="00FB75FF">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F">
              <w:rPr>
                <w:rFonts w:ascii="Arial" w:eastAsia="MS PGothic" w:hAnsi="Arial" w:cs="Arial"/>
                <w:color w:val="000000"/>
                <w:kern w:val="24"/>
                <w:sz w:val="18"/>
                <w:szCs w:val="18"/>
              </w:rPr>
              <w:t>Continuar con el monitoreo y seguimiento de la degradación de suelos – Documento técnico elaborado de identificación y evaluación degradación de suelos por salinización.</w:t>
            </w:r>
          </w:p>
        </w:tc>
        <w:tc>
          <w:tcPr>
            <w:tcW w:w="1134" w:type="dxa"/>
            <w:vAlign w:val="center"/>
          </w:tcPr>
          <w:p w:rsidR="00FB75FF" w:rsidRPr="00FB75FF" w:rsidRDefault="00FB75FF" w:rsidP="00FB75F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F">
              <w:rPr>
                <w:rFonts w:ascii="Arial" w:eastAsia="MS PGothic" w:hAnsi="Arial" w:cs="Arial"/>
                <w:color w:val="000000"/>
                <w:kern w:val="24"/>
                <w:sz w:val="18"/>
                <w:szCs w:val="18"/>
              </w:rPr>
              <w:t>40%</w:t>
            </w:r>
          </w:p>
        </w:tc>
        <w:tc>
          <w:tcPr>
            <w:tcW w:w="1134" w:type="dxa"/>
            <w:vAlign w:val="center"/>
          </w:tcPr>
          <w:p w:rsidR="00FB75FF" w:rsidRPr="00FB75FF" w:rsidRDefault="00FB75FF" w:rsidP="00FB75FF">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75FF">
              <w:rPr>
                <w:rFonts w:ascii="Arial" w:eastAsia="MS PGothic" w:hAnsi="Arial" w:cs="Arial"/>
                <w:color w:val="000000"/>
                <w:kern w:val="24"/>
                <w:sz w:val="18"/>
                <w:szCs w:val="18"/>
              </w:rPr>
              <w:t>40%</w:t>
            </w:r>
          </w:p>
        </w:tc>
        <w:tc>
          <w:tcPr>
            <w:tcW w:w="1422" w:type="dxa"/>
            <w:vAlign w:val="center"/>
          </w:tcPr>
          <w:p w:rsidR="00FB75FF" w:rsidRPr="001E0824" w:rsidRDefault="00FB75FF" w:rsidP="00FB75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803648" behindDoc="0" locked="0" layoutInCell="1" allowOverlap="1" wp14:anchorId="745F299E" wp14:editId="01CC9A9F">
                      <wp:simplePos x="0" y="0"/>
                      <wp:positionH relativeFrom="column">
                        <wp:posOffset>194945</wp:posOffset>
                      </wp:positionH>
                      <wp:positionV relativeFrom="paragraph">
                        <wp:posOffset>151130</wp:posOffset>
                      </wp:positionV>
                      <wp:extent cx="352425" cy="361950"/>
                      <wp:effectExtent l="0" t="0" r="28575" b="19050"/>
                      <wp:wrapNone/>
                      <wp:docPr id="207" name="Elipse 207"/>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784F3DF" id="Elipse 207" o:spid="_x0000_s1026" style="position:absolute;margin-left:15.35pt;margin-top:11.9pt;width:27.75pt;height:2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" fillcolor="#70ad47 [3209]" strokecolor="#70ad47 [3209]" strokeweight="1pt">
                      <v:stroke joinstyle="miter"/>
                    </v:oval>
                  </w:pict>
                </mc:Fallback>
              </mc:AlternateContent>
            </w:r>
            <w:r>
              <w:rPr>
                <w:rFonts w:ascii="Arial" w:hAnsi="Arial" w:cs="Arial"/>
                <w:sz w:val="18"/>
              </w:rPr>
              <w:t>100%</w:t>
            </w: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FB75FF" w:rsidRDefault="00C63AFD" w:rsidP="00B13D1F">
            <w:pPr>
              <w:numPr>
                <w:ilvl w:val="0"/>
                <w:numId w:val="6"/>
              </w:numPr>
              <w:rPr>
                <w:rFonts w:ascii="Arial" w:hAnsi="Arial" w:cs="Arial"/>
                <w:b w:val="0"/>
                <w:sz w:val="18"/>
                <w:szCs w:val="18"/>
                <w:lang w:val="es-MX"/>
              </w:rPr>
            </w:pPr>
            <w:r w:rsidRPr="00FB75FF">
              <w:rPr>
                <w:rFonts w:ascii="Arial" w:hAnsi="Arial" w:cs="Arial"/>
                <w:b w:val="0"/>
                <w:sz w:val="18"/>
                <w:szCs w:val="18"/>
              </w:rPr>
              <w:t>Se generó documento técnico de la identificación y análisis de la susceptibilidad general de los suelos a la degradación por salinización a escala 1:100.000 para el área continental y 1:10.000 para el área insular de Colombia, según las unidades de análisis (áreas hidrográficas, departamentos y Autoridades Ambientales Regionales).</w:t>
            </w:r>
          </w:p>
          <w:p w:rsidR="00C63AFD" w:rsidRPr="00FB75FF" w:rsidRDefault="00C63AFD" w:rsidP="00B13D1F">
            <w:pPr>
              <w:numPr>
                <w:ilvl w:val="0"/>
                <w:numId w:val="6"/>
              </w:numPr>
              <w:rPr>
                <w:rFonts w:ascii="Arial" w:hAnsi="Arial" w:cs="Arial"/>
                <w:b w:val="0"/>
                <w:sz w:val="18"/>
                <w:szCs w:val="18"/>
                <w:lang w:val="es-MX"/>
              </w:rPr>
            </w:pPr>
            <w:r w:rsidRPr="00FB75FF">
              <w:rPr>
                <w:rFonts w:ascii="Arial" w:hAnsi="Arial" w:cs="Arial"/>
                <w:b w:val="0"/>
                <w:sz w:val="18"/>
                <w:szCs w:val="18"/>
              </w:rPr>
              <w:t xml:space="preserve">Se generó documento técnico de actualización y formatos requeridos para el proceso de oficialización del mapa de susceptibilidad de los suelos a la </w:t>
            </w:r>
            <w:r w:rsidR="00FB75FF" w:rsidRPr="00FB75FF">
              <w:rPr>
                <w:rFonts w:ascii="Arial" w:hAnsi="Arial" w:cs="Arial"/>
                <w:b w:val="0"/>
                <w:sz w:val="18"/>
                <w:szCs w:val="18"/>
              </w:rPr>
              <w:t>degradación por</w:t>
            </w:r>
            <w:r w:rsidRPr="00FB75FF">
              <w:rPr>
                <w:rFonts w:ascii="Arial" w:hAnsi="Arial" w:cs="Arial"/>
                <w:b w:val="0"/>
                <w:sz w:val="18"/>
                <w:szCs w:val="18"/>
              </w:rPr>
              <w:t xml:space="preserve"> salinización escalas 1:100.000.</w:t>
            </w:r>
          </w:p>
          <w:p w:rsidR="00F36059" w:rsidRPr="00142E79" w:rsidRDefault="00FB75FF" w:rsidP="00B13D1F">
            <w:pPr>
              <w:numPr>
                <w:ilvl w:val="0"/>
                <w:numId w:val="6"/>
              </w:numPr>
              <w:rPr>
                <w:rFonts w:ascii="Arial" w:hAnsi="Arial" w:cs="Arial"/>
                <w:b w:val="0"/>
                <w:sz w:val="18"/>
                <w:szCs w:val="18"/>
                <w:lang w:val="es-MX"/>
              </w:rPr>
            </w:pPr>
            <w:r w:rsidRPr="00FB75FF">
              <w:rPr>
                <w:rFonts w:ascii="Arial" w:hAnsi="Arial" w:cs="Arial"/>
                <w:b w:val="0"/>
                <w:sz w:val="18"/>
                <w:szCs w:val="18"/>
              </w:rPr>
              <w:t>Se generaron las piezas gráficas y material para el documento técnico de la identificación y análisis de la susceptibilidad general de los suelos a la degradación por salinización.</w:t>
            </w:r>
          </w:p>
        </w:tc>
      </w:tr>
    </w:tbl>
    <w:p w:rsidR="00F36059" w:rsidRDefault="00F36059" w:rsidP="002C43E2">
      <w:pPr>
        <w:spacing w:after="0" w:line="240" w:lineRule="auto"/>
        <w:rPr>
          <w:rFonts w:ascii="Arial" w:hAnsi="Arial" w:cs="Arial"/>
          <w:b/>
          <w:sz w:val="24"/>
        </w:rPr>
      </w:pP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288"/>
        <w:gridCol w:w="987"/>
        <w:gridCol w:w="430"/>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F663D" w:rsidRPr="001E0824" w:rsidTr="00C63AFD">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F663D" w:rsidRPr="003F663D" w:rsidRDefault="003F663D" w:rsidP="003F663D">
            <w:pPr>
              <w:pStyle w:val="NormalWeb"/>
              <w:spacing w:before="0" w:beforeAutospacing="0" w:after="0" w:afterAutospacing="0"/>
              <w:textAlignment w:val="center"/>
              <w:rPr>
                <w:rFonts w:ascii="Arial" w:hAnsi="Arial" w:cs="Arial"/>
                <w:sz w:val="18"/>
                <w:szCs w:val="18"/>
              </w:rPr>
            </w:pPr>
            <w:r w:rsidRPr="003F663D">
              <w:rPr>
                <w:rFonts w:ascii="Arial" w:eastAsia="MS PGothic" w:hAnsi="Arial" w:cs="Arial"/>
                <w:b w:val="0"/>
                <w:bCs w:val="0"/>
                <w:color w:val="000000"/>
                <w:kern w:val="24"/>
                <w:sz w:val="18"/>
                <w:szCs w:val="18"/>
              </w:rPr>
              <w:t>No. 86. Fortalecer el programa de monitoreo y seguimiento de los suelos y las tierras</w:t>
            </w:r>
          </w:p>
        </w:tc>
        <w:tc>
          <w:tcPr>
            <w:tcW w:w="1275" w:type="dxa"/>
            <w:gridSpan w:val="2"/>
            <w:vAlign w:val="center"/>
          </w:tcPr>
          <w:p w:rsidR="003F663D" w:rsidRPr="003F663D" w:rsidRDefault="003F663D" w:rsidP="003F663D">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 xml:space="preserve">Protocolo elaborado para la identificación y evaluación de la degradación de suelos y </w:t>
            </w:r>
            <w:r w:rsidRPr="003F663D">
              <w:rPr>
                <w:rFonts w:ascii="Arial" w:eastAsia="MS PGothic" w:hAnsi="Arial" w:cs="Arial"/>
                <w:color w:val="000000"/>
                <w:kern w:val="24"/>
                <w:sz w:val="18"/>
                <w:szCs w:val="18"/>
              </w:rPr>
              <w:lastRenderedPageBreak/>
              <w:t>tierras por desertificación</w:t>
            </w:r>
          </w:p>
        </w:tc>
        <w:tc>
          <w:tcPr>
            <w:tcW w:w="1560" w:type="dxa"/>
            <w:gridSpan w:val="2"/>
            <w:vAlign w:val="center"/>
          </w:tcPr>
          <w:p w:rsidR="003F663D" w:rsidRPr="003F663D" w:rsidRDefault="003F663D" w:rsidP="003F663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lastRenderedPageBreak/>
              <w:t>Documento Técnico</w:t>
            </w:r>
          </w:p>
        </w:tc>
        <w:tc>
          <w:tcPr>
            <w:tcW w:w="1417" w:type="dxa"/>
            <w:vAlign w:val="center"/>
          </w:tcPr>
          <w:p w:rsidR="003F663D" w:rsidRPr="003F663D" w:rsidRDefault="003F663D" w:rsidP="003F663D">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 xml:space="preserve">Establecer la línea base de degradación de suelos y tierras por desertificación a escala 1:100.000 </w:t>
            </w:r>
            <w:r w:rsidRPr="003F663D">
              <w:rPr>
                <w:rFonts w:ascii="Arial" w:eastAsia="MS PGothic" w:hAnsi="Arial" w:cs="Arial"/>
                <w:color w:val="000000"/>
                <w:kern w:val="24"/>
                <w:sz w:val="18"/>
                <w:szCs w:val="18"/>
              </w:rPr>
              <w:lastRenderedPageBreak/>
              <w:t>(Fase 1). Protocolo</w:t>
            </w:r>
          </w:p>
        </w:tc>
        <w:tc>
          <w:tcPr>
            <w:tcW w:w="1134" w:type="dxa"/>
            <w:vAlign w:val="center"/>
          </w:tcPr>
          <w:p w:rsidR="003F663D" w:rsidRPr="003F663D" w:rsidRDefault="003F663D" w:rsidP="003F663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lastRenderedPageBreak/>
              <w:t>40%</w:t>
            </w:r>
          </w:p>
        </w:tc>
        <w:tc>
          <w:tcPr>
            <w:tcW w:w="1134" w:type="dxa"/>
            <w:vAlign w:val="center"/>
          </w:tcPr>
          <w:p w:rsidR="003F663D" w:rsidRPr="003F663D" w:rsidRDefault="003F663D" w:rsidP="003F663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40%</w:t>
            </w:r>
          </w:p>
        </w:tc>
        <w:tc>
          <w:tcPr>
            <w:tcW w:w="1422" w:type="dxa"/>
            <w:vAlign w:val="center"/>
          </w:tcPr>
          <w:p w:rsidR="003F663D" w:rsidRDefault="003F663D" w:rsidP="003F66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3F663D" w:rsidRPr="001E0824" w:rsidRDefault="003F663D" w:rsidP="003F66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805696" behindDoc="0" locked="0" layoutInCell="1" allowOverlap="1" wp14:anchorId="215481EE" wp14:editId="42095BD5">
                      <wp:simplePos x="0" y="0"/>
                      <wp:positionH relativeFrom="column">
                        <wp:posOffset>221615</wp:posOffset>
                      </wp:positionH>
                      <wp:positionV relativeFrom="paragraph">
                        <wp:posOffset>24765</wp:posOffset>
                      </wp:positionV>
                      <wp:extent cx="352425" cy="361950"/>
                      <wp:effectExtent l="0" t="0" r="28575" b="19050"/>
                      <wp:wrapNone/>
                      <wp:docPr id="208" name="Elipse 208"/>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B46479" id="Elipse 208" o:spid="_x0000_s1026" style="position:absolute;margin-left:17.45pt;margin-top:1.95pt;width:27.75pt;height:2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obkAIAALc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" fillcolor="#70ad47 [3209]" strokecolor="#70ad47 [3209]" strokeweight="1pt">
                      <v:stroke joinstyle="miter"/>
                    </v:oval>
                  </w:pict>
                </mc:Fallback>
              </mc:AlternateContent>
            </w: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3F663D" w:rsidRDefault="00C63AFD" w:rsidP="00B13D1F">
            <w:pPr>
              <w:numPr>
                <w:ilvl w:val="0"/>
                <w:numId w:val="6"/>
              </w:numPr>
              <w:jc w:val="both"/>
              <w:rPr>
                <w:rFonts w:ascii="Arial" w:hAnsi="Arial" w:cs="Arial"/>
                <w:b w:val="0"/>
                <w:sz w:val="18"/>
                <w:szCs w:val="18"/>
                <w:lang w:val="es-MX"/>
              </w:rPr>
            </w:pPr>
            <w:r w:rsidRPr="003F663D">
              <w:rPr>
                <w:rFonts w:ascii="Arial" w:hAnsi="Arial" w:cs="Arial"/>
                <w:b w:val="0"/>
                <w:sz w:val="18"/>
                <w:szCs w:val="18"/>
              </w:rPr>
              <w:t>Se cuenta con un documento técnico de avance que contiene el marco conceptual adoptado y adaptados para la identificación y evaluación de la degradación de los suelos y las tierras por desertificación.</w:t>
            </w:r>
          </w:p>
          <w:p w:rsidR="00C63AFD" w:rsidRPr="003F663D" w:rsidRDefault="00C63AFD" w:rsidP="00B13D1F">
            <w:pPr>
              <w:numPr>
                <w:ilvl w:val="0"/>
                <w:numId w:val="6"/>
              </w:numPr>
              <w:jc w:val="both"/>
              <w:rPr>
                <w:rFonts w:ascii="Arial" w:hAnsi="Arial" w:cs="Arial"/>
                <w:b w:val="0"/>
                <w:sz w:val="18"/>
                <w:szCs w:val="18"/>
                <w:lang w:val="es-MX"/>
              </w:rPr>
            </w:pPr>
            <w:r w:rsidRPr="003F663D">
              <w:rPr>
                <w:rFonts w:ascii="Arial" w:hAnsi="Arial" w:cs="Arial"/>
                <w:b w:val="0"/>
                <w:sz w:val="18"/>
                <w:szCs w:val="18"/>
              </w:rPr>
              <w:t>También se generó documento técnico con la revisión de las iniciativas internacionales, nacionales y regionales asociadas a combatir la degradación de la tierra. y se cuenta con documento de avance del protocolo y se han desarrollado 3 capítulos y se han formulado las propuestas para la elaboración de la zonificación.</w:t>
            </w:r>
          </w:p>
          <w:p w:rsidR="00F36059" w:rsidRPr="00142E79" w:rsidRDefault="003F663D" w:rsidP="00B13D1F">
            <w:pPr>
              <w:numPr>
                <w:ilvl w:val="0"/>
                <w:numId w:val="6"/>
              </w:numPr>
              <w:jc w:val="both"/>
              <w:rPr>
                <w:rFonts w:ascii="Arial" w:hAnsi="Arial" w:cs="Arial"/>
                <w:b w:val="0"/>
                <w:sz w:val="18"/>
                <w:szCs w:val="18"/>
                <w:lang w:val="es-MX"/>
              </w:rPr>
            </w:pPr>
            <w:r w:rsidRPr="003F663D">
              <w:rPr>
                <w:rFonts w:ascii="Arial" w:hAnsi="Arial" w:cs="Arial"/>
                <w:b w:val="0"/>
                <w:sz w:val="18"/>
                <w:szCs w:val="18"/>
              </w:rPr>
              <w:t>Se realizó el 2o  taller interinstitucional para socializar y alimentar la propuesta de zonificación del protocolo de identificación y evaluación de la degradación de suelos por desertificación.</w:t>
            </w:r>
          </w:p>
        </w:tc>
      </w:tr>
    </w:tbl>
    <w:p w:rsidR="00F36059" w:rsidRDefault="00F36059" w:rsidP="002C43E2">
      <w:pPr>
        <w:spacing w:after="0" w:line="240" w:lineRule="auto"/>
        <w:rPr>
          <w:rFonts w:ascii="Arial" w:hAnsi="Arial" w:cs="Arial"/>
          <w:b/>
          <w:sz w:val="24"/>
        </w:rPr>
      </w:pPr>
    </w:p>
    <w:p w:rsidR="00F36059" w:rsidRDefault="00F36059" w:rsidP="002C43E2">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413"/>
        <w:gridCol w:w="430"/>
        <w:gridCol w:w="1271"/>
        <w:gridCol w:w="146"/>
        <w:gridCol w:w="1130"/>
        <w:gridCol w:w="1417"/>
        <w:gridCol w:w="1134"/>
        <w:gridCol w:w="1134"/>
        <w:gridCol w:w="1422"/>
      </w:tblGrid>
      <w:tr w:rsidR="00F36059"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F36059" w:rsidRPr="001E0824" w:rsidRDefault="00F36059"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F36059" w:rsidRPr="001E0824" w:rsidRDefault="00F36059"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F36059" w:rsidRPr="001E0824" w:rsidRDefault="00F36059"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3F663D" w:rsidRPr="001E0824" w:rsidTr="00363DE0">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3F663D" w:rsidRPr="003F663D" w:rsidRDefault="003F663D" w:rsidP="003F663D">
            <w:pPr>
              <w:pStyle w:val="NormalWeb"/>
              <w:spacing w:before="0" w:beforeAutospacing="0" w:after="0" w:afterAutospacing="0"/>
              <w:textAlignment w:val="center"/>
              <w:rPr>
                <w:rFonts w:ascii="Arial" w:hAnsi="Arial" w:cs="Arial"/>
                <w:sz w:val="18"/>
                <w:szCs w:val="18"/>
              </w:rPr>
            </w:pPr>
            <w:r w:rsidRPr="003F663D">
              <w:rPr>
                <w:rFonts w:ascii="Arial" w:eastAsia="MS PGothic" w:hAnsi="Arial" w:cs="Arial"/>
                <w:b w:val="0"/>
                <w:bCs w:val="0"/>
                <w:color w:val="000000"/>
                <w:kern w:val="24"/>
                <w:sz w:val="18"/>
                <w:szCs w:val="18"/>
              </w:rPr>
              <w:t>No. 87. Fortalecer el programa de monitoreo y seguimiento de los suelos y las tierras</w:t>
            </w:r>
          </w:p>
        </w:tc>
        <w:tc>
          <w:tcPr>
            <w:tcW w:w="1701" w:type="dxa"/>
            <w:gridSpan w:val="2"/>
            <w:vAlign w:val="center"/>
          </w:tcPr>
          <w:p w:rsidR="003F663D" w:rsidRPr="003F663D" w:rsidRDefault="003F663D" w:rsidP="003F663D">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Documento Técnico de actualización y refinamiento de umbrales de lluvia detonante de deslizamientos</w:t>
            </w:r>
          </w:p>
        </w:tc>
        <w:tc>
          <w:tcPr>
            <w:tcW w:w="1276" w:type="dxa"/>
            <w:gridSpan w:val="2"/>
            <w:vAlign w:val="center"/>
          </w:tcPr>
          <w:p w:rsidR="003F663D" w:rsidRPr="003F663D" w:rsidRDefault="003F663D" w:rsidP="003F663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Documento Técnico</w:t>
            </w:r>
          </w:p>
        </w:tc>
        <w:tc>
          <w:tcPr>
            <w:tcW w:w="1417" w:type="dxa"/>
            <w:vAlign w:val="center"/>
          </w:tcPr>
          <w:p w:rsidR="003F663D" w:rsidRPr="003F663D" w:rsidRDefault="003F663D" w:rsidP="003F663D">
            <w:pPr>
              <w:pStyle w:val="NormalWeb"/>
              <w:spacing w:before="0" w:beforeAutospacing="0" w:after="0" w:afterAutospacing="0"/>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Actualizar el Modelo de pronóstico de la amenaza por movimientos en masa (deslizamientos). 50% de Umbrales de lluvia detonante</w:t>
            </w:r>
          </w:p>
        </w:tc>
        <w:tc>
          <w:tcPr>
            <w:tcW w:w="1134" w:type="dxa"/>
            <w:vAlign w:val="center"/>
          </w:tcPr>
          <w:p w:rsidR="003F663D" w:rsidRPr="003F663D" w:rsidRDefault="003F663D" w:rsidP="003F663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40%</w:t>
            </w:r>
          </w:p>
        </w:tc>
        <w:tc>
          <w:tcPr>
            <w:tcW w:w="1134" w:type="dxa"/>
            <w:vAlign w:val="center"/>
          </w:tcPr>
          <w:p w:rsidR="003F663D" w:rsidRPr="003F663D" w:rsidRDefault="003F663D" w:rsidP="003F663D">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F663D">
              <w:rPr>
                <w:rFonts w:ascii="Arial" w:eastAsia="MS PGothic" w:hAnsi="Arial" w:cs="Arial"/>
                <w:color w:val="000000"/>
                <w:kern w:val="24"/>
                <w:sz w:val="18"/>
                <w:szCs w:val="18"/>
              </w:rPr>
              <w:t>36%</w:t>
            </w:r>
          </w:p>
        </w:tc>
        <w:tc>
          <w:tcPr>
            <w:tcW w:w="1422" w:type="dxa"/>
            <w:vAlign w:val="center"/>
          </w:tcPr>
          <w:p w:rsidR="003F663D" w:rsidRDefault="003F663D" w:rsidP="003F66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90%</w:t>
            </w:r>
          </w:p>
          <w:p w:rsidR="003F663D" w:rsidRPr="001E0824" w:rsidRDefault="003F663D" w:rsidP="003F66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807744" behindDoc="0" locked="0" layoutInCell="1" allowOverlap="1" wp14:anchorId="7C14D916" wp14:editId="46D9119C">
                      <wp:simplePos x="0" y="0"/>
                      <wp:positionH relativeFrom="column">
                        <wp:posOffset>194945</wp:posOffset>
                      </wp:positionH>
                      <wp:positionV relativeFrom="paragraph">
                        <wp:posOffset>17145</wp:posOffset>
                      </wp:positionV>
                      <wp:extent cx="352425" cy="361950"/>
                      <wp:effectExtent l="0" t="0" r="28575" b="19050"/>
                      <wp:wrapNone/>
                      <wp:docPr id="209" name="Elipse 209"/>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1AD8926" id="Elipse 209" o:spid="_x0000_s1026" style="position:absolute;margin-left:15.35pt;margin-top:1.35pt;width:27.75pt;height:2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" fillcolor="#70ad47 [3209]" strokecolor="#70ad47 [3209]" strokeweight="1pt">
                      <v:stroke joinstyle="miter"/>
                    </v:oval>
                  </w:pict>
                </mc:Fallback>
              </mc:AlternateContent>
            </w:r>
          </w:p>
        </w:tc>
      </w:tr>
      <w:tr w:rsidR="00F36059"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F36059" w:rsidRPr="00432108" w:rsidRDefault="00F36059"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3F663D" w:rsidRDefault="00C63AFD" w:rsidP="00B13D1F">
            <w:pPr>
              <w:numPr>
                <w:ilvl w:val="0"/>
                <w:numId w:val="6"/>
              </w:numPr>
              <w:rPr>
                <w:rFonts w:ascii="Arial" w:hAnsi="Arial" w:cs="Arial"/>
                <w:b w:val="0"/>
                <w:sz w:val="18"/>
                <w:szCs w:val="18"/>
                <w:lang w:val="es-MX"/>
              </w:rPr>
            </w:pPr>
            <w:r w:rsidRPr="003F663D">
              <w:rPr>
                <w:rFonts w:ascii="Arial" w:hAnsi="Arial" w:cs="Arial"/>
                <w:b w:val="0"/>
                <w:sz w:val="18"/>
                <w:szCs w:val="18"/>
              </w:rPr>
              <w:t xml:space="preserve">Se generó </w:t>
            </w:r>
            <w:r w:rsidR="003F663D" w:rsidRPr="003F663D">
              <w:rPr>
                <w:rFonts w:ascii="Arial" w:hAnsi="Arial" w:cs="Arial"/>
                <w:b w:val="0"/>
                <w:sz w:val="18"/>
                <w:szCs w:val="18"/>
              </w:rPr>
              <w:t>documento</w:t>
            </w:r>
            <w:r w:rsidRPr="003F663D">
              <w:rPr>
                <w:rFonts w:ascii="Arial" w:hAnsi="Arial" w:cs="Arial"/>
                <w:b w:val="0"/>
                <w:sz w:val="18"/>
                <w:szCs w:val="18"/>
              </w:rPr>
              <w:t xml:space="preserve"> técnico con la información disponible de las series diarias de precipitación de las estaciones del IDEAM en áreas críticas (susceptibilidad muy alta y alta), para la actualización de los umbrales de lluvia detonante de movimientos en masa (deslizamientos). </w:t>
            </w:r>
          </w:p>
          <w:p w:rsidR="00C63AFD" w:rsidRPr="003F663D" w:rsidRDefault="00C63AFD" w:rsidP="00B13D1F">
            <w:pPr>
              <w:numPr>
                <w:ilvl w:val="0"/>
                <w:numId w:val="6"/>
              </w:numPr>
              <w:rPr>
                <w:rFonts w:ascii="Arial" w:hAnsi="Arial" w:cs="Arial"/>
                <w:b w:val="0"/>
                <w:sz w:val="18"/>
                <w:szCs w:val="18"/>
                <w:lang w:val="es-MX"/>
              </w:rPr>
            </w:pPr>
            <w:r w:rsidRPr="003F663D">
              <w:rPr>
                <w:rFonts w:ascii="Arial" w:hAnsi="Arial" w:cs="Arial"/>
                <w:b w:val="0"/>
                <w:sz w:val="18"/>
                <w:szCs w:val="18"/>
              </w:rPr>
              <w:t>Se cuenta con documento técnico que relaciona el avance de la relación de susceptibilidad general del terreno a los movimientos en masa (</w:t>
            </w:r>
            <w:r w:rsidR="003F663D" w:rsidRPr="003F663D">
              <w:rPr>
                <w:rFonts w:ascii="Arial" w:hAnsi="Arial" w:cs="Arial"/>
                <w:b w:val="0"/>
                <w:sz w:val="18"/>
                <w:szCs w:val="18"/>
              </w:rPr>
              <w:t>deslizamientos)</w:t>
            </w:r>
            <w:r w:rsidRPr="003F663D">
              <w:rPr>
                <w:rFonts w:ascii="Arial" w:hAnsi="Arial" w:cs="Arial"/>
                <w:b w:val="0"/>
                <w:sz w:val="18"/>
                <w:szCs w:val="18"/>
              </w:rPr>
              <w:t xml:space="preserve"> y estaciones hidrometeorológicas del IDEAM, con series de lluvia diaria, para esta actividad Se han presentado atrasos por falta de los datos procedentes de la Subd. </w:t>
            </w:r>
            <w:r w:rsidR="003F663D" w:rsidRPr="003F663D">
              <w:rPr>
                <w:rFonts w:ascii="Arial" w:hAnsi="Arial" w:cs="Arial"/>
                <w:b w:val="0"/>
                <w:sz w:val="18"/>
                <w:szCs w:val="18"/>
              </w:rPr>
              <w:t>Meteorología</w:t>
            </w:r>
            <w:r w:rsidRPr="003F663D">
              <w:rPr>
                <w:rFonts w:ascii="Arial" w:hAnsi="Arial" w:cs="Arial"/>
                <w:b w:val="0"/>
                <w:sz w:val="18"/>
                <w:szCs w:val="18"/>
              </w:rPr>
              <w:t>.</w:t>
            </w:r>
          </w:p>
          <w:p w:rsidR="00F36059" w:rsidRPr="00142E79" w:rsidRDefault="003F663D" w:rsidP="00B13D1F">
            <w:pPr>
              <w:numPr>
                <w:ilvl w:val="0"/>
                <w:numId w:val="6"/>
              </w:numPr>
              <w:rPr>
                <w:rFonts w:ascii="Arial" w:hAnsi="Arial" w:cs="Arial"/>
                <w:b w:val="0"/>
                <w:sz w:val="18"/>
                <w:szCs w:val="18"/>
                <w:lang w:val="es-MX"/>
              </w:rPr>
            </w:pPr>
            <w:r w:rsidRPr="003F663D">
              <w:rPr>
                <w:rFonts w:ascii="Arial" w:hAnsi="Arial" w:cs="Arial"/>
                <w:b w:val="0"/>
                <w:sz w:val="18"/>
                <w:szCs w:val="18"/>
              </w:rPr>
              <w:t>Se generaron documento de informe y shapes  de la proyección del estado de la humedad y la estabilidad de los suelos para el informe mensual de proyección climática del mes de julio.</w:t>
            </w:r>
          </w:p>
        </w:tc>
      </w:tr>
    </w:tbl>
    <w:p w:rsidR="00D34A87" w:rsidRPr="00A474F4" w:rsidRDefault="00D34A87" w:rsidP="002C43E2">
      <w:pPr>
        <w:spacing w:after="0" w:line="240" w:lineRule="auto"/>
        <w:rPr>
          <w:rFonts w:ascii="Arial" w:hAnsi="Arial" w:cs="Arial"/>
          <w:b/>
          <w:sz w:val="24"/>
          <w:u w:val="single"/>
        </w:rPr>
      </w:pPr>
    </w:p>
    <w:p w:rsidR="002639E2" w:rsidRPr="00A474F4" w:rsidRDefault="002639E2" w:rsidP="003871E0">
      <w:pPr>
        <w:pStyle w:val="Ttulo2"/>
        <w:rPr>
          <w:rFonts w:ascii="Arial" w:hAnsi="Arial" w:cs="Arial"/>
        </w:rPr>
      </w:pPr>
      <w:bookmarkStart w:id="14" w:name="_Toc14430043"/>
      <w:r w:rsidRPr="00A474F4">
        <w:rPr>
          <w:rFonts w:ascii="Arial" w:hAnsi="Arial" w:cs="Arial"/>
        </w:rPr>
        <w:t>Oficina del Servicio de Pronósticos y Alertas</w:t>
      </w:r>
      <w:bookmarkEnd w:id="14"/>
    </w:p>
    <w:p w:rsidR="00D9452A" w:rsidRPr="00A474F4" w:rsidRDefault="00D9452A" w:rsidP="00D9452A">
      <w:pPr>
        <w:spacing w:after="0" w:line="240" w:lineRule="auto"/>
        <w:rPr>
          <w:rFonts w:ascii="Arial" w:hAnsi="Arial" w:cs="Arial"/>
          <w:b/>
          <w:sz w:val="24"/>
        </w:rPr>
      </w:pPr>
    </w:p>
    <w:p w:rsidR="00D9452A" w:rsidRPr="00A474F4" w:rsidRDefault="00D9452A" w:rsidP="00D9452A">
      <w:pPr>
        <w:spacing w:after="0" w:line="240" w:lineRule="auto"/>
        <w:rPr>
          <w:rFonts w:ascii="Arial" w:hAnsi="Arial" w:cs="Arial"/>
          <w:b/>
          <w:sz w:val="24"/>
        </w:rPr>
      </w:pPr>
      <w:r w:rsidRPr="00A474F4">
        <w:rPr>
          <w:rFonts w:ascii="Arial" w:hAnsi="Arial" w:cs="Arial"/>
          <w:b/>
          <w:sz w:val="24"/>
        </w:rPr>
        <w:t>Avance de las actividades principales</w:t>
      </w:r>
    </w:p>
    <w:p w:rsidR="008730B3" w:rsidRPr="00A474F4" w:rsidRDefault="008730B3" w:rsidP="002C43E2">
      <w:pPr>
        <w:spacing w:after="0" w:line="240" w:lineRule="auto"/>
        <w:rPr>
          <w:rFonts w:ascii="Arial" w:hAnsi="Arial" w:cs="Arial"/>
          <w:b/>
          <w:sz w:val="24"/>
        </w:rPr>
      </w:pPr>
    </w:p>
    <w:tbl>
      <w:tblPr>
        <w:tblW w:w="8972" w:type="dxa"/>
        <w:tblCellMar>
          <w:left w:w="70" w:type="dxa"/>
          <w:right w:w="70" w:type="dxa"/>
        </w:tblCellMar>
        <w:tblLook w:val="04A0" w:firstRow="1" w:lastRow="0" w:firstColumn="1" w:lastColumn="0" w:noHBand="0" w:noVBand="1"/>
      </w:tblPr>
      <w:tblGrid>
        <w:gridCol w:w="5299"/>
        <w:gridCol w:w="1201"/>
        <w:gridCol w:w="1132"/>
        <w:gridCol w:w="1340"/>
      </w:tblGrid>
      <w:tr w:rsidR="00416126" w:rsidRPr="00A474F4" w:rsidTr="00863E5F">
        <w:trPr>
          <w:trHeight w:val="780"/>
        </w:trPr>
        <w:tc>
          <w:tcPr>
            <w:tcW w:w="5299" w:type="dxa"/>
            <w:tcBorders>
              <w:top w:val="single" w:sz="8" w:space="0" w:color="5B9BD5"/>
              <w:left w:val="single" w:sz="8" w:space="0" w:color="5B9BD5"/>
              <w:bottom w:val="single" w:sz="8" w:space="0" w:color="5B9BD5"/>
              <w:right w:val="nil"/>
            </w:tcBorders>
            <w:shd w:val="clear" w:color="000000" w:fill="5B9BD5"/>
            <w:vAlign w:val="center"/>
            <w:hideMark/>
          </w:tcPr>
          <w:p w:rsidR="008730B3" w:rsidRPr="00A474F4" w:rsidRDefault="008730B3" w:rsidP="008730B3">
            <w:pPr>
              <w:spacing w:after="0" w:line="240" w:lineRule="auto"/>
              <w:jc w:val="center"/>
              <w:rPr>
                <w:rFonts w:ascii="Arial" w:eastAsia="Times New Roman" w:hAnsi="Arial" w:cs="Arial"/>
                <w:b/>
                <w:bCs/>
                <w:color w:val="FFFFFF"/>
                <w:sz w:val="18"/>
                <w:szCs w:val="20"/>
                <w:lang w:eastAsia="es-CO"/>
              </w:rPr>
            </w:pPr>
            <w:r w:rsidRPr="00A474F4">
              <w:rPr>
                <w:rFonts w:ascii="Arial" w:eastAsia="Times New Roman" w:hAnsi="Arial" w:cs="Arial"/>
                <w:b/>
                <w:bCs/>
                <w:color w:val="FFFFFF"/>
                <w:sz w:val="18"/>
                <w:szCs w:val="20"/>
                <w:lang w:eastAsia="es-CO"/>
              </w:rPr>
              <w:t>Actividad principal</w:t>
            </w:r>
          </w:p>
        </w:tc>
        <w:tc>
          <w:tcPr>
            <w:tcW w:w="1201" w:type="dxa"/>
            <w:tcBorders>
              <w:top w:val="single" w:sz="8" w:space="0" w:color="5B9BD5"/>
              <w:left w:val="nil"/>
              <w:bottom w:val="single" w:sz="8" w:space="0" w:color="5B9BD5"/>
              <w:right w:val="nil"/>
            </w:tcBorders>
            <w:shd w:val="clear" w:color="000000" w:fill="5B9BD5"/>
            <w:vAlign w:val="center"/>
            <w:hideMark/>
          </w:tcPr>
          <w:p w:rsidR="008730B3" w:rsidRPr="00A474F4" w:rsidRDefault="008730B3" w:rsidP="009E67D9">
            <w:pPr>
              <w:spacing w:after="0" w:line="240" w:lineRule="auto"/>
              <w:jc w:val="center"/>
              <w:rPr>
                <w:rFonts w:ascii="Arial" w:eastAsia="Times New Roman" w:hAnsi="Arial" w:cs="Arial"/>
                <w:b/>
                <w:bCs/>
                <w:color w:val="FFFFFF"/>
                <w:sz w:val="18"/>
                <w:szCs w:val="20"/>
                <w:lang w:eastAsia="es-CO"/>
              </w:rPr>
            </w:pPr>
            <w:r w:rsidRPr="00A474F4">
              <w:rPr>
                <w:rFonts w:ascii="Arial" w:eastAsia="Times New Roman" w:hAnsi="Arial" w:cs="Arial"/>
                <w:b/>
                <w:bCs/>
                <w:color w:val="FFFFFF"/>
                <w:sz w:val="18"/>
                <w:szCs w:val="20"/>
                <w:lang w:eastAsia="es-CO"/>
              </w:rPr>
              <w:t xml:space="preserve">Programado        </w:t>
            </w:r>
            <w:r w:rsidR="009E67D9">
              <w:rPr>
                <w:rFonts w:ascii="Arial" w:eastAsia="Times New Roman" w:hAnsi="Arial" w:cs="Arial"/>
                <w:b/>
                <w:bCs/>
                <w:color w:val="FFFFFF"/>
                <w:sz w:val="18"/>
                <w:szCs w:val="20"/>
                <w:lang w:eastAsia="es-CO"/>
              </w:rPr>
              <w:t>junio</w:t>
            </w:r>
          </w:p>
        </w:tc>
        <w:tc>
          <w:tcPr>
            <w:tcW w:w="1132" w:type="dxa"/>
            <w:tcBorders>
              <w:top w:val="single" w:sz="8" w:space="0" w:color="5B9BD5"/>
              <w:left w:val="nil"/>
              <w:bottom w:val="single" w:sz="8" w:space="0" w:color="5B9BD5"/>
              <w:right w:val="nil"/>
            </w:tcBorders>
            <w:shd w:val="clear" w:color="000000" w:fill="5B9BD5"/>
            <w:vAlign w:val="center"/>
            <w:hideMark/>
          </w:tcPr>
          <w:p w:rsidR="008730B3" w:rsidRDefault="008730B3" w:rsidP="00312B3E">
            <w:pPr>
              <w:spacing w:after="0" w:line="240" w:lineRule="auto"/>
              <w:jc w:val="center"/>
              <w:rPr>
                <w:rFonts w:ascii="Arial" w:eastAsia="Times New Roman" w:hAnsi="Arial" w:cs="Arial"/>
                <w:b/>
                <w:bCs/>
                <w:color w:val="FFFFFF"/>
                <w:sz w:val="18"/>
                <w:szCs w:val="20"/>
                <w:lang w:eastAsia="es-CO"/>
              </w:rPr>
            </w:pPr>
            <w:r w:rsidRPr="00A474F4">
              <w:rPr>
                <w:rFonts w:ascii="Arial" w:eastAsia="Times New Roman" w:hAnsi="Arial" w:cs="Arial"/>
                <w:b/>
                <w:bCs/>
                <w:color w:val="FFFFFF"/>
                <w:sz w:val="18"/>
                <w:szCs w:val="20"/>
                <w:lang w:eastAsia="es-CO"/>
              </w:rPr>
              <w:t xml:space="preserve">Avance </w:t>
            </w:r>
          </w:p>
          <w:p w:rsidR="00312B3E" w:rsidRPr="00A474F4" w:rsidRDefault="009E67D9" w:rsidP="00312B3E">
            <w:pPr>
              <w:spacing w:after="0" w:line="240" w:lineRule="auto"/>
              <w:jc w:val="center"/>
              <w:rPr>
                <w:rFonts w:ascii="Arial" w:eastAsia="Times New Roman" w:hAnsi="Arial" w:cs="Arial"/>
                <w:b/>
                <w:bCs/>
                <w:color w:val="FFFFFF"/>
                <w:sz w:val="18"/>
                <w:szCs w:val="20"/>
                <w:lang w:eastAsia="es-CO"/>
              </w:rPr>
            </w:pPr>
            <w:r>
              <w:rPr>
                <w:rFonts w:ascii="Arial" w:eastAsia="Times New Roman" w:hAnsi="Arial" w:cs="Arial"/>
                <w:b/>
                <w:bCs/>
                <w:color w:val="FFFFFF"/>
                <w:sz w:val="18"/>
                <w:szCs w:val="20"/>
                <w:lang w:eastAsia="es-CO"/>
              </w:rPr>
              <w:t>junio</w:t>
            </w:r>
          </w:p>
        </w:tc>
        <w:tc>
          <w:tcPr>
            <w:tcW w:w="1340" w:type="dxa"/>
            <w:tcBorders>
              <w:top w:val="single" w:sz="8" w:space="0" w:color="5B9BD5"/>
              <w:left w:val="nil"/>
              <w:bottom w:val="single" w:sz="8" w:space="0" w:color="5B9BD5"/>
              <w:right w:val="single" w:sz="8" w:space="0" w:color="5B9BD5"/>
            </w:tcBorders>
            <w:shd w:val="clear" w:color="000000" w:fill="5B9BD5"/>
            <w:vAlign w:val="center"/>
            <w:hideMark/>
          </w:tcPr>
          <w:p w:rsidR="008730B3" w:rsidRPr="00A474F4" w:rsidRDefault="008730B3" w:rsidP="009E67D9">
            <w:pPr>
              <w:spacing w:after="0" w:line="240" w:lineRule="auto"/>
              <w:jc w:val="center"/>
              <w:rPr>
                <w:rFonts w:ascii="Arial" w:eastAsia="Times New Roman" w:hAnsi="Arial" w:cs="Arial"/>
                <w:b/>
                <w:bCs/>
                <w:color w:val="FFFFFF"/>
                <w:sz w:val="18"/>
                <w:szCs w:val="20"/>
                <w:lang w:eastAsia="es-CO"/>
              </w:rPr>
            </w:pPr>
            <w:r w:rsidRPr="00A474F4">
              <w:rPr>
                <w:rFonts w:ascii="Arial" w:eastAsia="Times New Roman" w:hAnsi="Arial" w:cs="Arial"/>
                <w:b/>
                <w:bCs/>
                <w:color w:val="FFFFFF"/>
                <w:sz w:val="18"/>
                <w:szCs w:val="20"/>
                <w:lang w:eastAsia="es-CO"/>
              </w:rPr>
              <w:t xml:space="preserve">Cumplimiento </w:t>
            </w:r>
            <w:r w:rsidR="009E67D9">
              <w:rPr>
                <w:rFonts w:ascii="Arial" w:eastAsia="Times New Roman" w:hAnsi="Arial" w:cs="Arial"/>
                <w:b/>
                <w:bCs/>
                <w:color w:val="FFFFFF"/>
                <w:sz w:val="18"/>
                <w:szCs w:val="20"/>
                <w:lang w:eastAsia="es-CO"/>
              </w:rPr>
              <w:t>junio</w:t>
            </w:r>
          </w:p>
        </w:tc>
      </w:tr>
      <w:tr w:rsidR="00863E5F" w:rsidRPr="00A474F4" w:rsidTr="00863E5F">
        <w:trPr>
          <w:trHeight w:val="1292"/>
        </w:trPr>
        <w:tc>
          <w:tcPr>
            <w:tcW w:w="5299" w:type="dxa"/>
            <w:tcBorders>
              <w:top w:val="nil"/>
              <w:left w:val="single" w:sz="8" w:space="0" w:color="9CC2E5"/>
              <w:bottom w:val="single" w:sz="8" w:space="0" w:color="9CC2E5"/>
              <w:right w:val="single" w:sz="8" w:space="0" w:color="9CC2E5"/>
            </w:tcBorders>
            <w:shd w:val="clear" w:color="000000" w:fill="DEEAF6"/>
            <w:vAlign w:val="center"/>
            <w:hideMark/>
          </w:tcPr>
          <w:p w:rsidR="00863E5F" w:rsidRPr="00A474F4" w:rsidRDefault="00863E5F" w:rsidP="00863E5F">
            <w:pPr>
              <w:spacing w:after="0" w:line="240" w:lineRule="auto"/>
              <w:jc w:val="both"/>
              <w:rPr>
                <w:rFonts w:ascii="Arial" w:eastAsia="Times New Roman" w:hAnsi="Arial" w:cs="Arial"/>
                <w:color w:val="000000"/>
                <w:sz w:val="18"/>
                <w:szCs w:val="20"/>
                <w:lang w:eastAsia="es-CO"/>
              </w:rPr>
            </w:pPr>
            <w:r w:rsidRPr="00A474F4">
              <w:rPr>
                <w:rFonts w:ascii="Arial" w:eastAsia="Times New Roman" w:hAnsi="Arial" w:cs="Arial"/>
                <w:color w:val="000000"/>
                <w:sz w:val="18"/>
                <w:szCs w:val="20"/>
                <w:lang w:eastAsia="es-CO"/>
              </w:rPr>
              <w:t>14. Gestión para la generación de productos y servicios a partir de la incorporación de datos de diferentes métodos de medición de variables hidrometeorológicas como insumo a los procesos de monitoreo y seguimiento de lluvias y niveles de ríos en tiempo real como parte de la prestación del servicio de pronósticos y alertas las 24 horas, los 365 días del año.</w:t>
            </w:r>
          </w:p>
        </w:tc>
        <w:tc>
          <w:tcPr>
            <w:tcW w:w="1201" w:type="dxa"/>
            <w:tcBorders>
              <w:top w:val="nil"/>
              <w:left w:val="nil"/>
              <w:bottom w:val="single" w:sz="8" w:space="0" w:color="9CC2E5"/>
              <w:right w:val="single" w:sz="8" w:space="0" w:color="9CC2E5"/>
            </w:tcBorders>
            <w:shd w:val="clear" w:color="000000" w:fill="DEEAF6"/>
            <w:vAlign w:val="center"/>
          </w:tcPr>
          <w:p w:rsidR="00863E5F" w:rsidRDefault="00863E5F" w:rsidP="00863E5F">
            <w:pPr>
              <w:jc w:val="center"/>
              <w:rPr>
                <w:rFonts w:ascii="Arial" w:hAnsi="Arial" w:cs="Arial"/>
                <w:color w:val="000000"/>
                <w:sz w:val="18"/>
                <w:szCs w:val="18"/>
              </w:rPr>
            </w:pPr>
            <w:r>
              <w:rPr>
                <w:rFonts w:ascii="Arial" w:hAnsi="Arial" w:cs="Arial"/>
                <w:color w:val="000000"/>
                <w:sz w:val="18"/>
                <w:szCs w:val="18"/>
              </w:rPr>
              <w:t>55%</w:t>
            </w:r>
          </w:p>
        </w:tc>
        <w:tc>
          <w:tcPr>
            <w:tcW w:w="1132" w:type="dxa"/>
            <w:tcBorders>
              <w:top w:val="nil"/>
              <w:left w:val="nil"/>
              <w:bottom w:val="single" w:sz="8" w:space="0" w:color="9CC2E5"/>
              <w:right w:val="single" w:sz="8" w:space="0" w:color="9CC2E5"/>
            </w:tcBorders>
            <w:shd w:val="clear" w:color="000000" w:fill="DEEAF6"/>
            <w:vAlign w:val="center"/>
          </w:tcPr>
          <w:p w:rsidR="00863E5F" w:rsidRDefault="00863E5F" w:rsidP="00863E5F">
            <w:pPr>
              <w:jc w:val="center"/>
              <w:rPr>
                <w:rFonts w:ascii="Arial" w:hAnsi="Arial" w:cs="Arial"/>
                <w:color w:val="000000"/>
                <w:sz w:val="18"/>
                <w:szCs w:val="18"/>
              </w:rPr>
            </w:pPr>
            <w:r>
              <w:rPr>
                <w:rFonts w:ascii="Arial" w:hAnsi="Arial" w:cs="Arial"/>
                <w:color w:val="000000"/>
                <w:sz w:val="18"/>
                <w:szCs w:val="18"/>
              </w:rPr>
              <w:t>55%</w:t>
            </w:r>
          </w:p>
        </w:tc>
        <w:tc>
          <w:tcPr>
            <w:tcW w:w="1340" w:type="dxa"/>
            <w:tcBorders>
              <w:top w:val="nil"/>
              <w:left w:val="nil"/>
              <w:bottom w:val="single" w:sz="8" w:space="0" w:color="9CC2E5"/>
              <w:right w:val="single" w:sz="8" w:space="0" w:color="9CC2E5"/>
            </w:tcBorders>
            <w:shd w:val="clear" w:color="000000" w:fill="DEEAF6"/>
            <w:vAlign w:val="center"/>
          </w:tcPr>
          <w:p w:rsidR="00863E5F" w:rsidRDefault="00863E5F" w:rsidP="00863E5F">
            <w:pPr>
              <w:jc w:val="center"/>
              <w:rPr>
                <w:rFonts w:ascii="Arial" w:hAnsi="Arial" w:cs="Arial"/>
                <w:color w:val="000000"/>
                <w:sz w:val="18"/>
                <w:szCs w:val="18"/>
              </w:rPr>
            </w:pPr>
            <w:r>
              <w:rPr>
                <w:rFonts w:ascii="Arial" w:hAnsi="Arial" w:cs="Arial"/>
                <w:color w:val="000000"/>
                <w:sz w:val="18"/>
                <w:szCs w:val="18"/>
              </w:rPr>
              <w:t>100%</w:t>
            </w:r>
          </w:p>
        </w:tc>
      </w:tr>
      <w:tr w:rsidR="00863E5F" w:rsidRPr="00A474F4" w:rsidTr="00863E5F">
        <w:trPr>
          <w:trHeight w:val="815"/>
        </w:trPr>
        <w:tc>
          <w:tcPr>
            <w:tcW w:w="5299" w:type="dxa"/>
            <w:tcBorders>
              <w:top w:val="nil"/>
              <w:left w:val="single" w:sz="8" w:space="0" w:color="9CC2E5"/>
              <w:bottom w:val="single" w:sz="8" w:space="0" w:color="9CC2E5"/>
              <w:right w:val="single" w:sz="8" w:space="0" w:color="9CC2E5"/>
            </w:tcBorders>
            <w:shd w:val="clear" w:color="auto" w:fill="auto"/>
            <w:vAlign w:val="center"/>
            <w:hideMark/>
          </w:tcPr>
          <w:p w:rsidR="00863E5F" w:rsidRPr="00A474F4" w:rsidRDefault="00863E5F" w:rsidP="00863E5F">
            <w:pPr>
              <w:spacing w:after="0" w:line="240" w:lineRule="auto"/>
              <w:jc w:val="both"/>
              <w:rPr>
                <w:rFonts w:ascii="Arial" w:eastAsia="Times New Roman" w:hAnsi="Arial" w:cs="Arial"/>
                <w:sz w:val="18"/>
                <w:szCs w:val="20"/>
                <w:lang w:eastAsia="es-CO"/>
              </w:rPr>
            </w:pPr>
            <w:r w:rsidRPr="00A474F4">
              <w:rPr>
                <w:rFonts w:ascii="Arial" w:eastAsia="Times New Roman" w:hAnsi="Arial" w:cs="Arial"/>
                <w:sz w:val="18"/>
                <w:szCs w:val="20"/>
                <w:lang w:eastAsia="es-CO"/>
              </w:rPr>
              <w:lastRenderedPageBreak/>
              <w:t>15. Generación de pronósticos y alertas hidrometeorológicas de manera continua (24 horas al día, 365 días al año) y asesoramiento a entidades del SINA y del SNGRD.</w:t>
            </w:r>
          </w:p>
        </w:tc>
        <w:tc>
          <w:tcPr>
            <w:tcW w:w="1201" w:type="dxa"/>
            <w:tcBorders>
              <w:top w:val="nil"/>
              <w:left w:val="nil"/>
              <w:bottom w:val="single" w:sz="8" w:space="0" w:color="9CC2E5"/>
              <w:right w:val="single" w:sz="8" w:space="0" w:color="9CC2E5"/>
            </w:tcBorders>
            <w:shd w:val="clear" w:color="auto" w:fill="auto"/>
            <w:vAlign w:val="center"/>
          </w:tcPr>
          <w:p w:rsidR="00863E5F" w:rsidRDefault="00863E5F" w:rsidP="00863E5F">
            <w:pPr>
              <w:jc w:val="center"/>
              <w:rPr>
                <w:rFonts w:ascii="Arial" w:hAnsi="Arial" w:cs="Arial"/>
                <w:color w:val="000000"/>
                <w:sz w:val="18"/>
                <w:szCs w:val="18"/>
              </w:rPr>
            </w:pPr>
            <w:r>
              <w:rPr>
                <w:rFonts w:ascii="Arial" w:hAnsi="Arial" w:cs="Arial"/>
                <w:color w:val="000000"/>
                <w:sz w:val="18"/>
                <w:szCs w:val="18"/>
              </w:rPr>
              <w:t>55%</w:t>
            </w:r>
          </w:p>
        </w:tc>
        <w:tc>
          <w:tcPr>
            <w:tcW w:w="1132" w:type="dxa"/>
            <w:tcBorders>
              <w:top w:val="nil"/>
              <w:left w:val="nil"/>
              <w:bottom w:val="single" w:sz="8" w:space="0" w:color="9CC2E5"/>
              <w:right w:val="single" w:sz="8" w:space="0" w:color="9CC2E5"/>
            </w:tcBorders>
            <w:shd w:val="clear" w:color="auto" w:fill="auto"/>
            <w:vAlign w:val="center"/>
          </w:tcPr>
          <w:p w:rsidR="00863E5F" w:rsidRDefault="00863E5F" w:rsidP="00863E5F">
            <w:pPr>
              <w:jc w:val="center"/>
              <w:rPr>
                <w:rFonts w:ascii="Arial" w:hAnsi="Arial" w:cs="Arial"/>
                <w:color w:val="000000"/>
                <w:sz w:val="18"/>
                <w:szCs w:val="18"/>
              </w:rPr>
            </w:pPr>
            <w:r>
              <w:rPr>
                <w:rFonts w:ascii="Arial" w:hAnsi="Arial" w:cs="Arial"/>
                <w:color w:val="000000"/>
                <w:sz w:val="18"/>
                <w:szCs w:val="18"/>
              </w:rPr>
              <w:t>55%</w:t>
            </w:r>
          </w:p>
        </w:tc>
        <w:tc>
          <w:tcPr>
            <w:tcW w:w="1340" w:type="dxa"/>
            <w:tcBorders>
              <w:top w:val="nil"/>
              <w:left w:val="nil"/>
              <w:bottom w:val="single" w:sz="8" w:space="0" w:color="9CC2E5"/>
              <w:right w:val="single" w:sz="8" w:space="0" w:color="9CC2E5"/>
            </w:tcBorders>
            <w:shd w:val="clear" w:color="auto" w:fill="auto"/>
            <w:vAlign w:val="center"/>
          </w:tcPr>
          <w:p w:rsidR="00863E5F" w:rsidRDefault="00863E5F" w:rsidP="00863E5F">
            <w:pPr>
              <w:jc w:val="center"/>
              <w:rPr>
                <w:rFonts w:ascii="Arial" w:hAnsi="Arial" w:cs="Arial"/>
                <w:color w:val="000000"/>
                <w:sz w:val="18"/>
                <w:szCs w:val="18"/>
              </w:rPr>
            </w:pPr>
            <w:r>
              <w:rPr>
                <w:rFonts w:ascii="Arial" w:hAnsi="Arial" w:cs="Arial"/>
                <w:color w:val="000000"/>
                <w:sz w:val="18"/>
                <w:szCs w:val="18"/>
              </w:rPr>
              <w:t>100%</w:t>
            </w:r>
          </w:p>
        </w:tc>
      </w:tr>
      <w:tr w:rsidR="00863E5F" w:rsidRPr="00863E5F" w:rsidTr="00863E5F">
        <w:trPr>
          <w:trHeight w:val="815"/>
        </w:trPr>
        <w:tc>
          <w:tcPr>
            <w:tcW w:w="5299" w:type="dxa"/>
            <w:tcBorders>
              <w:top w:val="nil"/>
              <w:left w:val="single" w:sz="8" w:space="0" w:color="9CC2E5"/>
              <w:bottom w:val="single" w:sz="8" w:space="0" w:color="9CC2E5"/>
              <w:right w:val="single" w:sz="8" w:space="0" w:color="9CC2E5"/>
            </w:tcBorders>
            <w:shd w:val="clear" w:color="auto" w:fill="auto"/>
            <w:vAlign w:val="center"/>
          </w:tcPr>
          <w:p w:rsidR="00863E5F" w:rsidRPr="00863E5F" w:rsidRDefault="00863E5F" w:rsidP="00863E5F">
            <w:pPr>
              <w:spacing w:after="0" w:line="240" w:lineRule="auto"/>
              <w:jc w:val="both"/>
              <w:rPr>
                <w:rFonts w:ascii="Arial" w:eastAsia="Times New Roman" w:hAnsi="Arial" w:cs="Arial"/>
                <w:b/>
                <w:sz w:val="18"/>
                <w:szCs w:val="20"/>
                <w:lang w:eastAsia="es-CO"/>
              </w:rPr>
            </w:pPr>
            <w:r w:rsidRPr="00863E5F">
              <w:rPr>
                <w:rFonts w:ascii="Arial" w:eastAsia="Times New Roman" w:hAnsi="Arial" w:cs="Arial"/>
                <w:b/>
                <w:sz w:val="18"/>
                <w:szCs w:val="20"/>
                <w:lang w:eastAsia="es-CO"/>
              </w:rPr>
              <w:t>TOTAL</w:t>
            </w:r>
          </w:p>
        </w:tc>
        <w:tc>
          <w:tcPr>
            <w:tcW w:w="1201" w:type="dxa"/>
            <w:tcBorders>
              <w:top w:val="nil"/>
              <w:left w:val="nil"/>
              <w:bottom w:val="single" w:sz="8" w:space="0" w:color="9CC2E5"/>
              <w:right w:val="single" w:sz="8" w:space="0" w:color="9CC2E5"/>
            </w:tcBorders>
            <w:shd w:val="clear" w:color="auto" w:fill="auto"/>
            <w:vAlign w:val="center"/>
          </w:tcPr>
          <w:p w:rsidR="00863E5F" w:rsidRPr="00863E5F" w:rsidRDefault="00863E5F" w:rsidP="00863E5F">
            <w:pPr>
              <w:jc w:val="center"/>
              <w:rPr>
                <w:rFonts w:ascii="Arial" w:hAnsi="Arial" w:cs="Arial"/>
                <w:b/>
                <w:color w:val="000000"/>
                <w:sz w:val="18"/>
                <w:szCs w:val="18"/>
              </w:rPr>
            </w:pPr>
            <w:r w:rsidRPr="00863E5F">
              <w:rPr>
                <w:rFonts w:ascii="Arial" w:hAnsi="Arial" w:cs="Arial"/>
                <w:b/>
                <w:color w:val="000000"/>
                <w:sz w:val="18"/>
                <w:szCs w:val="18"/>
              </w:rPr>
              <w:t>55%</w:t>
            </w:r>
          </w:p>
        </w:tc>
        <w:tc>
          <w:tcPr>
            <w:tcW w:w="1132" w:type="dxa"/>
            <w:tcBorders>
              <w:top w:val="nil"/>
              <w:left w:val="nil"/>
              <w:bottom w:val="single" w:sz="8" w:space="0" w:color="9CC2E5"/>
              <w:right w:val="single" w:sz="8" w:space="0" w:color="9CC2E5"/>
            </w:tcBorders>
            <w:shd w:val="clear" w:color="auto" w:fill="auto"/>
            <w:vAlign w:val="center"/>
          </w:tcPr>
          <w:p w:rsidR="00863E5F" w:rsidRPr="00863E5F" w:rsidRDefault="00863E5F" w:rsidP="00863E5F">
            <w:pPr>
              <w:jc w:val="center"/>
              <w:rPr>
                <w:rFonts w:ascii="Arial" w:hAnsi="Arial" w:cs="Arial"/>
                <w:b/>
                <w:color w:val="000000"/>
                <w:sz w:val="18"/>
                <w:szCs w:val="18"/>
              </w:rPr>
            </w:pPr>
            <w:r w:rsidRPr="00863E5F">
              <w:rPr>
                <w:rFonts w:ascii="Arial" w:hAnsi="Arial" w:cs="Arial"/>
                <w:b/>
                <w:color w:val="000000"/>
                <w:sz w:val="18"/>
                <w:szCs w:val="18"/>
              </w:rPr>
              <w:t>55%</w:t>
            </w:r>
          </w:p>
        </w:tc>
        <w:tc>
          <w:tcPr>
            <w:tcW w:w="1340" w:type="dxa"/>
            <w:tcBorders>
              <w:top w:val="nil"/>
              <w:left w:val="nil"/>
              <w:bottom w:val="single" w:sz="8" w:space="0" w:color="9CC2E5"/>
              <w:right w:val="single" w:sz="8" w:space="0" w:color="9CC2E5"/>
            </w:tcBorders>
            <w:shd w:val="clear" w:color="auto" w:fill="auto"/>
            <w:vAlign w:val="center"/>
          </w:tcPr>
          <w:p w:rsidR="00863E5F" w:rsidRPr="00863E5F" w:rsidRDefault="00863E5F" w:rsidP="00863E5F">
            <w:pPr>
              <w:jc w:val="center"/>
              <w:rPr>
                <w:rFonts w:ascii="Arial" w:hAnsi="Arial" w:cs="Arial"/>
                <w:b/>
                <w:color w:val="000000"/>
                <w:sz w:val="18"/>
                <w:szCs w:val="18"/>
              </w:rPr>
            </w:pPr>
            <w:r w:rsidRPr="00863E5F">
              <w:rPr>
                <w:rFonts w:ascii="Arial" w:hAnsi="Arial" w:cs="Arial"/>
                <w:b/>
                <w:color w:val="000000"/>
                <w:sz w:val="18"/>
                <w:szCs w:val="18"/>
              </w:rPr>
              <w:t>100%</w:t>
            </w:r>
          </w:p>
        </w:tc>
      </w:tr>
    </w:tbl>
    <w:p w:rsidR="008730B3" w:rsidRPr="00A474F4" w:rsidRDefault="008730B3" w:rsidP="002C43E2">
      <w:pPr>
        <w:spacing w:after="0" w:line="240" w:lineRule="auto"/>
        <w:rPr>
          <w:rFonts w:ascii="Arial" w:hAnsi="Arial" w:cs="Arial"/>
          <w:b/>
          <w:sz w:val="24"/>
        </w:rPr>
      </w:pPr>
    </w:p>
    <w:p w:rsidR="00D9452A" w:rsidRPr="00A474F4" w:rsidRDefault="00D9452A" w:rsidP="00D9452A">
      <w:pPr>
        <w:spacing w:after="0" w:line="240" w:lineRule="auto"/>
        <w:rPr>
          <w:rFonts w:ascii="Arial" w:hAnsi="Arial" w:cs="Arial"/>
          <w:b/>
          <w:sz w:val="24"/>
        </w:rPr>
      </w:pPr>
      <w:r w:rsidRPr="00A474F4">
        <w:rPr>
          <w:rFonts w:ascii="Arial" w:hAnsi="Arial" w:cs="Arial"/>
          <w:b/>
          <w:sz w:val="24"/>
        </w:rPr>
        <w:t xml:space="preserve">Cumplimiento </w:t>
      </w:r>
      <w:r w:rsidR="004D57FC" w:rsidRPr="00A474F4">
        <w:rPr>
          <w:rFonts w:ascii="Arial" w:hAnsi="Arial" w:cs="Arial"/>
          <w:b/>
          <w:sz w:val="24"/>
        </w:rPr>
        <w:t>OSPA</w:t>
      </w:r>
      <w:r w:rsidRPr="00A474F4">
        <w:rPr>
          <w:rFonts w:ascii="Arial" w:hAnsi="Arial" w:cs="Arial"/>
          <w:b/>
          <w:sz w:val="24"/>
        </w:rPr>
        <w:t>: 100%</w:t>
      </w:r>
    </w:p>
    <w:p w:rsidR="00D9452A" w:rsidRDefault="00D9452A" w:rsidP="00D9452A">
      <w:pPr>
        <w:spacing w:after="0" w:line="240" w:lineRule="auto"/>
        <w:rPr>
          <w:rFonts w:ascii="Arial" w:hAnsi="Arial" w:cs="Arial"/>
          <w:b/>
          <w:sz w:val="24"/>
        </w:rPr>
      </w:pPr>
    </w:p>
    <w:p w:rsidR="008E1EDC" w:rsidRPr="008E1EDC" w:rsidRDefault="008E1EDC" w:rsidP="008E1EDC">
      <w:pPr>
        <w:spacing w:after="0" w:line="240" w:lineRule="auto"/>
        <w:jc w:val="both"/>
        <w:rPr>
          <w:rFonts w:ascii="Arial" w:eastAsiaTheme="majorEastAsia" w:hAnsi="Arial" w:cs="Arial"/>
          <w:color w:val="2F5496" w:themeColor="accent1" w:themeShade="BF"/>
          <w:sz w:val="24"/>
          <w:szCs w:val="24"/>
          <w:u w:val="single"/>
        </w:rPr>
      </w:pPr>
      <w:r w:rsidRPr="00173317">
        <w:rPr>
          <w:rFonts w:ascii="Arial" w:eastAsiaTheme="majorEastAsia" w:hAnsi="Arial" w:cs="Arial"/>
          <w:color w:val="2F5496" w:themeColor="accent1" w:themeShade="BF"/>
          <w:sz w:val="24"/>
          <w:szCs w:val="24"/>
          <w:u w:val="single"/>
        </w:rPr>
        <w:t xml:space="preserve">Actividad Principal No. </w:t>
      </w:r>
      <w:r w:rsidRPr="008E1EDC">
        <w:rPr>
          <w:rFonts w:ascii="Arial" w:eastAsiaTheme="majorEastAsia" w:hAnsi="Arial" w:cs="Arial"/>
          <w:color w:val="2F5496" w:themeColor="accent1" w:themeShade="BF"/>
          <w:sz w:val="24"/>
          <w:szCs w:val="24"/>
          <w:u w:val="single"/>
        </w:rPr>
        <w:t>14: Gestión para la generación de productos y servicios a partir de la incorporación de datos de diferentes métodos de medición de variables hidrometeorológicas como insumo a los procesos de monitoreo y seguimiento de lluvias y niveles de ríos en tiempo real como parte de la prestación del servicio de pronósticos y alertas las 24 horas, los 365 días del año.</w:t>
      </w:r>
    </w:p>
    <w:p w:rsidR="008E1EDC" w:rsidRDefault="008E1EDC" w:rsidP="00D9452A">
      <w:pPr>
        <w:spacing w:after="0" w:line="240" w:lineRule="auto"/>
        <w:rPr>
          <w:rFonts w:ascii="Arial" w:hAnsi="Arial" w:cs="Arial"/>
          <w:b/>
          <w:sz w:val="24"/>
        </w:rPr>
      </w:pPr>
    </w:p>
    <w:p w:rsidR="008E1EDC" w:rsidRDefault="008E1EDC" w:rsidP="00D9452A">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555"/>
        <w:gridCol w:w="141"/>
        <w:gridCol w:w="1134"/>
        <w:gridCol w:w="1134"/>
        <w:gridCol w:w="2127"/>
        <w:gridCol w:w="992"/>
        <w:gridCol w:w="1134"/>
        <w:gridCol w:w="1280"/>
      </w:tblGrid>
      <w:tr w:rsidR="00941B11" w:rsidRPr="001E0824" w:rsidTr="00941B11">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696" w:type="dxa"/>
            <w:gridSpan w:val="2"/>
            <w:vAlign w:val="center"/>
          </w:tcPr>
          <w:p w:rsidR="00941B11" w:rsidRPr="001E0824" w:rsidRDefault="00941B11" w:rsidP="00C63AFD">
            <w:pPr>
              <w:jc w:val="center"/>
              <w:rPr>
                <w:rFonts w:ascii="Arial" w:hAnsi="Arial" w:cs="Arial"/>
                <w:sz w:val="18"/>
              </w:rPr>
            </w:pPr>
            <w:r w:rsidRPr="001E0824">
              <w:rPr>
                <w:rFonts w:ascii="Arial" w:hAnsi="Arial" w:cs="Arial"/>
                <w:sz w:val="18"/>
              </w:rPr>
              <w:t>Actividad desagregada</w:t>
            </w:r>
          </w:p>
        </w:tc>
        <w:tc>
          <w:tcPr>
            <w:tcW w:w="1134" w:type="dxa"/>
            <w:vAlign w:val="center"/>
          </w:tcPr>
          <w:p w:rsidR="00941B11" w:rsidRPr="001E0824" w:rsidRDefault="00941B11"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4" w:type="dxa"/>
            <w:vAlign w:val="center"/>
          </w:tcPr>
          <w:p w:rsidR="00941B11" w:rsidRPr="001E0824" w:rsidRDefault="00941B11"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2127"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992"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280"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941B11" w:rsidRPr="001E0824" w:rsidTr="00941B11">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941B11" w:rsidRPr="00941B11" w:rsidRDefault="00941B11" w:rsidP="00941B11">
            <w:pPr>
              <w:pStyle w:val="NormalWeb"/>
              <w:spacing w:before="0" w:beforeAutospacing="0" w:after="0" w:afterAutospacing="0"/>
              <w:jc w:val="both"/>
              <w:textAlignment w:val="center"/>
              <w:rPr>
                <w:rFonts w:ascii="Arial" w:hAnsi="Arial" w:cs="Arial"/>
                <w:b w:val="0"/>
                <w:sz w:val="18"/>
                <w:szCs w:val="18"/>
              </w:rPr>
            </w:pPr>
            <w:r w:rsidRPr="00941B11">
              <w:rPr>
                <w:rFonts w:ascii="Arial" w:hAnsi="Arial" w:cs="Arial"/>
                <w:b w:val="0"/>
                <w:color w:val="000000" w:themeColor="text1"/>
                <w:kern w:val="24"/>
                <w:sz w:val="18"/>
                <w:szCs w:val="18"/>
              </w:rPr>
              <w:t>Fortalecer el sistema de monitoreo y de alertas tempranas.</w:t>
            </w:r>
          </w:p>
        </w:tc>
        <w:tc>
          <w:tcPr>
            <w:tcW w:w="1275" w:type="dxa"/>
            <w:gridSpan w:val="2"/>
            <w:vAlign w:val="center"/>
          </w:tcPr>
          <w:p w:rsidR="00941B11" w:rsidRPr="00941B11" w:rsidRDefault="00941B11" w:rsidP="00941B11">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41B11">
              <w:rPr>
                <w:rFonts w:ascii="Arial" w:hAnsi="Arial" w:cs="Arial"/>
                <w:color w:val="000000"/>
                <w:kern w:val="24"/>
                <w:sz w:val="18"/>
                <w:szCs w:val="18"/>
                <w:lang w:val="es-ES"/>
              </w:rPr>
              <w:t>Productos Entregados /Productos Proyectados</w:t>
            </w:r>
          </w:p>
        </w:tc>
        <w:tc>
          <w:tcPr>
            <w:tcW w:w="1134" w:type="dxa"/>
            <w:vAlign w:val="center"/>
          </w:tcPr>
          <w:p w:rsidR="00941B11" w:rsidRPr="00941B11" w:rsidRDefault="00941B11" w:rsidP="00941B11">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41B11">
              <w:rPr>
                <w:rFonts w:ascii="Arial" w:hAnsi="Arial" w:cs="Arial"/>
                <w:color w:val="000000"/>
                <w:kern w:val="24"/>
                <w:sz w:val="18"/>
                <w:szCs w:val="18"/>
                <w:lang w:val="es-ES"/>
              </w:rPr>
              <w:t xml:space="preserve"> Boletines y asesorías </w:t>
            </w:r>
          </w:p>
        </w:tc>
        <w:tc>
          <w:tcPr>
            <w:tcW w:w="2127" w:type="dxa"/>
            <w:vAlign w:val="center"/>
          </w:tcPr>
          <w:p w:rsidR="00941B11" w:rsidRPr="00941B11" w:rsidRDefault="00941B11" w:rsidP="00941B1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41B11">
              <w:rPr>
                <w:rFonts w:ascii="Arial" w:hAnsi="Arial" w:cs="Arial"/>
                <w:color w:val="000000"/>
                <w:kern w:val="24"/>
                <w:sz w:val="18"/>
                <w:szCs w:val="18"/>
              </w:rPr>
              <w:t>Generar productos y servicios a partir de la incorporación de datos de diferentes métodos de medición de variables hidrometeorológicas como insumo a los procesos de monitoreo y seguimiento de lluvias y niveles de ríos en tiempo real como parte de la prestación del servicio de pronósticos y alertas las 24 horas, los 365 días del año.</w:t>
            </w:r>
          </w:p>
        </w:tc>
        <w:tc>
          <w:tcPr>
            <w:tcW w:w="992" w:type="dxa"/>
            <w:vAlign w:val="center"/>
          </w:tcPr>
          <w:p w:rsidR="00941B11" w:rsidRPr="00941B11" w:rsidRDefault="00941B11" w:rsidP="00941B1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41B11">
              <w:rPr>
                <w:rFonts w:ascii="Arial" w:hAnsi="Arial" w:cs="Arial"/>
                <w:bCs/>
                <w:color w:val="000000"/>
                <w:kern w:val="24"/>
                <w:sz w:val="18"/>
                <w:szCs w:val="18"/>
              </w:rPr>
              <w:t>55 %</w:t>
            </w:r>
          </w:p>
        </w:tc>
        <w:tc>
          <w:tcPr>
            <w:tcW w:w="1134" w:type="dxa"/>
            <w:vAlign w:val="center"/>
          </w:tcPr>
          <w:p w:rsidR="00941B11" w:rsidRPr="00941B11" w:rsidRDefault="00941B11" w:rsidP="00941B11">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41B11">
              <w:rPr>
                <w:rFonts w:ascii="Arial" w:hAnsi="Arial" w:cs="Arial"/>
                <w:bCs/>
                <w:color w:val="000000" w:themeColor="text1"/>
                <w:kern w:val="24"/>
                <w:sz w:val="18"/>
                <w:szCs w:val="18"/>
              </w:rPr>
              <w:t>55 %</w:t>
            </w:r>
          </w:p>
        </w:tc>
        <w:tc>
          <w:tcPr>
            <w:tcW w:w="1280" w:type="dxa"/>
            <w:vAlign w:val="center"/>
          </w:tcPr>
          <w:p w:rsidR="00941B11" w:rsidRDefault="00941B11" w:rsidP="00941B1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100%</w:t>
            </w:r>
          </w:p>
          <w:p w:rsidR="00941B11" w:rsidRPr="001E0824" w:rsidRDefault="00941B11" w:rsidP="00941B1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809792" behindDoc="0" locked="0" layoutInCell="1" allowOverlap="1" wp14:anchorId="0A738638" wp14:editId="0CF0D06D">
                      <wp:simplePos x="0" y="0"/>
                      <wp:positionH relativeFrom="column">
                        <wp:posOffset>158750</wp:posOffset>
                      </wp:positionH>
                      <wp:positionV relativeFrom="paragraph">
                        <wp:posOffset>5715</wp:posOffset>
                      </wp:positionV>
                      <wp:extent cx="352425" cy="361950"/>
                      <wp:effectExtent l="0" t="0" r="28575" b="19050"/>
                      <wp:wrapNone/>
                      <wp:docPr id="211" name="Elipse 211"/>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B31D2E" id="Elipse 211" o:spid="_x0000_s1026" style="position:absolute;margin-left:12.5pt;margin-top:.45pt;width:27.75pt;height:2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sRkQIAALc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" fillcolor="#70ad47 [3209]" strokecolor="#70ad47 [3209]" strokeweight="1pt">
                      <v:stroke joinstyle="miter"/>
                    </v:oval>
                  </w:pict>
                </mc:Fallback>
              </mc:AlternateContent>
            </w:r>
          </w:p>
        </w:tc>
      </w:tr>
      <w:tr w:rsidR="00941B11"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8"/>
            <w:vAlign w:val="center"/>
          </w:tcPr>
          <w:p w:rsidR="00941B11" w:rsidRPr="00432108" w:rsidRDefault="00941B11"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941B11" w:rsidRPr="00941B11" w:rsidRDefault="00941B11" w:rsidP="000643F2">
            <w:pPr>
              <w:jc w:val="both"/>
              <w:rPr>
                <w:rFonts w:ascii="Arial" w:eastAsiaTheme="majorEastAsia" w:hAnsi="Arial" w:cs="Arial"/>
                <w:color w:val="2F5496" w:themeColor="accent1" w:themeShade="BF"/>
                <w:sz w:val="20"/>
                <w:szCs w:val="26"/>
                <w:u w:val="single"/>
              </w:rPr>
            </w:pPr>
            <w:r w:rsidRPr="00941B11">
              <w:rPr>
                <w:rFonts w:ascii="Arial" w:eastAsiaTheme="majorEastAsia" w:hAnsi="Arial" w:cs="Arial"/>
                <w:color w:val="2F5496" w:themeColor="accent1" w:themeShade="BF"/>
                <w:sz w:val="20"/>
                <w:szCs w:val="26"/>
                <w:u w:val="single"/>
              </w:rPr>
              <w:t>Logros:</w:t>
            </w:r>
          </w:p>
          <w:p w:rsidR="00C63AFD" w:rsidRPr="00941B11" w:rsidRDefault="00C63AFD" w:rsidP="00B13D1F">
            <w:pPr>
              <w:numPr>
                <w:ilvl w:val="0"/>
                <w:numId w:val="6"/>
              </w:numPr>
              <w:jc w:val="both"/>
              <w:rPr>
                <w:rFonts w:ascii="Arial" w:hAnsi="Arial" w:cs="Arial"/>
                <w:b w:val="0"/>
                <w:sz w:val="18"/>
                <w:szCs w:val="18"/>
                <w:lang w:val="es-MX"/>
              </w:rPr>
            </w:pPr>
            <w:r w:rsidRPr="00941B11">
              <w:rPr>
                <w:rFonts w:ascii="Arial" w:hAnsi="Arial" w:cs="Arial"/>
                <w:b w:val="0"/>
                <w:sz w:val="18"/>
                <w:szCs w:val="18"/>
                <w:lang w:val="es-MX"/>
              </w:rPr>
              <w:t xml:space="preserve">Radares Meteorológicos </w:t>
            </w:r>
          </w:p>
          <w:p w:rsidR="00C63AFD" w:rsidRPr="00941B11" w:rsidRDefault="00C63AFD" w:rsidP="00B13D1F">
            <w:pPr>
              <w:numPr>
                <w:ilvl w:val="0"/>
                <w:numId w:val="6"/>
              </w:numPr>
              <w:jc w:val="both"/>
              <w:rPr>
                <w:rFonts w:ascii="Arial" w:hAnsi="Arial" w:cs="Arial"/>
                <w:b w:val="0"/>
                <w:sz w:val="18"/>
                <w:szCs w:val="18"/>
                <w:lang w:val="es-MX"/>
              </w:rPr>
            </w:pPr>
            <w:r w:rsidRPr="00941B11">
              <w:rPr>
                <w:rFonts w:ascii="Arial" w:hAnsi="Arial" w:cs="Arial"/>
                <w:b w:val="0"/>
                <w:sz w:val="18"/>
                <w:szCs w:val="18"/>
                <w:lang w:val="es-MX"/>
              </w:rPr>
              <w:t>Ejecución de pruebas de funcionamiento ininterrumpido del radar de Cerro Munchique entre el 07 y el 11 de junio de 2019.</w:t>
            </w:r>
          </w:p>
          <w:p w:rsidR="00C63AFD" w:rsidRPr="00941B11" w:rsidRDefault="00C63AFD" w:rsidP="00B13D1F">
            <w:pPr>
              <w:numPr>
                <w:ilvl w:val="0"/>
                <w:numId w:val="6"/>
              </w:numPr>
              <w:jc w:val="both"/>
              <w:rPr>
                <w:rFonts w:ascii="Arial" w:hAnsi="Arial" w:cs="Arial"/>
                <w:b w:val="0"/>
                <w:sz w:val="18"/>
                <w:szCs w:val="18"/>
                <w:lang w:val="es-MX"/>
              </w:rPr>
            </w:pPr>
            <w:r w:rsidRPr="00941B11">
              <w:rPr>
                <w:rFonts w:ascii="Arial" w:hAnsi="Arial" w:cs="Arial"/>
                <w:b w:val="0"/>
                <w:sz w:val="18"/>
                <w:szCs w:val="18"/>
                <w:lang w:val="es-MX"/>
              </w:rPr>
              <w:t>Reinducción del Sistema de Monitoreo de Alarmas de radares en el marco del contrato No. 033 de 2017.</w:t>
            </w:r>
          </w:p>
          <w:p w:rsidR="00C63AFD" w:rsidRPr="00941B11" w:rsidRDefault="00C63AFD" w:rsidP="00B13D1F">
            <w:pPr>
              <w:numPr>
                <w:ilvl w:val="0"/>
                <w:numId w:val="6"/>
              </w:numPr>
              <w:jc w:val="both"/>
              <w:rPr>
                <w:rFonts w:ascii="Arial" w:hAnsi="Arial" w:cs="Arial"/>
                <w:b w:val="0"/>
                <w:sz w:val="18"/>
                <w:szCs w:val="18"/>
                <w:lang w:val="es-MX"/>
              </w:rPr>
            </w:pPr>
            <w:r w:rsidRPr="00941B11">
              <w:rPr>
                <w:rFonts w:ascii="Arial" w:hAnsi="Arial" w:cs="Arial"/>
                <w:b w:val="0"/>
                <w:sz w:val="18"/>
                <w:szCs w:val="18"/>
                <w:lang w:val="es-MX"/>
              </w:rPr>
              <w:t>Apoyo en las gestiones de paqueteo de los radares de (Barrancabermeja y San José del Guaviare), como parte del proceso de aseguramiento al interior del IDEAM.</w:t>
            </w:r>
          </w:p>
          <w:p w:rsidR="00C63AFD" w:rsidRPr="00941B11" w:rsidRDefault="00C63AFD" w:rsidP="00B13D1F">
            <w:pPr>
              <w:numPr>
                <w:ilvl w:val="0"/>
                <w:numId w:val="6"/>
              </w:numPr>
              <w:jc w:val="both"/>
              <w:rPr>
                <w:rFonts w:ascii="Arial" w:hAnsi="Arial" w:cs="Arial"/>
                <w:b w:val="0"/>
                <w:sz w:val="18"/>
                <w:szCs w:val="18"/>
                <w:lang w:val="es-MX"/>
              </w:rPr>
            </w:pPr>
            <w:r w:rsidRPr="00941B11">
              <w:rPr>
                <w:rFonts w:ascii="Arial" w:hAnsi="Arial" w:cs="Arial"/>
                <w:b w:val="0"/>
                <w:sz w:val="18"/>
                <w:szCs w:val="18"/>
                <w:lang w:val="es-MX"/>
              </w:rPr>
              <w:t>Se llevó a cabo la primera mesa de trabajo entre los operadores de radares del país (Aerocivil, IDEAM, IDIGER y SIATA). Lo anterior con el fin de socializar una primera estructura del funcionamiento del SNRMC. (mayo 15 2019)</w:t>
            </w:r>
          </w:p>
          <w:p w:rsidR="00C63AFD" w:rsidRDefault="00C63AFD" w:rsidP="00B13D1F">
            <w:pPr>
              <w:numPr>
                <w:ilvl w:val="0"/>
                <w:numId w:val="6"/>
              </w:numPr>
              <w:jc w:val="both"/>
              <w:rPr>
                <w:rFonts w:ascii="Arial" w:hAnsi="Arial" w:cs="Arial"/>
                <w:b w:val="0"/>
                <w:sz w:val="18"/>
                <w:szCs w:val="18"/>
                <w:lang w:val="es-MX"/>
              </w:rPr>
            </w:pPr>
            <w:r w:rsidRPr="00941B11">
              <w:rPr>
                <w:rFonts w:ascii="Arial" w:hAnsi="Arial" w:cs="Arial"/>
                <w:b w:val="0"/>
                <w:sz w:val="18"/>
                <w:szCs w:val="18"/>
                <w:lang w:val="es-MX"/>
              </w:rPr>
              <w:t>En el marco del Convenio IDEAM – PAREX, se adelantaron actividades de obras civiles, la instalación del radar y sus componentes, así como la ejecución de las 106 horas de funcionamiento ininterrumpido del radar de Carimagua.</w:t>
            </w:r>
          </w:p>
          <w:p w:rsidR="00E17852" w:rsidRPr="00E17852" w:rsidRDefault="00E17852" w:rsidP="000643F2">
            <w:pPr>
              <w:jc w:val="both"/>
              <w:rPr>
                <w:rFonts w:ascii="Arial" w:hAnsi="Arial" w:cs="Arial"/>
                <w:b w:val="0"/>
                <w:sz w:val="18"/>
                <w:szCs w:val="18"/>
                <w:lang w:val="es-MX"/>
              </w:rPr>
            </w:pPr>
            <w:r w:rsidRPr="00E17852">
              <w:rPr>
                <w:rFonts w:ascii="Arial" w:hAnsi="Arial" w:cs="Arial"/>
                <w:b w:val="0"/>
                <w:sz w:val="18"/>
                <w:szCs w:val="18"/>
                <w:u w:val="single"/>
                <w:lang w:val="es-ES"/>
              </w:rPr>
              <w:t>Convenios – Centros Regionales de Pronósticos</w:t>
            </w:r>
          </w:p>
          <w:p w:rsidR="00E17852" w:rsidRPr="00E17852" w:rsidRDefault="00E17852" w:rsidP="00B13D1F">
            <w:pPr>
              <w:numPr>
                <w:ilvl w:val="0"/>
                <w:numId w:val="6"/>
              </w:numPr>
              <w:jc w:val="both"/>
              <w:rPr>
                <w:rFonts w:ascii="Arial" w:hAnsi="Arial" w:cs="Arial"/>
                <w:b w:val="0"/>
                <w:sz w:val="18"/>
                <w:szCs w:val="18"/>
                <w:lang w:val="es-MX"/>
              </w:rPr>
            </w:pPr>
            <w:r w:rsidRPr="00E17852">
              <w:rPr>
                <w:rFonts w:ascii="Arial" w:hAnsi="Arial" w:cs="Arial"/>
                <w:b w:val="0"/>
                <w:sz w:val="18"/>
                <w:szCs w:val="18"/>
                <w:lang w:val="es-ES_tradnl"/>
              </w:rPr>
              <w:t>En el marco de la ejecución del convenio No. 188 de 2019 suscrito entre IDEAM e IDIGER, se han generado los siguientes productos:</w:t>
            </w:r>
          </w:p>
          <w:p w:rsidR="00E17852" w:rsidRPr="00E17852" w:rsidRDefault="00E17852" w:rsidP="00B13D1F">
            <w:pPr>
              <w:numPr>
                <w:ilvl w:val="0"/>
                <w:numId w:val="6"/>
              </w:numPr>
              <w:jc w:val="both"/>
              <w:rPr>
                <w:rFonts w:ascii="Arial" w:hAnsi="Arial" w:cs="Arial"/>
                <w:b w:val="0"/>
                <w:sz w:val="18"/>
                <w:szCs w:val="18"/>
                <w:lang w:val="es-MX"/>
              </w:rPr>
            </w:pPr>
            <w:r w:rsidRPr="00E17852">
              <w:rPr>
                <w:rFonts w:ascii="Arial" w:hAnsi="Arial" w:cs="Arial"/>
                <w:b w:val="0"/>
                <w:sz w:val="18"/>
                <w:szCs w:val="18"/>
                <w:lang w:val="es-ES_tradnl"/>
              </w:rPr>
              <w:t>Apoyo en la estructuración de EP para la adquisición de Radiosondas para Bogotá.</w:t>
            </w:r>
          </w:p>
          <w:p w:rsidR="00A57E34" w:rsidRPr="00A57E34" w:rsidRDefault="00E17852" w:rsidP="00B13D1F">
            <w:pPr>
              <w:numPr>
                <w:ilvl w:val="0"/>
                <w:numId w:val="6"/>
              </w:numPr>
              <w:jc w:val="both"/>
              <w:rPr>
                <w:rFonts w:ascii="Arial" w:hAnsi="Arial" w:cs="Arial"/>
                <w:b w:val="0"/>
                <w:sz w:val="18"/>
                <w:szCs w:val="18"/>
                <w:lang w:val="es-MX"/>
              </w:rPr>
            </w:pPr>
            <w:r w:rsidRPr="00E17852">
              <w:rPr>
                <w:rFonts w:ascii="Arial" w:hAnsi="Arial" w:cs="Arial"/>
                <w:b w:val="0"/>
                <w:sz w:val="18"/>
                <w:szCs w:val="18"/>
                <w:lang w:val="es-ES_tradnl"/>
              </w:rPr>
              <w:t>Acompañamiento en las visitas técnicas de inspección a 4 sitios potenciales de reinstalación del radar banda X – Bogotá.</w:t>
            </w:r>
          </w:p>
          <w:p w:rsidR="00A57E34" w:rsidRDefault="00A57E34" w:rsidP="00A57E34">
            <w:pPr>
              <w:jc w:val="center"/>
              <w:rPr>
                <w:rFonts w:ascii="Arial" w:hAnsi="Arial" w:cs="Arial"/>
                <w:b w:val="0"/>
                <w:sz w:val="18"/>
                <w:szCs w:val="18"/>
                <w:lang w:val="es-ES_tradnl"/>
              </w:rPr>
            </w:pPr>
            <w:r w:rsidRPr="00A57E34">
              <w:rPr>
                <w:rFonts w:ascii="Arial" w:hAnsi="Arial" w:cs="Arial"/>
                <w:noProof/>
                <w:sz w:val="18"/>
                <w:szCs w:val="18"/>
                <w:lang w:val="es-ES" w:eastAsia="es-ES"/>
              </w:rPr>
              <w:drawing>
                <wp:inline distT="0" distB="0" distL="0" distR="0" wp14:anchorId="75360F1E" wp14:editId="2BEFD401">
                  <wp:extent cx="2824445" cy="1249247"/>
                  <wp:effectExtent l="0" t="0" r="0" b="8255"/>
                  <wp:docPr id="2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1"/>
                          <a:stretch>
                            <a:fillRect/>
                          </a:stretch>
                        </pic:blipFill>
                        <pic:spPr>
                          <a:xfrm>
                            <a:off x="0" y="0"/>
                            <a:ext cx="2824445" cy="1249247"/>
                          </a:xfrm>
                          <a:prstGeom prst="rect">
                            <a:avLst/>
                          </a:prstGeom>
                        </pic:spPr>
                      </pic:pic>
                    </a:graphicData>
                  </a:graphic>
                </wp:inline>
              </w:drawing>
            </w:r>
          </w:p>
          <w:p w:rsidR="00A57E34" w:rsidRPr="00E17852" w:rsidRDefault="00A57E34" w:rsidP="00A57E34">
            <w:pPr>
              <w:jc w:val="both"/>
              <w:rPr>
                <w:rFonts w:ascii="Arial" w:hAnsi="Arial" w:cs="Arial"/>
                <w:b w:val="0"/>
                <w:sz w:val="18"/>
                <w:szCs w:val="18"/>
                <w:lang w:val="es-MX"/>
              </w:rPr>
            </w:pPr>
          </w:p>
          <w:p w:rsidR="00E17852" w:rsidRPr="00E17852" w:rsidRDefault="00E17852" w:rsidP="00B13D1F">
            <w:pPr>
              <w:numPr>
                <w:ilvl w:val="0"/>
                <w:numId w:val="6"/>
              </w:numPr>
              <w:jc w:val="both"/>
              <w:rPr>
                <w:rFonts w:ascii="Arial" w:hAnsi="Arial" w:cs="Arial"/>
                <w:b w:val="0"/>
                <w:sz w:val="18"/>
                <w:szCs w:val="18"/>
                <w:lang w:val="es-MX"/>
              </w:rPr>
            </w:pPr>
            <w:r w:rsidRPr="00E17852">
              <w:rPr>
                <w:rFonts w:ascii="Arial" w:hAnsi="Arial" w:cs="Arial"/>
                <w:b w:val="0"/>
                <w:sz w:val="18"/>
                <w:szCs w:val="18"/>
                <w:lang w:val="es-ES"/>
              </w:rPr>
              <w:t>Firma Protocolaria del Convenio Interadministrativo NO. 272 de 2019 entre IDEAM, Gobernación de Cundinamarca y la CAR</w:t>
            </w:r>
            <w:r w:rsidRPr="00E17852">
              <w:rPr>
                <w:rFonts w:ascii="Arial" w:hAnsi="Arial" w:cs="Arial"/>
                <w:b w:val="0"/>
                <w:sz w:val="18"/>
                <w:szCs w:val="18"/>
                <w:lang w:val="es-ES_tradnl"/>
              </w:rPr>
              <w:t xml:space="preserve">” </w:t>
            </w:r>
            <w:r w:rsidRPr="00E17852">
              <w:rPr>
                <w:rFonts w:ascii="Arial" w:hAnsi="Arial" w:cs="Arial"/>
                <w:b w:val="0"/>
                <w:sz w:val="18"/>
                <w:szCs w:val="18"/>
                <w:lang w:val="es-ES"/>
              </w:rPr>
              <w:t>(Inicio: 03-04-2019, Finalización: 02-04-2024)</w:t>
            </w:r>
          </w:p>
          <w:p w:rsidR="00C63AFD" w:rsidRPr="00E17852" w:rsidRDefault="00C63AFD" w:rsidP="00B13D1F">
            <w:pPr>
              <w:numPr>
                <w:ilvl w:val="0"/>
                <w:numId w:val="6"/>
              </w:numPr>
              <w:jc w:val="both"/>
              <w:rPr>
                <w:rFonts w:ascii="Arial" w:hAnsi="Arial" w:cs="Arial"/>
                <w:b w:val="0"/>
                <w:sz w:val="18"/>
                <w:szCs w:val="18"/>
                <w:lang w:val="es-MX"/>
              </w:rPr>
            </w:pPr>
            <w:r w:rsidRPr="00E17852">
              <w:rPr>
                <w:rFonts w:ascii="Arial" w:hAnsi="Arial" w:cs="Arial"/>
                <w:b w:val="0"/>
                <w:sz w:val="18"/>
                <w:szCs w:val="18"/>
              </w:rPr>
              <w:t xml:space="preserve">Estructuración de EP con el objetivo de “Aunar esfuerzos técnicos, administrativos y financieros para optimizar el monitoreo y la generación de los pronósticos hidrometeorológicos para el Departamento de Cundinamarca - jurisdicción de la </w:t>
            </w:r>
            <w:r w:rsidR="00E17852" w:rsidRPr="00E17852">
              <w:rPr>
                <w:rFonts w:ascii="Arial" w:hAnsi="Arial" w:cs="Arial"/>
                <w:b w:val="0"/>
                <w:sz w:val="18"/>
                <w:szCs w:val="18"/>
              </w:rPr>
              <w:t>CAR</w:t>
            </w:r>
            <w:r w:rsidRPr="00E17852">
              <w:rPr>
                <w:rFonts w:ascii="Arial" w:hAnsi="Arial" w:cs="Arial"/>
                <w:b w:val="0"/>
                <w:sz w:val="18"/>
                <w:szCs w:val="18"/>
              </w:rPr>
              <w:t xml:space="preserve"> en el marco del convenio de cooperación 204 de 2019”.</w:t>
            </w:r>
          </w:p>
          <w:p w:rsidR="00E17852" w:rsidRPr="00A57E34" w:rsidRDefault="00C63AFD" w:rsidP="00B13D1F">
            <w:pPr>
              <w:numPr>
                <w:ilvl w:val="0"/>
                <w:numId w:val="6"/>
              </w:numPr>
              <w:jc w:val="both"/>
              <w:rPr>
                <w:rFonts w:ascii="Arial" w:hAnsi="Arial" w:cs="Arial"/>
                <w:b w:val="0"/>
                <w:sz w:val="18"/>
                <w:szCs w:val="18"/>
                <w:lang w:val="es-MX"/>
              </w:rPr>
            </w:pPr>
            <w:r w:rsidRPr="00E17852">
              <w:rPr>
                <w:rFonts w:ascii="Arial" w:hAnsi="Arial" w:cs="Arial"/>
                <w:b w:val="0"/>
                <w:sz w:val="18"/>
                <w:szCs w:val="18"/>
                <w:lang w:val="es-ES_tradnl"/>
              </w:rPr>
              <w:t>Se generaron los objetos, actividades y productos del equipo de profesionales a contratar por parte de la CAR (Meteorólogos, Hidrólogos, Climatólogo, Estadístico)</w:t>
            </w:r>
            <w:r w:rsidR="00A57E34">
              <w:rPr>
                <w:rFonts w:ascii="Arial" w:hAnsi="Arial" w:cs="Arial"/>
                <w:b w:val="0"/>
                <w:sz w:val="18"/>
                <w:szCs w:val="18"/>
                <w:lang w:val="es-ES_tradnl"/>
              </w:rPr>
              <w:t>.</w:t>
            </w:r>
          </w:p>
          <w:p w:rsidR="00A57E34" w:rsidRPr="00A57E34" w:rsidRDefault="00A57E34" w:rsidP="00B13D1F">
            <w:pPr>
              <w:numPr>
                <w:ilvl w:val="0"/>
                <w:numId w:val="6"/>
              </w:numPr>
              <w:jc w:val="both"/>
              <w:rPr>
                <w:rFonts w:ascii="Arial" w:hAnsi="Arial" w:cs="Arial"/>
                <w:b w:val="0"/>
                <w:sz w:val="18"/>
                <w:szCs w:val="18"/>
                <w:lang w:val="es-MX"/>
              </w:rPr>
            </w:pPr>
            <w:r w:rsidRPr="00A57E34">
              <w:rPr>
                <w:rFonts w:ascii="Arial" w:hAnsi="Arial" w:cs="Arial"/>
                <w:b w:val="0"/>
                <w:sz w:val="18"/>
                <w:szCs w:val="18"/>
                <w:lang w:val="es-ES"/>
              </w:rPr>
              <w:t>Avance en los procesos de estructuración de Centros Regional de Pronósticos de La Mojana.</w:t>
            </w:r>
          </w:p>
          <w:p w:rsidR="00C63AFD" w:rsidRPr="00A57E34" w:rsidRDefault="00C63AFD" w:rsidP="00B13D1F">
            <w:pPr>
              <w:numPr>
                <w:ilvl w:val="1"/>
                <w:numId w:val="6"/>
              </w:numPr>
              <w:jc w:val="both"/>
              <w:rPr>
                <w:rFonts w:ascii="Arial" w:hAnsi="Arial" w:cs="Arial"/>
                <w:b w:val="0"/>
                <w:sz w:val="18"/>
                <w:szCs w:val="18"/>
                <w:lang w:val="es-MX"/>
              </w:rPr>
            </w:pPr>
            <w:r w:rsidRPr="00A57E34">
              <w:rPr>
                <w:rFonts w:ascii="Arial" w:hAnsi="Arial" w:cs="Arial"/>
                <w:b w:val="0"/>
                <w:sz w:val="18"/>
                <w:szCs w:val="18"/>
              </w:rPr>
              <w:t>Estructuración de los estudios previos para la contratación de los siguientes profesionales:</w:t>
            </w:r>
          </w:p>
          <w:p w:rsidR="00C63AFD" w:rsidRPr="00A57E34" w:rsidRDefault="00C63AFD" w:rsidP="00B13D1F">
            <w:pPr>
              <w:numPr>
                <w:ilvl w:val="2"/>
                <w:numId w:val="6"/>
              </w:numPr>
              <w:jc w:val="both"/>
              <w:rPr>
                <w:rFonts w:ascii="Arial" w:hAnsi="Arial" w:cs="Arial"/>
                <w:b w:val="0"/>
                <w:sz w:val="18"/>
                <w:szCs w:val="18"/>
                <w:lang w:val="es-MX"/>
              </w:rPr>
            </w:pPr>
            <w:r w:rsidRPr="00A57E34">
              <w:rPr>
                <w:rFonts w:ascii="Arial" w:hAnsi="Arial" w:cs="Arial"/>
                <w:b w:val="0"/>
                <w:sz w:val="18"/>
                <w:szCs w:val="18"/>
              </w:rPr>
              <w:t>Enlace técnico entre IDEAM – PNUD.</w:t>
            </w:r>
          </w:p>
          <w:p w:rsidR="00C63AFD" w:rsidRPr="00A57E34" w:rsidRDefault="00C63AFD" w:rsidP="00B13D1F">
            <w:pPr>
              <w:numPr>
                <w:ilvl w:val="2"/>
                <w:numId w:val="6"/>
              </w:numPr>
              <w:jc w:val="both"/>
              <w:rPr>
                <w:rFonts w:ascii="Arial" w:hAnsi="Arial" w:cs="Arial"/>
                <w:b w:val="0"/>
                <w:sz w:val="18"/>
                <w:szCs w:val="18"/>
                <w:lang w:val="es-MX"/>
              </w:rPr>
            </w:pPr>
            <w:r w:rsidRPr="00A57E34">
              <w:rPr>
                <w:rFonts w:ascii="Arial" w:hAnsi="Arial" w:cs="Arial"/>
                <w:b w:val="0"/>
                <w:sz w:val="18"/>
                <w:szCs w:val="18"/>
                <w:lang w:val="es-ES"/>
              </w:rPr>
              <w:t xml:space="preserve">Profesional Especializado(a) en Hidrología asistente </w:t>
            </w:r>
          </w:p>
          <w:p w:rsidR="00C63AFD" w:rsidRPr="00A57E34" w:rsidRDefault="00C63AFD" w:rsidP="00B13D1F">
            <w:pPr>
              <w:numPr>
                <w:ilvl w:val="2"/>
                <w:numId w:val="6"/>
              </w:numPr>
              <w:jc w:val="both"/>
              <w:rPr>
                <w:rFonts w:ascii="Arial" w:hAnsi="Arial" w:cs="Arial"/>
                <w:b w:val="0"/>
                <w:sz w:val="18"/>
                <w:szCs w:val="18"/>
                <w:lang w:val="es-MX"/>
              </w:rPr>
            </w:pPr>
            <w:r w:rsidRPr="00A57E34">
              <w:rPr>
                <w:rFonts w:ascii="Arial" w:hAnsi="Arial" w:cs="Arial"/>
                <w:b w:val="0"/>
                <w:sz w:val="18"/>
                <w:szCs w:val="18"/>
                <w:lang w:val="es-ES"/>
              </w:rPr>
              <w:t xml:space="preserve">Profesional asistente en ingeniera   </w:t>
            </w:r>
          </w:p>
          <w:p w:rsidR="00C63AFD" w:rsidRPr="00A57E34" w:rsidRDefault="00C63AFD" w:rsidP="00B13D1F">
            <w:pPr>
              <w:numPr>
                <w:ilvl w:val="2"/>
                <w:numId w:val="6"/>
              </w:numPr>
              <w:jc w:val="both"/>
              <w:rPr>
                <w:rFonts w:ascii="Arial" w:hAnsi="Arial" w:cs="Arial"/>
                <w:b w:val="0"/>
                <w:sz w:val="18"/>
                <w:szCs w:val="18"/>
                <w:lang w:val="es-MX"/>
              </w:rPr>
            </w:pPr>
            <w:r w:rsidRPr="00A57E34">
              <w:rPr>
                <w:rFonts w:ascii="Arial" w:hAnsi="Arial" w:cs="Arial"/>
                <w:b w:val="0"/>
                <w:sz w:val="18"/>
                <w:szCs w:val="18"/>
                <w:lang w:val="es-ES"/>
              </w:rPr>
              <w:t>Profesional Especializado(a) en Meteorología</w:t>
            </w:r>
          </w:p>
          <w:p w:rsidR="00C63AFD" w:rsidRPr="00A57E34" w:rsidRDefault="00C63AFD" w:rsidP="00B13D1F">
            <w:pPr>
              <w:numPr>
                <w:ilvl w:val="2"/>
                <w:numId w:val="6"/>
              </w:numPr>
              <w:jc w:val="both"/>
              <w:rPr>
                <w:rFonts w:ascii="Arial" w:hAnsi="Arial" w:cs="Arial"/>
                <w:b w:val="0"/>
                <w:sz w:val="18"/>
                <w:szCs w:val="18"/>
                <w:lang w:val="es-MX"/>
              </w:rPr>
            </w:pPr>
            <w:r w:rsidRPr="00A57E34">
              <w:rPr>
                <w:rFonts w:ascii="Arial" w:hAnsi="Arial" w:cs="Arial"/>
                <w:b w:val="0"/>
                <w:sz w:val="18"/>
                <w:szCs w:val="18"/>
                <w:lang w:val="es-ES"/>
              </w:rPr>
              <w:t>Especialista en SIG</w:t>
            </w:r>
          </w:p>
          <w:p w:rsidR="00C63AFD" w:rsidRPr="00A57E34" w:rsidRDefault="00C63AFD" w:rsidP="00B13D1F">
            <w:pPr>
              <w:numPr>
                <w:ilvl w:val="1"/>
                <w:numId w:val="6"/>
              </w:numPr>
              <w:jc w:val="both"/>
              <w:rPr>
                <w:rFonts w:ascii="Arial" w:hAnsi="Arial" w:cs="Arial"/>
                <w:b w:val="0"/>
                <w:sz w:val="18"/>
                <w:szCs w:val="18"/>
                <w:lang w:val="es-MX"/>
              </w:rPr>
            </w:pPr>
            <w:r w:rsidRPr="00A57E34">
              <w:rPr>
                <w:rFonts w:ascii="Arial" w:hAnsi="Arial" w:cs="Arial"/>
                <w:b w:val="0"/>
                <w:sz w:val="18"/>
                <w:szCs w:val="18"/>
                <w:lang w:val="es-ES_tradnl"/>
              </w:rPr>
              <w:t xml:space="preserve">Estructuración de las especificaciones técnicas del hardware básico para la operatividad del Centro Regional de Pronósticos de la Mojana. </w:t>
            </w:r>
          </w:p>
          <w:p w:rsidR="00C63AFD" w:rsidRPr="00A57E34" w:rsidRDefault="00C63AFD" w:rsidP="00B13D1F">
            <w:pPr>
              <w:numPr>
                <w:ilvl w:val="0"/>
                <w:numId w:val="6"/>
              </w:numPr>
              <w:jc w:val="both"/>
              <w:rPr>
                <w:rFonts w:ascii="Arial" w:hAnsi="Arial" w:cs="Arial"/>
                <w:b w:val="0"/>
                <w:sz w:val="18"/>
                <w:szCs w:val="18"/>
                <w:lang w:val="es-MX"/>
              </w:rPr>
            </w:pPr>
            <w:r w:rsidRPr="00A57E34">
              <w:rPr>
                <w:rFonts w:ascii="Arial" w:hAnsi="Arial" w:cs="Arial"/>
                <w:b w:val="0"/>
                <w:sz w:val="18"/>
                <w:szCs w:val="18"/>
                <w:lang w:val="es-ES"/>
              </w:rPr>
              <w:t>En función del establecimiento de futuros Centros Regionales de Pronóstico - CRP, se avanzó en la generación de estudios previos para la celebración de convenios entre:</w:t>
            </w:r>
          </w:p>
          <w:p w:rsidR="00C63AFD" w:rsidRPr="00A57E34" w:rsidRDefault="00C63AFD" w:rsidP="00B13D1F">
            <w:pPr>
              <w:numPr>
                <w:ilvl w:val="0"/>
                <w:numId w:val="6"/>
              </w:numPr>
              <w:tabs>
                <w:tab w:val="num" w:pos="1440"/>
              </w:tabs>
              <w:jc w:val="both"/>
              <w:rPr>
                <w:rFonts w:ascii="Arial" w:hAnsi="Arial" w:cs="Arial"/>
                <w:b w:val="0"/>
                <w:sz w:val="18"/>
                <w:szCs w:val="18"/>
                <w:lang w:val="es-MX"/>
              </w:rPr>
            </w:pPr>
            <w:r w:rsidRPr="00A57E34">
              <w:rPr>
                <w:rFonts w:ascii="Arial" w:hAnsi="Arial" w:cs="Arial"/>
                <w:b w:val="0"/>
                <w:sz w:val="18"/>
                <w:szCs w:val="18"/>
                <w:lang w:val="es-ES"/>
              </w:rPr>
              <w:t>Convenio entre IDEAM y Cornare, con el objeto de “aunar esfuerzos entre el instituto de hidrología, meteorología y estudios ambientales – Ideam y la corporación autónoma regional de las cuencas de los ríos Negro y Nare-cornare, para el fortalecimiento del componente de conocimiento de gestión del riesgo en la jurisdicción de la corporación”.</w:t>
            </w:r>
          </w:p>
          <w:p w:rsidR="005862B8" w:rsidRDefault="005862B8" w:rsidP="00941B11">
            <w:pPr>
              <w:rPr>
                <w:rFonts w:ascii="Arial" w:eastAsiaTheme="majorEastAsia" w:hAnsi="Arial" w:cs="Arial"/>
                <w:color w:val="2F5496" w:themeColor="accent1" w:themeShade="BF"/>
                <w:sz w:val="20"/>
                <w:szCs w:val="26"/>
                <w:u w:val="single"/>
              </w:rPr>
            </w:pPr>
          </w:p>
          <w:p w:rsidR="00941B11" w:rsidRPr="00941B11" w:rsidRDefault="00941B11" w:rsidP="00941B11">
            <w:pPr>
              <w:rPr>
                <w:rFonts w:ascii="Arial" w:eastAsiaTheme="majorEastAsia" w:hAnsi="Arial" w:cs="Arial"/>
                <w:color w:val="2F5496" w:themeColor="accent1" w:themeShade="BF"/>
                <w:sz w:val="20"/>
                <w:szCs w:val="26"/>
                <w:u w:val="single"/>
              </w:rPr>
            </w:pPr>
            <w:r w:rsidRPr="00941B11">
              <w:rPr>
                <w:rFonts w:ascii="Arial" w:eastAsiaTheme="majorEastAsia" w:hAnsi="Arial" w:cs="Arial"/>
                <w:color w:val="2F5496" w:themeColor="accent1" w:themeShade="BF"/>
                <w:sz w:val="20"/>
                <w:szCs w:val="26"/>
                <w:u w:val="single"/>
              </w:rPr>
              <w:t>Dificultades</w:t>
            </w:r>
          </w:p>
          <w:p w:rsidR="00941B11" w:rsidRPr="000643F2" w:rsidRDefault="00C63AFD" w:rsidP="00B13D1F">
            <w:pPr>
              <w:numPr>
                <w:ilvl w:val="0"/>
                <w:numId w:val="6"/>
              </w:numPr>
              <w:rPr>
                <w:rFonts w:ascii="Arial" w:hAnsi="Arial" w:cs="Arial"/>
                <w:sz w:val="18"/>
                <w:szCs w:val="18"/>
                <w:lang w:val="es-MX"/>
              </w:rPr>
            </w:pPr>
            <w:r w:rsidRPr="00941B11">
              <w:rPr>
                <w:rFonts w:ascii="Arial" w:hAnsi="Arial" w:cs="Arial"/>
                <w:b w:val="0"/>
                <w:sz w:val="18"/>
                <w:szCs w:val="18"/>
                <w:lang w:val="es-ES"/>
              </w:rPr>
              <w:t>No se ha podido culminar la etapa de recepción oficial del radar meteorológico de Cerro Munchique hasta que no se subsanen observaciones técnicas producto de las pruebas de funcionamiento ininterrumpido.</w:t>
            </w:r>
          </w:p>
          <w:p w:rsidR="000643F2" w:rsidRPr="000643F2" w:rsidRDefault="000643F2" w:rsidP="00B13D1F">
            <w:pPr>
              <w:numPr>
                <w:ilvl w:val="0"/>
                <w:numId w:val="6"/>
              </w:numPr>
              <w:rPr>
                <w:rFonts w:ascii="Arial" w:hAnsi="Arial" w:cs="Arial"/>
                <w:b w:val="0"/>
                <w:sz w:val="18"/>
                <w:szCs w:val="18"/>
                <w:lang w:val="es-MX"/>
              </w:rPr>
            </w:pPr>
            <w:r w:rsidRPr="000643F2">
              <w:rPr>
                <w:rFonts w:ascii="Arial" w:hAnsi="Arial" w:cs="Arial"/>
                <w:b w:val="0"/>
                <w:sz w:val="18"/>
                <w:szCs w:val="18"/>
                <w:lang w:val="es-ES"/>
              </w:rPr>
              <w:t>Demora en los procesos de apropiación presupuestal, por parte de la CAR para suscribir en menor tiempo el convenio interadministrativo y por ende las contrataciones que desde allí se derivan.</w:t>
            </w:r>
          </w:p>
          <w:p w:rsidR="000643F2" w:rsidRPr="00941B11" w:rsidRDefault="000643F2" w:rsidP="00B13D1F">
            <w:pPr>
              <w:numPr>
                <w:ilvl w:val="0"/>
                <w:numId w:val="6"/>
              </w:numPr>
              <w:rPr>
                <w:rFonts w:ascii="Arial" w:hAnsi="Arial" w:cs="Arial"/>
                <w:sz w:val="18"/>
                <w:szCs w:val="18"/>
                <w:lang w:val="es-MX"/>
              </w:rPr>
            </w:pPr>
          </w:p>
        </w:tc>
      </w:tr>
    </w:tbl>
    <w:p w:rsidR="00941B11" w:rsidRDefault="00941B11" w:rsidP="00D9452A">
      <w:pPr>
        <w:spacing w:after="0" w:line="240" w:lineRule="auto"/>
        <w:rPr>
          <w:rFonts w:ascii="Arial" w:hAnsi="Arial" w:cs="Arial"/>
          <w:b/>
          <w:sz w:val="24"/>
        </w:rPr>
      </w:pPr>
    </w:p>
    <w:p w:rsidR="00696AB6" w:rsidRDefault="009B2950" w:rsidP="009B2950">
      <w:pPr>
        <w:spacing w:after="0" w:line="240" w:lineRule="auto"/>
        <w:jc w:val="both"/>
        <w:rPr>
          <w:rFonts w:ascii="Arial" w:hAnsi="Arial" w:cs="Arial"/>
          <w:b/>
          <w:sz w:val="24"/>
        </w:rPr>
      </w:pPr>
      <w:r w:rsidRPr="00173317">
        <w:rPr>
          <w:rFonts w:ascii="Arial" w:eastAsiaTheme="majorEastAsia" w:hAnsi="Arial" w:cs="Arial"/>
          <w:color w:val="2F5496" w:themeColor="accent1" w:themeShade="BF"/>
          <w:sz w:val="24"/>
          <w:szCs w:val="24"/>
          <w:u w:val="single"/>
        </w:rPr>
        <w:t>Actividad Principal No.</w:t>
      </w:r>
      <w:r>
        <w:rPr>
          <w:rFonts w:ascii="Arial" w:eastAsiaTheme="majorEastAsia" w:hAnsi="Arial" w:cs="Arial"/>
          <w:color w:val="2F5496" w:themeColor="accent1" w:themeShade="BF"/>
          <w:sz w:val="24"/>
          <w:szCs w:val="24"/>
          <w:u w:val="single"/>
        </w:rPr>
        <w:t xml:space="preserve"> </w:t>
      </w:r>
      <w:r w:rsidRPr="009B2950">
        <w:rPr>
          <w:rFonts w:ascii="Arial" w:eastAsiaTheme="majorEastAsia" w:hAnsi="Arial" w:cs="Arial"/>
          <w:color w:val="2F5496" w:themeColor="accent1" w:themeShade="BF"/>
          <w:sz w:val="24"/>
          <w:szCs w:val="24"/>
          <w:u w:val="single"/>
        </w:rPr>
        <w:t>15.1 Generación de Pronósticos y alertas hidrometeorológicas de manera continua (24 horas al día por 365 días al año) y asesoramiento a las entidades del SINA y SNGRD</w:t>
      </w:r>
    </w:p>
    <w:p w:rsidR="00696AB6" w:rsidRDefault="00696AB6" w:rsidP="00D9452A">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413"/>
        <w:gridCol w:w="1134"/>
        <w:gridCol w:w="1134"/>
        <w:gridCol w:w="142"/>
        <w:gridCol w:w="1417"/>
        <w:gridCol w:w="1418"/>
        <w:gridCol w:w="1417"/>
        <w:gridCol w:w="1422"/>
      </w:tblGrid>
      <w:tr w:rsidR="00941B11" w:rsidRPr="001E0824" w:rsidTr="00C2739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941B11" w:rsidRPr="001E0824" w:rsidRDefault="00941B11" w:rsidP="00C63AFD">
            <w:pPr>
              <w:jc w:val="center"/>
              <w:rPr>
                <w:rFonts w:ascii="Arial" w:hAnsi="Arial" w:cs="Arial"/>
                <w:sz w:val="18"/>
              </w:rPr>
            </w:pPr>
            <w:r w:rsidRPr="001E0824">
              <w:rPr>
                <w:rFonts w:ascii="Arial" w:hAnsi="Arial" w:cs="Arial"/>
                <w:sz w:val="18"/>
              </w:rPr>
              <w:t>Actividad desagregada</w:t>
            </w:r>
          </w:p>
        </w:tc>
        <w:tc>
          <w:tcPr>
            <w:tcW w:w="1134" w:type="dxa"/>
            <w:vAlign w:val="center"/>
          </w:tcPr>
          <w:p w:rsidR="00941B11" w:rsidRPr="001E0824" w:rsidRDefault="00941B11"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276" w:type="dxa"/>
            <w:gridSpan w:val="2"/>
            <w:vAlign w:val="center"/>
          </w:tcPr>
          <w:p w:rsidR="00941B11" w:rsidRPr="001E0824" w:rsidRDefault="00941B11" w:rsidP="00C2739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418"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417"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C27395" w:rsidRPr="001E0824" w:rsidTr="00C27395">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9B2950" w:rsidRPr="009B2950" w:rsidRDefault="009B2950" w:rsidP="009B2950">
            <w:pPr>
              <w:pStyle w:val="NormalWeb"/>
              <w:spacing w:before="0" w:beforeAutospacing="0" w:after="0" w:afterAutospacing="0"/>
              <w:jc w:val="both"/>
              <w:textAlignment w:val="center"/>
              <w:rPr>
                <w:rFonts w:ascii="Arial" w:hAnsi="Arial" w:cs="Arial"/>
                <w:b w:val="0"/>
                <w:sz w:val="18"/>
                <w:szCs w:val="18"/>
              </w:rPr>
            </w:pPr>
            <w:r w:rsidRPr="009B2950">
              <w:rPr>
                <w:rFonts w:ascii="Arial" w:hAnsi="Arial" w:cs="Arial"/>
                <w:b w:val="0"/>
                <w:color w:val="000000" w:themeColor="text1"/>
                <w:kern w:val="24"/>
                <w:sz w:val="18"/>
                <w:szCs w:val="18"/>
              </w:rPr>
              <w:t>Generación de pronósticos y alertas hidrometeorológicas de manera continua (24 horas al día, 365 días al año) y asesoramiento a entidades del SINA y del SNGRD.</w:t>
            </w:r>
          </w:p>
        </w:tc>
        <w:tc>
          <w:tcPr>
            <w:tcW w:w="1134" w:type="dxa"/>
            <w:vAlign w:val="center"/>
          </w:tcPr>
          <w:p w:rsidR="009B2950" w:rsidRPr="009B2950" w:rsidRDefault="009B2950" w:rsidP="009B2950">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2950">
              <w:rPr>
                <w:rFonts w:ascii="Arial" w:hAnsi="Arial" w:cs="Arial"/>
                <w:color w:val="000000"/>
                <w:kern w:val="24"/>
                <w:sz w:val="18"/>
                <w:szCs w:val="18"/>
              </w:rPr>
              <w:t>Productos Entregados /Productos Proyectados</w:t>
            </w:r>
          </w:p>
        </w:tc>
        <w:tc>
          <w:tcPr>
            <w:tcW w:w="1134" w:type="dxa"/>
            <w:vAlign w:val="center"/>
          </w:tcPr>
          <w:p w:rsidR="009B2950" w:rsidRPr="009B2950" w:rsidRDefault="009B2950" w:rsidP="009B2950">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2950">
              <w:rPr>
                <w:rFonts w:ascii="Arial" w:hAnsi="Arial" w:cs="Arial"/>
                <w:color w:val="000000"/>
                <w:kern w:val="24"/>
                <w:sz w:val="18"/>
                <w:szCs w:val="18"/>
              </w:rPr>
              <w:t xml:space="preserve"> Boletines </w:t>
            </w:r>
          </w:p>
        </w:tc>
        <w:tc>
          <w:tcPr>
            <w:tcW w:w="1559" w:type="dxa"/>
            <w:gridSpan w:val="2"/>
            <w:vAlign w:val="center"/>
          </w:tcPr>
          <w:p w:rsidR="009B2950" w:rsidRPr="009B2950" w:rsidRDefault="009B2950" w:rsidP="009B2950">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2950">
              <w:rPr>
                <w:rFonts w:ascii="Arial" w:hAnsi="Arial" w:cs="Arial"/>
                <w:color w:val="000000" w:themeColor="text1"/>
                <w:kern w:val="24"/>
                <w:sz w:val="18"/>
                <w:szCs w:val="18"/>
              </w:rPr>
              <w:t>Prestación del servicio de pronósticos y alertas las 24 horas, los 365 días del año.</w:t>
            </w:r>
          </w:p>
        </w:tc>
        <w:tc>
          <w:tcPr>
            <w:tcW w:w="1418" w:type="dxa"/>
            <w:vAlign w:val="center"/>
          </w:tcPr>
          <w:p w:rsidR="009B2950" w:rsidRPr="009B2950" w:rsidRDefault="009B2950" w:rsidP="009B295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B2950">
              <w:rPr>
                <w:rFonts w:ascii="Arial" w:hAnsi="Arial" w:cs="Arial"/>
                <w:color w:val="000000" w:themeColor="text1"/>
                <w:spacing w:val="-4"/>
                <w:kern w:val="24"/>
                <w:sz w:val="18"/>
                <w:szCs w:val="18"/>
              </w:rPr>
              <w:t>50%</w:t>
            </w:r>
          </w:p>
        </w:tc>
        <w:tc>
          <w:tcPr>
            <w:tcW w:w="1417" w:type="dxa"/>
            <w:vAlign w:val="center"/>
          </w:tcPr>
          <w:p w:rsidR="009B2950" w:rsidRPr="009B2950" w:rsidRDefault="009B2950" w:rsidP="009B2950">
            <w:pPr>
              <w:jc w:val="center"/>
              <w:divId w:val="2049647759"/>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tc>
        <w:tc>
          <w:tcPr>
            <w:tcW w:w="1422" w:type="dxa"/>
            <w:vAlign w:val="center"/>
          </w:tcPr>
          <w:p w:rsidR="009B2950" w:rsidRDefault="009B2950" w:rsidP="009B29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813888" behindDoc="0" locked="0" layoutInCell="1" allowOverlap="1" wp14:anchorId="72132133" wp14:editId="62ED9810">
                      <wp:simplePos x="0" y="0"/>
                      <wp:positionH relativeFrom="column">
                        <wp:posOffset>203835</wp:posOffset>
                      </wp:positionH>
                      <wp:positionV relativeFrom="paragraph">
                        <wp:posOffset>125730</wp:posOffset>
                      </wp:positionV>
                      <wp:extent cx="352425" cy="361950"/>
                      <wp:effectExtent l="0" t="0" r="28575" b="19050"/>
                      <wp:wrapNone/>
                      <wp:docPr id="212" name="Elipse 212"/>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DFC6608" id="Elipse 212" o:spid="_x0000_s1026" style="position:absolute;margin-left:16.05pt;margin-top:9.9pt;width:27.75pt;height:28.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6kAIAALc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" fillcolor="#70ad47 [3209]" strokecolor="#70ad47 [3209]" strokeweight="1pt">
                      <v:stroke joinstyle="miter"/>
                    </v:oval>
                  </w:pict>
                </mc:Fallback>
              </mc:AlternateContent>
            </w:r>
            <w:r>
              <w:rPr>
                <w:rFonts w:ascii="Arial" w:hAnsi="Arial" w:cs="Arial"/>
                <w:sz w:val="18"/>
              </w:rPr>
              <w:t>100%</w:t>
            </w:r>
          </w:p>
          <w:p w:rsidR="009B2950" w:rsidRPr="001E0824" w:rsidRDefault="009B2950" w:rsidP="009B29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941B11"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8"/>
            <w:vAlign w:val="center"/>
          </w:tcPr>
          <w:p w:rsidR="00941B11" w:rsidRPr="00432108" w:rsidRDefault="00941B11"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9B2950" w:rsidRDefault="009B2950" w:rsidP="00B13D1F">
            <w:pPr>
              <w:numPr>
                <w:ilvl w:val="0"/>
                <w:numId w:val="6"/>
              </w:numPr>
              <w:tabs>
                <w:tab w:val="num" w:pos="1440"/>
              </w:tabs>
              <w:jc w:val="both"/>
              <w:rPr>
                <w:rFonts w:ascii="Arial" w:hAnsi="Arial" w:cs="Arial"/>
                <w:b w:val="0"/>
                <w:sz w:val="18"/>
                <w:szCs w:val="18"/>
                <w:lang w:val="es-ES"/>
              </w:rPr>
            </w:pPr>
            <w:r w:rsidRPr="009B2950">
              <w:rPr>
                <w:rFonts w:ascii="Arial" w:hAnsi="Arial" w:cs="Arial"/>
                <w:b w:val="0"/>
                <w:sz w:val="18"/>
                <w:szCs w:val="18"/>
                <w:lang w:val="es-ES"/>
              </w:rPr>
              <w:t>Elaboración y publicación de:</w:t>
            </w:r>
          </w:p>
          <w:p w:rsidR="007F05B5" w:rsidRPr="009B2950" w:rsidRDefault="007F05B5" w:rsidP="007F05B5">
            <w:pPr>
              <w:jc w:val="both"/>
              <w:rPr>
                <w:rFonts w:ascii="Arial" w:hAnsi="Arial" w:cs="Arial"/>
                <w:b w:val="0"/>
                <w:sz w:val="18"/>
                <w:szCs w:val="18"/>
                <w:lang w:val="es-ES"/>
              </w:rPr>
            </w:pPr>
            <w:r w:rsidRPr="007F05B5">
              <w:rPr>
                <w:rFonts w:ascii="Arial" w:hAnsi="Arial" w:cs="Arial"/>
                <w:noProof/>
                <w:sz w:val="18"/>
                <w:szCs w:val="18"/>
                <w:lang w:val="es-ES" w:eastAsia="es-ES"/>
              </w:rPr>
              <w:drawing>
                <wp:inline distT="0" distB="0" distL="0" distR="0" wp14:anchorId="7FD8504E" wp14:editId="288DC197">
                  <wp:extent cx="4418179" cy="2014833"/>
                  <wp:effectExtent l="0" t="0" r="0" b="0"/>
                  <wp:docPr id="2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2"/>
                          <a:stretch>
                            <a:fillRect/>
                          </a:stretch>
                        </pic:blipFill>
                        <pic:spPr>
                          <a:xfrm>
                            <a:off x="0" y="0"/>
                            <a:ext cx="4418179" cy="2014833"/>
                          </a:xfrm>
                          <a:prstGeom prst="rect">
                            <a:avLst/>
                          </a:prstGeom>
                        </pic:spPr>
                      </pic:pic>
                    </a:graphicData>
                  </a:graphic>
                </wp:inline>
              </w:drawing>
            </w:r>
          </w:p>
          <w:p w:rsidR="007F05B5" w:rsidRPr="007F05B5" w:rsidRDefault="007F05B5" w:rsidP="007F05B5">
            <w:pPr>
              <w:ind w:left="360"/>
              <w:rPr>
                <w:rFonts w:ascii="Arial" w:eastAsiaTheme="majorEastAsia" w:hAnsi="Arial" w:cs="Arial"/>
                <w:color w:val="2F5496" w:themeColor="accent1" w:themeShade="BF"/>
                <w:sz w:val="20"/>
                <w:szCs w:val="26"/>
                <w:lang w:val="es-MX"/>
              </w:rPr>
            </w:pPr>
            <w:r w:rsidRPr="007F05B5">
              <w:rPr>
                <w:rFonts w:ascii="Arial" w:eastAsiaTheme="majorEastAsia" w:hAnsi="Arial" w:cs="Arial"/>
                <w:color w:val="2F5496" w:themeColor="accent1" w:themeShade="BF"/>
                <w:sz w:val="20"/>
                <w:szCs w:val="26"/>
                <w:u w:val="single"/>
              </w:rPr>
              <w:t>Dificultades</w:t>
            </w:r>
          </w:p>
          <w:p w:rsidR="007F05B5" w:rsidRPr="007F05B5" w:rsidRDefault="007F05B5" w:rsidP="00B13D1F">
            <w:pPr>
              <w:numPr>
                <w:ilvl w:val="0"/>
                <w:numId w:val="6"/>
              </w:numPr>
              <w:tabs>
                <w:tab w:val="num" w:pos="1440"/>
              </w:tabs>
              <w:jc w:val="both"/>
              <w:rPr>
                <w:rFonts w:ascii="Arial" w:hAnsi="Arial" w:cs="Arial"/>
                <w:b w:val="0"/>
                <w:sz w:val="18"/>
                <w:szCs w:val="18"/>
                <w:lang w:val="es-ES"/>
              </w:rPr>
            </w:pPr>
            <w:r w:rsidRPr="007F05B5">
              <w:rPr>
                <w:rFonts w:ascii="Arial" w:hAnsi="Arial" w:cs="Arial"/>
                <w:b w:val="0"/>
                <w:sz w:val="18"/>
                <w:szCs w:val="18"/>
                <w:lang w:val="es-ES"/>
              </w:rPr>
              <w:t>La oferta de meteorólogos en el mercado laboral</w:t>
            </w:r>
          </w:p>
          <w:p w:rsidR="00941B11" w:rsidRPr="009B2950" w:rsidRDefault="00941B11" w:rsidP="009B2950">
            <w:pPr>
              <w:ind w:left="360"/>
              <w:rPr>
                <w:rFonts w:ascii="Arial" w:eastAsiaTheme="majorEastAsia" w:hAnsi="Arial" w:cs="Arial"/>
                <w:color w:val="2F5496" w:themeColor="accent1" w:themeShade="BF"/>
                <w:sz w:val="20"/>
                <w:szCs w:val="26"/>
              </w:rPr>
            </w:pPr>
          </w:p>
        </w:tc>
      </w:tr>
    </w:tbl>
    <w:p w:rsidR="00941B11" w:rsidRDefault="00941B11" w:rsidP="00D9452A">
      <w:pPr>
        <w:spacing w:after="0" w:line="240" w:lineRule="auto"/>
        <w:rPr>
          <w:rFonts w:ascii="Arial" w:hAnsi="Arial" w:cs="Arial"/>
          <w:b/>
          <w:sz w:val="24"/>
        </w:rPr>
      </w:pPr>
    </w:p>
    <w:p w:rsidR="007F05B5" w:rsidRPr="007F05B5" w:rsidRDefault="007F05B5" w:rsidP="007F05B5">
      <w:pPr>
        <w:spacing w:after="0" w:line="240" w:lineRule="auto"/>
        <w:jc w:val="both"/>
        <w:rPr>
          <w:rFonts w:ascii="Arial" w:eastAsiaTheme="majorEastAsia" w:hAnsi="Arial" w:cs="Arial"/>
          <w:color w:val="2F5496" w:themeColor="accent1" w:themeShade="BF"/>
          <w:sz w:val="24"/>
          <w:szCs w:val="24"/>
          <w:u w:val="single"/>
          <w:lang w:val="es-MX"/>
        </w:rPr>
      </w:pPr>
      <w:r w:rsidRPr="007F05B5">
        <w:rPr>
          <w:rFonts w:ascii="Arial" w:eastAsiaTheme="majorEastAsia" w:hAnsi="Arial" w:cs="Arial"/>
          <w:color w:val="2F5496" w:themeColor="accent1" w:themeShade="BF"/>
          <w:sz w:val="24"/>
          <w:szCs w:val="24"/>
          <w:u w:val="single"/>
        </w:rPr>
        <w:t xml:space="preserve">Actividad Principal No. 15.2 </w:t>
      </w:r>
      <w:r w:rsidRPr="007F05B5">
        <w:rPr>
          <w:rFonts w:ascii="Arial" w:eastAsiaTheme="majorEastAsia" w:hAnsi="Arial" w:cs="Arial"/>
          <w:color w:val="2F5496" w:themeColor="accent1" w:themeShade="BF"/>
          <w:sz w:val="24"/>
          <w:szCs w:val="24"/>
          <w:u w:val="single"/>
          <w:lang w:val="es-ES"/>
        </w:rPr>
        <w:t>Generación de Pronósticos y alertas hidrometeorológicas de manera continua (24 horas al día por 365 días al año) y asesoramiento a las entidades del SINA y SNGRD - Asesoría</w:t>
      </w:r>
    </w:p>
    <w:p w:rsidR="007F05B5" w:rsidRDefault="007F05B5" w:rsidP="007F05B5">
      <w:pPr>
        <w:spacing w:after="0" w:line="240" w:lineRule="auto"/>
        <w:rPr>
          <w:rFonts w:ascii="Arial" w:hAnsi="Arial" w:cs="Arial"/>
          <w:b/>
          <w:sz w:val="24"/>
        </w:rPr>
      </w:pPr>
    </w:p>
    <w:p w:rsidR="007F05B5" w:rsidRDefault="007F05B5" w:rsidP="00D9452A">
      <w:pPr>
        <w:spacing w:after="0" w:line="240" w:lineRule="auto"/>
        <w:rPr>
          <w:rFonts w:ascii="Arial" w:hAnsi="Arial" w:cs="Arial"/>
          <w:b/>
          <w:sz w:val="24"/>
        </w:rPr>
      </w:pPr>
    </w:p>
    <w:tbl>
      <w:tblPr>
        <w:tblStyle w:val="Tabladecuadrcula4-nfasis5"/>
        <w:tblW w:w="9497" w:type="dxa"/>
        <w:jc w:val="center"/>
        <w:tblLayout w:type="fixed"/>
        <w:tblLook w:val="04A0" w:firstRow="1" w:lastRow="0" w:firstColumn="1" w:lastColumn="0" w:noHBand="0" w:noVBand="1"/>
      </w:tblPr>
      <w:tblGrid>
        <w:gridCol w:w="1413"/>
        <w:gridCol w:w="430"/>
        <w:gridCol w:w="1271"/>
        <w:gridCol w:w="146"/>
        <w:gridCol w:w="1130"/>
        <w:gridCol w:w="1417"/>
        <w:gridCol w:w="1134"/>
        <w:gridCol w:w="1134"/>
        <w:gridCol w:w="1422"/>
      </w:tblGrid>
      <w:tr w:rsidR="00941B11" w:rsidRPr="001E0824" w:rsidTr="00C63AF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843" w:type="dxa"/>
            <w:gridSpan w:val="2"/>
            <w:vAlign w:val="center"/>
          </w:tcPr>
          <w:p w:rsidR="00941B11" w:rsidRPr="001E0824" w:rsidRDefault="00941B11" w:rsidP="00C63AFD">
            <w:pPr>
              <w:jc w:val="center"/>
              <w:rPr>
                <w:rFonts w:ascii="Arial" w:hAnsi="Arial" w:cs="Arial"/>
                <w:sz w:val="18"/>
              </w:rPr>
            </w:pPr>
            <w:r w:rsidRPr="001E0824">
              <w:rPr>
                <w:rFonts w:ascii="Arial" w:hAnsi="Arial" w:cs="Arial"/>
                <w:sz w:val="18"/>
              </w:rPr>
              <w:t>Actividad desagregada</w:t>
            </w:r>
          </w:p>
        </w:tc>
        <w:tc>
          <w:tcPr>
            <w:tcW w:w="1417" w:type="dxa"/>
            <w:gridSpan w:val="2"/>
            <w:vAlign w:val="center"/>
          </w:tcPr>
          <w:p w:rsidR="00941B11" w:rsidRPr="001E0824" w:rsidRDefault="00941B11"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Indicador</w:t>
            </w:r>
          </w:p>
        </w:tc>
        <w:tc>
          <w:tcPr>
            <w:tcW w:w="1130" w:type="dxa"/>
            <w:vAlign w:val="center"/>
          </w:tcPr>
          <w:p w:rsidR="00941B11" w:rsidRPr="001E0824" w:rsidRDefault="00941B11" w:rsidP="00C63AFD">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Producto</w:t>
            </w:r>
          </w:p>
        </w:tc>
        <w:tc>
          <w:tcPr>
            <w:tcW w:w="1417"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Meta</w:t>
            </w:r>
          </w:p>
        </w:tc>
        <w:tc>
          <w:tcPr>
            <w:tcW w:w="1134"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134"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1422" w:type="dxa"/>
            <w:vAlign w:val="center"/>
          </w:tcPr>
          <w:p w:rsidR="00941B11" w:rsidRPr="001E0824" w:rsidRDefault="00941B11" w:rsidP="00C63AF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A73B7F">
              <w:rPr>
                <w:rFonts w:ascii="Arial" w:hAnsi="Arial" w:cs="Arial"/>
                <w:sz w:val="18"/>
              </w:rPr>
              <w:t>Cumplimiento</w:t>
            </w:r>
          </w:p>
        </w:tc>
      </w:tr>
      <w:tr w:rsidR="001E7BA4" w:rsidRPr="001E0824" w:rsidTr="00B95549">
        <w:trPr>
          <w:cnfStyle w:val="000000100000" w:firstRow="0" w:lastRow="0" w:firstColumn="0" w:lastColumn="0" w:oddVBand="0" w:evenVBand="0" w:oddHBand="1"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rsidR="001E7BA4" w:rsidRPr="001E7BA4" w:rsidRDefault="001E7BA4" w:rsidP="001E7BA4">
            <w:pPr>
              <w:pStyle w:val="NormalWeb"/>
              <w:spacing w:before="0" w:beforeAutospacing="0" w:after="0" w:afterAutospacing="0"/>
              <w:jc w:val="both"/>
              <w:textAlignment w:val="center"/>
              <w:rPr>
                <w:rFonts w:ascii="Arial" w:hAnsi="Arial" w:cs="Arial"/>
                <w:b w:val="0"/>
                <w:sz w:val="18"/>
                <w:szCs w:val="18"/>
              </w:rPr>
            </w:pPr>
            <w:r w:rsidRPr="001E7BA4">
              <w:rPr>
                <w:rFonts w:ascii="Arial" w:hAnsi="Arial" w:cs="Arial"/>
                <w:b w:val="0"/>
                <w:color w:val="000000" w:themeColor="text1"/>
                <w:kern w:val="24"/>
                <w:sz w:val="18"/>
                <w:szCs w:val="18"/>
              </w:rPr>
              <w:t>Generación de pronósticos y alertas hidrometeorológicas de manera continua (24 horas al día, 365 días al año) y asesoramiento a entidades del SINA y del SNGRD.</w:t>
            </w:r>
          </w:p>
        </w:tc>
        <w:tc>
          <w:tcPr>
            <w:tcW w:w="1701" w:type="dxa"/>
            <w:gridSpan w:val="2"/>
            <w:vAlign w:val="center"/>
          </w:tcPr>
          <w:p w:rsidR="001E7BA4" w:rsidRPr="001E7BA4" w:rsidRDefault="001E7BA4" w:rsidP="001E7BA4">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E7BA4">
              <w:rPr>
                <w:rFonts w:ascii="Arial" w:hAnsi="Arial" w:cs="Arial"/>
                <w:color w:val="000000"/>
                <w:kern w:val="24"/>
                <w:sz w:val="18"/>
                <w:szCs w:val="18"/>
              </w:rPr>
              <w:t>Productos Entregados /Productos Proyectados</w:t>
            </w:r>
          </w:p>
        </w:tc>
        <w:tc>
          <w:tcPr>
            <w:tcW w:w="1276" w:type="dxa"/>
            <w:gridSpan w:val="2"/>
            <w:vAlign w:val="center"/>
          </w:tcPr>
          <w:p w:rsidR="001E7BA4" w:rsidRPr="001E7BA4" w:rsidRDefault="001E7BA4" w:rsidP="001E7BA4">
            <w:pPr>
              <w:pStyle w:val="NormalWeb"/>
              <w:spacing w:before="0" w:beforeAutospacing="0" w:after="0" w:afterAutospacing="0" w:line="25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E7BA4">
              <w:rPr>
                <w:rFonts w:ascii="Arial" w:hAnsi="Arial" w:cs="Arial"/>
                <w:color w:val="000000"/>
                <w:kern w:val="24"/>
                <w:sz w:val="18"/>
                <w:szCs w:val="18"/>
              </w:rPr>
              <w:t xml:space="preserve"> Boletines </w:t>
            </w:r>
          </w:p>
        </w:tc>
        <w:tc>
          <w:tcPr>
            <w:tcW w:w="1417" w:type="dxa"/>
            <w:vAlign w:val="center"/>
          </w:tcPr>
          <w:p w:rsidR="001E7BA4" w:rsidRPr="001E7BA4" w:rsidRDefault="001E7BA4" w:rsidP="001E7BA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E7BA4">
              <w:rPr>
                <w:rFonts w:ascii="Arial" w:hAnsi="Arial" w:cs="Arial"/>
                <w:color w:val="000000" w:themeColor="text1"/>
                <w:kern w:val="24"/>
                <w:sz w:val="18"/>
                <w:szCs w:val="18"/>
              </w:rPr>
              <w:t>Prestación del servicio de pronósticos y alertas las 24 horas, los 365 días del año.</w:t>
            </w:r>
          </w:p>
        </w:tc>
        <w:tc>
          <w:tcPr>
            <w:tcW w:w="1134" w:type="dxa"/>
            <w:vAlign w:val="center"/>
          </w:tcPr>
          <w:p w:rsidR="001E7BA4" w:rsidRPr="003F663D" w:rsidRDefault="001E7BA4" w:rsidP="001E7BA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tc>
        <w:tc>
          <w:tcPr>
            <w:tcW w:w="1134" w:type="dxa"/>
            <w:vAlign w:val="center"/>
          </w:tcPr>
          <w:p w:rsidR="001E7BA4" w:rsidRPr="003F663D" w:rsidRDefault="001E7BA4" w:rsidP="001E7BA4">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50%</w:t>
            </w:r>
          </w:p>
        </w:tc>
        <w:tc>
          <w:tcPr>
            <w:tcW w:w="1422" w:type="dxa"/>
            <w:vAlign w:val="center"/>
          </w:tcPr>
          <w:p w:rsidR="001E7BA4" w:rsidRDefault="001E7BA4" w:rsidP="001E7B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9A7FCA">
              <w:rPr>
                <w:rFonts w:ascii="Arial" w:hAnsi="Arial" w:cs="Arial"/>
                <w:noProof/>
                <w:sz w:val="18"/>
                <w:szCs w:val="18"/>
                <w:lang w:val="es-ES" w:eastAsia="es-ES"/>
              </w:rPr>
              <mc:AlternateContent>
                <mc:Choice Requires="wps">
                  <w:drawing>
                    <wp:anchor distT="0" distB="0" distL="114300" distR="114300" simplePos="0" relativeHeight="251815936" behindDoc="0" locked="0" layoutInCell="1" allowOverlap="1" wp14:anchorId="78EC4E34" wp14:editId="1C810C0A">
                      <wp:simplePos x="0" y="0"/>
                      <wp:positionH relativeFrom="column">
                        <wp:posOffset>203835</wp:posOffset>
                      </wp:positionH>
                      <wp:positionV relativeFrom="paragraph">
                        <wp:posOffset>125730</wp:posOffset>
                      </wp:positionV>
                      <wp:extent cx="352425" cy="361950"/>
                      <wp:effectExtent l="0" t="0" r="28575" b="19050"/>
                      <wp:wrapNone/>
                      <wp:docPr id="215" name="Elipse 215"/>
                      <wp:cNvGraphicFramePr/>
                      <a:graphic xmlns:a="http://schemas.openxmlformats.org/drawingml/2006/main">
                        <a:graphicData uri="http://schemas.microsoft.com/office/word/2010/wordprocessingShape">
                          <wps:wsp>
                            <wps:cNvSpPr/>
                            <wps:spPr>
                              <a:xfrm>
                                <a:off x="0" y="0"/>
                                <a:ext cx="352425" cy="36195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995F0E5" id="Elipse 215" o:spid="_x0000_s1026" style="position:absolute;margin-left:16.05pt;margin-top:9.9pt;width:27.75pt;height:2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" fillcolor="#70ad47 [3209]" strokecolor="#70ad47 [3209]" strokeweight="1pt">
                      <v:stroke joinstyle="miter"/>
                    </v:oval>
                  </w:pict>
                </mc:Fallback>
              </mc:AlternateContent>
            </w:r>
            <w:r>
              <w:rPr>
                <w:rFonts w:ascii="Arial" w:hAnsi="Arial" w:cs="Arial"/>
                <w:sz w:val="18"/>
              </w:rPr>
              <w:t>100%</w:t>
            </w:r>
          </w:p>
          <w:p w:rsidR="001E7BA4" w:rsidRPr="001E0824" w:rsidRDefault="001E7BA4" w:rsidP="001E7BA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r>
      <w:tr w:rsidR="00941B11" w:rsidRPr="001E0824" w:rsidTr="00C63AFD">
        <w:trPr>
          <w:trHeight w:val="797"/>
          <w:jc w:val="center"/>
        </w:trPr>
        <w:tc>
          <w:tcPr>
            <w:cnfStyle w:val="001000000000" w:firstRow="0" w:lastRow="0" w:firstColumn="1" w:lastColumn="0" w:oddVBand="0" w:evenVBand="0" w:oddHBand="0" w:evenHBand="0" w:firstRowFirstColumn="0" w:firstRowLastColumn="0" w:lastRowFirstColumn="0" w:lastRowLastColumn="0"/>
            <w:tcW w:w="9497" w:type="dxa"/>
            <w:gridSpan w:val="9"/>
            <w:vAlign w:val="center"/>
          </w:tcPr>
          <w:p w:rsidR="00941B11" w:rsidRPr="00432108" w:rsidRDefault="00941B11" w:rsidP="00C63AFD">
            <w:pPr>
              <w:rPr>
                <w:rFonts w:ascii="Arial" w:eastAsiaTheme="majorEastAsia" w:hAnsi="Arial" w:cs="Arial"/>
                <w:color w:val="2F5496" w:themeColor="accent1" w:themeShade="BF"/>
                <w:sz w:val="20"/>
                <w:szCs w:val="26"/>
              </w:rPr>
            </w:pPr>
            <w:r w:rsidRPr="00432108">
              <w:rPr>
                <w:rFonts w:ascii="Arial" w:eastAsiaTheme="majorEastAsia" w:hAnsi="Arial" w:cs="Arial"/>
                <w:color w:val="2F5496" w:themeColor="accent1" w:themeShade="BF"/>
                <w:sz w:val="20"/>
                <w:szCs w:val="26"/>
              </w:rPr>
              <w:t>Descripción del avance</w:t>
            </w:r>
          </w:p>
          <w:p w:rsidR="00C63AFD" w:rsidRPr="00FE46B1" w:rsidRDefault="00C63AFD" w:rsidP="00B13D1F">
            <w:pPr>
              <w:numPr>
                <w:ilvl w:val="0"/>
                <w:numId w:val="6"/>
              </w:numPr>
              <w:jc w:val="both"/>
              <w:rPr>
                <w:rFonts w:ascii="Arial" w:hAnsi="Arial" w:cs="Arial"/>
                <w:b w:val="0"/>
                <w:sz w:val="18"/>
                <w:szCs w:val="18"/>
                <w:lang w:val="es-MX"/>
              </w:rPr>
            </w:pPr>
            <w:r w:rsidRPr="00FE46B1">
              <w:rPr>
                <w:rFonts w:ascii="Arial" w:hAnsi="Arial" w:cs="Arial"/>
                <w:b w:val="0"/>
                <w:sz w:val="18"/>
                <w:szCs w:val="18"/>
                <w:lang w:val="es-ES"/>
              </w:rPr>
              <w:t>Se participó en las distintas sesiones de PMU, programadas por UNGRD.</w:t>
            </w:r>
          </w:p>
          <w:p w:rsidR="00941B11" w:rsidRPr="00142E79" w:rsidRDefault="00FE46B1" w:rsidP="00B13D1F">
            <w:pPr>
              <w:numPr>
                <w:ilvl w:val="0"/>
                <w:numId w:val="6"/>
              </w:numPr>
              <w:jc w:val="both"/>
              <w:rPr>
                <w:rFonts w:ascii="Arial" w:hAnsi="Arial" w:cs="Arial"/>
                <w:b w:val="0"/>
                <w:sz w:val="18"/>
                <w:szCs w:val="18"/>
                <w:lang w:val="es-MX"/>
              </w:rPr>
            </w:pPr>
            <w:r w:rsidRPr="00FE46B1">
              <w:rPr>
                <w:rFonts w:ascii="Arial" w:hAnsi="Arial" w:cs="Arial"/>
                <w:b w:val="0"/>
                <w:sz w:val="18"/>
                <w:szCs w:val="18"/>
                <w:lang w:val="es-ES"/>
              </w:rPr>
              <w:t>En el mes de Junio, se inició la capacitación del Meteorólogo e Hidrólogo del Centro Regional de Pronostico de La Mojana</w:t>
            </w:r>
          </w:p>
        </w:tc>
      </w:tr>
    </w:tbl>
    <w:p w:rsidR="00941B11" w:rsidRDefault="00941B11" w:rsidP="00D9452A">
      <w:pPr>
        <w:spacing w:after="0" w:line="240" w:lineRule="auto"/>
        <w:rPr>
          <w:rFonts w:ascii="Arial" w:hAnsi="Arial" w:cs="Arial"/>
          <w:b/>
          <w:sz w:val="24"/>
        </w:rPr>
      </w:pPr>
    </w:p>
    <w:p w:rsidR="00F53887" w:rsidRDefault="00F53887" w:rsidP="00D9452A">
      <w:pPr>
        <w:spacing w:after="0" w:line="240" w:lineRule="auto"/>
        <w:rPr>
          <w:rFonts w:ascii="Arial" w:hAnsi="Arial" w:cs="Arial"/>
          <w:b/>
          <w:sz w:val="24"/>
        </w:rPr>
      </w:pPr>
    </w:p>
    <w:p w:rsidR="00771DE3" w:rsidRPr="00A474F4" w:rsidRDefault="00771DE3" w:rsidP="00771DE3">
      <w:pPr>
        <w:spacing w:after="0" w:line="240" w:lineRule="auto"/>
        <w:ind w:left="360"/>
        <w:jc w:val="both"/>
        <w:rPr>
          <w:rFonts w:ascii="Arial" w:hAnsi="Arial" w:cs="Arial"/>
          <w:sz w:val="24"/>
        </w:rPr>
      </w:pPr>
    </w:p>
    <w:p w:rsidR="004560A6" w:rsidRDefault="004560A6" w:rsidP="00D37F5B">
      <w:pPr>
        <w:pStyle w:val="Ttulo1"/>
        <w:rPr>
          <w:rFonts w:ascii="Arial" w:hAnsi="Arial" w:cs="Arial"/>
        </w:rPr>
      </w:pPr>
    </w:p>
    <w:p w:rsidR="00500290" w:rsidRDefault="00500290" w:rsidP="00500290"/>
    <w:p w:rsidR="00500290" w:rsidRPr="00500290" w:rsidRDefault="00500290" w:rsidP="00500290"/>
    <w:p w:rsidR="003871E0" w:rsidRPr="00D37F5B" w:rsidRDefault="00715CFA" w:rsidP="00D37F5B">
      <w:pPr>
        <w:pStyle w:val="Ttulo1"/>
        <w:rPr>
          <w:rFonts w:ascii="Arial" w:hAnsi="Arial" w:cs="Arial"/>
        </w:rPr>
      </w:pPr>
      <w:bookmarkStart w:id="15" w:name="_Toc14430044"/>
      <w:r w:rsidRPr="00D37F5B">
        <w:rPr>
          <w:rFonts w:ascii="Arial" w:hAnsi="Arial" w:cs="Arial"/>
        </w:rPr>
        <w:t>Gestión de otras dependencias estratégicas, de control y apoyo</w:t>
      </w:r>
      <w:bookmarkEnd w:id="15"/>
    </w:p>
    <w:p w:rsidR="003871E0" w:rsidRDefault="003871E0" w:rsidP="00771DE3">
      <w:pPr>
        <w:spacing w:after="0" w:line="240" w:lineRule="auto"/>
        <w:ind w:left="360"/>
        <w:jc w:val="both"/>
        <w:rPr>
          <w:rFonts w:ascii="Arial" w:hAnsi="Arial" w:cs="Arial"/>
          <w:sz w:val="24"/>
        </w:rPr>
      </w:pPr>
    </w:p>
    <w:p w:rsidR="004560A6" w:rsidRDefault="004560A6" w:rsidP="004560A6">
      <w:pPr>
        <w:pStyle w:val="Ttulo2"/>
        <w:rPr>
          <w:rFonts w:ascii="Arial" w:hAnsi="Arial" w:cs="Arial"/>
          <w:sz w:val="28"/>
        </w:rPr>
      </w:pPr>
      <w:bookmarkStart w:id="16" w:name="_Toc14430045"/>
      <w:r w:rsidRPr="004560A6">
        <w:rPr>
          <w:rFonts w:ascii="Arial" w:hAnsi="Arial" w:cs="Arial"/>
          <w:sz w:val="28"/>
        </w:rPr>
        <w:t>Oficina de Control Interno</w:t>
      </w:r>
      <w:bookmarkEnd w:id="16"/>
    </w:p>
    <w:p w:rsidR="00600199" w:rsidRDefault="00600199" w:rsidP="00600199"/>
    <w:p w:rsidR="004560A6" w:rsidRPr="00600199" w:rsidRDefault="004560A6" w:rsidP="00600199">
      <w:pPr>
        <w:spacing w:after="0" w:line="240" w:lineRule="auto"/>
        <w:ind w:left="360"/>
        <w:jc w:val="both"/>
        <w:rPr>
          <w:rFonts w:ascii="Arial" w:hAnsi="Arial" w:cs="Arial"/>
          <w:color w:val="2F5496" w:themeColor="accent1" w:themeShade="BF"/>
          <w:sz w:val="24"/>
          <w:u w:val="single"/>
        </w:rPr>
      </w:pPr>
      <w:r w:rsidRPr="00600199">
        <w:rPr>
          <w:rFonts w:ascii="Arial" w:hAnsi="Arial" w:cs="Arial"/>
          <w:color w:val="2F5496" w:themeColor="accent1" w:themeShade="BF"/>
          <w:sz w:val="24"/>
          <w:u w:val="single"/>
        </w:rPr>
        <w:t>Seguimiento Plan Anual de Auditoría 2019</w:t>
      </w:r>
    </w:p>
    <w:tbl>
      <w:tblPr>
        <w:tblStyle w:val="Tabladecuadrcula4-nfasis5"/>
        <w:tblpPr w:leftFromText="141" w:rightFromText="141" w:vertAnchor="text" w:horzAnchor="margin" w:tblpY="287"/>
        <w:tblW w:w="9503" w:type="dxa"/>
        <w:tblLayout w:type="fixed"/>
        <w:tblLook w:val="04A0" w:firstRow="1" w:lastRow="0" w:firstColumn="1" w:lastColumn="0" w:noHBand="0" w:noVBand="1"/>
      </w:tblPr>
      <w:tblGrid>
        <w:gridCol w:w="1831"/>
        <w:gridCol w:w="1695"/>
        <w:gridCol w:w="1413"/>
        <w:gridCol w:w="4564"/>
      </w:tblGrid>
      <w:tr w:rsidR="004560A6" w:rsidRPr="001E0824" w:rsidTr="004560A6">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831" w:type="dxa"/>
            <w:vAlign w:val="center"/>
          </w:tcPr>
          <w:p w:rsidR="004560A6" w:rsidRPr="001E0824" w:rsidRDefault="004560A6" w:rsidP="004560A6">
            <w:pPr>
              <w:rPr>
                <w:rFonts w:ascii="Arial" w:hAnsi="Arial" w:cs="Arial"/>
                <w:sz w:val="18"/>
              </w:rPr>
            </w:pPr>
            <w:r w:rsidRPr="001E0824">
              <w:rPr>
                <w:rFonts w:ascii="Arial" w:hAnsi="Arial" w:cs="Arial"/>
                <w:sz w:val="18"/>
              </w:rPr>
              <w:t>Actividad</w:t>
            </w:r>
          </w:p>
        </w:tc>
        <w:tc>
          <w:tcPr>
            <w:tcW w:w="1695" w:type="dxa"/>
            <w:vAlign w:val="center"/>
          </w:tcPr>
          <w:p w:rsidR="004560A6" w:rsidRPr="001E0824" w:rsidRDefault="004560A6" w:rsidP="004560A6">
            <w:pP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 xml:space="preserve">Programado        </w:t>
            </w:r>
          </w:p>
        </w:tc>
        <w:tc>
          <w:tcPr>
            <w:tcW w:w="1413" w:type="dxa"/>
            <w:vAlign w:val="center"/>
          </w:tcPr>
          <w:p w:rsidR="004560A6" w:rsidRPr="001E0824" w:rsidRDefault="004560A6" w:rsidP="004560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1E0824">
              <w:rPr>
                <w:rFonts w:ascii="Arial" w:hAnsi="Arial" w:cs="Arial"/>
                <w:sz w:val="18"/>
              </w:rPr>
              <w:t>Ejecutado</w:t>
            </w:r>
          </w:p>
        </w:tc>
        <w:tc>
          <w:tcPr>
            <w:tcW w:w="4564" w:type="dxa"/>
            <w:vAlign w:val="center"/>
          </w:tcPr>
          <w:p w:rsidR="004560A6" w:rsidRPr="001E0824" w:rsidRDefault="004560A6" w:rsidP="004560A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Descripción del avance</w:t>
            </w:r>
          </w:p>
        </w:tc>
      </w:tr>
      <w:tr w:rsidR="004560A6" w:rsidRPr="001E0824" w:rsidTr="004560A6">
        <w:trPr>
          <w:cnfStyle w:val="000000100000" w:firstRow="0" w:lastRow="0" w:firstColumn="0" w:lastColumn="0" w:oddVBand="0" w:evenVBand="0" w:oddHBand="1"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1831" w:type="dxa"/>
            <w:vAlign w:val="center"/>
          </w:tcPr>
          <w:p w:rsidR="004560A6" w:rsidRPr="001E7BA4" w:rsidRDefault="004560A6" w:rsidP="004560A6">
            <w:pPr>
              <w:pStyle w:val="NormalWeb"/>
              <w:spacing w:before="0" w:beforeAutospacing="0" w:after="0" w:afterAutospacing="0"/>
              <w:jc w:val="both"/>
              <w:textAlignment w:val="center"/>
              <w:rPr>
                <w:rFonts w:ascii="Arial" w:hAnsi="Arial" w:cs="Arial"/>
                <w:b w:val="0"/>
                <w:sz w:val="18"/>
                <w:szCs w:val="18"/>
              </w:rPr>
            </w:pPr>
            <w:r w:rsidRPr="004560A6">
              <w:rPr>
                <w:rFonts w:ascii="Arial" w:hAnsi="Arial" w:cs="Arial"/>
                <w:b w:val="0"/>
                <w:sz w:val="18"/>
                <w:szCs w:val="18"/>
              </w:rPr>
              <w:t>Cumplimiento del Plan Anual de Auditorías 2019</w:t>
            </w:r>
          </w:p>
        </w:tc>
        <w:tc>
          <w:tcPr>
            <w:tcW w:w="1695" w:type="dxa"/>
            <w:vAlign w:val="center"/>
          </w:tcPr>
          <w:p w:rsidR="004560A6" w:rsidRPr="004560A6" w:rsidRDefault="004560A6" w:rsidP="008C4C08">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r w:rsidRPr="004560A6">
              <w:rPr>
                <w:rFonts w:ascii="Arial" w:hAnsi="Arial" w:cs="Arial"/>
                <w:b/>
                <w:bCs/>
                <w:sz w:val="18"/>
                <w:szCs w:val="18"/>
                <w:lang w:val="es-MX"/>
              </w:rPr>
              <w:t>58,10%</w:t>
            </w:r>
          </w:p>
          <w:p w:rsidR="004560A6" w:rsidRPr="004560A6" w:rsidRDefault="004560A6" w:rsidP="004560A6">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r w:rsidRPr="004560A6">
              <w:rPr>
                <w:rFonts w:ascii="Arial" w:hAnsi="Arial" w:cs="Arial"/>
                <w:sz w:val="18"/>
                <w:szCs w:val="18"/>
                <w:lang w:val="es-MX"/>
              </w:rPr>
              <w:t xml:space="preserve">43 informes y seguimientos de Ley – auditorías y visitas Áreas Operativas </w:t>
            </w:r>
          </w:p>
          <w:p w:rsidR="004560A6" w:rsidRPr="003F663D" w:rsidRDefault="004560A6" w:rsidP="004560A6">
            <w:pPr>
              <w:pStyle w:val="NormalWeb"/>
              <w:spacing w:before="0" w:beforeAutospacing="0" w:after="0" w:afterAutospacing="0"/>
              <w:jc w:val="cente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413" w:type="dxa"/>
            <w:vAlign w:val="center"/>
          </w:tcPr>
          <w:p w:rsidR="004560A6" w:rsidRPr="004560A6" w:rsidRDefault="004560A6" w:rsidP="004560A6">
            <w:pPr>
              <w:pStyle w:val="NormalWeb"/>
              <w:spacing w:before="0" w:beforeAutospacing="0" w:after="101" w:afterAutospacing="0" w:line="21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b/>
                <w:bCs/>
                <w:color w:val="000000" w:themeColor="text1"/>
                <w:kern w:val="24"/>
                <w:sz w:val="18"/>
                <w:szCs w:val="18"/>
                <w:lang w:val="es-ES"/>
              </w:rPr>
              <w:t xml:space="preserve">93,02% </w:t>
            </w:r>
          </w:p>
          <w:p w:rsidR="004560A6" w:rsidRPr="004560A6" w:rsidRDefault="004560A6" w:rsidP="004560A6">
            <w:pPr>
              <w:pStyle w:val="NormalWeb"/>
              <w:spacing w:before="0" w:beforeAutospacing="0" w:after="101" w:afterAutospacing="0" w:line="21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lang w:val="es-ES"/>
              </w:rPr>
              <w:t>- 33 Informes y seguimientos de Ley.</w:t>
            </w:r>
          </w:p>
          <w:p w:rsidR="004560A6" w:rsidRPr="004560A6" w:rsidRDefault="004560A6" w:rsidP="004560A6">
            <w:pPr>
              <w:pStyle w:val="NormalWeb"/>
              <w:spacing w:before="0" w:beforeAutospacing="0" w:after="101" w:afterAutospacing="0" w:line="21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lang w:val="es-ES"/>
              </w:rPr>
              <w:t>- 4 auditoría</w:t>
            </w:r>
          </w:p>
          <w:p w:rsidR="004560A6" w:rsidRPr="004560A6" w:rsidRDefault="004560A6" w:rsidP="004560A6">
            <w:pPr>
              <w:pStyle w:val="NormalWeb"/>
              <w:spacing w:before="0" w:beforeAutospacing="0" w:after="101" w:afterAutospacing="0" w:line="21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lang w:val="es-ES"/>
              </w:rPr>
              <w:t>- 3 Visitas Áreas Operativas</w:t>
            </w:r>
          </w:p>
        </w:tc>
        <w:tc>
          <w:tcPr>
            <w:tcW w:w="4564" w:type="dxa"/>
            <w:vAlign w:val="center"/>
          </w:tcPr>
          <w:p w:rsidR="004560A6" w:rsidRPr="004560A6" w:rsidRDefault="004560A6" w:rsidP="004560A6">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b/>
                <w:bCs/>
                <w:color w:val="000000" w:themeColor="text1"/>
                <w:kern w:val="24"/>
                <w:sz w:val="18"/>
                <w:szCs w:val="18"/>
                <w:u w:val="single"/>
              </w:rPr>
              <w:t>Logros</w:t>
            </w:r>
          </w:p>
          <w:p w:rsidR="004560A6" w:rsidRPr="004560A6" w:rsidRDefault="004560A6" w:rsidP="00B13D1F">
            <w:pPr>
              <w:pStyle w:val="Prrafodelista"/>
              <w:numPr>
                <w:ilvl w:val="0"/>
                <w:numId w:val="8"/>
              </w:numP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rPr>
              <w:t>Cumplimiento/entrega oportuna de informes de Ley.</w:t>
            </w:r>
          </w:p>
          <w:p w:rsidR="004560A6" w:rsidRPr="004560A6" w:rsidRDefault="004560A6" w:rsidP="00B13D1F">
            <w:pPr>
              <w:pStyle w:val="Prrafodelista"/>
              <w:numPr>
                <w:ilvl w:val="0"/>
                <w:numId w:val="8"/>
              </w:numP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rPr>
              <w:t>Incremento realización de los CICCI – alto compromiso de la Alta Dirección.</w:t>
            </w:r>
          </w:p>
          <w:p w:rsidR="004560A6" w:rsidRPr="004560A6" w:rsidRDefault="004560A6" w:rsidP="00B13D1F">
            <w:pPr>
              <w:pStyle w:val="Prrafodelista"/>
              <w:numPr>
                <w:ilvl w:val="0"/>
                <w:numId w:val="8"/>
              </w:numP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rPr>
              <w:t>Identificación de riesgos que pueden afectar los procesos institucionales.</w:t>
            </w:r>
          </w:p>
          <w:p w:rsidR="004560A6" w:rsidRPr="004560A6" w:rsidRDefault="004560A6" w:rsidP="00B13D1F">
            <w:pPr>
              <w:pStyle w:val="Prrafodelista"/>
              <w:numPr>
                <w:ilvl w:val="0"/>
                <w:numId w:val="8"/>
              </w:numPr>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rPr>
              <w:t xml:space="preserve">Mejora en atención de planes de mejoramiento. </w:t>
            </w:r>
          </w:p>
          <w:p w:rsidR="004560A6" w:rsidRPr="004560A6" w:rsidRDefault="004560A6" w:rsidP="004560A6">
            <w:pPr>
              <w:pStyle w:val="NormalWeb"/>
              <w:spacing w:before="0" w:beforeAutospacing="0" w:after="0" w:afterAutospacing="0"/>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b/>
                <w:bCs/>
                <w:color w:val="000000" w:themeColor="text1"/>
                <w:kern w:val="24"/>
                <w:sz w:val="18"/>
                <w:szCs w:val="18"/>
                <w:u w:val="single"/>
                <w:lang w:val="es-ES"/>
              </w:rPr>
              <w:t>Dificultades</w:t>
            </w:r>
          </w:p>
          <w:p w:rsidR="004560A6" w:rsidRPr="004560A6" w:rsidRDefault="004560A6" w:rsidP="00B13D1F">
            <w:pPr>
              <w:pStyle w:val="Prrafodelista"/>
              <w:numPr>
                <w:ilvl w:val="0"/>
                <w:numId w:val="9"/>
              </w:numPr>
              <w:spacing w:line="21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lang w:val="es-ES"/>
              </w:rPr>
              <w:t>Reducción presupuestal.</w:t>
            </w:r>
          </w:p>
          <w:p w:rsidR="004560A6" w:rsidRPr="004560A6" w:rsidRDefault="004560A6" w:rsidP="00B13D1F">
            <w:pPr>
              <w:pStyle w:val="Prrafodelista"/>
              <w:numPr>
                <w:ilvl w:val="0"/>
                <w:numId w:val="9"/>
              </w:numPr>
              <w:spacing w:line="21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560A6">
              <w:rPr>
                <w:rFonts w:ascii="Arial" w:hAnsi="Arial" w:cs="Arial"/>
                <w:color w:val="000000" w:themeColor="text1"/>
                <w:kern w:val="24"/>
                <w:sz w:val="18"/>
                <w:szCs w:val="18"/>
                <w:lang w:val="es-ES"/>
              </w:rPr>
              <w:t>Reducción de personal.</w:t>
            </w:r>
          </w:p>
        </w:tc>
      </w:tr>
    </w:tbl>
    <w:p w:rsidR="004560A6" w:rsidRDefault="004560A6" w:rsidP="004560A6">
      <w:pPr>
        <w:pStyle w:val="Ttulo2"/>
        <w:rPr>
          <w:rFonts w:ascii="Arial" w:hAnsi="Arial" w:cs="Arial"/>
          <w:sz w:val="28"/>
        </w:rPr>
      </w:pPr>
    </w:p>
    <w:tbl>
      <w:tblPr>
        <w:tblStyle w:val="Tabladecuadrcula4-nfasis5"/>
        <w:tblW w:w="9656" w:type="dxa"/>
        <w:tblLook w:val="04A0" w:firstRow="1" w:lastRow="0" w:firstColumn="1" w:lastColumn="0" w:noHBand="0" w:noVBand="1"/>
      </w:tblPr>
      <w:tblGrid>
        <w:gridCol w:w="9656"/>
      </w:tblGrid>
      <w:tr w:rsidR="004560A6" w:rsidTr="004560A6">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56" w:type="dxa"/>
          </w:tcPr>
          <w:p w:rsidR="004560A6" w:rsidRPr="00C63AFD" w:rsidRDefault="004560A6" w:rsidP="004560A6">
            <w:pPr>
              <w:jc w:val="center"/>
              <w:rPr>
                <w:rFonts w:ascii="Arial" w:eastAsiaTheme="majorEastAsia" w:hAnsi="Arial" w:cs="Arial"/>
                <w:color w:val="2F5496" w:themeColor="accent1" w:themeShade="BF"/>
                <w:sz w:val="24"/>
                <w:szCs w:val="26"/>
              </w:rPr>
            </w:pPr>
            <w:r w:rsidRPr="00C63AFD">
              <w:rPr>
                <w:rFonts w:ascii="Arial" w:eastAsiaTheme="majorEastAsia" w:hAnsi="Arial" w:cs="Arial"/>
                <w:sz w:val="24"/>
                <w:szCs w:val="26"/>
              </w:rPr>
              <w:t>Informes de Ley</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Informe Ejecutivo del Sistema de Control Interno -  FURAG II</w:t>
            </w:r>
          </w:p>
        </w:tc>
      </w:tr>
      <w:tr w:rsidR="004560A6" w:rsidTr="00C63AFD">
        <w:trPr>
          <w:trHeight w:val="262"/>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Informe de Control Interno Contable</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Informe Evaluación de la Gestión Institucional - por Dependencia -  8</w:t>
            </w:r>
          </w:p>
        </w:tc>
      </w:tr>
      <w:tr w:rsidR="004560A6" w:rsidTr="00C63AFD">
        <w:trPr>
          <w:trHeight w:val="262"/>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 xml:space="preserve">Informe Derechos de Autor Software. </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 xml:space="preserve">Informe Pormenorizado del Sistema Integrado de Gestión 2 </w:t>
            </w:r>
          </w:p>
        </w:tc>
      </w:tr>
      <w:tr w:rsidR="004560A6" w:rsidTr="00C63AFD">
        <w:trPr>
          <w:trHeight w:val="262"/>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Sireci - Informe avance Plan Mejoramiento - corte 31 diciembre y 30 de junio de cada vigencia a la Contraloría General - 2</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Planes de Mejoramiento de Auditorías Internas</w:t>
            </w:r>
          </w:p>
        </w:tc>
      </w:tr>
      <w:tr w:rsidR="004560A6" w:rsidTr="00C63AFD">
        <w:trPr>
          <w:trHeight w:val="262"/>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Sireci -  Informe Contratación a la Contraloría General.</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 xml:space="preserve">Sireci - Informe Rendición de la Cuenta o Informe Anual Consolidado a Contraloría General. </w:t>
            </w:r>
          </w:p>
        </w:tc>
      </w:tr>
      <w:tr w:rsidR="004560A6" w:rsidTr="00C63AFD">
        <w:trPr>
          <w:trHeight w:val="262"/>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 xml:space="preserve">Informe Semestral de Atención al Ciudadano PQRS. </w:t>
            </w:r>
          </w:p>
        </w:tc>
      </w:tr>
      <w:tr w:rsidR="004560A6" w:rsidTr="00C63AF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Informe seguimiento Plan Anticorrupción - Ley 1474/11 y mapa de riesgos de corrupción - 2</w:t>
            </w:r>
          </w:p>
        </w:tc>
      </w:tr>
      <w:tr w:rsidR="004560A6" w:rsidTr="00C63AFD">
        <w:trPr>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Informe (Certificación) de que la Entidad tiene actualizada la información sobre su actividad litigiosa en el Sistema Único de Gestión e Información Litigiosa del Estado - EKOGUI.</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Seguimiento a la publicación de planes institucionales  integrados en el Plan de Acción, el 31 de enero 2019</w:t>
            </w:r>
          </w:p>
        </w:tc>
      </w:tr>
      <w:tr w:rsidR="004560A6" w:rsidTr="00C63AFD">
        <w:trPr>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Seguimiento a las disposiciones en materia de austeridad, de acuerdo con lo establecido en la Ley de Presupuesto, Directiva Presidencias y demás normas concordantes - 2</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Seguimiento Políticas SIIF.</w:t>
            </w:r>
          </w:p>
        </w:tc>
      </w:tr>
      <w:tr w:rsidR="004560A6" w:rsidTr="00C63AFD">
        <w:trPr>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Seguimiento Ley 1712 Transparencia</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Informe para el fenecimiento de la Cuenta General del Presupuesto y del Tesoro; Informe a la Cámara de Representantes.</w:t>
            </w:r>
          </w:p>
        </w:tc>
      </w:tr>
      <w:tr w:rsidR="004560A6" w:rsidTr="00C63AFD">
        <w:trPr>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Realizar Comité Institucional de Coordinación de Control Interno - 3</w:t>
            </w:r>
          </w:p>
        </w:tc>
      </w:tr>
      <w:tr w:rsidR="004560A6" w:rsidTr="00C63AF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656" w:type="dxa"/>
            <w:vAlign w:val="center"/>
          </w:tcPr>
          <w:p w:rsidR="004560A6" w:rsidRPr="004560A6" w:rsidRDefault="004560A6" w:rsidP="004560A6">
            <w:pPr>
              <w:pStyle w:val="NormalWeb"/>
              <w:spacing w:before="0" w:beforeAutospacing="0" w:after="0" w:afterAutospacing="0"/>
              <w:textAlignment w:val="center"/>
              <w:rPr>
                <w:rFonts w:ascii="Arial" w:hAnsi="Arial" w:cs="Arial"/>
                <w:b w:val="0"/>
                <w:sz w:val="18"/>
                <w:szCs w:val="18"/>
              </w:rPr>
            </w:pPr>
            <w:r w:rsidRPr="004560A6">
              <w:rPr>
                <w:rFonts w:ascii="Arial" w:hAnsi="Arial" w:cs="Arial"/>
                <w:b w:val="0"/>
                <w:color w:val="000000" w:themeColor="dark1"/>
                <w:kern w:val="24"/>
                <w:sz w:val="18"/>
                <w:szCs w:val="18"/>
              </w:rPr>
              <w:t>Reunión Comité Sectorial  - 2</w:t>
            </w:r>
          </w:p>
        </w:tc>
      </w:tr>
    </w:tbl>
    <w:p w:rsidR="004560A6" w:rsidRDefault="004560A6" w:rsidP="004560A6">
      <w:pPr>
        <w:rPr>
          <w:rFonts w:ascii="Arial" w:eastAsiaTheme="majorEastAsia" w:hAnsi="Arial" w:cs="Arial"/>
          <w:color w:val="2F5496" w:themeColor="accent1" w:themeShade="BF"/>
          <w:sz w:val="24"/>
          <w:szCs w:val="26"/>
          <w:u w:val="single"/>
        </w:rPr>
      </w:pPr>
    </w:p>
    <w:p w:rsidR="00511C4A" w:rsidRDefault="00511C4A" w:rsidP="004560A6">
      <w:pPr>
        <w:rPr>
          <w:rFonts w:ascii="Arial" w:eastAsiaTheme="majorEastAsia" w:hAnsi="Arial" w:cs="Arial"/>
          <w:color w:val="2F5496" w:themeColor="accent1" w:themeShade="BF"/>
          <w:sz w:val="24"/>
          <w:szCs w:val="26"/>
          <w:u w:val="single"/>
        </w:rPr>
      </w:pPr>
    </w:p>
    <w:p w:rsidR="00511C4A" w:rsidRDefault="00511C4A" w:rsidP="004560A6">
      <w:pPr>
        <w:rPr>
          <w:rFonts w:ascii="Arial" w:eastAsiaTheme="majorEastAsia" w:hAnsi="Arial" w:cs="Arial"/>
          <w:color w:val="2F5496" w:themeColor="accent1" w:themeShade="BF"/>
          <w:sz w:val="24"/>
          <w:szCs w:val="26"/>
          <w:u w:val="single"/>
        </w:rPr>
      </w:pPr>
    </w:p>
    <w:tbl>
      <w:tblPr>
        <w:tblStyle w:val="Tabladecuadrcula4-nfasis5"/>
        <w:tblpPr w:leftFromText="141" w:rightFromText="141" w:vertAnchor="text" w:horzAnchor="margin" w:tblpY="287"/>
        <w:tblW w:w="9236" w:type="dxa"/>
        <w:tblLayout w:type="fixed"/>
        <w:tblLook w:val="04A0" w:firstRow="1" w:lastRow="0" w:firstColumn="1" w:lastColumn="0" w:noHBand="0" w:noVBand="1"/>
      </w:tblPr>
      <w:tblGrid>
        <w:gridCol w:w="9236"/>
      </w:tblGrid>
      <w:tr w:rsidR="008C4C08" w:rsidRPr="001E0824" w:rsidTr="008C4C08">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236" w:type="dxa"/>
            <w:vAlign w:val="center"/>
          </w:tcPr>
          <w:p w:rsidR="008C4C08" w:rsidRPr="001E0824" w:rsidRDefault="008C4C08" w:rsidP="003F17F8">
            <w:pPr>
              <w:rPr>
                <w:rFonts w:ascii="Arial" w:hAnsi="Arial" w:cs="Arial"/>
                <w:sz w:val="18"/>
              </w:rPr>
            </w:pPr>
            <w:r>
              <w:rPr>
                <w:rFonts w:ascii="Arial" w:hAnsi="Arial" w:cs="Arial"/>
                <w:sz w:val="18"/>
              </w:rPr>
              <w:t>Auditorías</w:t>
            </w:r>
          </w:p>
        </w:tc>
      </w:tr>
      <w:tr w:rsidR="008C4C08" w:rsidRPr="001E0824" w:rsidTr="008C4C08">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9236" w:type="dxa"/>
            <w:vAlign w:val="center"/>
          </w:tcPr>
          <w:p w:rsidR="008C4C08" w:rsidRPr="008C4C08" w:rsidRDefault="008C4C08" w:rsidP="00B13D1F">
            <w:pPr>
              <w:pStyle w:val="NormalWeb"/>
              <w:numPr>
                <w:ilvl w:val="0"/>
                <w:numId w:val="3"/>
              </w:numPr>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Auditoria Talento Humano - Liquidación Prestaciones Sociales</w:t>
            </w:r>
          </w:p>
          <w:p w:rsidR="008C4C08" w:rsidRPr="008C4C08" w:rsidRDefault="008C4C08" w:rsidP="00B13D1F">
            <w:pPr>
              <w:pStyle w:val="NormalWeb"/>
              <w:numPr>
                <w:ilvl w:val="0"/>
                <w:numId w:val="3"/>
              </w:numPr>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Seguimiento Donaciones Nacionales e Internacionales</w:t>
            </w:r>
          </w:p>
          <w:p w:rsidR="008C4C08" w:rsidRPr="008C4C08" w:rsidRDefault="008C4C08" w:rsidP="00B13D1F">
            <w:pPr>
              <w:pStyle w:val="NormalWeb"/>
              <w:numPr>
                <w:ilvl w:val="0"/>
                <w:numId w:val="3"/>
              </w:numPr>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Auditoría Oficina Jurídica</w:t>
            </w:r>
          </w:p>
          <w:p w:rsidR="008C4C08" w:rsidRPr="008C4C08" w:rsidRDefault="008C4C08" w:rsidP="00B13D1F">
            <w:pPr>
              <w:pStyle w:val="NormalWeb"/>
              <w:numPr>
                <w:ilvl w:val="0"/>
                <w:numId w:val="3"/>
              </w:numPr>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Arqueo Caja Menor - Secretaría General</w:t>
            </w:r>
          </w:p>
        </w:tc>
      </w:tr>
    </w:tbl>
    <w:p w:rsidR="008C4C08" w:rsidRDefault="008C4C08" w:rsidP="004560A6">
      <w:pPr>
        <w:rPr>
          <w:rFonts w:ascii="Arial" w:eastAsiaTheme="majorEastAsia" w:hAnsi="Arial" w:cs="Arial"/>
          <w:color w:val="2F5496" w:themeColor="accent1" w:themeShade="BF"/>
          <w:sz w:val="24"/>
          <w:szCs w:val="26"/>
          <w:u w:val="single"/>
        </w:rPr>
      </w:pPr>
    </w:p>
    <w:p w:rsidR="008C4C08" w:rsidRDefault="008C4C08" w:rsidP="008C4C08">
      <w:pPr>
        <w:spacing w:after="0" w:line="240" w:lineRule="auto"/>
        <w:rPr>
          <w:rFonts w:ascii="Arial" w:eastAsiaTheme="majorEastAsia" w:hAnsi="Arial" w:cs="Arial"/>
          <w:color w:val="2F5496" w:themeColor="accent1" w:themeShade="BF"/>
          <w:sz w:val="24"/>
          <w:szCs w:val="26"/>
          <w:u w:val="single"/>
        </w:rPr>
      </w:pPr>
    </w:p>
    <w:tbl>
      <w:tblPr>
        <w:tblStyle w:val="Tabladecuadrcula4-nfasis5"/>
        <w:tblpPr w:leftFromText="141" w:rightFromText="141" w:vertAnchor="text" w:horzAnchor="margin" w:tblpY="287"/>
        <w:tblW w:w="9236" w:type="dxa"/>
        <w:tblLayout w:type="fixed"/>
        <w:tblLook w:val="04A0" w:firstRow="1" w:lastRow="0" w:firstColumn="1" w:lastColumn="0" w:noHBand="0" w:noVBand="1"/>
      </w:tblPr>
      <w:tblGrid>
        <w:gridCol w:w="9236"/>
      </w:tblGrid>
      <w:tr w:rsidR="008C4C08" w:rsidRPr="001E0824" w:rsidTr="003F17F8">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236" w:type="dxa"/>
            <w:vAlign w:val="center"/>
          </w:tcPr>
          <w:p w:rsidR="008C4C08" w:rsidRPr="001E0824" w:rsidRDefault="008C4C08" w:rsidP="008C4C08">
            <w:pPr>
              <w:rPr>
                <w:rFonts w:ascii="Arial" w:hAnsi="Arial" w:cs="Arial"/>
                <w:sz w:val="18"/>
              </w:rPr>
            </w:pPr>
            <w:r w:rsidRPr="00C63AFD">
              <w:rPr>
                <w:rFonts w:ascii="Arial" w:hAnsi="Arial" w:cs="Arial"/>
                <w:sz w:val="18"/>
                <w:szCs w:val="18"/>
                <w:lang w:val="es-MX"/>
              </w:rPr>
              <w:t>Visitas áreas operativas</w:t>
            </w:r>
            <w:r>
              <w:rPr>
                <w:rFonts w:ascii="Arial" w:hAnsi="Arial" w:cs="Arial"/>
                <w:sz w:val="18"/>
                <w:szCs w:val="18"/>
                <w:lang w:val="es-MX"/>
              </w:rPr>
              <w:t xml:space="preserve"> </w:t>
            </w:r>
            <w:r w:rsidRPr="00C63AFD">
              <w:rPr>
                <w:rFonts w:ascii="Arial" w:hAnsi="Arial" w:cs="Arial"/>
                <w:sz w:val="18"/>
                <w:szCs w:val="18"/>
                <w:lang w:val="es-MX"/>
              </w:rPr>
              <w:t>por requerimiento de la dirección incluyen visita aeropuertos,  laboratorios, red y observatorio</w:t>
            </w:r>
          </w:p>
        </w:tc>
      </w:tr>
      <w:tr w:rsidR="008C4C08" w:rsidRPr="001E0824" w:rsidTr="003F17F8">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9236" w:type="dxa"/>
            <w:vAlign w:val="center"/>
          </w:tcPr>
          <w:p w:rsidR="008C4C08" w:rsidRPr="008C4C08" w:rsidRDefault="008C4C08" w:rsidP="00B13D1F">
            <w:pPr>
              <w:pStyle w:val="NormalWeb"/>
              <w:numPr>
                <w:ilvl w:val="0"/>
                <w:numId w:val="3"/>
              </w:numPr>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 xml:space="preserve">Área Operativa No. 9 - Valle del Cauca, Área </w:t>
            </w:r>
          </w:p>
          <w:p w:rsidR="008C4C08" w:rsidRPr="008C4C08" w:rsidRDefault="008C4C08" w:rsidP="00B13D1F">
            <w:pPr>
              <w:pStyle w:val="NormalWeb"/>
              <w:numPr>
                <w:ilvl w:val="0"/>
                <w:numId w:val="3"/>
              </w:numPr>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Operativa No. 10 - Ibagué – Tolima</w:t>
            </w:r>
          </w:p>
          <w:p w:rsidR="008C4C08" w:rsidRPr="008C4C08" w:rsidRDefault="008C4C08" w:rsidP="00B13D1F">
            <w:pPr>
              <w:pStyle w:val="NormalWeb"/>
              <w:numPr>
                <w:ilvl w:val="0"/>
                <w:numId w:val="3"/>
              </w:numPr>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Área Operativa No. 02 - Barranquilla - Atlántico</w:t>
            </w:r>
          </w:p>
        </w:tc>
      </w:tr>
    </w:tbl>
    <w:p w:rsidR="008C4C08" w:rsidRDefault="008C4C08" w:rsidP="004560A6">
      <w:pPr>
        <w:rPr>
          <w:rFonts w:ascii="Arial" w:eastAsiaTheme="majorEastAsia" w:hAnsi="Arial" w:cs="Arial"/>
          <w:color w:val="2F5496" w:themeColor="accent1" w:themeShade="BF"/>
          <w:sz w:val="24"/>
          <w:szCs w:val="26"/>
          <w:u w:val="single"/>
        </w:rPr>
      </w:pPr>
    </w:p>
    <w:p w:rsidR="008C4C08" w:rsidRDefault="008C4C08" w:rsidP="008C4C08">
      <w:pPr>
        <w:spacing w:after="0" w:line="240" w:lineRule="auto"/>
        <w:rPr>
          <w:rFonts w:ascii="Arial" w:eastAsiaTheme="majorEastAsia" w:hAnsi="Arial" w:cs="Arial"/>
          <w:color w:val="2F5496" w:themeColor="accent1" w:themeShade="BF"/>
          <w:sz w:val="24"/>
          <w:szCs w:val="26"/>
          <w:u w:val="single"/>
        </w:rPr>
      </w:pPr>
    </w:p>
    <w:tbl>
      <w:tblPr>
        <w:tblStyle w:val="Tabladecuadrcula4-nfasis5"/>
        <w:tblpPr w:leftFromText="141" w:rightFromText="141" w:vertAnchor="text" w:horzAnchor="margin" w:tblpY="385"/>
        <w:tblW w:w="9262" w:type="dxa"/>
        <w:tblLayout w:type="fixed"/>
        <w:tblLook w:val="04A0" w:firstRow="1" w:lastRow="0" w:firstColumn="1" w:lastColumn="0" w:noHBand="0" w:noVBand="1"/>
      </w:tblPr>
      <w:tblGrid>
        <w:gridCol w:w="3539"/>
        <w:gridCol w:w="5723"/>
      </w:tblGrid>
      <w:tr w:rsidR="008C4C08" w:rsidRPr="001E0824" w:rsidTr="003F17F8">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9262" w:type="dxa"/>
            <w:gridSpan w:val="2"/>
            <w:vAlign w:val="center"/>
          </w:tcPr>
          <w:p w:rsidR="008C4C08" w:rsidRPr="00C63AFD" w:rsidRDefault="008C4C08" w:rsidP="008C4C08">
            <w:pPr>
              <w:jc w:val="center"/>
              <w:rPr>
                <w:rFonts w:ascii="Arial" w:hAnsi="Arial" w:cs="Arial"/>
                <w:sz w:val="18"/>
                <w:szCs w:val="18"/>
                <w:lang w:val="es-MX"/>
              </w:rPr>
            </w:pPr>
            <w:r w:rsidRPr="00C63AFD">
              <w:rPr>
                <w:rFonts w:ascii="Arial" w:hAnsi="Arial" w:cs="Arial"/>
                <w:sz w:val="18"/>
                <w:szCs w:val="18"/>
                <w:lang w:val="es-MX"/>
              </w:rPr>
              <w:t>Otras actividades</w:t>
            </w:r>
          </w:p>
        </w:tc>
      </w:tr>
      <w:tr w:rsidR="008C4C08" w:rsidRPr="001E0824" w:rsidTr="008C4C0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539" w:type="dxa"/>
            <w:vAlign w:val="center"/>
          </w:tcPr>
          <w:p w:rsidR="008C4C08" w:rsidRPr="008C4C08" w:rsidRDefault="008C4C08" w:rsidP="008C4C08">
            <w:pPr>
              <w:pStyle w:val="NormalWeb"/>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Requerimientos Alta Dirección</w:t>
            </w:r>
          </w:p>
        </w:tc>
        <w:tc>
          <w:tcPr>
            <w:tcW w:w="5723" w:type="dxa"/>
            <w:vAlign w:val="center"/>
          </w:tcPr>
          <w:p w:rsidR="008C4C08" w:rsidRPr="00C63AFD" w:rsidRDefault="008C4C08" w:rsidP="008C4C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r w:rsidRPr="00C63AFD">
              <w:rPr>
                <w:rFonts w:ascii="Arial" w:hAnsi="Arial" w:cs="Arial"/>
                <w:sz w:val="18"/>
                <w:szCs w:val="18"/>
                <w:lang w:val="es-MX"/>
              </w:rPr>
              <w:t xml:space="preserve">Visita aeropuertos y Laboratorios de Barranquilla y Cali.  </w:t>
            </w:r>
            <w:r w:rsidRPr="00C63AFD">
              <w:rPr>
                <w:rFonts w:ascii="Arial" w:hAnsi="Arial" w:cs="Arial"/>
                <w:sz w:val="18"/>
                <w:szCs w:val="18"/>
                <w:lang w:val="es-MX"/>
              </w:rPr>
              <w:br/>
              <w:t>Red de Ibagué y Valle</w:t>
            </w:r>
          </w:p>
        </w:tc>
      </w:tr>
      <w:tr w:rsidR="008C4C08" w:rsidRPr="001E0824" w:rsidTr="008C4C08">
        <w:trPr>
          <w:trHeight w:val="440"/>
        </w:trPr>
        <w:tc>
          <w:tcPr>
            <w:cnfStyle w:val="001000000000" w:firstRow="0" w:lastRow="0" w:firstColumn="1" w:lastColumn="0" w:oddVBand="0" w:evenVBand="0" w:oddHBand="0" w:evenHBand="0" w:firstRowFirstColumn="0" w:firstRowLastColumn="0" w:lastRowFirstColumn="0" w:lastRowLastColumn="0"/>
            <w:tcW w:w="3539" w:type="dxa"/>
            <w:vAlign w:val="center"/>
          </w:tcPr>
          <w:p w:rsidR="008C4C08" w:rsidRPr="008C4C08" w:rsidRDefault="008C4C08" w:rsidP="008C4C08">
            <w:pPr>
              <w:pStyle w:val="NormalWeb"/>
              <w:spacing w:before="0" w:beforeAutospacing="0" w:after="0" w:afterAutospacing="0"/>
              <w:jc w:val="both"/>
              <w:textAlignment w:val="center"/>
              <w:rPr>
                <w:rFonts w:ascii="Arial" w:hAnsi="Arial" w:cs="Arial"/>
                <w:b w:val="0"/>
                <w:sz w:val="18"/>
                <w:szCs w:val="18"/>
              </w:rPr>
            </w:pPr>
            <w:r w:rsidRPr="008C4C08">
              <w:rPr>
                <w:rFonts w:ascii="Arial" w:hAnsi="Arial" w:cs="Arial"/>
                <w:b w:val="0"/>
                <w:sz w:val="18"/>
                <w:szCs w:val="18"/>
                <w:lang w:val="es-MX"/>
              </w:rPr>
              <w:t>Fomentar la cultura de control con enfoque hacia la prevención</w:t>
            </w:r>
          </w:p>
        </w:tc>
        <w:tc>
          <w:tcPr>
            <w:tcW w:w="5723" w:type="dxa"/>
          </w:tcPr>
          <w:p w:rsidR="008C4C08" w:rsidRPr="008C4C08" w:rsidRDefault="008C4C08" w:rsidP="008C4C08">
            <w:pPr>
              <w:pStyle w:val="NormalWeb"/>
              <w:spacing w:before="0" w:beforeAutospacing="0" w:after="0" w:afterAutospacing="0"/>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63AFD">
              <w:rPr>
                <w:rFonts w:ascii="Arial" w:hAnsi="Arial" w:cs="Arial"/>
                <w:sz w:val="18"/>
                <w:szCs w:val="18"/>
                <w:lang w:val="es-MX"/>
              </w:rPr>
              <w:t>Capacitaciones: Planes de Mejoramiento, MIPG, Administración de Riesgos, guías de auditoría de la Contraloría; sensibilización nuevas normas, entre otras.</w:t>
            </w:r>
          </w:p>
        </w:tc>
      </w:tr>
      <w:tr w:rsidR="008C4C08" w:rsidRPr="001E0824" w:rsidTr="008C4C0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539" w:type="dxa"/>
            <w:vAlign w:val="center"/>
          </w:tcPr>
          <w:p w:rsidR="008C4C08" w:rsidRPr="008C4C08" w:rsidRDefault="008C4C08" w:rsidP="008C4C08">
            <w:pPr>
              <w:rPr>
                <w:rFonts w:ascii="Arial" w:hAnsi="Arial" w:cs="Arial"/>
                <w:b w:val="0"/>
                <w:sz w:val="18"/>
                <w:szCs w:val="18"/>
                <w:lang w:val="es-MX"/>
              </w:rPr>
            </w:pPr>
            <w:r w:rsidRPr="008C4C08">
              <w:rPr>
                <w:rFonts w:ascii="Arial" w:hAnsi="Arial" w:cs="Arial"/>
                <w:b w:val="0"/>
                <w:sz w:val="18"/>
                <w:szCs w:val="18"/>
                <w:lang w:val="es-MX"/>
              </w:rPr>
              <w:t>Requerimientos solicitados y atendidos por la Oficina</w:t>
            </w:r>
          </w:p>
        </w:tc>
        <w:tc>
          <w:tcPr>
            <w:tcW w:w="5723" w:type="dxa"/>
            <w:vAlign w:val="center"/>
          </w:tcPr>
          <w:p w:rsidR="008C4C08" w:rsidRPr="008C4C08" w:rsidRDefault="008C4C08" w:rsidP="008C4C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r w:rsidRPr="008C4C08">
              <w:rPr>
                <w:rFonts w:ascii="Arial" w:hAnsi="Arial" w:cs="Arial"/>
                <w:sz w:val="18"/>
                <w:szCs w:val="18"/>
                <w:lang w:val="es-MX"/>
              </w:rPr>
              <w:t xml:space="preserve">32 PQRS, entre, atendidas directa por la Oficina y seguimiento a las enviadas a otras áreas. </w:t>
            </w:r>
          </w:p>
        </w:tc>
      </w:tr>
      <w:tr w:rsidR="008C4C08" w:rsidRPr="001E0824" w:rsidTr="008C4C08">
        <w:trPr>
          <w:trHeight w:val="440"/>
        </w:trPr>
        <w:tc>
          <w:tcPr>
            <w:cnfStyle w:val="001000000000" w:firstRow="0" w:lastRow="0" w:firstColumn="1" w:lastColumn="0" w:oddVBand="0" w:evenVBand="0" w:oddHBand="0" w:evenHBand="0" w:firstRowFirstColumn="0" w:firstRowLastColumn="0" w:lastRowFirstColumn="0" w:lastRowLastColumn="0"/>
            <w:tcW w:w="3539" w:type="dxa"/>
            <w:vAlign w:val="center"/>
          </w:tcPr>
          <w:p w:rsidR="008C4C08" w:rsidRPr="008C4C08" w:rsidRDefault="008C4C08" w:rsidP="008C4C08">
            <w:pPr>
              <w:rPr>
                <w:rFonts w:ascii="Arial" w:hAnsi="Arial" w:cs="Arial"/>
                <w:b w:val="0"/>
                <w:sz w:val="18"/>
                <w:szCs w:val="18"/>
                <w:lang w:val="es-MX"/>
              </w:rPr>
            </w:pPr>
            <w:r w:rsidRPr="008C4C08">
              <w:rPr>
                <w:rFonts w:ascii="Arial" w:hAnsi="Arial" w:cs="Arial"/>
                <w:b w:val="0"/>
                <w:sz w:val="18"/>
                <w:szCs w:val="18"/>
                <w:lang w:val="es-MX"/>
              </w:rPr>
              <w:t>Otros requerimientos de otras instancias externas</w:t>
            </w:r>
          </w:p>
        </w:tc>
        <w:tc>
          <w:tcPr>
            <w:tcW w:w="5723" w:type="dxa"/>
            <w:vAlign w:val="center"/>
          </w:tcPr>
          <w:p w:rsidR="008C4C08" w:rsidRPr="008C4C08" w:rsidRDefault="008C4C08" w:rsidP="008C4C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8C4C08">
              <w:rPr>
                <w:rFonts w:ascii="Arial" w:hAnsi="Arial" w:cs="Arial"/>
                <w:sz w:val="18"/>
                <w:szCs w:val="18"/>
                <w:lang w:val="es-MX"/>
              </w:rPr>
              <w:t xml:space="preserve">Requerimientos de CGR, frente a Estado de los Recursos Naturales. </w:t>
            </w:r>
          </w:p>
        </w:tc>
      </w:tr>
      <w:tr w:rsidR="008C4C08" w:rsidRPr="001E0824" w:rsidTr="008C4C0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539" w:type="dxa"/>
            <w:vAlign w:val="center"/>
          </w:tcPr>
          <w:p w:rsidR="008C4C08" w:rsidRPr="008C4C08" w:rsidRDefault="008C4C08" w:rsidP="008C4C08">
            <w:pPr>
              <w:rPr>
                <w:rFonts w:ascii="Arial" w:hAnsi="Arial" w:cs="Arial"/>
                <w:b w:val="0"/>
                <w:sz w:val="18"/>
                <w:szCs w:val="18"/>
                <w:lang w:val="es-MX"/>
              </w:rPr>
            </w:pPr>
            <w:r w:rsidRPr="008C4C08">
              <w:rPr>
                <w:rFonts w:ascii="Arial" w:hAnsi="Arial" w:cs="Arial"/>
                <w:b w:val="0"/>
                <w:sz w:val="18"/>
                <w:szCs w:val="18"/>
                <w:lang w:val="es-MX"/>
              </w:rPr>
              <w:t>Informe sobre posibles actos de corrupción  Directiva Presidencial No.01 de 2015</w:t>
            </w:r>
          </w:p>
        </w:tc>
        <w:tc>
          <w:tcPr>
            <w:tcW w:w="5723" w:type="dxa"/>
            <w:vAlign w:val="center"/>
          </w:tcPr>
          <w:p w:rsidR="008C4C08" w:rsidRPr="008C4C08" w:rsidRDefault="008C4C08" w:rsidP="008C4C0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rPr>
            </w:pPr>
            <w:r w:rsidRPr="008C4C08">
              <w:rPr>
                <w:rFonts w:ascii="Arial" w:hAnsi="Arial" w:cs="Arial"/>
                <w:sz w:val="18"/>
                <w:szCs w:val="18"/>
                <w:lang w:val="es-MX"/>
              </w:rPr>
              <w:t xml:space="preserve">Informados 2. </w:t>
            </w:r>
          </w:p>
        </w:tc>
      </w:tr>
    </w:tbl>
    <w:p w:rsidR="004560A6" w:rsidRDefault="004560A6" w:rsidP="004560A6"/>
    <w:p w:rsidR="008C4C08" w:rsidRDefault="008C4C08" w:rsidP="004560A6"/>
    <w:p w:rsidR="008C4C08" w:rsidRPr="00600199" w:rsidRDefault="00E366D8" w:rsidP="00600199">
      <w:pPr>
        <w:pStyle w:val="Ttulo2"/>
        <w:rPr>
          <w:rFonts w:ascii="Arial" w:hAnsi="Arial" w:cs="Arial"/>
          <w:sz w:val="28"/>
        </w:rPr>
      </w:pPr>
      <w:bookmarkStart w:id="17" w:name="_Toc14430046"/>
      <w:r w:rsidRPr="00600199">
        <w:rPr>
          <w:rFonts w:ascii="Arial" w:hAnsi="Arial" w:cs="Arial"/>
          <w:sz w:val="28"/>
        </w:rPr>
        <w:t>Oficina Asesora Jurídica</w:t>
      </w:r>
      <w:bookmarkEnd w:id="17"/>
    </w:p>
    <w:tbl>
      <w:tblPr>
        <w:tblW w:w="9228" w:type="dxa"/>
        <w:tblCellMar>
          <w:left w:w="0" w:type="dxa"/>
          <w:right w:w="0" w:type="dxa"/>
        </w:tblCellMar>
        <w:tblLook w:val="04A0" w:firstRow="1" w:lastRow="0" w:firstColumn="1" w:lastColumn="0" w:noHBand="0" w:noVBand="1"/>
      </w:tblPr>
      <w:tblGrid>
        <w:gridCol w:w="2258"/>
        <w:gridCol w:w="6970"/>
      </w:tblGrid>
      <w:tr w:rsidR="00010575" w:rsidRPr="00010575" w:rsidTr="00010575">
        <w:trPr>
          <w:trHeight w:val="228"/>
        </w:trPr>
        <w:tc>
          <w:tcPr>
            <w:tcW w:w="225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rsidR="00010575" w:rsidRPr="00010575" w:rsidRDefault="00010575" w:rsidP="00010575">
            <w:pPr>
              <w:spacing w:after="0" w:line="240" w:lineRule="auto"/>
              <w:ind w:left="360"/>
              <w:jc w:val="center"/>
              <w:rPr>
                <w:rFonts w:ascii="Arial" w:hAnsi="Arial" w:cs="Arial"/>
                <w:b/>
                <w:color w:val="FFFFFF" w:themeColor="background1"/>
                <w:sz w:val="18"/>
                <w:szCs w:val="18"/>
                <w:lang w:val="es-MX"/>
              </w:rPr>
            </w:pPr>
            <w:r w:rsidRPr="00010575">
              <w:rPr>
                <w:rFonts w:ascii="Arial" w:hAnsi="Arial" w:cs="Arial"/>
                <w:b/>
                <w:bCs/>
                <w:color w:val="FFFFFF" w:themeColor="background1"/>
                <w:sz w:val="18"/>
                <w:szCs w:val="18"/>
                <w:lang w:val="es-ES"/>
              </w:rPr>
              <w:t>Trámite</w:t>
            </w:r>
          </w:p>
        </w:tc>
        <w:tc>
          <w:tcPr>
            <w:tcW w:w="697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rsidR="00010575" w:rsidRPr="00010575" w:rsidRDefault="00010575" w:rsidP="00010575">
            <w:pPr>
              <w:spacing w:after="0" w:line="240" w:lineRule="auto"/>
              <w:ind w:left="360"/>
              <w:jc w:val="center"/>
              <w:rPr>
                <w:rFonts w:ascii="Arial" w:hAnsi="Arial" w:cs="Arial"/>
                <w:b/>
                <w:color w:val="FFFFFF" w:themeColor="background1"/>
                <w:sz w:val="18"/>
                <w:szCs w:val="18"/>
                <w:lang w:val="es-MX"/>
              </w:rPr>
            </w:pPr>
            <w:r w:rsidRPr="00010575">
              <w:rPr>
                <w:rFonts w:ascii="Arial" w:hAnsi="Arial" w:cs="Arial"/>
                <w:b/>
                <w:bCs/>
                <w:color w:val="FFFFFF" w:themeColor="background1"/>
                <w:sz w:val="18"/>
                <w:szCs w:val="18"/>
                <w:lang w:val="es-ES"/>
              </w:rPr>
              <w:t>Cantidad</w:t>
            </w:r>
          </w:p>
        </w:tc>
      </w:tr>
      <w:tr w:rsidR="00010575" w:rsidRPr="00010575" w:rsidTr="00B21A5B">
        <w:trPr>
          <w:trHeight w:val="578"/>
        </w:trPr>
        <w:tc>
          <w:tcPr>
            <w:tcW w:w="2258"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Derechos de Petición</w:t>
            </w:r>
          </w:p>
        </w:tc>
        <w:tc>
          <w:tcPr>
            <w:tcW w:w="6970"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dio respuesta a 62 derechos de petición, de los cuales 62 se brindaron en los plazos legales para una efectividad del 100%.</w:t>
            </w:r>
          </w:p>
        </w:tc>
      </w:tr>
      <w:tr w:rsidR="00010575" w:rsidRPr="00010575" w:rsidTr="00B21A5B">
        <w:trPr>
          <w:trHeight w:val="715"/>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Requerimientos órganos de control</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dio respuesta a 24 requerimientos realizados por órganos de control en los plazos establecidos para una efectividad del 100%.</w:t>
            </w:r>
          </w:p>
        </w:tc>
      </w:tr>
      <w:tr w:rsidR="00010575" w:rsidRPr="00010575" w:rsidTr="00B21A5B">
        <w:trPr>
          <w:trHeight w:val="715"/>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Conceptos Jurídicos</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realizaron 17 conceptos jurídicos, los cuales fueron respondidos en los plazos legales para una efectividad del 100%.</w:t>
            </w:r>
          </w:p>
        </w:tc>
      </w:tr>
      <w:tr w:rsidR="00010575" w:rsidRPr="00010575" w:rsidTr="00B21A5B">
        <w:trPr>
          <w:trHeight w:val="472"/>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Proyección de actos administrativos</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proyectaron 199 actos administrativos.</w:t>
            </w:r>
          </w:p>
        </w:tc>
      </w:tr>
      <w:tr w:rsidR="00010575" w:rsidRPr="00010575" w:rsidTr="00B21A5B">
        <w:trPr>
          <w:trHeight w:val="715"/>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Recursos vía gubernativa</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 xml:space="preserve">Se presentaron 10 recursos para el agotamiento de la vía gubernativa en los tiempos de ley para una efectividad del 100%. </w:t>
            </w:r>
          </w:p>
        </w:tc>
      </w:tr>
      <w:tr w:rsidR="00010575" w:rsidRPr="00010575" w:rsidTr="00B21A5B">
        <w:trPr>
          <w:trHeight w:val="715"/>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Seguimiento a cumplimiento de sentencias judiciales de altas cortes</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realiza seguimiento y apoyo jurídico a 3 sentencias.</w:t>
            </w:r>
          </w:p>
        </w:tc>
      </w:tr>
      <w:tr w:rsidR="00010575" w:rsidRPr="00010575" w:rsidTr="00B21A5B">
        <w:trPr>
          <w:trHeight w:val="715"/>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Procesos judiciales</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En 16 procesos se adelantaron actuaciones judiciales (se destacan 2 sentencias judiciales en primera instancia en favor del IDEAM).</w:t>
            </w:r>
          </w:p>
        </w:tc>
      </w:tr>
      <w:tr w:rsidR="00010575" w:rsidRPr="00010575" w:rsidTr="00B21A5B">
        <w:trPr>
          <w:trHeight w:val="472"/>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Acciones de tutela</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contestaron 2 acciones de tutela, en la cuales hubo fallo favorable al Instituto.</w:t>
            </w:r>
          </w:p>
        </w:tc>
      </w:tr>
      <w:tr w:rsidR="00010575" w:rsidRPr="00010575" w:rsidTr="00B21A5B">
        <w:trPr>
          <w:trHeight w:val="472"/>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Conciliaciones Extrajudiciales</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asistió a 18 conciliaciones extrajudiciales en donde fue convocada la entidad.</w:t>
            </w:r>
          </w:p>
        </w:tc>
      </w:tr>
      <w:tr w:rsidR="00010575" w:rsidRPr="00010575" w:rsidTr="00B21A5B">
        <w:trPr>
          <w:trHeight w:val="228"/>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Cobro coactivo</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adelantaron gestiones en 3 procesos de cobro coactivo.</w:t>
            </w:r>
          </w:p>
        </w:tc>
      </w:tr>
      <w:tr w:rsidR="00010575" w:rsidRPr="00010575" w:rsidTr="00B21A5B">
        <w:trPr>
          <w:trHeight w:val="228"/>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Procesos Penales</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presentó 1 denuncia penal</w:t>
            </w:r>
          </w:p>
        </w:tc>
      </w:tr>
      <w:tr w:rsidR="00010575" w:rsidRPr="00010575" w:rsidTr="00B21A5B">
        <w:trPr>
          <w:trHeight w:val="472"/>
        </w:trPr>
        <w:tc>
          <w:tcPr>
            <w:tcW w:w="2258"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bCs/>
                <w:sz w:val="18"/>
                <w:szCs w:val="18"/>
                <w:lang w:val="es-ES"/>
              </w:rPr>
              <w:t>Jurisdicción Supersalud</w:t>
            </w:r>
          </w:p>
        </w:tc>
        <w:tc>
          <w:tcPr>
            <w:tcW w:w="697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10575" w:rsidRPr="00010575" w:rsidRDefault="00010575" w:rsidP="00010575">
            <w:pPr>
              <w:spacing w:after="0" w:line="240" w:lineRule="auto"/>
              <w:jc w:val="both"/>
              <w:rPr>
                <w:rFonts w:ascii="Arial" w:hAnsi="Arial" w:cs="Arial"/>
                <w:sz w:val="18"/>
                <w:szCs w:val="18"/>
                <w:lang w:val="es-MX"/>
              </w:rPr>
            </w:pPr>
            <w:r w:rsidRPr="00010575">
              <w:rPr>
                <w:rFonts w:ascii="Arial" w:hAnsi="Arial" w:cs="Arial"/>
                <w:sz w:val="18"/>
                <w:szCs w:val="18"/>
                <w:lang w:val="es-ES"/>
              </w:rPr>
              <w:t>Se radicó 1 demanda ante la Superintendencia Nacional de Salud.</w:t>
            </w:r>
          </w:p>
        </w:tc>
      </w:tr>
    </w:tbl>
    <w:p w:rsidR="00D37F5B" w:rsidRDefault="00D37F5B" w:rsidP="00771DE3">
      <w:pPr>
        <w:spacing w:after="0" w:line="240" w:lineRule="auto"/>
        <w:ind w:left="360"/>
        <w:jc w:val="both"/>
        <w:rPr>
          <w:rFonts w:ascii="Arial" w:hAnsi="Arial" w:cs="Arial"/>
          <w:sz w:val="24"/>
        </w:rPr>
      </w:pPr>
    </w:p>
    <w:p w:rsidR="00D37F5B" w:rsidRPr="000F3DE2" w:rsidRDefault="000F3DE2" w:rsidP="00771DE3">
      <w:pPr>
        <w:spacing w:after="0" w:line="240" w:lineRule="auto"/>
        <w:ind w:left="360"/>
        <w:jc w:val="both"/>
        <w:rPr>
          <w:rFonts w:ascii="Arial" w:hAnsi="Arial" w:cs="Arial"/>
          <w:color w:val="2F5496" w:themeColor="accent1" w:themeShade="BF"/>
          <w:sz w:val="24"/>
          <w:u w:val="single"/>
        </w:rPr>
      </w:pPr>
      <w:r w:rsidRPr="000F3DE2">
        <w:rPr>
          <w:rFonts w:ascii="Arial" w:hAnsi="Arial" w:cs="Arial"/>
          <w:color w:val="2F5496" w:themeColor="accent1" w:themeShade="BF"/>
          <w:sz w:val="24"/>
          <w:u w:val="single"/>
        </w:rPr>
        <w:t xml:space="preserve">Contratación: </w:t>
      </w:r>
    </w:p>
    <w:tbl>
      <w:tblPr>
        <w:tblW w:w="9380" w:type="dxa"/>
        <w:tblCellMar>
          <w:left w:w="0" w:type="dxa"/>
          <w:right w:w="0" w:type="dxa"/>
        </w:tblCellMar>
        <w:tblLook w:val="04A0" w:firstRow="1" w:lastRow="0" w:firstColumn="1" w:lastColumn="0" w:noHBand="0" w:noVBand="1"/>
      </w:tblPr>
      <w:tblGrid>
        <w:gridCol w:w="3300"/>
        <w:gridCol w:w="6080"/>
      </w:tblGrid>
      <w:tr w:rsidR="000F3DE2" w:rsidRPr="000F3DE2" w:rsidTr="000F3DE2">
        <w:trPr>
          <w:trHeight w:val="253"/>
        </w:trPr>
        <w:tc>
          <w:tcPr>
            <w:tcW w:w="330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6" w:type="dxa"/>
              <w:bottom w:w="0" w:type="dxa"/>
              <w:right w:w="106" w:type="dxa"/>
            </w:tcMar>
            <w:hideMark/>
          </w:tcPr>
          <w:p w:rsidR="000F3DE2" w:rsidRPr="000F3DE2" w:rsidRDefault="000F3DE2" w:rsidP="000F3DE2">
            <w:pPr>
              <w:spacing w:after="0" w:line="240" w:lineRule="auto"/>
              <w:ind w:left="360"/>
              <w:jc w:val="center"/>
              <w:rPr>
                <w:rFonts w:ascii="Arial" w:hAnsi="Arial" w:cs="Arial"/>
                <w:b/>
                <w:color w:val="FFFFFF" w:themeColor="background1"/>
                <w:sz w:val="18"/>
                <w:szCs w:val="18"/>
                <w:lang w:val="es-MX"/>
              </w:rPr>
            </w:pPr>
            <w:r w:rsidRPr="000F3DE2">
              <w:rPr>
                <w:rFonts w:ascii="Arial" w:hAnsi="Arial" w:cs="Arial"/>
                <w:b/>
                <w:bCs/>
                <w:color w:val="FFFFFF" w:themeColor="background1"/>
                <w:sz w:val="18"/>
                <w:szCs w:val="18"/>
                <w:lang w:val="es-ES"/>
              </w:rPr>
              <w:t>Trámite</w:t>
            </w:r>
          </w:p>
        </w:tc>
        <w:tc>
          <w:tcPr>
            <w:tcW w:w="608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6" w:type="dxa"/>
              <w:bottom w:w="0" w:type="dxa"/>
              <w:right w:w="106" w:type="dxa"/>
            </w:tcMar>
            <w:hideMark/>
          </w:tcPr>
          <w:p w:rsidR="000F3DE2" w:rsidRPr="000F3DE2" w:rsidRDefault="000F3DE2" w:rsidP="000F3DE2">
            <w:pPr>
              <w:spacing w:after="0" w:line="240" w:lineRule="auto"/>
              <w:ind w:left="360"/>
              <w:jc w:val="center"/>
              <w:rPr>
                <w:rFonts w:ascii="Arial" w:hAnsi="Arial" w:cs="Arial"/>
                <w:b/>
                <w:color w:val="FFFFFF" w:themeColor="background1"/>
                <w:sz w:val="18"/>
                <w:szCs w:val="18"/>
                <w:lang w:val="es-MX"/>
              </w:rPr>
            </w:pPr>
            <w:r w:rsidRPr="000F3DE2">
              <w:rPr>
                <w:rFonts w:ascii="Arial" w:hAnsi="Arial" w:cs="Arial"/>
                <w:b/>
                <w:bCs/>
                <w:color w:val="FFFFFF" w:themeColor="background1"/>
                <w:sz w:val="18"/>
                <w:szCs w:val="18"/>
                <w:lang w:val="es-ES"/>
              </w:rPr>
              <w:t>Cantidad</w:t>
            </w:r>
          </w:p>
        </w:tc>
      </w:tr>
      <w:tr w:rsidR="000F3DE2" w:rsidRPr="000F3DE2" w:rsidTr="00B21A5B">
        <w:trPr>
          <w:trHeight w:val="253"/>
        </w:trPr>
        <w:tc>
          <w:tcPr>
            <w:tcW w:w="3300"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Certificaciones contractuales</w:t>
            </w:r>
          </w:p>
        </w:tc>
        <w:tc>
          <w:tcPr>
            <w:tcW w:w="6080"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expidieron 340 certificaciones contractuales</w:t>
            </w:r>
          </w:p>
        </w:tc>
      </w:tr>
      <w:tr w:rsidR="000F3DE2" w:rsidRPr="000F3DE2" w:rsidTr="00B21A5B">
        <w:trPr>
          <w:trHeight w:val="526"/>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Trámites de incumplimiento contractual</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adelantaron 4 trámites de incumplimiento contractual, en los cuales se profirió como decisión el archivo de las actuaciones.</w:t>
            </w:r>
          </w:p>
        </w:tc>
      </w:tr>
      <w:tr w:rsidR="000F3DE2" w:rsidRPr="000F3DE2" w:rsidTr="00B21A5B">
        <w:trPr>
          <w:trHeight w:val="579"/>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 xml:space="preserve">Procesos contractuales publicados y actas de liquidación y constancias de cierre </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282 procesos contractuales publicados en SECOP I y SECOP II, y 113 actas de liquidación y constancias de cierre publicadas.</w:t>
            </w:r>
          </w:p>
        </w:tc>
      </w:tr>
      <w:tr w:rsidR="000F3DE2" w:rsidRPr="000F3DE2" w:rsidTr="00B21A5B">
        <w:trPr>
          <w:trHeight w:val="869"/>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Liquidación de contratos</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recibieron el 1 de enero de 2019 un total de 619 contratos para liquidación y constancias de cierre, a 28 de junio de 2019 se tramitaron 265 liquidaciones y constancias de cierre de contratos (113 publicadas y 152 en trámite), para un avance total de 43 %.</w:t>
            </w:r>
          </w:p>
        </w:tc>
      </w:tr>
      <w:tr w:rsidR="000F3DE2" w:rsidRPr="000F3DE2" w:rsidTr="00B21A5B">
        <w:trPr>
          <w:trHeight w:val="506"/>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Contratación directa – prestación de servicios</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adelantaron 223 contratos</w:t>
            </w:r>
          </w:p>
        </w:tc>
      </w:tr>
      <w:tr w:rsidR="000F3DE2" w:rsidRPr="000F3DE2" w:rsidTr="00B21A5B">
        <w:trPr>
          <w:trHeight w:val="1015"/>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Contratación directa – Convenios y contratos interadministrativos y de asociación</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adelantaron 17 contratos</w:t>
            </w:r>
          </w:p>
        </w:tc>
      </w:tr>
      <w:tr w:rsidR="000F3DE2" w:rsidRPr="000F3DE2" w:rsidTr="00B21A5B">
        <w:trPr>
          <w:trHeight w:val="253"/>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Mínima cuantía</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 xml:space="preserve">Se adelantaron 14 contratos    </w:t>
            </w:r>
          </w:p>
        </w:tc>
      </w:tr>
      <w:tr w:rsidR="000F3DE2" w:rsidRPr="000F3DE2" w:rsidTr="00B21A5B">
        <w:trPr>
          <w:trHeight w:val="253"/>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Contrato consultoría</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adelantaron 2 contratos de consultoría</w:t>
            </w:r>
          </w:p>
        </w:tc>
      </w:tr>
      <w:tr w:rsidR="000F3DE2" w:rsidRPr="000F3DE2" w:rsidTr="00B21A5B">
        <w:trPr>
          <w:trHeight w:val="500"/>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Selección abreviada menor cuantía</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adelantaron 4 contratos (1 seguros – 3 prestación de servicios).</w:t>
            </w:r>
          </w:p>
        </w:tc>
      </w:tr>
      <w:tr w:rsidR="000F3DE2" w:rsidRPr="000F3DE2" w:rsidTr="00B21A5B">
        <w:trPr>
          <w:trHeight w:val="758"/>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Selección abreviada por Acuerdo Marco de Precios</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Se adelantaron 22 contratos (1 suministro, 20 Acuerdo Marco de Precios y Bolsa Mercantil de Colombia BMC y 1 Grandes Superficies).</w:t>
            </w:r>
          </w:p>
        </w:tc>
      </w:tr>
      <w:tr w:rsidR="000F3DE2" w:rsidRPr="000F3DE2" w:rsidTr="00B21A5B">
        <w:trPr>
          <w:trHeight w:val="253"/>
        </w:trPr>
        <w:tc>
          <w:tcPr>
            <w:tcW w:w="330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Total contratación</w:t>
            </w:r>
          </w:p>
        </w:tc>
        <w:tc>
          <w:tcPr>
            <w:tcW w:w="608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6" w:type="dxa"/>
              <w:bottom w:w="0" w:type="dxa"/>
              <w:right w:w="106"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sz w:val="18"/>
                <w:szCs w:val="18"/>
                <w:lang w:val="es-ES"/>
              </w:rPr>
              <w:t>282 contratos</w:t>
            </w:r>
          </w:p>
        </w:tc>
      </w:tr>
    </w:tbl>
    <w:p w:rsidR="00D37F5B" w:rsidRDefault="00D37F5B" w:rsidP="00771DE3">
      <w:pPr>
        <w:spacing w:after="0" w:line="240" w:lineRule="auto"/>
        <w:ind w:left="360"/>
        <w:jc w:val="both"/>
        <w:rPr>
          <w:rFonts w:ascii="Arial" w:hAnsi="Arial" w:cs="Arial"/>
          <w:sz w:val="24"/>
        </w:rPr>
      </w:pPr>
    </w:p>
    <w:p w:rsidR="000F3DE2" w:rsidRDefault="000F3DE2" w:rsidP="000F3DE2">
      <w:pPr>
        <w:spacing w:after="0" w:line="240" w:lineRule="auto"/>
        <w:ind w:left="360"/>
        <w:jc w:val="both"/>
        <w:rPr>
          <w:rFonts w:ascii="Arial" w:hAnsi="Arial" w:cs="Arial"/>
          <w:color w:val="2F5496" w:themeColor="accent1" w:themeShade="BF"/>
          <w:sz w:val="24"/>
          <w:u w:val="single"/>
        </w:rPr>
      </w:pPr>
      <w:r w:rsidRPr="000F3DE2">
        <w:rPr>
          <w:rFonts w:ascii="Arial" w:hAnsi="Arial" w:cs="Arial"/>
          <w:color w:val="2F5496" w:themeColor="accent1" w:themeShade="BF"/>
          <w:sz w:val="24"/>
          <w:u w:val="single"/>
        </w:rPr>
        <w:t>Archivo:</w:t>
      </w:r>
    </w:p>
    <w:tbl>
      <w:tblPr>
        <w:tblW w:w="9405" w:type="dxa"/>
        <w:tblCellMar>
          <w:left w:w="0" w:type="dxa"/>
          <w:right w:w="0" w:type="dxa"/>
        </w:tblCellMar>
        <w:tblLook w:val="04A0" w:firstRow="1" w:lastRow="0" w:firstColumn="1" w:lastColumn="0" w:noHBand="0" w:noVBand="1"/>
      </w:tblPr>
      <w:tblGrid>
        <w:gridCol w:w="7395"/>
        <w:gridCol w:w="2010"/>
      </w:tblGrid>
      <w:tr w:rsidR="000F3DE2" w:rsidRPr="000F3DE2" w:rsidTr="000F3DE2">
        <w:trPr>
          <w:trHeight w:val="201"/>
        </w:trPr>
        <w:tc>
          <w:tcPr>
            <w:tcW w:w="739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TRÁMITE</w:t>
            </w:r>
          </w:p>
        </w:tc>
        <w:tc>
          <w:tcPr>
            <w:tcW w:w="201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CANTIDAD</w:t>
            </w:r>
          </w:p>
        </w:tc>
      </w:tr>
      <w:tr w:rsidR="000F3DE2" w:rsidRPr="000F3DE2" w:rsidTr="00B21A5B">
        <w:trPr>
          <w:trHeight w:val="430"/>
        </w:trPr>
        <w:tc>
          <w:tcPr>
            <w:tcW w:w="7395"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Transferencias de contratos al área de archivo central de los periodos 2015 y 2016</w:t>
            </w:r>
          </w:p>
        </w:tc>
        <w:tc>
          <w:tcPr>
            <w:tcW w:w="2010" w:type="dxa"/>
            <w:tcBorders>
              <w:top w:val="single" w:sz="24"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center"/>
              <w:rPr>
                <w:rFonts w:ascii="Arial" w:hAnsi="Arial" w:cs="Arial"/>
                <w:sz w:val="18"/>
                <w:szCs w:val="18"/>
                <w:lang w:val="es-MX"/>
              </w:rPr>
            </w:pPr>
            <w:r w:rsidRPr="000F3DE2">
              <w:rPr>
                <w:rFonts w:ascii="Arial" w:hAnsi="Arial" w:cs="Arial"/>
                <w:sz w:val="18"/>
                <w:szCs w:val="18"/>
                <w:lang w:val="es-ES"/>
              </w:rPr>
              <w:t>778</w:t>
            </w:r>
          </w:p>
        </w:tc>
      </w:tr>
      <w:tr w:rsidR="000F3DE2" w:rsidRPr="000F3DE2" w:rsidTr="00B21A5B">
        <w:trPr>
          <w:trHeight w:val="415"/>
        </w:trPr>
        <w:tc>
          <w:tcPr>
            <w:tcW w:w="7395"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Préstamos de contratos por parte del archivo de la OAJ a los funcionarios que las requerían.</w:t>
            </w:r>
          </w:p>
        </w:tc>
        <w:tc>
          <w:tcPr>
            <w:tcW w:w="201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center"/>
              <w:rPr>
                <w:rFonts w:ascii="Arial" w:hAnsi="Arial" w:cs="Arial"/>
                <w:sz w:val="18"/>
                <w:szCs w:val="18"/>
                <w:lang w:val="es-MX"/>
              </w:rPr>
            </w:pPr>
            <w:r w:rsidRPr="000F3DE2">
              <w:rPr>
                <w:rFonts w:ascii="Arial" w:hAnsi="Arial" w:cs="Arial"/>
                <w:sz w:val="18"/>
                <w:szCs w:val="18"/>
                <w:lang w:val="es-ES"/>
              </w:rPr>
              <w:t>378</w:t>
            </w:r>
          </w:p>
        </w:tc>
      </w:tr>
      <w:tr w:rsidR="000F3DE2" w:rsidRPr="000F3DE2" w:rsidTr="00B21A5B">
        <w:trPr>
          <w:trHeight w:val="430"/>
        </w:trPr>
        <w:tc>
          <w:tcPr>
            <w:tcW w:w="7395"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Recepción de contratos por parte del archivo de la OAJ en el primer semestre 2019</w:t>
            </w:r>
          </w:p>
        </w:tc>
        <w:tc>
          <w:tcPr>
            <w:tcW w:w="201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center"/>
              <w:rPr>
                <w:rFonts w:ascii="Arial" w:hAnsi="Arial" w:cs="Arial"/>
                <w:sz w:val="18"/>
                <w:szCs w:val="18"/>
                <w:lang w:val="es-MX"/>
              </w:rPr>
            </w:pPr>
            <w:r w:rsidRPr="000F3DE2">
              <w:rPr>
                <w:rFonts w:ascii="Arial" w:hAnsi="Arial" w:cs="Arial"/>
                <w:sz w:val="18"/>
                <w:szCs w:val="18"/>
                <w:lang w:val="es-ES"/>
              </w:rPr>
              <w:t>205</w:t>
            </w:r>
          </w:p>
        </w:tc>
      </w:tr>
      <w:tr w:rsidR="000F3DE2" w:rsidRPr="000F3DE2" w:rsidTr="00B21A5B">
        <w:trPr>
          <w:trHeight w:val="415"/>
        </w:trPr>
        <w:tc>
          <w:tcPr>
            <w:tcW w:w="7395"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both"/>
              <w:rPr>
                <w:rFonts w:ascii="Arial" w:hAnsi="Arial" w:cs="Arial"/>
                <w:sz w:val="18"/>
                <w:szCs w:val="18"/>
                <w:lang w:val="es-MX"/>
              </w:rPr>
            </w:pPr>
            <w:r w:rsidRPr="000F3DE2">
              <w:rPr>
                <w:rFonts w:ascii="Arial" w:hAnsi="Arial" w:cs="Arial"/>
                <w:bCs/>
                <w:sz w:val="18"/>
                <w:szCs w:val="18"/>
                <w:lang w:val="es-ES"/>
              </w:rPr>
              <w:t>Recepción de  cuentas de cobro al área de gestión documental de contratos 2018 y 2019.</w:t>
            </w:r>
          </w:p>
        </w:tc>
        <w:tc>
          <w:tcPr>
            <w:tcW w:w="2010" w:type="dxa"/>
            <w:tcBorders>
              <w:top w:val="single" w:sz="8" w:space="0" w:color="FFFFFF"/>
              <w:left w:val="single" w:sz="8" w:space="0" w:color="FFFFFF"/>
              <w:bottom w:val="single" w:sz="8" w:space="0" w:color="FFFFFF"/>
              <w:right w:val="single" w:sz="8" w:space="0" w:color="FFFFFF"/>
            </w:tcBorders>
            <w:shd w:val="clear" w:color="auto" w:fill="DEEAF6" w:themeFill="accent5" w:themeFillTint="33"/>
            <w:tcMar>
              <w:top w:w="15" w:type="dxa"/>
              <w:left w:w="108" w:type="dxa"/>
              <w:bottom w:w="0" w:type="dxa"/>
              <w:right w:w="108" w:type="dxa"/>
            </w:tcMar>
            <w:vAlign w:val="center"/>
            <w:hideMark/>
          </w:tcPr>
          <w:p w:rsidR="000F3DE2" w:rsidRPr="000F3DE2" w:rsidRDefault="000F3DE2" w:rsidP="000F3DE2">
            <w:pPr>
              <w:spacing w:after="0" w:line="240" w:lineRule="auto"/>
              <w:ind w:left="360"/>
              <w:jc w:val="center"/>
              <w:rPr>
                <w:rFonts w:ascii="Arial" w:hAnsi="Arial" w:cs="Arial"/>
                <w:sz w:val="18"/>
                <w:szCs w:val="18"/>
                <w:lang w:val="es-MX"/>
              </w:rPr>
            </w:pPr>
            <w:r w:rsidRPr="000F3DE2">
              <w:rPr>
                <w:rFonts w:ascii="Arial" w:hAnsi="Arial" w:cs="Arial"/>
                <w:sz w:val="18"/>
                <w:szCs w:val="18"/>
                <w:lang w:val="es-ES"/>
              </w:rPr>
              <w:t>1300</w:t>
            </w:r>
          </w:p>
        </w:tc>
      </w:tr>
    </w:tbl>
    <w:p w:rsidR="000F3DE2" w:rsidRDefault="000F3DE2" w:rsidP="000F3DE2">
      <w:pPr>
        <w:spacing w:after="0" w:line="240" w:lineRule="auto"/>
        <w:ind w:left="360"/>
        <w:jc w:val="both"/>
        <w:rPr>
          <w:rFonts w:ascii="Arial" w:hAnsi="Arial" w:cs="Arial"/>
          <w:color w:val="2F5496" w:themeColor="accent1" w:themeShade="BF"/>
          <w:sz w:val="24"/>
          <w:u w:val="single"/>
        </w:rPr>
      </w:pPr>
    </w:p>
    <w:p w:rsidR="009E0C12" w:rsidRPr="00600199" w:rsidRDefault="009E0C12" w:rsidP="00600199">
      <w:pPr>
        <w:pStyle w:val="Ttulo2"/>
        <w:rPr>
          <w:rFonts w:ascii="Arial" w:hAnsi="Arial" w:cs="Arial"/>
          <w:sz w:val="28"/>
        </w:rPr>
      </w:pPr>
      <w:bookmarkStart w:id="18" w:name="_Toc14430047"/>
      <w:r w:rsidRPr="00600199">
        <w:rPr>
          <w:rFonts w:ascii="Arial" w:hAnsi="Arial" w:cs="Arial"/>
          <w:sz w:val="28"/>
        </w:rPr>
        <w:t>Secretaría General</w:t>
      </w:r>
      <w:bookmarkEnd w:id="18"/>
    </w:p>
    <w:p w:rsidR="009E0C12" w:rsidRDefault="009E0C12" w:rsidP="00E30F81">
      <w:pPr>
        <w:rPr>
          <w:rFonts w:ascii="Arial" w:hAnsi="Arial" w:cs="Arial"/>
          <w:color w:val="2F5496" w:themeColor="accent1" w:themeShade="BF"/>
          <w:sz w:val="28"/>
          <w:szCs w:val="28"/>
        </w:rPr>
      </w:pPr>
    </w:p>
    <w:p w:rsidR="000F3DE2" w:rsidRPr="009E0C12" w:rsidRDefault="00E30F81" w:rsidP="00E30F81">
      <w:pPr>
        <w:rPr>
          <w:rFonts w:ascii="Arial" w:hAnsi="Arial" w:cs="Arial"/>
          <w:color w:val="2F5496" w:themeColor="accent1" w:themeShade="BF"/>
          <w:sz w:val="28"/>
          <w:szCs w:val="28"/>
        </w:rPr>
      </w:pPr>
      <w:r w:rsidRPr="009E0C12">
        <w:rPr>
          <w:rFonts w:ascii="Arial" w:hAnsi="Arial" w:cs="Arial"/>
          <w:color w:val="2F5496" w:themeColor="accent1" w:themeShade="BF"/>
          <w:sz w:val="28"/>
          <w:szCs w:val="28"/>
        </w:rPr>
        <w:t>Grupo de Comunicaciones</w:t>
      </w:r>
    </w:p>
    <w:p w:rsidR="00D37F5B" w:rsidRPr="00E30F81" w:rsidRDefault="00E30F81" w:rsidP="00E30F81">
      <w:pPr>
        <w:spacing w:after="0" w:line="240" w:lineRule="auto"/>
        <w:ind w:left="360"/>
        <w:jc w:val="both"/>
        <w:rPr>
          <w:rFonts w:ascii="Arial" w:hAnsi="Arial" w:cs="Arial"/>
          <w:color w:val="2F5496" w:themeColor="accent1" w:themeShade="BF"/>
          <w:sz w:val="24"/>
          <w:u w:val="single"/>
        </w:rPr>
      </w:pPr>
      <w:r w:rsidRPr="00E30F81">
        <w:rPr>
          <w:rFonts w:ascii="Arial" w:hAnsi="Arial" w:cs="Arial"/>
          <w:color w:val="2F5496" w:themeColor="accent1" w:themeShade="BF"/>
          <w:sz w:val="24"/>
          <w:u w:val="single"/>
        </w:rPr>
        <w:t>Estrategia de comunicación interna</w:t>
      </w:r>
    </w:p>
    <w:p w:rsidR="000F3DE2" w:rsidRDefault="000F3DE2" w:rsidP="00771DE3">
      <w:pPr>
        <w:spacing w:after="0" w:line="240" w:lineRule="auto"/>
        <w:ind w:left="360"/>
        <w:jc w:val="both"/>
        <w:rPr>
          <w:rFonts w:ascii="Arial" w:hAnsi="Arial" w:cs="Arial"/>
          <w:sz w:val="24"/>
        </w:rPr>
      </w:pPr>
    </w:p>
    <w:p w:rsidR="008C0381" w:rsidRPr="00E30F81" w:rsidRDefault="00B607E9" w:rsidP="00B13D1F">
      <w:pPr>
        <w:numPr>
          <w:ilvl w:val="0"/>
          <w:numId w:val="10"/>
        </w:numPr>
        <w:spacing w:after="0" w:line="240" w:lineRule="auto"/>
        <w:jc w:val="both"/>
        <w:rPr>
          <w:rFonts w:ascii="Arial" w:hAnsi="Arial" w:cs="Arial"/>
          <w:sz w:val="24"/>
          <w:lang w:val="es-MX"/>
        </w:rPr>
      </w:pPr>
      <w:r w:rsidRPr="00E30F81">
        <w:rPr>
          <w:rFonts w:ascii="Arial" w:hAnsi="Arial" w:cs="Arial"/>
          <w:sz w:val="24"/>
        </w:rPr>
        <w:t xml:space="preserve">Campañas internas: </w:t>
      </w:r>
      <w:r w:rsidRPr="00E30F81">
        <w:rPr>
          <w:rFonts w:ascii="Arial" w:hAnsi="Arial" w:cs="Arial"/>
          <w:bCs/>
          <w:sz w:val="24"/>
        </w:rPr>
        <w:t xml:space="preserve">14 </w:t>
      </w:r>
    </w:p>
    <w:p w:rsidR="008C0381" w:rsidRPr="00E30F81" w:rsidRDefault="00B607E9" w:rsidP="00B13D1F">
      <w:pPr>
        <w:numPr>
          <w:ilvl w:val="0"/>
          <w:numId w:val="10"/>
        </w:numPr>
        <w:spacing w:after="0" w:line="240" w:lineRule="auto"/>
        <w:jc w:val="both"/>
        <w:rPr>
          <w:rFonts w:ascii="Arial" w:hAnsi="Arial" w:cs="Arial"/>
          <w:sz w:val="24"/>
          <w:lang w:val="es-MX"/>
        </w:rPr>
      </w:pPr>
      <w:r w:rsidRPr="00E30F81">
        <w:rPr>
          <w:rFonts w:ascii="Arial" w:hAnsi="Arial" w:cs="Arial"/>
          <w:sz w:val="24"/>
        </w:rPr>
        <w:t xml:space="preserve">Lanzamiento de la revista </w:t>
      </w:r>
      <w:r w:rsidRPr="00E30F81">
        <w:rPr>
          <w:rFonts w:ascii="Arial" w:hAnsi="Arial" w:cs="Arial"/>
          <w:i/>
          <w:iCs/>
          <w:sz w:val="24"/>
        </w:rPr>
        <w:t>Ideambiente</w:t>
      </w:r>
      <w:r w:rsidRPr="00E30F81">
        <w:rPr>
          <w:rFonts w:ascii="Arial" w:hAnsi="Arial" w:cs="Arial"/>
          <w:sz w:val="24"/>
        </w:rPr>
        <w:t xml:space="preserve"> con nueva imagen, nuevos contenidos con enfoque a la gente y nuevas secciones  </w:t>
      </w:r>
    </w:p>
    <w:p w:rsidR="008C0381" w:rsidRPr="00E30F81" w:rsidRDefault="00B607E9" w:rsidP="00B13D1F">
      <w:pPr>
        <w:numPr>
          <w:ilvl w:val="0"/>
          <w:numId w:val="10"/>
        </w:numPr>
        <w:spacing w:after="0" w:line="240" w:lineRule="auto"/>
        <w:jc w:val="both"/>
        <w:rPr>
          <w:rFonts w:ascii="Arial" w:hAnsi="Arial" w:cs="Arial"/>
          <w:sz w:val="24"/>
          <w:lang w:val="es-MX"/>
        </w:rPr>
      </w:pPr>
      <w:r w:rsidRPr="00E30F81">
        <w:rPr>
          <w:rFonts w:ascii="Arial" w:hAnsi="Arial" w:cs="Arial"/>
          <w:sz w:val="24"/>
        </w:rPr>
        <w:t xml:space="preserve">Charlas y visitas a las áreas operativas (comunicación interna): </w:t>
      </w:r>
      <w:r w:rsidRPr="00E30F81">
        <w:rPr>
          <w:rFonts w:ascii="Arial" w:hAnsi="Arial" w:cs="Arial"/>
          <w:bCs/>
          <w:sz w:val="24"/>
        </w:rPr>
        <w:t xml:space="preserve">10 </w:t>
      </w:r>
    </w:p>
    <w:p w:rsidR="008C0381" w:rsidRPr="00E30F81" w:rsidRDefault="00B607E9" w:rsidP="00B13D1F">
      <w:pPr>
        <w:numPr>
          <w:ilvl w:val="0"/>
          <w:numId w:val="10"/>
        </w:numPr>
        <w:spacing w:after="0" w:line="240" w:lineRule="auto"/>
        <w:jc w:val="both"/>
        <w:rPr>
          <w:rFonts w:ascii="Arial" w:hAnsi="Arial" w:cs="Arial"/>
          <w:sz w:val="24"/>
          <w:lang w:val="es-MX"/>
        </w:rPr>
      </w:pPr>
      <w:r w:rsidRPr="00E30F81">
        <w:rPr>
          <w:rFonts w:ascii="Arial" w:hAnsi="Arial" w:cs="Arial"/>
          <w:sz w:val="24"/>
        </w:rPr>
        <w:t xml:space="preserve">Vista a aeropuertos: </w:t>
      </w:r>
      <w:r w:rsidRPr="00E30F81">
        <w:rPr>
          <w:rFonts w:ascii="Arial" w:hAnsi="Arial" w:cs="Arial"/>
          <w:bCs/>
          <w:sz w:val="24"/>
        </w:rPr>
        <w:t xml:space="preserve">7 y notas </w:t>
      </w:r>
    </w:p>
    <w:p w:rsidR="008C0381" w:rsidRPr="00E30F81" w:rsidRDefault="00B607E9" w:rsidP="00B13D1F">
      <w:pPr>
        <w:numPr>
          <w:ilvl w:val="0"/>
          <w:numId w:val="10"/>
        </w:numPr>
        <w:spacing w:after="0" w:line="240" w:lineRule="auto"/>
        <w:jc w:val="both"/>
        <w:rPr>
          <w:rFonts w:ascii="Arial" w:hAnsi="Arial" w:cs="Arial"/>
          <w:sz w:val="24"/>
          <w:lang w:val="es-MX"/>
        </w:rPr>
      </w:pPr>
      <w:r w:rsidRPr="00E30F81">
        <w:rPr>
          <w:rFonts w:ascii="Arial" w:hAnsi="Arial" w:cs="Arial"/>
          <w:sz w:val="24"/>
        </w:rPr>
        <w:t xml:space="preserve">Cubo de datos impacto interno: </w:t>
      </w:r>
      <w:r w:rsidRPr="00E30F81">
        <w:rPr>
          <w:rFonts w:ascii="Arial" w:hAnsi="Arial" w:cs="Arial"/>
          <w:bCs/>
          <w:sz w:val="24"/>
        </w:rPr>
        <w:t>campaña</w:t>
      </w:r>
      <w:r w:rsidRPr="00E30F81">
        <w:rPr>
          <w:rFonts w:ascii="Arial" w:hAnsi="Arial" w:cs="Arial"/>
          <w:sz w:val="24"/>
        </w:rPr>
        <w:t xml:space="preserve"> para reunir ideal del uso del cubo de datos: encuesta, piezas gráficas, recolección de respuestas y traslado a la oficina encargada. </w:t>
      </w:r>
    </w:p>
    <w:p w:rsidR="008C0381" w:rsidRPr="00E30F81" w:rsidRDefault="00B607E9" w:rsidP="00B13D1F">
      <w:pPr>
        <w:numPr>
          <w:ilvl w:val="0"/>
          <w:numId w:val="10"/>
        </w:numPr>
        <w:spacing w:after="0" w:line="240" w:lineRule="auto"/>
        <w:jc w:val="both"/>
        <w:rPr>
          <w:rFonts w:ascii="Arial" w:hAnsi="Arial" w:cs="Arial"/>
          <w:sz w:val="24"/>
          <w:lang w:val="es-MX"/>
        </w:rPr>
      </w:pPr>
      <w:r w:rsidRPr="00E30F81">
        <w:rPr>
          <w:rFonts w:ascii="Arial" w:hAnsi="Arial" w:cs="Arial"/>
          <w:sz w:val="24"/>
        </w:rPr>
        <w:t>Estrategia de rendición de cuentas</w:t>
      </w:r>
    </w:p>
    <w:p w:rsidR="00E30F81" w:rsidRPr="00E30F81" w:rsidRDefault="00E30F81" w:rsidP="00B13D1F">
      <w:pPr>
        <w:pStyle w:val="Prrafodelista"/>
        <w:numPr>
          <w:ilvl w:val="0"/>
          <w:numId w:val="10"/>
        </w:numPr>
        <w:spacing w:after="0" w:line="240" w:lineRule="auto"/>
        <w:jc w:val="both"/>
        <w:rPr>
          <w:rFonts w:ascii="Arial" w:hAnsi="Arial" w:cs="Arial"/>
          <w:sz w:val="24"/>
          <w:lang w:val="es-MX"/>
        </w:rPr>
      </w:pPr>
      <w:r w:rsidRPr="00E30F81">
        <w:rPr>
          <w:rFonts w:ascii="Arial" w:hAnsi="Arial" w:cs="Arial"/>
          <w:sz w:val="24"/>
        </w:rPr>
        <w:t>Contacto con RTVC para la realización de la audiencia</w:t>
      </w:r>
    </w:p>
    <w:p w:rsidR="00E30F81" w:rsidRPr="00E30F81" w:rsidRDefault="00E30F81" w:rsidP="00B13D1F">
      <w:pPr>
        <w:pStyle w:val="Prrafodelista"/>
        <w:numPr>
          <w:ilvl w:val="0"/>
          <w:numId w:val="10"/>
        </w:numPr>
        <w:spacing w:after="0" w:line="240" w:lineRule="auto"/>
        <w:jc w:val="both"/>
        <w:rPr>
          <w:rFonts w:ascii="Arial" w:hAnsi="Arial" w:cs="Arial"/>
          <w:sz w:val="24"/>
          <w:lang w:val="es-MX"/>
        </w:rPr>
      </w:pPr>
      <w:r w:rsidRPr="00E30F81">
        <w:rPr>
          <w:rFonts w:ascii="Arial" w:hAnsi="Arial" w:cs="Arial"/>
          <w:sz w:val="24"/>
        </w:rPr>
        <w:t xml:space="preserve">Construcción, publicación, difusión y análisis del sondeo de opinión </w:t>
      </w:r>
    </w:p>
    <w:p w:rsidR="00E30F81" w:rsidRPr="00E30F81" w:rsidRDefault="00E30F81" w:rsidP="00B13D1F">
      <w:pPr>
        <w:pStyle w:val="Prrafodelista"/>
        <w:numPr>
          <w:ilvl w:val="0"/>
          <w:numId w:val="10"/>
        </w:numPr>
        <w:spacing w:after="0" w:line="240" w:lineRule="auto"/>
        <w:jc w:val="both"/>
        <w:rPr>
          <w:rFonts w:ascii="Arial" w:hAnsi="Arial" w:cs="Arial"/>
          <w:sz w:val="24"/>
          <w:lang w:val="es-MX"/>
        </w:rPr>
      </w:pPr>
      <w:r w:rsidRPr="00E30F81">
        <w:rPr>
          <w:rFonts w:ascii="Arial" w:hAnsi="Arial" w:cs="Arial"/>
          <w:sz w:val="24"/>
        </w:rPr>
        <w:t>Levantamiento de bases de datos para las invitaciones</w:t>
      </w:r>
    </w:p>
    <w:p w:rsidR="00E30F81" w:rsidRPr="00E30F81" w:rsidRDefault="00E30F81" w:rsidP="00B13D1F">
      <w:pPr>
        <w:pStyle w:val="Prrafodelista"/>
        <w:numPr>
          <w:ilvl w:val="0"/>
          <w:numId w:val="10"/>
        </w:numPr>
        <w:spacing w:after="0" w:line="240" w:lineRule="auto"/>
        <w:jc w:val="both"/>
        <w:rPr>
          <w:rFonts w:ascii="Arial" w:hAnsi="Arial" w:cs="Arial"/>
          <w:sz w:val="24"/>
          <w:lang w:val="es-MX"/>
        </w:rPr>
      </w:pPr>
      <w:r w:rsidRPr="00E30F81">
        <w:rPr>
          <w:rFonts w:ascii="Arial" w:hAnsi="Arial" w:cs="Arial"/>
          <w:sz w:val="24"/>
        </w:rPr>
        <w:t xml:space="preserve">Producción de videos referentes a la temática del Instituto </w:t>
      </w:r>
    </w:p>
    <w:p w:rsidR="008C0381" w:rsidRPr="00E30F81" w:rsidRDefault="00B607E9" w:rsidP="00B13D1F">
      <w:pPr>
        <w:numPr>
          <w:ilvl w:val="0"/>
          <w:numId w:val="10"/>
        </w:numPr>
        <w:spacing w:after="0" w:line="240" w:lineRule="auto"/>
        <w:jc w:val="both"/>
        <w:rPr>
          <w:rFonts w:ascii="Arial" w:hAnsi="Arial" w:cs="Arial"/>
          <w:sz w:val="24"/>
          <w:lang w:val="es-MX"/>
        </w:rPr>
      </w:pPr>
      <w:r w:rsidRPr="00E30F81">
        <w:rPr>
          <w:rFonts w:ascii="Arial" w:hAnsi="Arial" w:cs="Arial"/>
          <w:sz w:val="24"/>
        </w:rPr>
        <w:t xml:space="preserve">Número de noticias publicadas en página web e Intranet: </w:t>
      </w:r>
      <w:r w:rsidRPr="00E30F81">
        <w:rPr>
          <w:rFonts w:ascii="Arial" w:hAnsi="Arial" w:cs="Arial"/>
          <w:bCs/>
          <w:sz w:val="24"/>
        </w:rPr>
        <w:t>57</w:t>
      </w:r>
    </w:p>
    <w:p w:rsidR="000F3DE2" w:rsidRDefault="000F3DE2" w:rsidP="00771DE3">
      <w:pPr>
        <w:spacing w:after="0" w:line="240" w:lineRule="auto"/>
        <w:ind w:left="360"/>
        <w:jc w:val="both"/>
        <w:rPr>
          <w:rFonts w:ascii="Arial" w:hAnsi="Arial" w:cs="Arial"/>
          <w:sz w:val="24"/>
        </w:rPr>
      </w:pPr>
    </w:p>
    <w:p w:rsidR="00E30F81" w:rsidRPr="00E30F81" w:rsidRDefault="00E30F81" w:rsidP="00E30F81">
      <w:pPr>
        <w:spacing w:after="0" w:line="240" w:lineRule="auto"/>
        <w:ind w:left="360"/>
        <w:jc w:val="both"/>
        <w:rPr>
          <w:rFonts w:ascii="Arial" w:hAnsi="Arial" w:cs="Arial"/>
          <w:color w:val="2F5496" w:themeColor="accent1" w:themeShade="BF"/>
          <w:sz w:val="24"/>
          <w:u w:val="single"/>
        </w:rPr>
      </w:pPr>
      <w:r w:rsidRPr="00E30F81">
        <w:rPr>
          <w:rFonts w:ascii="Arial" w:hAnsi="Arial" w:cs="Arial"/>
          <w:color w:val="2F5496" w:themeColor="accent1" w:themeShade="BF"/>
          <w:sz w:val="24"/>
          <w:u w:val="single"/>
        </w:rPr>
        <w:t>Crecimiento en redes sociales</w:t>
      </w:r>
    </w:p>
    <w:p w:rsidR="00E30F81" w:rsidRDefault="00E30F81" w:rsidP="00771DE3">
      <w:pPr>
        <w:spacing w:after="0" w:line="240" w:lineRule="auto"/>
        <w:ind w:left="360"/>
        <w:jc w:val="both"/>
        <w:rPr>
          <w:rFonts w:ascii="Arial" w:hAnsi="Arial" w:cs="Arial"/>
          <w:sz w:val="24"/>
        </w:rPr>
      </w:pPr>
    </w:p>
    <w:p w:rsidR="00E30F81" w:rsidRDefault="00E30F81" w:rsidP="00771DE3">
      <w:pPr>
        <w:spacing w:after="0" w:line="240" w:lineRule="auto"/>
        <w:ind w:left="360"/>
        <w:jc w:val="both"/>
        <w:rPr>
          <w:rFonts w:ascii="Arial" w:hAnsi="Arial" w:cs="Arial"/>
          <w:sz w:val="24"/>
        </w:rPr>
      </w:pPr>
      <w:r w:rsidRPr="00E30F81">
        <w:rPr>
          <w:rFonts w:ascii="Arial" w:hAnsi="Arial" w:cs="Arial"/>
          <w:noProof/>
          <w:sz w:val="24"/>
          <w:lang w:val="es-ES" w:eastAsia="es-ES"/>
        </w:rPr>
        <w:drawing>
          <wp:inline distT="0" distB="0" distL="0" distR="0" wp14:anchorId="7B1FE44B" wp14:editId="6112E69B">
            <wp:extent cx="5058418" cy="1370145"/>
            <wp:effectExtent l="0" t="0" r="0"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5092568" cy="1379395"/>
                    </a:xfrm>
                    <a:prstGeom prst="rect">
                      <a:avLst/>
                    </a:prstGeom>
                    <a:noFill/>
                    <a:ln>
                      <a:noFill/>
                    </a:ln>
                    <a:extLs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chemeClr val="accent1"/>
                          </a:solidFill>
                        </a14:hiddenFill>
                      </a:ex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chemeClr val="tx1"/>
                          </a:solidFill>
                          <a:miter lim="800000"/>
                          <a:headEnd/>
                          <a:tailEnd/>
                        </a14:hiddenLine>
                      </a:ext>
                    </a:extLst>
                  </pic:spPr>
                </pic:pic>
              </a:graphicData>
            </a:graphic>
          </wp:inline>
        </w:drawing>
      </w:r>
    </w:p>
    <w:p w:rsidR="00E30F81" w:rsidRDefault="00E30F81" w:rsidP="00771DE3">
      <w:pPr>
        <w:spacing w:after="0" w:line="240" w:lineRule="auto"/>
        <w:ind w:left="360"/>
        <w:jc w:val="both"/>
        <w:rPr>
          <w:rFonts w:ascii="Arial" w:hAnsi="Arial" w:cs="Arial"/>
          <w:sz w:val="24"/>
        </w:rPr>
      </w:pPr>
    </w:p>
    <w:p w:rsidR="00E30F81" w:rsidRPr="00E30F81" w:rsidRDefault="00E30F81" w:rsidP="00E30F81">
      <w:pPr>
        <w:spacing w:after="0" w:line="240" w:lineRule="auto"/>
        <w:ind w:left="360"/>
        <w:jc w:val="both"/>
        <w:rPr>
          <w:rFonts w:ascii="Arial" w:hAnsi="Arial" w:cs="Arial"/>
          <w:color w:val="2F5496" w:themeColor="accent1" w:themeShade="BF"/>
          <w:sz w:val="24"/>
          <w:u w:val="single"/>
        </w:rPr>
      </w:pPr>
      <w:r w:rsidRPr="00E30F81">
        <w:rPr>
          <w:rFonts w:ascii="Arial" w:hAnsi="Arial" w:cs="Arial"/>
          <w:color w:val="2F5496" w:themeColor="accent1" w:themeShade="BF"/>
          <w:sz w:val="24"/>
          <w:u w:val="single"/>
        </w:rPr>
        <w:t xml:space="preserve">Registro de atención a medios </w:t>
      </w:r>
    </w:p>
    <w:p w:rsidR="00E30F81" w:rsidRDefault="00E30F81" w:rsidP="00771DE3">
      <w:pPr>
        <w:spacing w:after="0" w:line="240" w:lineRule="auto"/>
        <w:ind w:left="360"/>
        <w:jc w:val="both"/>
        <w:rPr>
          <w:rFonts w:ascii="Arial" w:hAnsi="Arial" w:cs="Arial"/>
          <w:sz w:val="24"/>
        </w:rPr>
      </w:pPr>
    </w:p>
    <w:p w:rsidR="00E30F81" w:rsidRDefault="00E30F81" w:rsidP="00771DE3">
      <w:pPr>
        <w:spacing w:after="0" w:line="240" w:lineRule="auto"/>
        <w:ind w:left="360"/>
        <w:jc w:val="both"/>
        <w:rPr>
          <w:rFonts w:ascii="Arial" w:hAnsi="Arial" w:cs="Arial"/>
          <w:sz w:val="24"/>
        </w:rPr>
      </w:pPr>
      <w:r w:rsidRPr="00E30F81">
        <w:rPr>
          <w:rFonts w:ascii="Arial" w:hAnsi="Arial" w:cs="Arial"/>
          <w:noProof/>
          <w:sz w:val="24"/>
          <w:lang w:val="es-ES" w:eastAsia="es-ES"/>
        </w:rPr>
        <w:drawing>
          <wp:inline distT="0" distB="0" distL="0" distR="0" wp14:anchorId="0A31A0B4" wp14:editId="2CEED5B6">
            <wp:extent cx="2247900" cy="1943100"/>
            <wp:effectExtent l="0" t="0" r="0" b="0"/>
            <wp:docPr id="1027" name="Picture 3" descr="C:\Users\hlopez\Desktop\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hlopez\Desktop\Sin título.jp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247900" cy="1943100"/>
                    </a:xfrm>
                    <a:prstGeom prst="rect">
                      <a:avLst/>
                    </a:prstGeom>
                    <a:noFill/>
                    <a:extLs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a:graphicData>
            </a:graphic>
          </wp:inline>
        </w:drawing>
      </w:r>
    </w:p>
    <w:p w:rsidR="00E30F81" w:rsidRDefault="00E30F81" w:rsidP="00771DE3">
      <w:pPr>
        <w:spacing w:after="0" w:line="240" w:lineRule="auto"/>
        <w:ind w:left="360"/>
        <w:jc w:val="both"/>
        <w:rPr>
          <w:rFonts w:ascii="Arial" w:hAnsi="Arial" w:cs="Arial"/>
          <w:sz w:val="24"/>
        </w:rPr>
      </w:pPr>
    </w:p>
    <w:p w:rsidR="00E30F81" w:rsidRDefault="00E30F81" w:rsidP="00771DE3">
      <w:pPr>
        <w:spacing w:after="0" w:line="240" w:lineRule="auto"/>
        <w:ind w:left="360"/>
        <w:jc w:val="both"/>
        <w:rPr>
          <w:rFonts w:ascii="Arial" w:hAnsi="Arial" w:cs="Arial"/>
          <w:sz w:val="24"/>
        </w:rPr>
      </w:pPr>
    </w:p>
    <w:p w:rsidR="00E30F81" w:rsidRDefault="00E30F81" w:rsidP="00771DE3">
      <w:pPr>
        <w:spacing w:after="0" w:line="240" w:lineRule="auto"/>
        <w:ind w:left="360"/>
        <w:jc w:val="both"/>
        <w:rPr>
          <w:rFonts w:ascii="Arial" w:hAnsi="Arial" w:cs="Arial"/>
          <w:sz w:val="24"/>
        </w:rPr>
      </w:pPr>
    </w:p>
    <w:p w:rsidR="00E30F81" w:rsidRDefault="00E30F81" w:rsidP="00771DE3">
      <w:pPr>
        <w:spacing w:after="0" w:line="240" w:lineRule="auto"/>
        <w:ind w:left="360"/>
        <w:jc w:val="both"/>
        <w:rPr>
          <w:rFonts w:ascii="Arial" w:hAnsi="Arial" w:cs="Arial"/>
          <w:sz w:val="24"/>
        </w:rPr>
      </w:pPr>
    </w:p>
    <w:p w:rsidR="00E30F81" w:rsidRPr="00E30F81" w:rsidRDefault="00E30F81" w:rsidP="00E30F81">
      <w:pPr>
        <w:spacing w:after="0" w:line="240" w:lineRule="auto"/>
        <w:ind w:left="360"/>
        <w:jc w:val="both"/>
        <w:rPr>
          <w:rFonts w:ascii="Arial" w:hAnsi="Arial" w:cs="Arial"/>
          <w:color w:val="2F5496" w:themeColor="accent1" w:themeShade="BF"/>
          <w:sz w:val="24"/>
          <w:u w:val="single"/>
        </w:rPr>
      </w:pPr>
      <w:r w:rsidRPr="00E30F81">
        <w:rPr>
          <w:rFonts w:ascii="Arial" w:hAnsi="Arial" w:cs="Arial"/>
          <w:color w:val="2F5496" w:themeColor="accent1" w:themeShade="BF"/>
          <w:sz w:val="24"/>
          <w:u w:val="single"/>
        </w:rPr>
        <w:t xml:space="preserve">Registros en medios regionales y nacionales </w:t>
      </w:r>
    </w:p>
    <w:p w:rsidR="00E30F81" w:rsidRPr="00E30F81" w:rsidRDefault="00E30F81" w:rsidP="00E30F81">
      <w:pPr>
        <w:spacing w:after="0" w:line="240" w:lineRule="auto"/>
        <w:ind w:left="360"/>
        <w:jc w:val="both"/>
        <w:rPr>
          <w:rFonts w:ascii="Arial" w:hAnsi="Arial" w:cs="Arial"/>
          <w:sz w:val="24"/>
          <w:lang w:val="es-MX"/>
        </w:rPr>
      </w:pPr>
    </w:p>
    <w:p w:rsidR="00E30F81" w:rsidRPr="00E30F81" w:rsidRDefault="00E30F81" w:rsidP="00B13D1F">
      <w:pPr>
        <w:pStyle w:val="Prrafodelista"/>
        <w:numPr>
          <w:ilvl w:val="0"/>
          <w:numId w:val="11"/>
        </w:numPr>
        <w:spacing w:after="0" w:line="240" w:lineRule="auto"/>
        <w:jc w:val="both"/>
        <w:rPr>
          <w:rFonts w:ascii="Arial" w:hAnsi="Arial" w:cs="Arial"/>
          <w:sz w:val="24"/>
          <w:lang w:val="es-MX"/>
        </w:rPr>
      </w:pPr>
      <w:r w:rsidRPr="00E30F81">
        <w:rPr>
          <w:rFonts w:ascii="Arial" w:hAnsi="Arial" w:cs="Arial"/>
          <w:b/>
          <w:bCs/>
          <w:sz w:val="24"/>
        </w:rPr>
        <w:t xml:space="preserve">390 NOTICIAS </w:t>
      </w:r>
      <w:r w:rsidRPr="00E30F81">
        <w:rPr>
          <w:rFonts w:ascii="Arial" w:hAnsi="Arial" w:cs="Arial"/>
          <w:sz w:val="24"/>
        </w:rPr>
        <w:t>en las que mencionaron al Ideam</w:t>
      </w:r>
    </w:p>
    <w:p w:rsidR="00E30F81" w:rsidRDefault="00E30F81" w:rsidP="00771DE3">
      <w:pPr>
        <w:spacing w:after="0" w:line="240" w:lineRule="auto"/>
        <w:ind w:left="360"/>
        <w:jc w:val="both"/>
        <w:rPr>
          <w:rFonts w:ascii="Arial" w:hAnsi="Arial" w:cs="Arial"/>
          <w:sz w:val="24"/>
        </w:rPr>
      </w:pPr>
    </w:p>
    <w:p w:rsidR="00E30F81" w:rsidRDefault="00E30F81" w:rsidP="00771DE3">
      <w:pPr>
        <w:spacing w:after="0" w:line="240" w:lineRule="auto"/>
        <w:ind w:left="360"/>
        <w:jc w:val="both"/>
        <w:rPr>
          <w:rFonts w:ascii="Arial" w:hAnsi="Arial" w:cs="Arial"/>
          <w:sz w:val="24"/>
        </w:rPr>
      </w:pPr>
    </w:p>
    <w:p w:rsidR="00E30F81" w:rsidRPr="00E30F81" w:rsidRDefault="00E30F81" w:rsidP="00E30F81">
      <w:pPr>
        <w:spacing w:after="0" w:line="240" w:lineRule="auto"/>
        <w:ind w:left="360"/>
        <w:jc w:val="both"/>
        <w:rPr>
          <w:rFonts w:ascii="Arial" w:hAnsi="Arial" w:cs="Arial"/>
          <w:color w:val="2F5496" w:themeColor="accent1" w:themeShade="BF"/>
          <w:sz w:val="24"/>
          <w:u w:val="single"/>
        </w:rPr>
      </w:pPr>
      <w:r w:rsidRPr="00E30F81">
        <w:rPr>
          <w:rFonts w:ascii="Arial" w:hAnsi="Arial" w:cs="Arial"/>
          <w:color w:val="2F5496" w:themeColor="accent1" w:themeShade="BF"/>
          <w:sz w:val="24"/>
          <w:u w:val="single"/>
        </w:rPr>
        <w:t xml:space="preserve">Video Pronóstico Diario-TV Canal Institucional </w:t>
      </w:r>
    </w:p>
    <w:p w:rsidR="00E30F81" w:rsidRDefault="00E30F81" w:rsidP="00771DE3">
      <w:pPr>
        <w:spacing w:after="0" w:line="240" w:lineRule="auto"/>
        <w:ind w:left="360"/>
        <w:jc w:val="both"/>
        <w:rPr>
          <w:rFonts w:ascii="Arial" w:hAnsi="Arial" w:cs="Arial"/>
          <w:sz w:val="24"/>
        </w:rPr>
      </w:pPr>
    </w:p>
    <w:p w:rsidR="00E30F81" w:rsidRDefault="00E30F81" w:rsidP="00B13D1F">
      <w:pPr>
        <w:spacing w:after="0" w:line="240" w:lineRule="auto"/>
        <w:ind w:left="360"/>
        <w:rPr>
          <w:rFonts w:ascii="Arial" w:hAnsi="Arial" w:cs="Arial"/>
          <w:sz w:val="24"/>
        </w:rPr>
      </w:pPr>
      <w:r w:rsidRPr="00E30F81">
        <w:rPr>
          <w:rFonts w:ascii="Arial" w:hAnsi="Arial" w:cs="Arial"/>
          <w:noProof/>
          <w:sz w:val="24"/>
          <w:lang w:val="es-ES" w:eastAsia="es-ES"/>
        </w:rPr>
        <w:drawing>
          <wp:inline distT="0" distB="0" distL="0" distR="0" wp14:anchorId="3A987986" wp14:editId="350F64A0">
            <wp:extent cx="4295775" cy="2734323"/>
            <wp:effectExtent l="0" t="0" r="0" b="8890"/>
            <wp:docPr id="4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b="21421"/>
                    <a:stretch/>
                  </pic:blipFill>
                  <pic:spPr bwMode="auto">
                    <a:xfrm>
                      <a:off x="0" y="0"/>
                      <a:ext cx="4370394" cy="2781819"/>
                    </a:xfrm>
                    <a:prstGeom prst="rect">
                      <a:avLst/>
                    </a:prstGeom>
                    <a:noFill/>
                    <a:ln>
                      <a:noFill/>
                    </a:ln>
                    <a:extLst>
                      <a:ext uri="{53640926-AAD7-44D8-BBD7-CCE9431645EC}">
                        <a14:shadowObscured xmlns:a14="http://schemas.microsoft.com/office/drawing/2010/main"/>
                      </a:ex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chemeClr val="accent1"/>
                          </a:solidFill>
                        </a14:hiddenFill>
                      </a:ex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chemeClr val="tx1"/>
                          </a:solidFill>
                          <a:miter lim="800000"/>
                          <a:headEnd/>
                          <a:tailEnd/>
                        </a14:hiddenLine>
                      </a:ext>
                    </a:extLst>
                  </pic:spPr>
                </pic:pic>
              </a:graphicData>
            </a:graphic>
          </wp:inline>
        </w:drawing>
      </w:r>
    </w:p>
    <w:p w:rsidR="00E30F81" w:rsidRDefault="00B13D1F" w:rsidP="00771DE3">
      <w:pPr>
        <w:spacing w:after="0" w:line="240" w:lineRule="auto"/>
        <w:ind w:left="360"/>
        <w:jc w:val="both"/>
        <w:rPr>
          <w:rFonts w:ascii="Arial" w:hAnsi="Arial" w:cs="Arial"/>
          <w:sz w:val="24"/>
        </w:rPr>
      </w:pPr>
      <w:r>
        <w:rPr>
          <w:rFonts w:ascii="Arial" w:hAnsi="Arial" w:cs="Arial"/>
          <w:sz w:val="24"/>
        </w:rPr>
        <w:t>Cada clip del pronóstico del clima cuenta con un promedio cercano a las 40 mil visualizaciones cada que es emitido en la pantalla institucional</w:t>
      </w:r>
    </w:p>
    <w:p w:rsidR="00B13D1F" w:rsidRDefault="00B13D1F" w:rsidP="00771DE3">
      <w:pPr>
        <w:spacing w:after="0" w:line="240" w:lineRule="auto"/>
        <w:ind w:left="360"/>
        <w:jc w:val="both"/>
        <w:rPr>
          <w:rFonts w:ascii="Arial" w:hAnsi="Arial" w:cs="Arial"/>
          <w:sz w:val="24"/>
        </w:rPr>
      </w:pPr>
    </w:p>
    <w:p w:rsidR="00B13D1F" w:rsidRPr="00B13D1F" w:rsidRDefault="00B13D1F" w:rsidP="00B13D1F">
      <w:pPr>
        <w:spacing w:after="0" w:line="240" w:lineRule="auto"/>
        <w:ind w:left="360"/>
        <w:jc w:val="both"/>
        <w:rPr>
          <w:rFonts w:ascii="Arial" w:hAnsi="Arial" w:cs="Arial"/>
          <w:color w:val="2F5496" w:themeColor="accent1" w:themeShade="BF"/>
          <w:sz w:val="24"/>
          <w:u w:val="single"/>
        </w:rPr>
      </w:pPr>
      <w:r w:rsidRPr="00B13D1F">
        <w:rPr>
          <w:rFonts w:ascii="Arial" w:hAnsi="Arial" w:cs="Arial"/>
          <w:color w:val="2F5496" w:themeColor="accent1" w:themeShade="BF"/>
          <w:sz w:val="24"/>
          <w:u w:val="single"/>
        </w:rPr>
        <w:t>Event</w:t>
      </w:r>
      <w:r>
        <w:rPr>
          <w:rFonts w:ascii="Arial" w:hAnsi="Arial" w:cs="Arial"/>
          <w:color w:val="2F5496" w:themeColor="accent1" w:themeShade="BF"/>
          <w:sz w:val="24"/>
          <w:u w:val="single"/>
        </w:rPr>
        <w:t>os externos organizados por el I</w:t>
      </w:r>
      <w:r w:rsidRPr="00B13D1F">
        <w:rPr>
          <w:rFonts w:ascii="Arial" w:hAnsi="Arial" w:cs="Arial"/>
          <w:color w:val="2F5496" w:themeColor="accent1" w:themeShade="BF"/>
          <w:sz w:val="24"/>
          <w:u w:val="single"/>
        </w:rPr>
        <w:t xml:space="preserve">deam </w:t>
      </w:r>
    </w:p>
    <w:p w:rsidR="00B13D1F" w:rsidRDefault="00B13D1F" w:rsidP="00771DE3">
      <w:pPr>
        <w:spacing w:after="0" w:line="240" w:lineRule="auto"/>
        <w:ind w:left="360"/>
        <w:jc w:val="both"/>
        <w:rPr>
          <w:rFonts w:ascii="Arial" w:hAnsi="Arial" w:cs="Arial"/>
          <w:sz w:val="24"/>
        </w:rPr>
      </w:pPr>
    </w:p>
    <w:p w:rsidR="00B13D1F" w:rsidRDefault="00B13D1F" w:rsidP="00B13D1F">
      <w:pPr>
        <w:pStyle w:val="Prrafodelista"/>
        <w:numPr>
          <w:ilvl w:val="0"/>
          <w:numId w:val="11"/>
        </w:numPr>
        <w:spacing w:after="0" w:line="240" w:lineRule="auto"/>
        <w:jc w:val="both"/>
        <w:rPr>
          <w:rFonts w:ascii="Arial" w:hAnsi="Arial" w:cs="Arial"/>
          <w:sz w:val="24"/>
        </w:rPr>
      </w:pPr>
      <w:r>
        <w:rPr>
          <w:rFonts w:ascii="Arial" w:hAnsi="Arial" w:cs="Arial"/>
          <w:sz w:val="24"/>
        </w:rPr>
        <w:t>Inauguración del radar de Barrancabermeja (21 de febrero de 2019).</w:t>
      </w:r>
    </w:p>
    <w:p w:rsidR="00B13D1F" w:rsidRDefault="00B13D1F" w:rsidP="00B13D1F">
      <w:pPr>
        <w:pStyle w:val="Prrafodelista"/>
        <w:numPr>
          <w:ilvl w:val="0"/>
          <w:numId w:val="11"/>
        </w:numPr>
        <w:spacing w:after="0" w:line="240" w:lineRule="auto"/>
        <w:jc w:val="both"/>
        <w:rPr>
          <w:rFonts w:ascii="Arial" w:hAnsi="Arial" w:cs="Arial"/>
          <w:sz w:val="24"/>
        </w:rPr>
      </w:pPr>
      <w:r>
        <w:rPr>
          <w:rFonts w:ascii="Arial" w:hAnsi="Arial" w:cs="Arial"/>
          <w:sz w:val="24"/>
        </w:rPr>
        <w:t>Seminario taller de expertos: caudal ambiental (18 al 21 de marzo de 2019).</w:t>
      </w:r>
    </w:p>
    <w:p w:rsidR="00B13D1F" w:rsidRDefault="00B13D1F" w:rsidP="00B13D1F">
      <w:pPr>
        <w:pStyle w:val="Prrafodelista"/>
        <w:numPr>
          <w:ilvl w:val="0"/>
          <w:numId w:val="11"/>
        </w:numPr>
        <w:spacing w:after="0" w:line="240" w:lineRule="auto"/>
        <w:jc w:val="both"/>
        <w:rPr>
          <w:rFonts w:ascii="Arial" w:hAnsi="Arial" w:cs="Arial"/>
          <w:sz w:val="24"/>
        </w:rPr>
      </w:pPr>
      <w:r>
        <w:rPr>
          <w:rFonts w:ascii="Arial" w:hAnsi="Arial" w:cs="Arial"/>
          <w:sz w:val="24"/>
        </w:rPr>
        <w:t>Presentación del Estudio Nacional del Agua (22 de marzo de 2019).</w:t>
      </w:r>
    </w:p>
    <w:p w:rsidR="00B13D1F" w:rsidRDefault="00B13D1F" w:rsidP="00B13D1F">
      <w:pPr>
        <w:pStyle w:val="Prrafodelista"/>
        <w:numPr>
          <w:ilvl w:val="0"/>
          <w:numId w:val="11"/>
        </w:numPr>
        <w:spacing w:after="0" w:line="240" w:lineRule="auto"/>
        <w:jc w:val="both"/>
        <w:rPr>
          <w:rFonts w:ascii="Arial" w:hAnsi="Arial" w:cs="Arial"/>
          <w:sz w:val="24"/>
        </w:rPr>
      </w:pPr>
      <w:r>
        <w:rPr>
          <w:rFonts w:ascii="Arial" w:hAnsi="Arial" w:cs="Arial"/>
          <w:sz w:val="24"/>
        </w:rPr>
        <w:t>Inauguración del Radar en San José del Guaviare (29 de marzo de 2019).</w:t>
      </w:r>
    </w:p>
    <w:p w:rsidR="00B13D1F" w:rsidRDefault="00B13D1F" w:rsidP="00B13D1F">
      <w:pPr>
        <w:pStyle w:val="Prrafodelista"/>
        <w:numPr>
          <w:ilvl w:val="0"/>
          <w:numId w:val="11"/>
        </w:numPr>
        <w:spacing w:after="0" w:line="240" w:lineRule="auto"/>
        <w:jc w:val="both"/>
        <w:rPr>
          <w:rFonts w:ascii="Arial" w:hAnsi="Arial" w:cs="Arial"/>
          <w:sz w:val="24"/>
        </w:rPr>
      </w:pPr>
      <w:r>
        <w:rPr>
          <w:rFonts w:ascii="Arial" w:hAnsi="Arial" w:cs="Arial"/>
          <w:sz w:val="24"/>
        </w:rPr>
        <w:t>Firma del convenio que busca fortalecer el sistema de alertas tempranas de Cundinamarca (3 de abril de 2019).</w:t>
      </w:r>
    </w:p>
    <w:p w:rsidR="00B13D1F" w:rsidRPr="00B13D1F" w:rsidRDefault="00B13D1F" w:rsidP="00B13D1F">
      <w:pPr>
        <w:pStyle w:val="Prrafodelista"/>
        <w:numPr>
          <w:ilvl w:val="0"/>
          <w:numId w:val="11"/>
        </w:numPr>
        <w:spacing w:after="0" w:line="240" w:lineRule="auto"/>
        <w:jc w:val="both"/>
        <w:rPr>
          <w:rFonts w:ascii="Arial" w:hAnsi="Arial" w:cs="Arial"/>
          <w:sz w:val="24"/>
        </w:rPr>
      </w:pPr>
      <w:r>
        <w:rPr>
          <w:rFonts w:ascii="Arial" w:hAnsi="Arial" w:cs="Arial"/>
          <w:sz w:val="24"/>
        </w:rPr>
        <w:t>Firma del convenio entre el Ideam y la SAC en Casa de Nariño (28 de mayo de 2019)</w:t>
      </w:r>
    </w:p>
    <w:p w:rsidR="00B13D1F" w:rsidRDefault="00B13D1F" w:rsidP="00771DE3">
      <w:pPr>
        <w:spacing w:after="0" w:line="240" w:lineRule="auto"/>
        <w:ind w:left="360"/>
        <w:jc w:val="both"/>
        <w:rPr>
          <w:rFonts w:ascii="Arial" w:hAnsi="Arial" w:cs="Arial"/>
          <w:sz w:val="24"/>
        </w:rPr>
      </w:pPr>
    </w:p>
    <w:p w:rsidR="00B13D1F" w:rsidRDefault="00B13D1F" w:rsidP="00771DE3">
      <w:pPr>
        <w:spacing w:after="0" w:line="240" w:lineRule="auto"/>
        <w:ind w:left="360"/>
        <w:jc w:val="both"/>
        <w:rPr>
          <w:rFonts w:ascii="Arial" w:hAnsi="Arial" w:cs="Arial"/>
          <w:color w:val="2F5496" w:themeColor="accent1" w:themeShade="BF"/>
          <w:sz w:val="24"/>
          <w:u w:val="single"/>
        </w:rPr>
      </w:pPr>
      <w:r w:rsidRPr="00B13D1F">
        <w:rPr>
          <w:rFonts w:ascii="Arial" w:hAnsi="Arial" w:cs="Arial"/>
          <w:color w:val="2F5496" w:themeColor="accent1" w:themeShade="BF"/>
          <w:sz w:val="24"/>
          <w:u w:val="single"/>
        </w:rPr>
        <w:t>Diagramación de publicaciones</w:t>
      </w:r>
    </w:p>
    <w:p w:rsidR="00B13D1F" w:rsidRDefault="00B13D1F" w:rsidP="00771DE3">
      <w:pPr>
        <w:spacing w:after="0" w:line="240" w:lineRule="auto"/>
        <w:ind w:left="360"/>
        <w:jc w:val="both"/>
        <w:rPr>
          <w:rFonts w:ascii="Arial" w:hAnsi="Arial" w:cs="Arial"/>
          <w:color w:val="2F5496" w:themeColor="accent1" w:themeShade="BF"/>
          <w:sz w:val="24"/>
          <w:u w:val="single"/>
        </w:rPr>
      </w:pPr>
    </w:p>
    <w:p w:rsidR="00B13D1F" w:rsidRDefault="00271BA5" w:rsidP="00271BA5">
      <w:pPr>
        <w:pStyle w:val="Prrafodelista"/>
        <w:numPr>
          <w:ilvl w:val="0"/>
          <w:numId w:val="11"/>
        </w:numPr>
        <w:spacing w:after="0" w:line="240" w:lineRule="auto"/>
        <w:jc w:val="both"/>
        <w:rPr>
          <w:rFonts w:ascii="Arial" w:hAnsi="Arial" w:cs="Arial"/>
          <w:sz w:val="24"/>
        </w:rPr>
      </w:pPr>
      <w:r>
        <w:rPr>
          <w:rFonts w:ascii="Arial" w:hAnsi="Arial" w:cs="Arial"/>
          <w:sz w:val="24"/>
        </w:rPr>
        <w:t>Informe de gestión 2018</w:t>
      </w:r>
    </w:p>
    <w:p w:rsidR="00271BA5" w:rsidRDefault="00271BA5" w:rsidP="00271BA5">
      <w:pPr>
        <w:pStyle w:val="Prrafodelista"/>
        <w:numPr>
          <w:ilvl w:val="0"/>
          <w:numId w:val="11"/>
        </w:numPr>
        <w:spacing w:after="0" w:line="240" w:lineRule="auto"/>
        <w:jc w:val="both"/>
        <w:rPr>
          <w:rFonts w:ascii="Arial" w:hAnsi="Arial" w:cs="Arial"/>
          <w:sz w:val="24"/>
        </w:rPr>
      </w:pPr>
      <w:r>
        <w:rPr>
          <w:rFonts w:ascii="Arial" w:hAnsi="Arial" w:cs="Arial"/>
          <w:sz w:val="24"/>
        </w:rPr>
        <w:t>Proyecto de adaptación a los impactos del cambio climático en el Lago Tota</w:t>
      </w:r>
      <w:r w:rsidR="007E5EE6">
        <w:rPr>
          <w:rFonts w:ascii="Arial" w:hAnsi="Arial" w:cs="Arial"/>
          <w:sz w:val="24"/>
        </w:rPr>
        <w:t>, Boyacá –Colombia (AICCA)</w:t>
      </w:r>
    </w:p>
    <w:p w:rsidR="007E5EE6" w:rsidRDefault="007E5EE6" w:rsidP="00271BA5">
      <w:pPr>
        <w:pStyle w:val="Prrafodelista"/>
        <w:numPr>
          <w:ilvl w:val="0"/>
          <w:numId w:val="11"/>
        </w:numPr>
        <w:spacing w:after="0" w:line="240" w:lineRule="auto"/>
        <w:jc w:val="both"/>
        <w:rPr>
          <w:rFonts w:ascii="Arial" w:hAnsi="Arial" w:cs="Arial"/>
          <w:sz w:val="24"/>
        </w:rPr>
      </w:pPr>
      <w:r>
        <w:rPr>
          <w:rFonts w:ascii="Arial" w:hAnsi="Arial" w:cs="Arial"/>
          <w:sz w:val="24"/>
        </w:rPr>
        <w:t>Estrategia para monitoreo integrado de los ecosistemas de alta montaña de Colombia.</w:t>
      </w:r>
    </w:p>
    <w:p w:rsidR="007E5EE6" w:rsidRPr="00271BA5" w:rsidRDefault="007E5EE6" w:rsidP="00271BA5">
      <w:pPr>
        <w:pStyle w:val="Prrafodelista"/>
        <w:numPr>
          <w:ilvl w:val="0"/>
          <w:numId w:val="11"/>
        </w:numPr>
        <w:spacing w:after="0" w:line="240" w:lineRule="auto"/>
        <w:jc w:val="both"/>
        <w:rPr>
          <w:rFonts w:ascii="Arial" w:hAnsi="Arial" w:cs="Arial"/>
          <w:sz w:val="24"/>
        </w:rPr>
      </w:pPr>
      <w:r>
        <w:rPr>
          <w:rFonts w:ascii="Arial" w:hAnsi="Arial" w:cs="Arial"/>
          <w:sz w:val="24"/>
        </w:rPr>
        <w:t>IDEAMBIENTE</w:t>
      </w:r>
    </w:p>
    <w:p w:rsidR="00B13D1F" w:rsidRDefault="00B13D1F" w:rsidP="007E5EE6">
      <w:pPr>
        <w:pStyle w:val="Prrafodelista"/>
        <w:spacing w:after="0" w:line="240" w:lineRule="auto"/>
        <w:ind w:left="1080"/>
        <w:jc w:val="both"/>
        <w:rPr>
          <w:rFonts w:ascii="Arial" w:hAnsi="Arial" w:cs="Arial"/>
          <w:sz w:val="24"/>
        </w:rPr>
      </w:pPr>
    </w:p>
    <w:p w:rsidR="007E5EE6" w:rsidRPr="007E5EE6" w:rsidRDefault="007E5EE6" w:rsidP="007E5EE6">
      <w:pPr>
        <w:spacing w:after="0" w:line="240" w:lineRule="auto"/>
        <w:ind w:left="360"/>
        <w:jc w:val="both"/>
        <w:rPr>
          <w:rFonts w:ascii="Arial" w:hAnsi="Arial" w:cs="Arial"/>
          <w:color w:val="2F5496" w:themeColor="accent1" w:themeShade="BF"/>
          <w:sz w:val="24"/>
          <w:u w:val="single"/>
        </w:rPr>
      </w:pPr>
      <w:r w:rsidRPr="007E5EE6">
        <w:rPr>
          <w:rFonts w:ascii="Arial" w:hAnsi="Arial" w:cs="Arial"/>
          <w:color w:val="2F5496" w:themeColor="accent1" w:themeShade="BF"/>
          <w:sz w:val="24"/>
          <w:u w:val="single"/>
        </w:rPr>
        <w:t>Revisión de textos y edición de publicaciones</w:t>
      </w:r>
    </w:p>
    <w:p w:rsidR="007E5EE6" w:rsidRDefault="007E5EE6" w:rsidP="007E5EE6">
      <w:pPr>
        <w:pStyle w:val="Prrafodelista"/>
        <w:spacing w:after="0" w:line="240" w:lineRule="auto"/>
        <w:ind w:left="1080"/>
        <w:jc w:val="both"/>
        <w:rPr>
          <w:rFonts w:ascii="Arial" w:hAnsi="Arial" w:cs="Arial"/>
          <w:sz w:val="24"/>
        </w:rPr>
      </w:pPr>
    </w:p>
    <w:tbl>
      <w:tblPr>
        <w:tblW w:w="9231" w:type="dxa"/>
        <w:tblCellMar>
          <w:left w:w="0" w:type="dxa"/>
          <w:right w:w="0" w:type="dxa"/>
        </w:tblCellMar>
        <w:tblLook w:val="0600" w:firstRow="0" w:lastRow="0" w:firstColumn="0" w:lastColumn="0" w:noHBand="1" w:noVBand="1"/>
      </w:tblPr>
      <w:tblGrid>
        <w:gridCol w:w="2517"/>
        <w:gridCol w:w="5411"/>
        <w:gridCol w:w="1303"/>
      </w:tblGrid>
      <w:tr w:rsidR="007E5EE6" w:rsidRPr="007E5EE6" w:rsidTr="007E5EE6">
        <w:trPr>
          <w:trHeight w:val="421"/>
        </w:trPr>
        <w:tc>
          <w:tcPr>
            <w:tcW w:w="2517" w:type="dxa"/>
            <w:tcBorders>
              <w:top w:val="single" w:sz="8" w:space="0" w:color="5B9BD5"/>
              <w:left w:val="single" w:sz="8" w:space="0" w:color="5B9BD5"/>
              <w:bottom w:val="single" w:sz="8" w:space="0" w:color="5B9BD5"/>
              <w:right w:val="single" w:sz="8" w:space="0" w:color="5B9BD5"/>
            </w:tcBorders>
            <w:shd w:val="clear" w:color="auto" w:fill="3266CC"/>
            <w:tcMar>
              <w:top w:w="74" w:type="dxa"/>
              <w:left w:w="13" w:type="dxa"/>
              <w:bottom w:w="0" w:type="dxa"/>
              <w:right w:w="13" w:type="dxa"/>
            </w:tcMar>
            <w:vAlign w:val="center"/>
            <w:hideMark/>
          </w:tcPr>
          <w:p w:rsidR="007E5EE6" w:rsidRPr="007E5EE6" w:rsidRDefault="007E5EE6" w:rsidP="007E5EE6">
            <w:pPr>
              <w:jc w:val="center"/>
              <w:rPr>
                <w:rFonts w:ascii="Arial" w:hAnsi="Arial" w:cs="Arial"/>
                <w:color w:val="FFFFFF" w:themeColor="background1"/>
                <w:sz w:val="18"/>
                <w:szCs w:val="18"/>
                <w:lang w:val="es-MX"/>
              </w:rPr>
            </w:pPr>
            <w:r w:rsidRPr="007E5EE6">
              <w:rPr>
                <w:rFonts w:ascii="Arial" w:hAnsi="Arial" w:cs="Arial"/>
                <w:b/>
                <w:bCs/>
                <w:color w:val="FFFFFF" w:themeColor="background1"/>
                <w:sz w:val="18"/>
                <w:szCs w:val="18"/>
                <w:lang w:val="es-ES_tradnl"/>
              </w:rPr>
              <w:t>Dependencia/subdirecciones</w:t>
            </w:r>
          </w:p>
        </w:tc>
        <w:tc>
          <w:tcPr>
            <w:tcW w:w="5411" w:type="dxa"/>
            <w:tcBorders>
              <w:top w:val="single" w:sz="8" w:space="0" w:color="5B9BD5"/>
              <w:left w:val="single" w:sz="8" w:space="0" w:color="5B9BD5"/>
              <w:bottom w:val="single" w:sz="8" w:space="0" w:color="5B9BD5"/>
              <w:right w:val="single" w:sz="8" w:space="0" w:color="5B9BD5"/>
            </w:tcBorders>
            <w:shd w:val="clear" w:color="auto" w:fill="3266CC"/>
            <w:tcMar>
              <w:top w:w="74" w:type="dxa"/>
              <w:left w:w="13" w:type="dxa"/>
              <w:bottom w:w="0" w:type="dxa"/>
              <w:right w:w="13" w:type="dxa"/>
            </w:tcMar>
            <w:vAlign w:val="center"/>
            <w:hideMark/>
          </w:tcPr>
          <w:p w:rsidR="007E5EE6" w:rsidRPr="007E5EE6" w:rsidRDefault="007E5EE6" w:rsidP="007E5EE6">
            <w:pPr>
              <w:jc w:val="center"/>
              <w:rPr>
                <w:rFonts w:ascii="Arial" w:hAnsi="Arial" w:cs="Arial"/>
                <w:color w:val="FFFFFF" w:themeColor="background1"/>
                <w:sz w:val="18"/>
                <w:szCs w:val="18"/>
                <w:lang w:val="es-MX"/>
              </w:rPr>
            </w:pPr>
            <w:r w:rsidRPr="007E5EE6">
              <w:rPr>
                <w:rFonts w:ascii="Arial" w:hAnsi="Arial" w:cs="Arial"/>
                <w:b/>
                <w:bCs/>
                <w:color w:val="FFFFFF" w:themeColor="background1"/>
                <w:sz w:val="18"/>
                <w:szCs w:val="18"/>
                <w:lang w:val="es-ES_tradnl"/>
              </w:rPr>
              <w:t>Título</w:t>
            </w:r>
          </w:p>
        </w:tc>
        <w:tc>
          <w:tcPr>
            <w:tcW w:w="1303" w:type="dxa"/>
            <w:tcBorders>
              <w:top w:val="single" w:sz="8" w:space="0" w:color="5B9BD5"/>
              <w:left w:val="single" w:sz="8" w:space="0" w:color="5B9BD5"/>
              <w:bottom w:val="single" w:sz="8" w:space="0" w:color="5B9BD5"/>
              <w:right w:val="single" w:sz="8" w:space="0" w:color="5B9BD5"/>
            </w:tcBorders>
            <w:shd w:val="clear" w:color="auto" w:fill="3266CC"/>
            <w:tcMar>
              <w:top w:w="74" w:type="dxa"/>
              <w:left w:w="13" w:type="dxa"/>
              <w:bottom w:w="0" w:type="dxa"/>
              <w:right w:w="13" w:type="dxa"/>
            </w:tcMar>
            <w:vAlign w:val="center"/>
            <w:hideMark/>
          </w:tcPr>
          <w:p w:rsidR="007E5EE6" w:rsidRPr="007E5EE6" w:rsidRDefault="007E5EE6" w:rsidP="007E5EE6">
            <w:pPr>
              <w:jc w:val="center"/>
              <w:rPr>
                <w:rFonts w:ascii="Arial" w:hAnsi="Arial" w:cs="Arial"/>
                <w:color w:val="FFFFFF" w:themeColor="background1"/>
                <w:sz w:val="18"/>
                <w:szCs w:val="18"/>
                <w:lang w:val="es-MX"/>
              </w:rPr>
            </w:pPr>
            <w:r w:rsidRPr="007E5EE6">
              <w:rPr>
                <w:rFonts w:ascii="Arial" w:hAnsi="Arial" w:cs="Arial"/>
                <w:b/>
                <w:bCs/>
                <w:color w:val="FFFFFF" w:themeColor="background1"/>
                <w:sz w:val="18"/>
                <w:szCs w:val="18"/>
                <w:lang w:val="es-ES_tradnl"/>
              </w:rPr>
              <w:t>Cantidad</w:t>
            </w:r>
          </w:p>
        </w:tc>
      </w:tr>
      <w:tr w:rsidR="007E5EE6" w:rsidRPr="007E5EE6" w:rsidTr="007E5EE6">
        <w:trPr>
          <w:trHeight w:val="521"/>
        </w:trPr>
        <w:tc>
          <w:tcPr>
            <w:tcW w:w="2517" w:type="dxa"/>
            <w:vMerge w:val="restart"/>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Oficina Asesora de Planeación</w:t>
            </w: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rPr>
                <w:rFonts w:ascii="Arial" w:hAnsi="Arial" w:cs="Arial"/>
                <w:sz w:val="18"/>
                <w:szCs w:val="18"/>
                <w:lang w:val="es-MX"/>
              </w:rPr>
            </w:pPr>
            <w:r w:rsidRPr="007E5EE6">
              <w:rPr>
                <w:rFonts w:ascii="Arial" w:hAnsi="Arial" w:cs="Arial"/>
                <w:sz w:val="18"/>
                <w:szCs w:val="18"/>
                <w:lang w:val="es-ES_tradnl"/>
              </w:rPr>
              <w:t>Informe de Gestión 2018</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1</w:t>
            </w:r>
          </w:p>
        </w:tc>
      </w:tr>
      <w:tr w:rsidR="007E5EE6" w:rsidRPr="007E5EE6" w:rsidTr="007E5EE6">
        <w:trPr>
          <w:trHeight w:val="381"/>
        </w:trPr>
        <w:tc>
          <w:tcPr>
            <w:tcW w:w="2517" w:type="dxa"/>
            <w:vMerge/>
            <w:tcBorders>
              <w:top w:val="single" w:sz="8" w:space="0" w:color="5B9BD5"/>
              <w:left w:val="single" w:sz="8" w:space="0" w:color="5B9BD5"/>
              <w:bottom w:val="single" w:sz="8" w:space="0" w:color="5B9BD5"/>
              <w:right w:val="single" w:sz="8" w:space="0" w:color="5B9BD5"/>
            </w:tcBorders>
            <w:vAlign w:val="center"/>
            <w:hideMark/>
          </w:tcPr>
          <w:p w:rsidR="007E5EE6" w:rsidRPr="007E5EE6" w:rsidRDefault="007E5EE6" w:rsidP="007E5EE6">
            <w:pPr>
              <w:pStyle w:val="Prrafodelista"/>
              <w:ind w:left="1080"/>
              <w:jc w:val="both"/>
              <w:rPr>
                <w:rFonts w:ascii="Arial" w:hAnsi="Arial" w:cs="Arial"/>
                <w:sz w:val="18"/>
                <w:szCs w:val="18"/>
                <w:lang w:val="es-MX"/>
              </w:rPr>
            </w:pP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rPr>
                <w:rFonts w:ascii="Arial" w:hAnsi="Arial" w:cs="Arial"/>
                <w:sz w:val="18"/>
                <w:szCs w:val="18"/>
                <w:lang w:val="es-MX"/>
              </w:rPr>
            </w:pPr>
            <w:r w:rsidRPr="007E5EE6">
              <w:rPr>
                <w:rFonts w:ascii="Arial" w:hAnsi="Arial" w:cs="Arial"/>
                <w:sz w:val="18"/>
                <w:szCs w:val="18"/>
                <w:lang w:val="es-ES_tradnl"/>
              </w:rPr>
              <w:t>Informe de Gestión: agosto de 2018-junio de 2019</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1</w:t>
            </w:r>
          </w:p>
        </w:tc>
      </w:tr>
      <w:tr w:rsidR="007E5EE6" w:rsidRPr="007E5EE6" w:rsidTr="007E5EE6">
        <w:trPr>
          <w:trHeight w:val="451"/>
        </w:trPr>
        <w:tc>
          <w:tcPr>
            <w:tcW w:w="2517"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Hidrología</w:t>
            </w:r>
          </w:p>
        </w:tc>
        <w:tc>
          <w:tcPr>
            <w:tcW w:w="5411"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Estudio Nacional del Agua 2018. Resumen ejecutivo</w:t>
            </w:r>
          </w:p>
        </w:tc>
        <w:tc>
          <w:tcPr>
            <w:tcW w:w="1303"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1</w:t>
            </w:r>
          </w:p>
        </w:tc>
      </w:tr>
      <w:tr w:rsidR="007E5EE6" w:rsidRPr="007E5EE6" w:rsidTr="007E5EE6">
        <w:trPr>
          <w:trHeight w:val="179"/>
        </w:trPr>
        <w:tc>
          <w:tcPr>
            <w:tcW w:w="2517" w:type="dxa"/>
            <w:vMerge w:val="restart"/>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Meteorología</w:t>
            </w: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Comunicados</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6</w:t>
            </w:r>
          </w:p>
        </w:tc>
      </w:tr>
      <w:tr w:rsidR="007E5EE6" w:rsidRPr="007E5EE6" w:rsidTr="007E5EE6">
        <w:trPr>
          <w:trHeight w:val="20"/>
        </w:trPr>
        <w:tc>
          <w:tcPr>
            <w:tcW w:w="2517" w:type="dxa"/>
            <w:vMerge/>
            <w:tcBorders>
              <w:top w:val="single" w:sz="8" w:space="0" w:color="5B9BD5"/>
              <w:left w:val="single" w:sz="8" w:space="0" w:color="5B9BD5"/>
              <w:bottom w:val="single" w:sz="8" w:space="0" w:color="5B9BD5"/>
              <w:right w:val="single" w:sz="8" w:space="0" w:color="5B9BD5"/>
            </w:tcBorders>
            <w:vAlign w:val="center"/>
            <w:hideMark/>
          </w:tcPr>
          <w:p w:rsidR="007E5EE6" w:rsidRPr="007E5EE6" w:rsidRDefault="007E5EE6" w:rsidP="007E5EE6">
            <w:pPr>
              <w:pStyle w:val="Prrafodelista"/>
              <w:ind w:left="1080"/>
              <w:jc w:val="both"/>
              <w:rPr>
                <w:rFonts w:ascii="Arial" w:hAnsi="Arial" w:cs="Arial"/>
                <w:sz w:val="18"/>
                <w:szCs w:val="18"/>
                <w:lang w:val="es-MX"/>
              </w:rPr>
            </w:pP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Boletines</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2</w:t>
            </w:r>
          </w:p>
        </w:tc>
      </w:tr>
      <w:tr w:rsidR="007E5EE6" w:rsidRPr="007E5EE6" w:rsidTr="007E5EE6">
        <w:trPr>
          <w:trHeight w:val="504"/>
        </w:trPr>
        <w:tc>
          <w:tcPr>
            <w:tcW w:w="2517"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Estudios Ambientales</w:t>
            </w:r>
          </w:p>
        </w:tc>
        <w:tc>
          <w:tcPr>
            <w:tcW w:w="5411"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Propuesta de Estrategia para monitoreo integrado de los ecosistemas de alta montaña de Colombia (158 pp. + anexos)</w:t>
            </w:r>
          </w:p>
          <w:p w:rsidR="007E5EE6" w:rsidRPr="007E5EE6" w:rsidRDefault="007E5EE6" w:rsidP="007E5EE6">
            <w:pPr>
              <w:pStyle w:val="Prrafodelista"/>
              <w:ind w:left="1080"/>
              <w:jc w:val="both"/>
              <w:rPr>
                <w:rFonts w:ascii="Arial" w:hAnsi="Arial" w:cs="Arial"/>
                <w:sz w:val="18"/>
                <w:szCs w:val="18"/>
                <w:lang w:val="es-MX"/>
              </w:rPr>
            </w:pPr>
            <w:r w:rsidRPr="007E5EE6">
              <w:rPr>
                <w:rFonts w:ascii="Arial" w:hAnsi="Arial" w:cs="Arial"/>
                <w:sz w:val="18"/>
                <w:szCs w:val="18"/>
                <w:lang w:val="es-ES_tradnl"/>
              </w:rPr>
              <w:t> </w:t>
            </w:r>
          </w:p>
        </w:tc>
        <w:tc>
          <w:tcPr>
            <w:tcW w:w="1303"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1</w:t>
            </w:r>
          </w:p>
        </w:tc>
      </w:tr>
      <w:tr w:rsidR="007E5EE6" w:rsidRPr="007E5EE6" w:rsidTr="007E5EE6">
        <w:trPr>
          <w:trHeight w:val="602"/>
        </w:trPr>
        <w:tc>
          <w:tcPr>
            <w:tcW w:w="2517"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Comunicaciones</w:t>
            </w: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Comunicados, invitaciones, circulares, notas interna y externas, presentaciones, convocatorias, entre otros</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80</w:t>
            </w:r>
          </w:p>
        </w:tc>
      </w:tr>
      <w:tr w:rsidR="007E5EE6" w:rsidRPr="007E5EE6" w:rsidTr="007E5EE6">
        <w:trPr>
          <w:trHeight w:val="418"/>
        </w:trPr>
        <w:tc>
          <w:tcPr>
            <w:tcW w:w="2517"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Comunicaciones</w:t>
            </w:r>
          </w:p>
        </w:tc>
        <w:tc>
          <w:tcPr>
            <w:tcW w:w="5411"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Ideambiente. Revista institucional del Ideam. Número 1, 2019</w:t>
            </w:r>
          </w:p>
        </w:tc>
        <w:tc>
          <w:tcPr>
            <w:tcW w:w="1303" w:type="dxa"/>
            <w:tcBorders>
              <w:top w:val="single" w:sz="8" w:space="0" w:color="5B9BD5"/>
              <w:left w:val="single" w:sz="8" w:space="0" w:color="5B9BD5"/>
              <w:bottom w:val="single" w:sz="8" w:space="0" w:color="5B9BD5"/>
              <w:right w:val="single" w:sz="8" w:space="0" w:color="5B9BD5"/>
            </w:tcBorders>
            <w:shd w:val="clear" w:color="auto" w:fill="BDD7EE"/>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1</w:t>
            </w:r>
          </w:p>
        </w:tc>
      </w:tr>
      <w:tr w:rsidR="007E5EE6" w:rsidRPr="007E5EE6" w:rsidTr="007E5EE6">
        <w:trPr>
          <w:trHeight w:val="467"/>
        </w:trPr>
        <w:tc>
          <w:tcPr>
            <w:tcW w:w="2517"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Sistema de Información</w:t>
            </w:r>
            <w:r>
              <w:rPr>
                <w:rFonts w:ascii="Arial" w:hAnsi="Arial" w:cs="Arial"/>
                <w:sz w:val="18"/>
                <w:szCs w:val="18"/>
                <w:lang w:val="es-ES_tradnl"/>
              </w:rPr>
              <w:t xml:space="preserve"> </w:t>
            </w:r>
            <w:r w:rsidRPr="007E5EE6">
              <w:rPr>
                <w:rFonts w:ascii="Arial" w:hAnsi="Arial" w:cs="Arial"/>
                <w:sz w:val="18"/>
                <w:szCs w:val="18"/>
                <w:lang w:val="es-ES_tradnl"/>
              </w:rPr>
              <w:t>Ambiental de Colombia</w:t>
            </w: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Noticias. Boletín SIAC</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2</w:t>
            </w:r>
          </w:p>
        </w:tc>
      </w:tr>
      <w:tr w:rsidR="007E5EE6" w:rsidRPr="007E5EE6" w:rsidTr="007E5EE6">
        <w:trPr>
          <w:trHeight w:val="748"/>
        </w:trPr>
        <w:tc>
          <w:tcPr>
            <w:tcW w:w="2517"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Ideam-TNC</w:t>
            </w: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MX"/>
              </w:rPr>
              <w:t>Análisis de vulnerabilidad y riesgo al cambio climático de las planicies inundables de la macrocuenca Magdalena-Cauca (revisión de pruebas)</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1</w:t>
            </w:r>
          </w:p>
        </w:tc>
      </w:tr>
      <w:tr w:rsidR="007E5EE6" w:rsidRPr="007E5EE6" w:rsidTr="007E5EE6">
        <w:trPr>
          <w:trHeight w:val="251"/>
        </w:trPr>
        <w:tc>
          <w:tcPr>
            <w:tcW w:w="2517"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Minambiente</w:t>
            </w:r>
          </w:p>
        </w:tc>
        <w:tc>
          <w:tcPr>
            <w:tcW w:w="5411"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both"/>
              <w:rPr>
                <w:rFonts w:ascii="Arial" w:hAnsi="Arial" w:cs="Arial"/>
                <w:sz w:val="18"/>
                <w:szCs w:val="18"/>
                <w:lang w:val="es-MX"/>
              </w:rPr>
            </w:pPr>
            <w:r w:rsidRPr="007E5EE6">
              <w:rPr>
                <w:rFonts w:ascii="Arial" w:hAnsi="Arial" w:cs="Arial"/>
                <w:sz w:val="18"/>
                <w:szCs w:val="18"/>
                <w:lang w:val="es-ES_tradnl"/>
              </w:rPr>
              <w:t>Resultados de la deforestación 2018 (Presentación en PowerPoint)</w:t>
            </w:r>
          </w:p>
        </w:tc>
        <w:tc>
          <w:tcPr>
            <w:tcW w:w="1303" w:type="dxa"/>
            <w:tcBorders>
              <w:top w:val="single" w:sz="8" w:space="0" w:color="5B9BD5"/>
              <w:left w:val="single" w:sz="8" w:space="0" w:color="5B9BD5"/>
              <w:bottom w:val="single" w:sz="8" w:space="0" w:color="5B9BD5"/>
              <w:right w:val="single" w:sz="8" w:space="0" w:color="5B9BD5"/>
            </w:tcBorders>
            <w:shd w:val="clear" w:color="auto" w:fill="FFFFFF"/>
            <w:tcMar>
              <w:top w:w="74" w:type="dxa"/>
              <w:left w:w="13" w:type="dxa"/>
              <w:bottom w:w="0" w:type="dxa"/>
              <w:right w:w="13" w:type="dxa"/>
            </w:tcMar>
            <w:vAlign w:val="center"/>
            <w:hideMark/>
          </w:tcPr>
          <w:p w:rsidR="007E5EE6" w:rsidRPr="007E5EE6" w:rsidRDefault="007E5EE6" w:rsidP="007E5EE6">
            <w:pPr>
              <w:jc w:val="center"/>
              <w:rPr>
                <w:rFonts w:ascii="Arial" w:hAnsi="Arial" w:cs="Arial"/>
                <w:sz w:val="18"/>
                <w:szCs w:val="18"/>
                <w:lang w:val="es-MX"/>
              </w:rPr>
            </w:pPr>
            <w:r w:rsidRPr="007E5EE6">
              <w:rPr>
                <w:rFonts w:ascii="Arial" w:hAnsi="Arial" w:cs="Arial"/>
                <w:sz w:val="18"/>
                <w:szCs w:val="18"/>
                <w:lang w:val="es-ES_tradnl"/>
              </w:rPr>
              <w:t>1</w:t>
            </w:r>
          </w:p>
        </w:tc>
      </w:tr>
    </w:tbl>
    <w:p w:rsidR="007E5EE6" w:rsidRDefault="007E5EE6" w:rsidP="007E5EE6">
      <w:pPr>
        <w:pStyle w:val="Prrafodelista"/>
        <w:spacing w:after="0" w:line="240" w:lineRule="auto"/>
        <w:ind w:left="1080"/>
        <w:jc w:val="both"/>
        <w:rPr>
          <w:rFonts w:ascii="Arial" w:hAnsi="Arial" w:cs="Arial"/>
          <w:sz w:val="24"/>
        </w:rPr>
      </w:pPr>
    </w:p>
    <w:p w:rsidR="009E0C12" w:rsidRPr="009E0C12" w:rsidRDefault="009E0C12" w:rsidP="009E0C12">
      <w:pPr>
        <w:jc w:val="both"/>
        <w:rPr>
          <w:rFonts w:ascii="Arial" w:hAnsi="Arial" w:cs="Arial"/>
          <w:color w:val="2F5496" w:themeColor="accent1" w:themeShade="BF"/>
          <w:sz w:val="28"/>
          <w:lang w:val="es-MX"/>
        </w:rPr>
      </w:pPr>
      <w:r w:rsidRPr="009E0C12">
        <w:rPr>
          <w:rFonts w:ascii="Arial" w:hAnsi="Arial" w:cs="Arial"/>
          <w:color w:val="2F5496" w:themeColor="accent1" w:themeShade="BF"/>
          <w:sz w:val="28"/>
          <w:lang w:val="es-ES"/>
        </w:rPr>
        <w:t>Grupo Administración y Desarrollo del Talento Humano</w:t>
      </w:r>
    </w:p>
    <w:tbl>
      <w:tblPr>
        <w:tblW w:w="8557" w:type="dxa"/>
        <w:tblCellMar>
          <w:left w:w="0" w:type="dxa"/>
          <w:right w:w="0" w:type="dxa"/>
        </w:tblCellMar>
        <w:tblLook w:val="0600" w:firstRow="0" w:lastRow="0" w:firstColumn="0" w:lastColumn="0" w:noHBand="1" w:noVBand="1"/>
      </w:tblPr>
      <w:tblGrid>
        <w:gridCol w:w="220"/>
        <w:gridCol w:w="1454"/>
        <w:gridCol w:w="1071"/>
        <w:gridCol w:w="429"/>
        <w:gridCol w:w="939"/>
        <w:gridCol w:w="2238"/>
        <w:gridCol w:w="2206"/>
      </w:tblGrid>
      <w:tr w:rsidR="004E1F01" w:rsidRPr="009E0C12" w:rsidTr="004E1F01">
        <w:trPr>
          <w:trHeight w:val="649"/>
        </w:trPr>
        <w:tc>
          <w:tcPr>
            <w:tcW w:w="205" w:type="dxa"/>
            <w:tcBorders>
              <w:top w:val="single" w:sz="4" w:space="0" w:color="000000"/>
              <w:left w:val="single" w:sz="8" w:space="0" w:color="000000"/>
              <w:bottom w:val="single" w:sz="4" w:space="0" w:color="000000"/>
              <w:right w:val="single" w:sz="4" w:space="0" w:color="000000"/>
            </w:tcBorders>
            <w:shd w:val="clear" w:color="auto" w:fill="5B9BD5"/>
            <w:tcMar>
              <w:top w:w="9" w:type="dxa"/>
              <w:left w:w="9" w:type="dxa"/>
              <w:bottom w:w="0" w:type="dxa"/>
              <w:right w:w="9" w:type="dxa"/>
            </w:tcMar>
            <w:vAlign w:val="center"/>
            <w:hideMark/>
          </w:tcPr>
          <w:p w:rsidR="009E0C12" w:rsidRPr="009E0C12" w:rsidRDefault="009E0C12" w:rsidP="009E0C12">
            <w:pPr>
              <w:spacing w:after="0" w:line="240" w:lineRule="auto"/>
              <w:jc w:val="center"/>
              <w:rPr>
                <w:rFonts w:ascii="Arial" w:hAnsi="Arial" w:cs="Arial"/>
                <w:color w:val="FFFFFF" w:themeColor="background1"/>
                <w:sz w:val="18"/>
                <w:szCs w:val="18"/>
                <w:lang w:val="es-MX"/>
              </w:rPr>
            </w:pPr>
            <w:r w:rsidRPr="009E0C12">
              <w:rPr>
                <w:rFonts w:ascii="Arial" w:hAnsi="Arial" w:cs="Arial"/>
                <w:b/>
                <w:bCs/>
                <w:color w:val="FFFFFF" w:themeColor="background1"/>
                <w:sz w:val="18"/>
                <w:szCs w:val="18"/>
              </w:rPr>
              <w:t>N°</w:t>
            </w:r>
          </w:p>
        </w:tc>
        <w:tc>
          <w:tcPr>
            <w:tcW w:w="1466" w:type="dxa"/>
            <w:tcBorders>
              <w:top w:val="single" w:sz="4" w:space="0" w:color="000000"/>
              <w:left w:val="single" w:sz="4" w:space="0" w:color="000000"/>
              <w:bottom w:val="single" w:sz="4" w:space="0" w:color="000000"/>
              <w:right w:val="single" w:sz="4" w:space="0" w:color="000000"/>
            </w:tcBorders>
            <w:shd w:val="clear" w:color="auto" w:fill="5B9BD5"/>
            <w:tcMar>
              <w:top w:w="9" w:type="dxa"/>
              <w:left w:w="9" w:type="dxa"/>
              <w:bottom w:w="0" w:type="dxa"/>
              <w:right w:w="9" w:type="dxa"/>
            </w:tcMar>
            <w:vAlign w:val="center"/>
            <w:hideMark/>
          </w:tcPr>
          <w:p w:rsidR="009E0C12" w:rsidRPr="009E0C12" w:rsidRDefault="009E0C12" w:rsidP="009E0C12">
            <w:pPr>
              <w:spacing w:after="0" w:line="240" w:lineRule="auto"/>
              <w:jc w:val="center"/>
              <w:rPr>
                <w:rFonts w:ascii="Arial" w:hAnsi="Arial" w:cs="Arial"/>
                <w:color w:val="FFFFFF" w:themeColor="background1"/>
                <w:sz w:val="18"/>
                <w:szCs w:val="18"/>
                <w:lang w:val="es-MX"/>
              </w:rPr>
            </w:pPr>
            <w:r w:rsidRPr="009E0C12">
              <w:rPr>
                <w:rFonts w:ascii="Arial" w:hAnsi="Arial" w:cs="Arial"/>
                <w:b/>
                <w:bCs/>
                <w:color w:val="FFFFFF" w:themeColor="background1"/>
                <w:sz w:val="18"/>
                <w:szCs w:val="18"/>
              </w:rPr>
              <w:t>Actividad</w:t>
            </w:r>
          </w:p>
        </w:tc>
        <w:tc>
          <w:tcPr>
            <w:tcW w:w="1078" w:type="dxa"/>
            <w:tcBorders>
              <w:top w:val="single" w:sz="4" w:space="0" w:color="000000"/>
              <w:left w:val="single" w:sz="4" w:space="0" w:color="000000"/>
              <w:bottom w:val="single" w:sz="4" w:space="0" w:color="000000"/>
              <w:right w:val="single" w:sz="4" w:space="0" w:color="000000"/>
            </w:tcBorders>
            <w:shd w:val="clear" w:color="auto" w:fill="5B9BD5"/>
            <w:tcMar>
              <w:top w:w="9" w:type="dxa"/>
              <w:left w:w="9" w:type="dxa"/>
              <w:bottom w:w="0" w:type="dxa"/>
              <w:right w:w="9" w:type="dxa"/>
            </w:tcMar>
            <w:vAlign w:val="center"/>
            <w:hideMark/>
          </w:tcPr>
          <w:p w:rsidR="009E0C12" w:rsidRDefault="009E0C12" w:rsidP="009E0C12">
            <w:pPr>
              <w:spacing w:after="0" w:line="240" w:lineRule="auto"/>
              <w:jc w:val="center"/>
              <w:rPr>
                <w:rFonts w:ascii="Arial" w:hAnsi="Arial" w:cs="Arial"/>
                <w:b/>
                <w:bCs/>
                <w:color w:val="FFFFFF" w:themeColor="background1"/>
                <w:sz w:val="18"/>
                <w:szCs w:val="18"/>
              </w:rPr>
            </w:pPr>
            <w:r w:rsidRPr="009E0C12">
              <w:rPr>
                <w:rFonts w:ascii="Arial" w:hAnsi="Arial" w:cs="Arial"/>
                <w:b/>
                <w:bCs/>
                <w:color w:val="FFFFFF" w:themeColor="background1"/>
                <w:sz w:val="18"/>
                <w:szCs w:val="18"/>
              </w:rPr>
              <w:t>Recursos</w:t>
            </w:r>
          </w:p>
          <w:p w:rsidR="00AC4DA4" w:rsidRPr="009E0C12" w:rsidRDefault="00AC4DA4" w:rsidP="009E0C12">
            <w:pPr>
              <w:spacing w:after="0" w:line="240" w:lineRule="auto"/>
              <w:jc w:val="center"/>
              <w:rPr>
                <w:rFonts w:ascii="Arial" w:hAnsi="Arial" w:cs="Arial"/>
                <w:color w:val="FFFFFF" w:themeColor="background1"/>
                <w:sz w:val="18"/>
                <w:szCs w:val="18"/>
                <w:lang w:val="es-MX"/>
              </w:rPr>
            </w:pPr>
            <w:r>
              <w:rPr>
                <w:rFonts w:ascii="Arial" w:hAnsi="Arial" w:cs="Arial"/>
                <w:b/>
                <w:bCs/>
                <w:color w:val="FFFFFF" w:themeColor="background1"/>
                <w:sz w:val="18"/>
                <w:szCs w:val="18"/>
              </w:rPr>
              <w:t>(millones)</w:t>
            </w:r>
          </w:p>
        </w:tc>
        <w:tc>
          <w:tcPr>
            <w:tcW w:w="399" w:type="dxa"/>
            <w:tcBorders>
              <w:top w:val="single" w:sz="4" w:space="0" w:color="000000"/>
              <w:left w:val="single" w:sz="4" w:space="0" w:color="000000"/>
              <w:bottom w:val="single" w:sz="4" w:space="0" w:color="000000"/>
              <w:right w:val="single" w:sz="4" w:space="0" w:color="000000"/>
            </w:tcBorders>
            <w:shd w:val="clear" w:color="auto" w:fill="5B9BD5"/>
            <w:tcMar>
              <w:top w:w="9" w:type="dxa"/>
              <w:left w:w="9" w:type="dxa"/>
              <w:bottom w:w="0" w:type="dxa"/>
              <w:right w:w="9" w:type="dxa"/>
            </w:tcMar>
            <w:vAlign w:val="center"/>
            <w:hideMark/>
          </w:tcPr>
          <w:p w:rsidR="009E0C12" w:rsidRPr="009E0C12" w:rsidRDefault="009E0C12" w:rsidP="009E0C12">
            <w:pPr>
              <w:spacing w:after="0" w:line="240" w:lineRule="auto"/>
              <w:jc w:val="center"/>
              <w:rPr>
                <w:rFonts w:ascii="Arial" w:hAnsi="Arial" w:cs="Arial"/>
                <w:color w:val="FFFFFF" w:themeColor="background1"/>
                <w:sz w:val="18"/>
                <w:szCs w:val="18"/>
                <w:lang w:val="es-MX"/>
              </w:rPr>
            </w:pPr>
            <w:r w:rsidRPr="009E0C12">
              <w:rPr>
                <w:rFonts w:ascii="Arial" w:hAnsi="Arial" w:cs="Arial"/>
                <w:b/>
                <w:bCs/>
                <w:color w:val="FFFFFF" w:themeColor="background1"/>
                <w:sz w:val="18"/>
                <w:szCs w:val="18"/>
              </w:rPr>
              <w:t>Meta</w:t>
            </w:r>
          </w:p>
        </w:tc>
        <w:tc>
          <w:tcPr>
            <w:tcW w:w="873" w:type="dxa"/>
            <w:tcBorders>
              <w:top w:val="single" w:sz="4" w:space="0" w:color="000000"/>
              <w:left w:val="single" w:sz="4" w:space="0" w:color="000000"/>
              <w:bottom w:val="single" w:sz="4" w:space="0" w:color="000000"/>
              <w:right w:val="single" w:sz="4" w:space="0" w:color="000000"/>
            </w:tcBorders>
            <w:shd w:val="clear" w:color="auto" w:fill="5B9BD5"/>
            <w:tcMar>
              <w:top w:w="9" w:type="dxa"/>
              <w:left w:w="9" w:type="dxa"/>
              <w:bottom w:w="0" w:type="dxa"/>
              <w:right w:w="9" w:type="dxa"/>
            </w:tcMar>
            <w:vAlign w:val="center"/>
            <w:hideMark/>
          </w:tcPr>
          <w:p w:rsidR="009E0C12" w:rsidRPr="009E0C12" w:rsidRDefault="009E0C12" w:rsidP="009E0C12">
            <w:pPr>
              <w:spacing w:after="0" w:line="240" w:lineRule="auto"/>
              <w:jc w:val="center"/>
              <w:rPr>
                <w:rFonts w:ascii="Arial" w:hAnsi="Arial" w:cs="Arial"/>
                <w:color w:val="FFFFFF" w:themeColor="background1"/>
                <w:sz w:val="18"/>
                <w:szCs w:val="18"/>
                <w:lang w:val="es-MX"/>
              </w:rPr>
            </w:pPr>
            <w:r w:rsidRPr="009E0C12">
              <w:rPr>
                <w:rFonts w:ascii="Arial" w:hAnsi="Arial" w:cs="Arial"/>
                <w:b/>
                <w:bCs/>
                <w:color w:val="FFFFFF" w:themeColor="background1"/>
                <w:sz w:val="18"/>
                <w:szCs w:val="18"/>
              </w:rPr>
              <w:t>Porcentaje de avance</w:t>
            </w:r>
          </w:p>
        </w:tc>
        <w:tc>
          <w:tcPr>
            <w:tcW w:w="2283" w:type="dxa"/>
            <w:tcBorders>
              <w:top w:val="single" w:sz="4" w:space="0" w:color="000000"/>
              <w:left w:val="single" w:sz="4" w:space="0" w:color="000000"/>
              <w:bottom w:val="single" w:sz="4" w:space="0" w:color="000000"/>
              <w:right w:val="single" w:sz="4" w:space="0" w:color="000000"/>
            </w:tcBorders>
            <w:shd w:val="clear" w:color="auto" w:fill="5B9BD5"/>
            <w:tcMar>
              <w:top w:w="9" w:type="dxa"/>
              <w:left w:w="9" w:type="dxa"/>
              <w:bottom w:w="0" w:type="dxa"/>
              <w:right w:w="9" w:type="dxa"/>
            </w:tcMar>
            <w:vAlign w:val="center"/>
            <w:hideMark/>
          </w:tcPr>
          <w:p w:rsidR="009E0C12" w:rsidRPr="009E0C12" w:rsidRDefault="009E0C12" w:rsidP="009E0C12">
            <w:pPr>
              <w:spacing w:after="0" w:line="240" w:lineRule="auto"/>
              <w:jc w:val="center"/>
              <w:rPr>
                <w:rFonts w:ascii="Arial" w:hAnsi="Arial" w:cs="Arial"/>
                <w:color w:val="FFFFFF" w:themeColor="background1"/>
                <w:sz w:val="18"/>
                <w:szCs w:val="18"/>
                <w:lang w:val="es-MX"/>
              </w:rPr>
            </w:pPr>
            <w:r w:rsidRPr="009E0C12">
              <w:rPr>
                <w:rFonts w:ascii="Arial" w:hAnsi="Arial" w:cs="Arial"/>
                <w:b/>
                <w:bCs/>
                <w:color w:val="FFFFFF" w:themeColor="background1"/>
                <w:sz w:val="18"/>
                <w:szCs w:val="18"/>
              </w:rPr>
              <w:t>Logro a 30 de junio de 2019</w:t>
            </w:r>
          </w:p>
        </w:tc>
        <w:tc>
          <w:tcPr>
            <w:tcW w:w="2253" w:type="dxa"/>
            <w:tcBorders>
              <w:top w:val="single" w:sz="4" w:space="0" w:color="000000"/>
              <w:left w:val="single" w:sz="4" w:space="0" w:color="000000"/>
              <w:bottom w:val="single" w:sz="4" w:space="0" w:color="000000"/>
              <w:right w:val="single" w:sz="8" w:space="0" w:color="000000"/>
            </w:tcBorders>
            <w:shd w:val="clear" w:color="auto" w:fill="5B9BD5"/>
            <w:tcMar>
              <w:top w:w="9" w:type="dxa"/>
              <w:left w:w="9" w:type="dxa"/>
              <w:bottom w:w="0" w:type="dxa"/>
              <w:right w:w="9" w:type="dxa"/>
            </w:tcMar>
            <w:vAlign w:val="center"/>
            <w:hideMark/>
          </w:tcPr>
          <w:p w:rsidR="009E0C12" w:rsidRPr="009E0C12" w:rsidRDefault="009E0C12" w:rsidP="009E0C12">
            <w:pPr>
              <w:spacing w:after="0" w:line="240" w:lineRule="auto"/>
              <w:jc w:val="center"/>
              <w:rPr>
                <w:rFonts w:ascii="Arial" w:hAnsi="Arial" w:cs="Arial"/>
                <w:color w:val="FFFFFF" w:themeColor="background1"/>
                <w:sz w:val="18"/>
                <w:szCs w:val="18"/>
                <w:lang w:val="es-MX"/>
              </w:rPr>
            </w:pPr>
            <w:r w:rsidRPr="009E0C12">
              <w:rPr>
                <w:rFonts w:ascii="Arial" w:hAnsi="Arial" w:cs="Arial"/>
                <w:b/>
                <w:bCs/>
                <w:color w:val="FFFFFF" w:themeColor="background1"/>
                <w:sz w:val="18"/>
                <w:szCs w:val="18"/>
              </w:rPr>
              <w:t>Dificultad</w:t>
            </w:r>
          </w:p>
        </w:tc>
      </w:tr>
      <w:tr w:rsidR="004E1F01" w:rsidRPr="009E0C12" w:rsidTr="004E1F01">
        <w:trPr>
          <w:trHeight w:val="1140"/>
        </w:trPr>
        <w:tc>
          <w:tcPr>
            <w:tcW w:w="205" w:type="dxa"/>
            <w:vMerge w:val="restart"/>
            <w:tcBorders>
              <w:top w:val="single" w:sz="4" w:space="0" w:color="000000"/>
              <w:left w:val="single" w:sz="8"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1.</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Software de nómina SIGEP, debidamente parametrizado e implementado, para garantizar el adecuado pago de la nómina y disminuir los errores del actual sistema.</w:t>
            </w:r>
          </w:p>
        </w:tc>
        <w:tc>
          <w:tcPr>
            <w:tcW w:w="10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AC4DA4">
            <w:pPr>
              <w:spacing w:after="0" w:line="240" w:lineRule="auto"/>
              <w:jc w:val="center"/>
              <w:rPr>
                <w:rFonts w:ascii="Arial" w:hAnsi="Arial" w:cs="Arial"/>
                <w:sz w:val="18"/>
                <w:szCs w:val="18"/>
                <w:lang w:val="es-MX"/>
              </w:rPr>
            </w:pPr>
            <w:r w:rsidRPr="009E0C12">
              <w:rPr>
                <w:rFonts w:ascii="Arial" w:hAnsi="Arial" w:cs="Arial"/>
                <w:sz w:val="18"/>
                <w:szCs w:val="18"/>
              </w:rPr>
              <w:t>$315</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AC4DA4">
            <w:pPr>
              <w:spacing w:after="0" w:line="240" w:lineRule="auto"/>
              <w:jc w:val="center"/>
              <w:rPr>
                <w:rFonts w:ascii="Arial" w:hAnsi="Arial" w:cs="Arial"/>
                <w:sz w:val="18"/>
                <w:szCs w:val="18"/>
                <w:lang w:val="es-MX"/>
              </w:rPr>
            </w:pPr>
            <w:r w:rsidRPr="009E0C12">
              <w:rPr>
                <w:rFonts w:ascii="Arial" w:hAnsi="Arial" w:cs="Arial"/>
                <w:sz w:val="18"/>
                <w:szCs w:val="18"/>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100%</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Contrato Nº 214 de 2019 – Aplicativo SIGEP por valor de $286.000.000  ($29.000.000 de ahorro con el contratista)</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p>
        </w:tc>
      </w:tr>
      <w:tr w:rsidR="004E1F01" w:rsidRPr="009E0C12" w:rsidTr="004E1F01">
        <w:trPr>
          <w:trHeight w:val="1038"/>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078"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AC4DA4">
            <w:pPr>
              <w:spacing w:after="0" w:line="240" w:lineRule="auto"/>
              <w:jc w:val="center"/>
              <w:rPr>
                <w:rFonts w:ascii="Arial" w:hAnsi="Arial" w:cs="Arial"/>
                <w:sz w:val="18"/>
                <w:szCs w:val="18"/>
                <w:lang w:val="es-MX"/>
              </w:rPr>
            </w:pPr>
            <w:r w:rsidRPr="009E0C12">
              <w:rPr>
                <w:rFonts w:ascii="Arial" w:hAnsi="Arial" w:cs="Arial"/>
                <w:sz w:val="18"/>
                <w:szCs w:val="18"/>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30%</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 xml:space="preserve"> Fase de migración y carga de información</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p>
        </w:tc>
      </w:tr>
      <w:tr w:rsidR="004E1F01" w:rsidRPr="009E0C12" w:rsidTr="004E1F01">
        <w:trPr>
          <w:trHeight w:val="707"/>
        </w:trPr>
        <w:tc>
          <w:tcPr>
            <w:tcW w:w="205" w:type="dxa"/>
            <w:vMerge w:val="restart"/>
            <w:tcBorders>
              <w:top w:val="single" w:sz="4" w:space="0" w:color="000000"/>
              <w:left w:val="single" w:sz="8"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2.</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Fortalecer el Sistema de Gestión Seguridad y Salud en el Trabajo - SSST - Cultura Institucional y autocuidado.</w:t>
            </w:r>
          </w:p>
        </w:tc>
        <w:tc>
          <w:tcPr>
            <w:tcW w:w="1078" w:type="dxa"/>
            <w:vMerge w:val="restart"/>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AC4DA4" w:rsidP="00AC4DA4">
            <w:pPr>
              <w:spacing w:after="0" w:line="240" w:lineRule="auto"/>
              <w:jc w:val="center"/>
              <w:rPr>
                <w:rFonts w:ascii="Arial" w:hAnsi="Arial" w:cs="Arial"/>
                <w:sz w:val="18"/>
                <w:szCs w:val="18"/>
                <w:lang w:val="es-MX"/>
              </w:rPr>
            </w:pPr>
            <w:r>
              <w:rPr>
                <w:rFonts w:ascii="Arial" w:hAnsi="Arial" w:cs="Arial"/>
                <w:sz w:val="18"/>
                <w:szCs w:val="18"/>
              </w:rPr>
              <w:t>$370,</w:t>
            </w:r>
            <w:r w:rsidR="009E0C12" w:rsidRPr="009E0C12">
              <w:rPr>
                <w:rFonts w:ascii="Arial" w:hAnsi="Arial" w:cs="Arial"/>
                <w:sz w:val="18"/>
                <w:szCs w:val="18"/>
              </w:rPr>
              <w:t>6</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AC4DA4">
            <w:pPr>
              <w:spacing w:after="0" w:line="240" w:lineRule="auto"/>
              <w:jc w:val="center"/>
              <w:rPr>
                <w:rFonts w:ascii="Arial" w:hAnsi="Arial" w:cs="Arial"/>
                <w:sz w:val="18"/>
                <w:szCs w:val="18"/>
                <w:lang w:val="es-MX"/>
              </w:rPr>
            </w:pPr>
            <w:r w:rsidRPr="009E0C12">
              <w:rPr>
                <w:rFonts w:ascii="Arial" w:hAnsi="Arial" w:cs="Arial"/>
                <w:sz w:val="18"/>
                <w:szCs w:val="18"/>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100%</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Contrato 203 de 2019</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p>
        </w:tc>
      </w:tr>
      <w:tr w:rsidR="004E1F01" w:rsidRPr="009E0C12" w:rsidTr="004E1F01">
        <w:trPr>
          <w:trHeight w:val="1260"/>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078"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AC4DA4">
            <w:pPr>
              <w:spacing w:after="0" w:line="240" w:lineRule="auto"/>
              <w:jc w:val="center"/>
              <w:rPr>
                <w:rFonts w:ascii="Arial" w:hAnsi="Arial" w:cs="Arial"/>
                <w:sz w:val="18"/>
                <w:szCs w:val="18"/>
                <w:lang w:val="es-MX"/>
              </w:rPr>
            </w:pPr>
            <w:r w:rsidRPr="009E0C12">
              <w:rPr>
                <w:rFonts w:ascii="Arial" w:hAnsi="Arial" w:cs="Arial"/>
                <w:sz w:val="18"/>
                <w:szCs w:val="18"/>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30%</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 xml:space="preserve">Compra de los elementos de protección personal para los funcionarios del IDEAM. </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Se está realizando un levantamiento de la información, requerida en las áreas operativas y aeropuertos (tallas y elementos )</w:t>
            </w:r>
          </w:p>
        </w:tc>
      </w:tr>
      <w:tr w:rsidR="004E1F01" w:rsidRPr="009E0C12" w:rsidTr="004E1F01">
        <w:trPr>
          <w:trHeight w:val="795"/>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078"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AC4DA4">
            <w:pPr>
              <w:spacing w:after="0" w:line="240" w:lineRule="auto"/>
              <w:jc w:val="center"/>
              <w:rPr>
                <w:rFonts w:ascii="Arial" w:hAnsi="Arial" w:cs="Arial"/>
                <w:sz w:val="18"/>
                <w:szCs w:val="18"/>
                <w:lang w:val="es-MX"/>
              </w:rPr>
            </w:pPr>
            <w:r w:rsidRPr="009E0C12">
              <w:rPr>
                <w:rFonts w:ascii="Arial" w:hAnsi="Arial" w:cs="Arial"/>
                <w:sz w:val="18"/>
                <w:szCs w:val="18"/>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20%</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 xml:space="preserve">Prestar los servicios, para la realización de los exámenes médicos de los funcionarios del IDEAM. </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 xml:space="preserve">La actualización del profesiograma por parte de la ARL. </w:t>
            </w:r>
          </w:p>
        </w:tc>
      </w:tr>
      <w:tr w:rsidR="004E1F01" w:rsidRPr="009E0C12" w:rsidTr="004E1F01">
        <w:trPr>
          <w:trHeight w:val="1610"/>
        </w:trPr>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1078" w:type="dxa"/>
            <w:vMerge/>
            <w:tcBorders>
              <w:top w:val="single" w:sz="4" w:space="0" w:color="000000"/>
              <w:left w:val="single" w:sz="4" w:space="0" w:color="000000"/>
              <w:bottom w:val="single" w:sz="4" w:space="0" w:color="000000"/>
              <w:right w:val="single" w:sz="4" w:space="0" w:color="000000"/>
            </w:tcBorders>
            <w:vAlign w:val="center"/>
            <w:hideMark/>
          </w:tcPr>
          <w:p w:rsidR="009E0C12" w:rsidRPr="009E0C12" w:rsidRDefault="009E0C12" w:rsidP="009E0C12">
            <w:pPr>
              <w:spacing w:after="0" w:line="240" w:lineRule="auto"/>
              <w:jc w:val="both"/>
              <w:rPr>
                <w:rFonts w:ascii="Arial" w:hAnsi="Arial" w:cs="Arial"/>
                <w:sz w:val="18"/>
                <w:szCs w:val="18"/>
                <w:lang w:val="es-MX"/>
              </w:rPr>
            </w:pP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AC4DA4">
            <w:pPr>
              <w:spacing w:after="0" w:line="240" w:lineRule="auto"/>
              <w:jc w:val="center"/>
              <w:rPr>
                <w:rFonts w:ascii="Arial" w:hAnsi="Arial" w:cs="Arial"/>
                <w:sz w:val="18"/>
                <w:szCs w:val="18"/>
                <w:lang w:val="es-MX"/>
              </w:rPr>
            </w:pPr>
            <w:r w:rsidRPr="009E0C12">
              <w:rPr>
                <w:rFonts w:ascii="Arial" w:hAnsi="Arial" w:cs="Arial"/>
                <w:sz w:val="18"/>
                <w:szCs w:val="18"/>
              </w:rPr>
              <w:t>1</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30%</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Adquisición de extintores, camillas, descansa pies, eleva monitores, y demás elementos de sistema de seguridad y salud en el trabajo, para las diferentes áreas del IDEAM</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hideMark/>
          </w:tcPr>
          <w:p w:rsidR="009E0C12" w:rsidRPr="009E0C12" w:rsidRDefault="009E0C12" w:rsidP="009E0C12">
            <w:pPr>
              <w:spacing w:after="0" w:line="240" w:lineRule="auto"/>
              <w:jc w:val="both"/>
              <w:rPr>
                <w:rFonts w:ascii="Arial" w:hAnsi="Arial" w:cs="Arial"/>
                <w:sz w:val="18"/>
                <w:szCs w:val="18"/>
                <w:lang w:val="es-MX"/>
              </w:rPr>
            </w:pPr>
            <w:r w:rsidRPr="009E0C12">
              <w:rPr>
                <w:rFonts w:ascii="Arial" w:hAnsi="Arial" w:cs="Arial"/>
                <w:sz w:val="18"/>
                <w:szCs w:val="18"/>
              </w:rPr>
              <w:t>Se está culminando la cotización por parte de los proveedores, con el fin de tener el estudio de mercado</w:t>
            </w:r>
          </w:p>
        </w:tc>
      </w:tr>
      <w:tr w:rsidR="00504580" w:rsidRPr="009E0C12" w:rsidTr="004E1F01">
        <w:trPr>
          <w:trHeight w:val="483"/>
        </w:trPr>
        <w:tc>
          <w:tcPr>
            <w:tcW w:w="0" w:type="auto"/>
            <w:vMerge w:val="restart"/>
            <w:tcBorders>
              <w:top w:val="single" w:sz="4" w:space="0" w:color="000000"/>
              <w:left w:val="single" w:sz="8" w:space="0" w:color="000000"/>
              <w:right w:val="single" w:sz="4" w:space="0" w:color="000000"/>
            </w:tcBorders>
            <w:vAlign w:val="center"/>
          </w:tcPr>
          <w:p w:rsidR="00504580" w:rsidRPr="00504580" w:rsidRDefault="00504580" w:rsidP="00504580">
            <w:pPr>
              <w:pStyle w:val="NormalWeb"/>
              <w:spacing w:before="0" w:beforeAutospacing="0" w:after="0" w:afterAutospacing="0"/>
              <w:jc w:val="center"/>
              <w:textAlignment w:val="center"/>
              <w:rPr>
                <w:rFonts w:ascii="Arial" w:hAnsi="Arial" w:cs="Arial"/>
                <w:sz w:val="18"/>
                <w:szCs w:val="18"/>
              </w:rPr>
            </w:pPr>
            <w:r w:rsidRPr="00504580">
              <w:rPr>
                <w:rFonts w:ascii="Arial" w:hAnsi="Arial" w:cs="Arial"/>
                <w:color w:val="000000"/>
                <w:kern w:val="24"/>
                <w:sz w:val="18"/>
                <w:szCs w:val="18"/>
              </w:rPr>
              <w:t>3.</w:t>
            </w:r>
          </w:p>
        </w:tc>
        <w:tc>
          <w:tcPr>
            <w:tcW w:w="1466" w:type="dxa"/>
            <w:vMerge w:val="restart"/>
            <w:tcBorders>
              <w:top w:val="single" w:sz="4" w:space="0" w:color="000000"/>
              <w:left w:val="single" w:sz="4" w:space="0" w:color="000000"/>
              <w:right w:val="single" w:sz="4" w:space="0" w:color="000000"/>
            </w:tcBorders>
            <w:vAlign w:val="center"/>
          </w:tcPr>
          <w:p w:rsidR="00504580" w:rsidRPr="00504580" w:rsidRDefault="00504580" w:rsidP="00504580">
            <w:pPr>
              <w:pStyle w:val="NormalWeb"/>
              <w:spacing w:before="0" w:beforeAutospacing="0" w:after="0" w:afterAutospacing="0"/>
              <w:jc w:val="both"/>
              <w:textAlignment w:val="top"/>
              <w:rPr>
                <w:rFonts w:ascii="Arial" w:hAnsi="Arial" w:cs="Arial"/>
                <w:sz w:val="18"/>
                <w:szCs w:val="18"/>
              </w:rPr>
            </w:pPr>
            <w:r w:rsidRPr="00504580">
              <w:rPr>
                <w:rFonts w:ascii="Arial" w:hAnsi="Arial" w:cs="Arial"/>
                <w:color w:val="000000"/>
                <w:kern w:val="24"/>
                <w:sz w:val="18"/>
                <w:szCs w:val="18"/>
              </w:rPr>
              <w:t xml:space="preserve">Implementar las actividades aprobadas en el plan de bienestar. </w:t>
            </w:r>
          </w:p>
        </w:tc>
        <w:tc>
          <w:tcPr>
            <w:tcW w:w="1078" w:type="dxa"/>
            <w:vMerge w:val="restart"/>
            <w:tcBorders>
              <w:top w:val="single" w:sz="4" w:space="0" w:color="000000"/>
              <w:left w:val="single" w:sz="4" w:space="0" w:color="000000"/>
              <w:right w:val="single" w:sz="4" w:space="0" w:color="000000"/>
            </w:tcBorders>
            <w:vAlign w:val="center"/>
          </w:tcPr>
          <w:p w:rsidR="00504580" w:rsidRPr="00504580" w:rsidRDefault="00504580" w:rsidP="00504580">
            <w:pPr>
              <w:pStyle w:val="NormalWeb"/>
              <w:spacing w:before="0" w:beforeAutospacing="0" w:after="0" w:afterAutospacing="0"/>
              <w:jc w:val="center"/>
              <w:textAlignment w:val="center"/>
              <w:rPr>
                <w:rFonts w:ascii="Arial" w:hAnsi="Arial" w:cs="Arial"/>
                <w:sz w:val="18"/>
                <w:szCs w:val="18"/>
              </w:rPr>
            </w:pPr>
            <w:r w:rsidRPr="00504580">
              <w:rPr>
                <w:rFonts w:ascii="Arial" w:hAnsi="Arial" w:cs="Arial"/>
                <w:color w:val="000000"/>
                <w:kern w:val="24"/>
                <w:sz w:val="18"/>
                <w:szCs w:val="18"/>
              </w:rPr>
              <w:t xml:space="preserve">$ 250 </w:t>
            </w:r>
          </w:p>
        </w:tc>
        <w:tc>
          <w:tcPr>
            <w:tcW w:w="399" w:type="dxa"/>
            <w:vMerge w:val="restart"/>
            <w:tcBorders>
              <w:top w:val="single" w:sz="4" w:space="0" w:color="000000"/>
              <w:left w:val="single" w:sz="4" w:space="0" w:color="000000"/>
              <w:right w:val="single" w:sz="4" w:space="0" w:color="000000"/>
            </w:tcBorders>
            <w:shd w:val="clear" w:color="auto" w:fill="FFFFFF"/>
            <w:tcMar>
              <w:top w:w="9" w:type="dxa"/>
              <w:left w:w="9" w:type="dxa"/>
              <w:bottom w:w="0" w:type="dxa"/>
              <w:right w:w="9" w:type="dxa"/>
            </w:tcMar>
            <w:vAlign w:val="center"/>
          </w:tcPr>
          <w:p w:rsidR="00504580" w:rsidRPr="00504580" w:rsidRDefault="00504580" w:rsidP="00504580">
            <w:pPr>
              <w:pStyle w:val="NormalWeb"/>
              <w:spacing w:before="0" w:beforeAutospacing="0" w:after="0" w:afterAutospacing="0"/>
              <w:jc w:val="center"/>
              <w:textAlignment w:val="center"/>
              <w:rPr>
                <w:rFonts w:ascii="Arial" w:hAnsi="Arial" w:cs="Arial"/>
                <w:sz w:val="18"/>
                <w:szCs w:val="18"/>
              </w:rPr>
            </w:pPr>
            <w:r w:rsidRPr="00504580">
              <w:rPr>
                <w:rFonts w:ascii="Arial" w:hAnsi="Arial" w:cs="Arial"/>
                <w:color w:val="000000" w:themeColor="text1"/>
                <w:kern w:val="24"/>
                <w:sz w:val="18"/>
                <w:szCs w:val="18"/>
              </w:rPr>
              <w:t>18</w:t>
            </w:r>
          </w:p>
        </w:tc>
        <w:tc>
          <w:tcPr>
            <w:tcW w:w="873" w:type="dxa"/>
            <w:vMerge w:val="restart"/>
            <w:tcBorders>
              <w:top w:val="single" w:sz="4" w:space="0" w:color="000000"/>
              <w:left w:val="single" w:sz="4" w:space="0" w:color="000000"/>
              <w:right w:val="single" w:sz="4" w:space="0" w:color="000000"/>
            </w:tcBorders>
            <w:shd w:val="clear" w:color="auto" w:fill="FFFFFF"/>
            <w:tcMar>
              <w:top w:w="9" w:type="dxa"/>
              <w:left w:w="9" w:type="dxa"/>
              <w:bottom w:w="0" w:type="dxa"/>
              <w:right w:w="9" w:type="dxa"/>
            </w:tcMar>
            <w:vAlign w:val="center"/>
          </w:tcPr>
          <w:p w:rsidR="00504580" w:rsidRPr="00504580" w:rsidRDefault="00504580" w:rsidP="00504580">
            <w:pPr>
              <w:pStyle w:val="NormalWeb"/>
              <w:spacing w:before="0" w:beforeAutospacing="0" w:after="0" w:afterAutospacing="0"/>
              <w:jc w:val="center"/>
              <w:textAlignment w:val="center"/>
              <w:rPr>
                <w:rFonts w:ascii="Arial" w:hAnsi="Arial" w:cs="Arial"/>
                <w:sz w:val="18"/>
                <w:szCs w:val="18"/>
              </w:rPr>
            </w:pPr>
            <w:r w:rsidRPr="00504580">
              <w:rPr>
                <w:rFonts w:ascii="Arial" w:hAnsi="Arial" w:cs="Arial"/>
                <w:color w:val="000000" w:themeColor="text1"/>
                <w:kern w:val="24"/>
                <w:sz w:val="18"/>
                <w:szCs w:val="18"/>
              </w:rPr>
              <w:t>33%</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504580" w:rsidRPr="004E1F01" w:rsidRDefault="004E1F01" w:rsidP="004E1F01">
            <w:pPr>
              <w:pStyle w:val="NormalWeb"/>
              <w:spacing w:before="0" w:beforeAutospacing="0" w:after="0" w:afterAutospacing="0"/>
              <w:textAlignment w:val="center"/>
              <w:rPr>
                <w:rFonts w:ascii="Arial" w:hAnsi="Arial" w:cs="Arial"/>
                <w:sz w:val="18"/>
                <w:szCs w:val="18"/>
              </w:rPr>
            </w:pPr>
            <w:r>
              <w:rPr>
                <w:rFonts w:ascii="Arial" w:hAnsi="Arial" w:cs="Arial"/>
                <w:color w:val="000000" w:themeColor="text1"/>
                <w:kern w:val="24"/>
                <w:sz w:val="18"/>
                <w:szCs w:val="18"/>
              </w:rPr>
              <w:t xml:space="preserve">6 actividades desarrolladas </w:t>
            </w:r>
            <w:r w:rsidR="00504580" w:rsidRPr="004E1F01">
              <w:rPr>
                <w:rFonts w:ascii="Arial" w:hAnsi="Arial" w:cs="Arial"/>
                <w:color w:val="000000" w:themeColor="text1"/>
                <w:kern w:val="24"/>
                <w:sz w:val="18"/>
                <w:szCs w:val="18"/>
              </w:rPr>
              <w:t xml:space="preserve">sin recursos presupuestales </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tcPr>
          <w:p w:rsidR="00504580" w:rsidRPr="004E1F01" w:rsidRDefault="00504580" w:rsidP="00504580">
            <w:pPr>
              <w:pStyle w:val="NormalWeb"/>
              <w:spacing w:before="0" w:beforeAutospacing="0" w:after="0" w:afterAutospacing="0"/>
              <w:textAlignment w:val="bottom"/>
              <w:rPr>
                <w:rFonts w:ascii="Arial" w:hAnsi="Arial" w:cs="Arial"/>
                <w:sz w:val="18"/>
                <w:szCs w:val="18"/>
              </w:rPr>
            </w:pPr>
            <w:r w:rsidRPr="004E1F01">
              <w:rPr>
                <w:rFonts w:ascii="Arial" w:hAnsi="Arial" w:cs="Arial"/>
                <w:color w:val="000000" w:themeColor="text1"/>
                <w:kern w:val="24"/>
                <w:sz w:val="18"/>
                <w:szCs w:val="18"/>
              </w:rPr>
              <w:t> </w:t>
            </w:r>
          </w:p>
        </w:tc>
      </w:tr>
      <w:tr w:rsidR="00504580" w:rsidRPr="009E0C12" w:rsidTr="004E1F01">
        <w:trPr>
          <w:trHeight w:val="601"/>
        </w:trPr>
        <w:tc>
          <w:tcPr>
            <w:tcW w:w="0" w:type="auto"/>
            <w:vMerge/>
            <w:tcBorders>
              <w:left w:val="single" w:sz="8" w:space="0" w:color="000000"/>
              <w:bottom w:val="single" w:sz="4" w:space="0" w:color="000000"/>
              <w:right w:val="single" w:sz="4" w:space="0" w:color="000000"/>
            </w:tcBorders>
            <w:vAlign w:val="center"/>
          </w:tcPr>
          <w:p w:rsidR="00504580" w:rsidRPr="009E0C12" w:rsidRDefault="00504580" w:rsidP="00504580">
            <w:pPr>
              <w:spacing w:after="0" w:line="240" w:lineRule="auto"/>
              <w:jc w:val="both"/>
              <w:rPr>
                <w:rFonts w:ascii="Arial" w:hAnsi="Arial" w:cs="Arial"/>
                <w:sz w:val="18"/>
                <w:szCs w:val="18"/>
                <w:lang w:val="es-MX"/>
              </w:rPr>
            </w:pPr>
          </w:p>
        </w:tc>
        <w:tc>
          <w:tcPr>
            <w:tcW w:w="1466" w:type="dxa"/>
            <w:vMerge/>
            <w:tcBorders>
              <w:left w:val="single" w:sz="4" w:space="0" w:color="000000"/>
              <w:bottom w:val="single" w:sz="4" w:space="0" w:color="000000"/>
              <w:right w:val="single" w:sz="4" w:space="0" w:color="000000"/>
            </w:tcBorders>
            <w:vAlign w:val="center"/>
          </w:tcPr>
          <w:p w:rsidR="00504580" w:rsidRPr="009E0C12" w:rsidRDefault="00504580" w:rsidP="00504580">
            <w:pPr>
              <w:spacing w:after="0" w:line="240" w:lineRule="auto"/>
              <w:jc w:val="both"/>
              <w:rPr>
                <w:rFonts w:ascii="Arial" w:hAnsi="Arial" w:cs="Arial"/>
                <w:sz w:val="18"/>
                <w:szCs w:val="18"/>
                <w:lang w:val="es-MX"/>
              </w:rPr>
            </w:pPr>
          </w:p>
        </w:tc>
        <w:tc>
          <w:tcPr>
            <w:tcW w:w="1078" w:type="dxa"/>
            <w:vMerge/>
            <w:tcBorders>
              <w:left w:val="single" w:sz="4" w:space="0" w:color="000000"/>
              <w:bottom w:val="single" w:sz="4" w:space="0" w:color="000000"/>
              <w:right w:val="single" w:sz="4" w:space="0" w:color="000000"/>
            </w:tcBorders>
            <w:vAlign w:val="center"/>
          </w:tcPr>
          <w:p w:rsidR="00504580" w:rsidRPr="009E0C12" w:rsidRDefault="00504580" w:rsidP="00504580">
            <w:pPr>
              <w:spacing w:after="0" w:line="240" w:lineRule="auto"/>
              <w:jc w:val="both"/>
              <w:rPr>
                <w:rFonts w:ascii="Arial" w:hAnsi="Arial" w:cs="Arial"/>
                <w:sz w:val="18"/>
                <w:szCs w:val="18"/>
                <w:lang w:val="es-MX"/>
              </w:rPr>
            </w:pPr>
          </w:p>
        </w:tc>
        <w:tc>
          <w:tcPr>
            <w:tcW w:w="399" w:type="dxa"/>
            <w:vMerge/>
            <w:tcBorders>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504580" w:rsidRPr="009E0C12" w:rsidRDefault="00504580" w:rsidP="00504580">
            <w:pPr>
              <w:spacing w:after="0" w:line="240" w:lineRule="auto"/>
              <w:jc w:val="center"/>
              <w:rPr>
                <w:rFonts w:ascii="Arial" w:hAnsi="Arial" w:cs="Arial"/>
                <w:sz w:val="18"/>
                <w:szCs w:val="18"/>
              </w:rPr>
            </w:pPr>
          </w:p>
        </w:tc>
        <w:tc>
          <w:tcPr>
            <w:tcW w:w="873" w:type="dxa"/>
            <w:vMerge/>
            <w:tcBorders>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504580" w:rsidRPr="009E0C12" w:rsidRDefault="00504580" w:rsidP="00504580">
            <w:pPr>
              <w:spacing w:after="0" w:line="240" w:lineRule="auto"/>
              <w:jc w:val="both"/>
              <w:rPr>
                <w:rFonts w:ascii="Arial" w:hAnsi="Arial" w:cs="Arial"/>
                <w:sz w:val="18"/>
                <w:szCs w:val="18"/>
              </w:rPr>
            </w:pP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504580" w:rsidRPr="004E1F01" w:rsidRDefault="00504580" w:rsidP="004E1F01">
            <w:pPr>
              <w:pStyle w:val="NormalWeb"/>
              <w:spacing w:before="0" w:beforeAutospacing="0" w:after="0" w:afterAutospacing="0"/>
              <w:textAlignment w:val="center"/>
              <w:rPr>
                <w:rFonts w:ascii="Arial" w:hAnsi="Arial" w:cs="Arial"/>
                <w:sz w:val="18"/>
                <w:szCs w:val="18"/>
              </w:rPr>
            </w:pPr>
            <w:r w:rsidRPr="004E1F01">
              <w:rPr>
                <w:rFonts w:ascii="Arial" w:hAnsi="Arial" w:cs="Arial"/>
                <w:color w:val="000000" w:themeColor="text1"/>
                <w:kern w:val="24"/>
                <w:sz w:val="18"/>
                <w:szCs w:val="18"/>
              </w:rPr>
              <w:t>Elaboración de estudio de mercado y estudios previos (90%)</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tcPr>
          <w:p w:rsidR="00504580" w:rsidRPr="004E1F01" w:rsidRDefault="00504580" w:rsidP="00504580">
            <w:pPr>
              <w:pStyle w:val="NormalWeb"/>
              <w:spacing w:before="0" w:beforeAutospacing="0" w:after="0" w:afterAutospacing="0"/>
              <w:textAlignment w:val="bottom"/>
              <w:rPr>
                <w:rFonts w:ascii="Arial" w:hAnsi="Arial" w:cs="Arial"/>
                <w:sz w:val="18"/>
                <w:szCs w:val="18"/>
              </w:rPr>
            </w:pPr>
            <w:r w:rsidRPr="004E1F01">
              <w:rPr>
                <w:rFonts w:ascii="Arial" w:hAnsi="Arial" w:cs="Arial"/>
                <w:color w:val="000000" w:themeColor="text1"/>
                <w:kern w:val="24"/>
                <w:sz w:val="18"/>
                <w:szCs w:val="18"/>
              </w:rPr>
              <w:t xml:space="preserve">Elaboración del estudio de mercado, teniendo en cuenta que las actividades se realizan a nivel nacional. </w:t>
            </w:r>
          </w:p>
        </w:tc>
      </w:tr>
      <w:tr w:rsidR="004E1F01" w:rsidRPr="009E0C12" w:rsidTr="004E1F01">
        <w:trPr>
          <w:trHeight w:val="355"/>
        </w:trPr>
        <w:tc>
          <w:tcPr>
            <w:tcW w:w="0" w:type="auto"/>
            <w:vMerge w:val="restart"/>
            <w:tcBorders>
              <w:top w:val="single" w:sz="4" w:space="0" w:color="000000"/>
              <w:left w:val="single" w:sz="8" w:space="0" w:color="000000"/>
              <w:right w:val="single" w:sz="4" w:space="0" w:color="000000"/>
            </w:tcBorders>
            <w:vAlign w:val="center"/>
          </w:tcPr>
          <w:p w:rsidR="004E1F01" w:rsidRPr="004E1F01" w:rsidRDefault="004E1F01" w:rsidP="004E1F01">
            <w:pPr>
              <w:pStyle w:val="NormalWeb"/>
              <w:spacing w:before="0" w:beforeAutospacing="0" w:after="0" w:afterAutospacing="0"/>
              <w:jc w:val="center"/>
              <w:textAlignment w:val="center"/>
              <w:rPr>
                <w:rFonts w:ascii="Arial" w:hAnsi="Arial" w:cs="Arial"/>
                <w:sz w:val="18"/>
                <w:szCs w:val="18"/>
              </w:rPr>
            </w:pPr>
            <w:r w:rsidRPr="004E1F01">
              <w:rPr>
                <w:rFonts w:ascii="Arial" w:hAnsi="Arial" w:cs="Arial"/>
                <w:color w:val="000000"/>
                <w:kern w:val="24"/>
                <w:sz w:val="18"/>
                <w:szCs w:val="18"/>
              </w:rPr>
              <w:t>4.</w:t>
            </w:r>
          </w:p>
        </w:tc>
        <w:tc>
          <w:tcPr>
            <w:tcW w:w="1466" w:type="dxa"/>
            <w:vMerge w:val="restart"/>
            <w:tcBorders>
              <w:top w:val="single" w:sz="4" w:space="0" w:color="000000"/>
              <w:left w:val="single" w:sz="4" w:space="0" w:color="000000"/>
              <w:right w:val="single" w:sz="4" w:space="0" w:color="000000"/>
            </w:tcBorders>
            <w:vAlign w:val="center"/>
          </w:tcPr>
          <w:p w:rsidR="004E1F01" w:rsidRPr="004E1F01" w:rsidRDefault="004E1F01" w:rsidP="004E1F01">
            <w:pPr>
              <w:pStyle w:val="NormalWeb"/>
              <w:spacing w:before="0" w:beforeAutospacing="0" w:after="0" w:afterAutospacing="0"/>
              <w:jc w:val="both"/>
              <w:textAlignment w:val="top"/>
              <w:rPr>
                <w:rFonts w:ascii="Arial" w:hAnsi="Arial" w:cs="Arial"/>
                <w:sz w:val="18"/>
                <w:szCs w:val="18"/>
              </w:rPr>
            </w:pPr>
            <w:r w:rsidRPr="004E1F01">
              <w:rPr>
                <w:rFonts w:ascii="Arial" w:hAnsi="Arial" w:cs="Arial"/>
                <w:color w:val="000000"/>
                <w:kern w:val="24"/>
                <w:sz w:val="18"/>
                <w:szCs w:val="18"/>
              </w:rPr>
              <w:t xml:space="preserve">Capacitar de forma eficiente y oportuna a los funcionarios del IDEAM. </w:t>
            </w:r>
          </w:p>
        </w:tc>
        <w:tc>
          <w:tcPr>
            <w:tcW w:w="1078" w:type="dxa"/>
            <w:vMerge w:val="restart"/>
            <w:tcBorders>
              <w:top w:val="single" w:sz="4" w:space="0" w:color="000000"/>
              <w:left w:val="single" w:sz="4" w:space="0" w:color="000000"/>
              <w:right w:val="single" w:sz="4" w:space="0" w:color="000000"/>
            </w:tcBorders>
            <w:vAlign w:val="center"/>
          </w:tcPr>
          <w:p w:rsidR="004E1F01" w:rsidRPr="004E1F01" w:rsidRDefault="004E1F01" w:rsidP="004E1F01">
            <w:pPr>
              <w:pStyle w:val="NormalWeb"/>
              <w:spacing w:before="0" w:beforeAutospacing="0" w:after="0" w:afterAutospacing="0"/>
              <w:jc w:val="center"/>
              <w:rPr>
                <w:rFonts w:ascii="Arial" w:hAnsi="Arial" w:cs="Arial"/>
                <w:sz w:val="18"/>
                <w:szCs w:val="18"/>
              </w:rPr>
            </w:pPr>
            <w:r w:rsidRPr="004E1F01">
              <w:rPr>
                <w:rFonts w:ascii="Arial" w:hAnsi="Arial" w:cs="Arial"/>
                <w:color w:val="000000"/>
                <w:kern w:val="24"/>
                <w:sz w:val="18"/>
                <w:szCs w:val="18"/>
              </w:rPr>
              <w:t xml:space="preserve">$ 50.000.000 </w:t>
            </w:r>
          </w:p>
        </w:tc>
        <w:tc>
          <w:tcPr>
            <w:tcW w:w="399" w:type="dxa"/>
            <w:vMerge w:val="restart"/>
            <w:tcBorders>
              <w:top w:val="single" w:sz="4" w:space="0" w:color="000000"/>
              <w:left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jc w:val="center"/>
              <w:textAlignment w:val="center"/>
              <w:rPr>
                <w:rFonts w:ascii="Arial" w:hAnsi="Arial" w:cs="Arial"/>
                <w:sz w:val="18"/>
                <w:szCs w:val="18"/>
              </w:rPr>
            </w:pPr>
            <w:r w:rsidRPr="004E1F01">
              <w:rPr>
                <w:rFonts w:ascii="Arial" w:hAnsi="Arial" w:cs="Arial"/>
                <w:color w:val="000000" w:themeColor="text1"/>
                <w:kern w:val="24"/>
                <w:sz w:val="18"/>
                <w:szCs w:val="18"/>
              </w:rPr>
              <w:t>7</w:t>
            </w:r>
          </w:p>
        </w:tc>
        <w:tc>
          <w:tcPr>
            <w:tcW w:w="873" w:type="dxa"/>
            <w:vMerge w:val="restart"/>
            <w:tcBorders>
              <w:top w:val="single" w:sz="4" w:space="0" w:color="000000"/>
              <w:left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jc w:val="center"/>
              <w:textAlignment w:val="center"/>
              <w:rPr>
                <w:rFonts w:ascii="Arial" w:hAnsi="Arial" w:cs="Arial"/>
                <w:sz w:val="18"/>
                <w:szCs w:val="18"/>
              </w:rPr>
            </w:pPr>
            <w:r w:rsidRPr="004E1F01">
              <w:rPr>
                <w:rFonts w:ascii="Arial" w:hAnsi="Arial" w:cs="Arial"/>
                <w:color w:val="000000" w:themeColor="text1"/>
                <w:kern w:val="24"/>
                <w:sz w:val="18"/>
                <w:szCs w:val="18"/>
              </w:rPr>
              <w:t>57%</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center"/>
              <w:rPr>
                <w:rFonts w:ascii="Arial" w:hAnsi="Arial" w:cs="Arial"/>
                <w:sz w:val="18"/>
                <w:szCs w:val="18"/>
              </w:rPr>
            </w:pPr>
            <w:r w:rsidRPr="004E1F01">
              <w:rPr>
                <w:rFonts w:ascii="Arial" w:hAnsi="Arial" w:cs="Arial"/>
                <w:color w:val="000000" w:themeColor="text1"/>
                <w:kern w:val="24"/>
                <w:sz w:val="18"/>
                <w:szCs w:val="18"/>
              </w:rPr>
              <w:t xml:space="preserve">4 capacitaciones gestionadas  </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top"/>
              <w:rPr>
                <w:rFonts w:ascii="Arial" w:hAnsi="Arial" w:cs="Arial"/>
                <w:sz w:val="18"/>
                <w:szCs w:val="18"/>
              </w:rPr>
            </w:pPr>
            <w:r w:rsidRPr="004E1F01">
              <w:rPr>
                <w:rFonts w:ascii="Arial" w:hAnsi="Arial" w:cs="Arial"/>
                <w:color w:val="000000" w:themeColor="text1"/>
                <w:kern w:val="24"/>
                <w:sz w:val="18"/>
                <w:szCs w:val="18"/>
              </w:rPr>
              <w:t> </w:t>
            </w:r>
          </w:p>
        </w:tc>
      </w:tr>
      <w:tr w:rsidR="004E1F01" w:rsidRPr="009E0C12" w:rsidTr="004E1F01">
        <w:trPr>
          <w:trHeight w:val="348"/>
        </w:trPr>
        <w:tc>
          <w:tcPr>
            <w:tcW w:w="0" w:type="auto"/>
            <w:vMerge/>
            <w:tcBorders>
              <w:left w:val="single" w:sz="8"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1466" w:type="dxa"/>
            <w:vMerge/>
            <w:tcBorders>
              <w:left w:val="single" w:sz="4"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1078" w:type="dxa"/>
            <w:vMerge/>
            <w:tcBorders>
              <w:left w:val="single" w:sz="4"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399" w:type="dxa"/>
            <w:vMerge/>
            <w:tcBorders>
              <w:left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spacing w:after="0" w:line="240" w:lineRule="auto"/>
              <w:jc w:val="center"/>
              <w:rPr>
                <w:rFonts w:ascii="Arial" w:hAnsi="Arial" w:cs="Arial"/>
                <w:sz w:val="18"/>
                <w:szCs w:val="18"/>
              </w:rPr>
            </w:pPr>
          </w:p>
        </w:tc>
        <w:tc>
          <w:tcPr>
            <w:tcW w:w="873" w:type="dxa"/>
            <w:vMerge/>
            <w:tcBorders>
              <w:left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spacing w:after="0" w:line="240" w:lineRule="auto"/>
              <w:jc w:val="both"/>
              <w:rPr>
                <w:rFonts w:ascii="Arial" w:hAnsi="Arial" w:cs="Arial"/>
                <w:sz w:val="18"/>
                <w:szCs w:val="18"/>
              </w:rPr>
            </w:pP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center"/>
              <w:rPr>
                <w:rFonts w:ascii="Arial" w:hAnsi="Arial" w:cs="Arial"/>
                <w:sz w:val="18"/>
                <w:szCs w:val="18"/>
              </w:rPr>
            </w:pPr>
            <w:r w:rsidRPr="004E1F01">
              <w:rPr>
                <w:rFonts w:ascii="Arial" w:hAnsi="Arial" w:cs="Arial"/>
                <w:color w:val="000000" w:themeColor="text1"/>
                <w:kern w:val="24"/>
                <w:sz w:val="18"/>
                <w:szCs w:val="18"/>
              </w:rPr>
              <w:t xml:space="preserve">1 capacitación del nuevo Código Disciplinario </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tcPr>
          <w:p w:rsidR="004E1F01" w:rsidRPr="004E1F01" w:rsidRDefault="004E1F01" w:rsidP="004E1F01">
            <w:pPr>
              <w:rPr>
                <w:rFonts w:ascii="Arial" w:hAnsi="Arial" w:cs="Arial"/>
                <w:sz w:val="18"/>
                <w:szCs w:val="18"/>
              </w:rPr>
            </w:pPr>
          </w:p>
        </w:tc>
      </w:tr>
      <w:tr w:rsidR="004E1F01" w:rsidRPr="009E0C12" w:rsidTr="004E1F01">
        <w:trPr>
          <w:trHeight w:val="829"/>
        </w:trPr>
        <w:tc>
          <w:tcPr>
            <w:tcW w:w="0" w:type="auto"/>
            <w:vMerge/>
            <w:tcBorders>
              <w:left w:val="single" w:sz="8"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1466" w:type="dxa"/>
            <w:vMerge/>
            <w:tcBorders>
              <w:left w:val="single" w:sz="4"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1078" w:type="dxa"/>
            <w:vMerge/>
            <w:tcBorders>
              <w:left w:val="single" w:sz="4"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399" w:type="dxa"/>
            <w:vMerge/>
            <w:tcBorders>
              <w:left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spacing w:after="0" w:line="240" w:lineRule="auto"/>
              <w:jc w:val="center"/>
              <w:rPr>
                <w:rFonts w:ascii="Arial" w:hAnsi="Arial" w:cs="Arial"/>
                <w:sz w:val="18"/>
                <w:szCs w:val="18"/>
              </w:rPr>
            </w:pPr>
          </w:p>
        </w:tc>
        <w:tc>
          <w:tcPr>
            <w:tcW w:w="873" w:type="dxa"/>
            <w:vMerge/>
            <w:tcBorders>
              <w:left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spacing w:after="0" w:line="240" w:lineRule="auto"/>
              <w:jc w:val="both"/>
              <w:rPr>
                <w:rFonts w:ascii="Arial" w:hAnsi="Arial" w:cs="Arial"/>
                <w:sz w:val="18"/>
                <w:szCs w:val="18"/>
              </w:rPr>
            </w:pP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center"/>
              <w:rPr>
                <w:rFonts w:ascii="Arial" w:hAnsi="Arial" w:cs="Arial"/>
                <w:sz w:val="18"/>
                <w:szCs w:val="18"/>
              </w:rPr>
            </w:pPr>
            <w:r w:rsidRPr="004E1F01">
              <w:rPr>
                <w:rFonts w:ascii="Arial" w:hAnsi="Arial" w:cs="Arial"/>
                <w:color w:val="000000" w:themeColor="text1"/>
                <w:kern w:val="24"/>
                <w:sz w:val="18"/>
                <w:szCs w:val="18"/>
              </w:rPr>
              <w:t>1 capacitación para Auditores en normas de calidad para el laboratorio. (Los estudios previos fueron radicados a la OAJ el 08/07/2019)</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top"/>
              <w:rPr>
                <w:rFonts w:ascii="Arial" w:hAnsi="Arial" w:cs="Arial"/>
                <w:sz w:val="18"/>
                <w:szCs w:val="18"/>
              </w:rPr>
            </w:pPr>
            <w:r w:rsidRPr="004E1F01">
              <w:rPr>
                <w:rFonts w:ascii="Arial" w:hAnsi="Arial" w:cs="Arial"/>
                <w:color w:val="000000" w:themeColor="text1"/>
                <w:kern w:val="24"/>
                <w:sz w:val="18"/>
                <w:szCs w:val="18"/>
              </w:rPr>
              <w:t xml:space="preserve"> La recepción de las cotizaciones. </w:t>
            </w:r>
          </w:p>
        </w:tc>
      </w:tr>
      <w:tr w:rsidR="004E1F01" w:rsidRPr="009E0C12" w:rsidTr="004E1F01">
        <w:trPr>
          <w:trHeight w:val="476"/>
        </w:trPr>
        <w:tc>
          <w:tcPr>
            <w:tcW w:w="0" w:type="auto"/>
            <w:vMerge/>
            <w:tcBorders>
              <w:left w:val="single" w:sz="8" w:space="0" w:color="000000"/>
              <w:bottom w:val="single" w:sz="4"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1466" w:type="dxa"/>
            <w:vMerge/>
            <w:tcBorders>
              <w:left w:val="single" w:sz="4" w:space="0" w:color="000000"/>
              <w:bottom w:val="single" w:sz="4"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1078" w:type="dxa"/>
            <w:vMerge/>
            <w:tcBorders>
              <w:left w:val="single" w:sz="4" w:space="0" w:color="000000"/>
              <w:bottom w:val="single" w:sz="4" w:space="0" w:color="000000"/>
              <w:right w:val="single" w:sz="4" w:space="0" w:color="000000"/>
            </w:tcBorders>
            <w:vAlign w:val="center"/>
          </w:tcPr>
          <w:p w:rsidR="004E1F01" w:rsidRPr="004E1F01" w:rsidRDefault="004E1F01" w:rsidP="004E1F01">
            <w:pPr>
              <w:spacing w:after="0" w:line="240" w:lineRule="auto"/>
              <w:jc w:val="both"/>
              <w:rPr>
                <w:rFonts w:ascii="Arial" w:hAnsi="Arial" w:cs="Arial"/>
                <w:sz w:val="18"/>
                <w:szCs w:val="18"/>
                <w:lang w:val="es-MX"/>
              </w:rPr>
            </w:pPr>
          </w:p>
        </w:tc>
        <w:tc>
          <w:tcPr>
            <w:tcW w:w="399" w:type="dxa"/>
            <w:vMerge/>
            <w:tcBorders>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spacing w:after="0" w:line="240" w:lineRule="auto"/>
              <w:jc w:val="center"/>
              <w:rPr>
                <w:rFonts w:ascii="Arial" w:hAnsi="Arial" w:cs="Arial"/>
                <w:sz w:val="18"/>
                <w:szCs w:val="18"/>
              </w:rPr>
            </w:pPr>
          </w:p>
        </w:tc>
        <w:tc>
          <w:tcPr>
            <w:tcW w:w="873" w:type="dxa"/>
            <w:vMerge/>
            <w:tcBorders>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spacing w:after="0" w:line="240" w:lineRule="auto"/>
              <w:jc w:val="both"/>
              <w:rPr>
                <w:rFonts w:ascii="Arial" w:hAnsi="Arial" w:cs="Arial"/>
                <w:sz w:val="18"/>
                <w:szCs w:val="18"/>
              </w:rPr>
            </w:pP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center"/>
              <w:rPr>
                <w:rFonts w:ascii="Arial" w:hAnsi="Arial" w:cs="Arial"/>
                <w:sz w:val="18"/>
                <w:szCs w:val="18"/>
              </w:rPr>
            </w:pPr>
            <w:r w:rsidRPr="004E1F01">
              <w:rPr>
                <w:rFonts w:ascii="Arial" w:hAnsi="Arial" w:cs="Arial"/>
                <w:color w:val="000000" w:themeColor="text1"/>
                <w:kern w:val="24"/>
                <w:sz w:val="18"/>
                <w:szCs w:val="18"/>
              </w:rPr>
              <w:t xml:space="preserve">1. Capacitación en liderazgo. </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top"/>
              <w:rPr>
                <w:rFonts w:ascii="Arial" w:hAnsi="Arial" w:cs="Arial"/>
                <w:sz w:val="18"/>
                <w:szCs w:val="18"/>
              </w:rPr>
            </w:pPr>
            <w:r w:rsidRPr="004E1F01">
              <w:rPr>
                <w:rFonts w:ascii="Arial" w:hAnsi="Arial" w:cs="Arial"/>
                <w:color w:val="000000" w:themeColor="text1"/>
                <w:kern w:val="24"/>
                <w:sz w:val="18"/>
                <w:szCs w:val="18"/>
              </w:rPr>
              <w:t xml:space="preserve">La recepción de las cotizaciones. </w:t>
            </w:r>
          </w:p>
        </w:tc>
      </w:tr>
      <w:tr w:rsidR="004E1F01" w:rsidRPr="009E0C12" w:rsidTr="004E1F01">
        <w:trPr>
          <w:trHeight w:val="1403"/>
        </w:trPr>
        <w:tc>
          <w:tcPr>
            <w:tcW w:w="0" w:type="auto"/>
            <w:tcBorders>
              <w:top w:val="single" w:sz="4" w:space="0" w:color="000000"/>
              <w:left w:val="single" w:sz="8" w:space="0" w:color="000000"/>
              <w:bottom w:val="single" w:sz="4" w:space="0" w:color="000000"/>
              <w:right w:val="single" w:sz="4" w:space="0" w:color="000000"/>
            </w:tcBorders>
            <w:vAlign w:val="center"/>
          </w:tcPr>
          <w:p w:rsidR="004E1F01" w:rsidRPr="004E1F01" w:rsidRDefault="004E1F01" w:rsidP="004E1F01">
            <w:pPr>
              <w:pStyle w:val="NormalWeb"/>
              <w:spacing w:before="0" w:beforeAutospacing="0" w:after="0" w:afterAutospacing="0"/>
              <w:jc w:val="center"/>
              <w:textAlignment w:val="center"/>
              <w:rPr>
                <w:rFonts w:ascii="Arial" w:hAnsi="Arial" w:cs="Arial"/>
                <w:sz w:val="18"/>
                <w:szCs w:val="18"/>
              </w:rPr>
            </w:pPr>
            <w:r w:rsidRPr="004E1F01">
              <w:rPr>
                <w:rFonts w:ascii="Arial" w:hAnsi="Arial" w:cs="Arial"/>
                <w:color w:val="000000"/>
                <w:kern w:val="24"/>
                <w:sz w:val="18"/>
                <w:szCs w:val="18"/>
              </w:rPr>
              <w:t>5.</w:t>
            </w:r>
          </w:p>
        </w:tc>
        <w:tc>
          <w:tcPr>
            <w:tcW w:w="1466" w:type="dxa"/>
            <w:tcBorders>
              <w:top w:val="single" w:sz="4" w:space="0" w:color="000000"/>
              <w:left w:val="single" w:sz="4" w:space="0" w:color="000000"/>
              <w:bottom w:val="single" w:sz="4" w:space="0" w:color="000000"/>
              <w:right w:val="single" w:sz="4" w:space="0" w:color="000000"/>
            </w:tcBorders>
            <w:vAlign w:val="center"/>
          </w:tcPr>
          <w:p w:rsidR="004E1F01" w:rsidRPr="004E1F01" w:rsidRDefault="004E1F01" w:rsidP="004E1F01">
            <w:pPr>
              <w:pStyle w:val="NormalWeb"/>
              <w:spacing w:before="0" w:beforeAutospacing="0" w:after="0" w:afterAutospacing="0"/>
              <w:jc w:val="both"/>
              <w:textAlignment w:val="top"/>
              <w:rPr>
                <w:rFonts w:ascii="Arial" w:hAnsi="Arial" w:cs="Arial"/>
                <w:sz w:val="18"/>
                <w:szCs w:val="18"/>
              </w:rPr>
            </w:pPr>
            <w:r w:rsidRPr="004E1F01">
              <w:rPr>
                <w:rFonts w:ascii="Arial" w:hAnsi="Arial" w:cs="Arial"/>
                <w:color w:val="000000"/>
                <w:kern w:val="24"/>
                <w:sz w:val="18"/>
                <w:szCs w:val="18"/>
              </w:rPr>
              <w:t>Cubrir las vacantes temporales y definitivas de la planta de personal.</w:t>
            </w:r>
          </w:p>
        </w:tc>
        <w:tc>
          <w:tcPr>
            <w:tcW w:w="1078" w:type="dxa"/>
            <w:tcBorders>
              <w:top w:val="single" w:sz="4" w:space="0" w:color="000000"/>
              <w:left w:val="single" w:sz="4" w:space="0" w:color="000000"/>
              <w:bottom w:val="single" w:sz="4" w:space="0" w:color="000000"/>
              <w:right w:val="single" w:sz="4" w:space="0" w:color="000000"/>
            </w:tcBorders>
            <w:vAlign w:val="center"/>
          </w:tcPr>
          <w:p w:rsidR="004E1F01" w:rsidRPr="004E1F01" w:rsidRDefault="004E1F01" w:rsidP="004E1F01">
            <w:pPr>
              <w:pStyle w:val="NormalWeb"/>
              <w:spacing w:before="0" w:beforeAutospacing="0" w:after="0" w:afterAutospacing="0"/>
              <w:jc w:val="both"/>
              <w:rPr>
                <w:rFonts w:ascii="Arial" w:hAnsi="Arial" w:cs="Arial"/>
                <w:sz w:val="18"/>
                <w:szCs w:val="18"/>
              </w:rPr>
            </w:pPr>
            <w:r w:rsidRPr="004E1F01">
              <w:rPr>
                <w:rFonts w:ascii="Arial" w:hAnsi="Arial" w:cs="Arial"/>
                <w:color w:val="000000" w:themeColor="text1"/>
                <w:kern w:val="24"/>
                <w:sz w:val="18"/>
                <w:szCs w:val="18"/>
              </w:rPr>
              <w:t> </w:t>
            </w:r>
          </w:p>
        </w:tc>
        <w:tc>
          <w:tcPr>
            <w:tcW w:w="399"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jc w:val="center"/>
              <w:textAlignment w:val="center"/>
              <w:rPr>
                <w:rFonts w:ascii="Arial" w:hAnsi="Arial" w:cs="Arial"/>
                <w:sz w:val="18"/>
                <w:szCs w:val="18"/>
              </w:rPr>
            </w:pPr>
            <w:r w:rsidRPr="004E1F01">
              <w:rPr>
                <w:rFonts w:ascii="Arial" w:hAnsi="Arial" w:cs="Arial"/>
                <w:color w:val="000000" w:themeColor="text1"/>
                <w:kern w:val="24"/>
                <w:sz w:val="18"/>
                <w:szCs w:val="18"/>
              </w:rPr>
              <w:t>12</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jc w:val="center"/>
              <w:textAlignment w:val="center"/>
              <w:rPr>
                <w:rFonts w:ascii="Arial" w:hAnsi="Arial" w:cs="Arial"/>
                <w:sz w:val="18"/>
                <w:szCs w:val="18"/>
              </w:rPr>
            </w:pPr>
            <w:r w:rsidRPr="004E1F01">
              <w:rPr>
                <w:rFonts w:ascii="Arial" w:hAnsi="Arial" w:cs="Arial"/>
                <w:color w:val="000000" w:themeColor="text1"/>
                <w:kern w:val="24"/>
                <w:sz w:val="18"/>
                <w:szCs w:val="18"/>
              </w:rPr>
              <w:t>60%</w:t>
            </w:r>
          </w:p>
        </w:tc>
        <w:tc>
          <w:tcPr>
            <w:tcW w:w="2283" w:type="dxa"/>
            <w:tcBorders>
              <w:top w:val="single" w:sz="4" w:space="0" w:color="000000"/>
              <w:left w:val="single" w:sz="4" w:space="0" w:color="000000"/>
              <w:bottom w:val="single" w:sz="4" w:space="0" w:color="000000"/>
              <w:right w:val="single" w:sz="4"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jc w:val="center"/>
              <w:textAlignment w:val="center"/>
              <w:rPr>
                <w:rFonts w:ascii="Arial" w:hAnsi="Arial" w:cs="Arial"/>
                <w:sz w:val="18"/>
                <w:szCs w:val="18"/>
              </w:rPr>
            </w:pPr>
            <w:r w:rsidRPr="004E1F01">
              <w:rPr>
                <w:rFonts w:ascii="Arial" w:hAnsi="Arial" w:cs="Arial"/>
                <w:color w:val="000000" w:themeColor="text1"/>
                <w:kern w:val="24"/>
                <w:sz w:val="18"/>
                <w:szCs w:val="18"/>
              </w:rPr>
              <w:t>5</w:t>
            </w:r>
          </w:p>
        </w:tc>
        <w:tc>
          <w:tcPr>
            <w:tcW w:w="2253" w:type="dxa"/>
            <w:tcBorders>
              <w:top w:val="single" w:sz="4" w:space="0" w:color="000000"/>
              <w:left w:val="single" w:sz="4" w:space="0" w:color="000000"/>
              <w:bottom w:val="single" w:sz="4" w:space="0" w:color="000000"/>
              <w:right w:val="single" w:sz="8" w:space="0" w:color="000000"/>
            </w:tcBorders>
            <w:shd w:val="clear" w:color="auto" w:fill="FFFFFF"/>
            <w:tcMar>
              <w:top w:w="9" w:type="dxa"/>
              <w:left w:w="9" w:type="dxa"/>
              <w:bottom w:w="0" w:type="dxa"/>
              <w:right w:w="9" w:type="dxa"/>
            </w:tcMar>
            <w:vAlign w:val="center"/>
          </w:tcPr>
          <w:p w:rsidR="004E1F01" w:rsidRPr="004E1F01" w:rsidRDefault="004E1F01" w:rsidP="004E1F01">
            <w:pPr>
              <w:pStyle w:val="NormalWeb"/>
              <w:spacing w:before="0" w:beforeAutospacing="0" w:after="0" w:afterAutospacing="0"/>
              <w:textAlignment w:val="center"/>
              <w:rPr>
                <w:rFonts w:ascii="Arial" w:hAnsi="Arial" w:cs="Arial"/>
                <w:sz w:val="18"/>
                <w:szCs w:val="18"/>
              </w:rPr>
            </w:pPr>
            <w:r w:rsidRPr="004E1F01">
              <w:rPr>
                <w:rFonts w:ascii="Arial" w:hAnsi="Arial" w:cs="Arial"/>
                <w:color w:val="000000" w:themeColor="text1"/>
                <w:kern w:val="24"/>
                <w:sz w:val="18"/>
                <w:szCs w:val="18"/>
              </w:rPr>
              <w:t xml:space="preserve">La continua movilidad de los funcionarios de la planta de personal, por diferentes variables, como encargos, concursos externos, entre otros. </w:t>
            </w:r>
          </w:p>
        </w:tc>
      </w:tr>
    </w:tbl>
    <w:p w:rsidR="009E0C12" w:rsidRDefault="009E0C12" w:rsidP="009E0C12">
      <w:pPr>
        <w:spacing w:after="0" w:line="240" w:lineRule="auto"/>
        <w:jc w:val="both"/>
        <w:rPr>
          <w:rFonts w:ascii="Arial" w:hAnsi="Arial" w:cs="Arial"/>
          <w:sz w:val="24"/>
        </w:rPr>
      </w:pPr>
    </w:p>
    <w:p w:rsidR="008162FD" w:rsidRPr="008162FD" w:rsidRDefault="008162FD" w:rsidP="008162FD">
      <w:pPr>
        <w:spacing w:after="0" w:line="240" w:lineRule="auto"/>
        <w:jc w:val="both"/>
        <w:rPr>
          <w:rFonts w:ascii="Arial" w:hAnsi="Arial" w:cs="Arial"/>
          <w:color w:val="2F5496" w:themeColor="accent1" w:themeShade="BF"/>
          <w:sz w:val="28"/>
          <w:szCs w:val="28"/>
        </w:rPr>
      </w:pPr>
      <w:r w:rsidRPr="008162FD">
        <w:rPr>
          <w:rFonts w:ascii="Arial" w:hAnsi="Arial" w:cs="Arial"/>
          <w:color w:val="2F5496" w:themeColor="accent1" w:themeShade="BF"/>
          <w:sz w:val="28"/>
          <w:szCs w:val="28"/>
          <w:lang w:val="es-ES"/>
        </w:rPr>
        <w:t>Servicio al Ciudadano</w:t>
      </w:r>
    </w:p>
    <w:p w:rsidR="008162FD" w:rsidRDefault="008162FD" w:rsidP="009E0C12">
      <w:pPr>
        <w:spacing w:after="0" w:line="240" w:lineRule="auto"/>
        <w:jc w:val="both"/>
        <w:rPr>
          <w:rFonts w:ascii="Arial" w:hAnsi="Arial" w:cs="Arial"/>
          <w:sz w:val="24"/>
        </w:rPr>
      </w:pPr>
    </w:p>
    <w:p w:rsidR="008162FD" w:rsidRPr="009E0C12" w:rsidRDefault="008162FD" w:rsidP="009E0C12">
      <w:pPr>
        <w:spacing w:after="0" w:line="240" w:lineRule="auto"/>
        <w:jc w:val="both"/>
        <w:rPr>
          <w:rFonts w:ascii="Arial" w:hAnsi="Arial" w:cs="Arial"/>
          <w:sz w:val="24"/>
        </w:rPr>
      </w:pPr>
      <w:r w:rsidRPr="008162FD">
        <w:rPr>
          <w:rFonts w:ascii="Arial" w:hAnsi="Arial" w:cs="Arial"/>
          <w:noProof/>
          <w:sz w:val="24"/>
          <w:lang w:val="es-ES" w:eastAsia="es-ES"/>
        </w:rPr>
        <w:drawing>
          <wp:inline distT="0" distB="0" distL="0" distR="0" wp14:anchorId="4F34406C" wp14:editId="45C29764">
            <wp:extent cx="5756275" cy="2632075"/>
            <wp:effectExtent l="19050" t="19050" r="15875" b="1587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6"/>
                    <a:stretch>
                      <a:fillRect/>
                    </a:stretch>
                  </pic:blipFill>
                  <pic:spPr>
                    <a:xfrm>
                      <a:off x="0" y="0"/>
                      <a:ext cx="5756275" cy="2632075"/>
                    </a:xfrm>
                    <a:prstGeom prst="rect">
                      <a:avLst/>
                    </a:prstGeom>
                    <a:ln>
                      <a:solidFill>
                        <a:schemeClr val="accent1">
                          <a:lumMod val="75000"/>
                        </a:schemeClr>
                      </a:solidFill>
                    </a:ln>
                  </pic:spPr>
                </pic:pic>
              </a:graphicData>
            </a:graphic>
          </wp:inline>
        </w:drawing>
      </w:r>
    </w:p>
    <w:p w:rsidR="00862340" w:rsidRDefault="00862340" w:rsidP="00862340">
      <w:pPr>
        <w:spacing w:after="0" w:line="240" w:lineRule="auto"/>
        <w:jc w:val="both"/>
        <w:rPr>
          <w:rFonts w:ascii="Arial" w:hAnsi="Arial" w:cs="Arial"/>
          <w:sz w:val="24"/>
        </w:rPr>
      </w:pPr>
    </w:p>
    <w:p w:rsidR="00862340" w:rsidRDefault="00862340" w:rsidP="00862340">
      <w:pPr>
        <w:spacing w:after="0" w:line="240" w:lineRule="auto"/>
        <w:jc w:val="both"/>
        <w:rPr>
          <w:rFonts w:ascii="Arial" w:hAnsi="Arial" w:cs="Arial"/>
          <w:sz w:val="24"/>
        </w:rPr>
      </w:pPr>
    </w:p>
    <w:p w:rsidR="00862340" w:rsidRDefault="00862340" w:rsidP="00862340">
      <w:pPr>
        <w:spacing w:after="0" w:line="240" w:lineRule="auto"/>
        <w:jc w:val="both"/>
        <w:rPr>
          <w:rFonts w:ascii="Arial" w:hAnsi="Arial" w:cs="Arial"/>
          <w:color w:val="2F5496" w:themeColor="accent1" w:themeShade="BF"/>
          <w:sz w:val="28"/>
          <w:szCs w:val="24"/>
          <w:lang w:val="es-ES"/>
        </w:rPr>
      </w:pPr>
      <w:r w:rsidRPr="00862340">
        <w:rPr>
          <w:rFonts w:ascii="Arial" w:hAnsi="Arial" w:cs="Arial"/>
          <w:color w:val="2F5496" w:themeColor="accent1" w:themeShade="BF"/>
          <w:sz w:val="28"/>
          <w:szCs w:val="24"/>
          <w:lang w:val="es-ES"/>
        </w:rPr>
        <w:t>Grupo Control Disciplinario Interno</w:t>
      </w:r>
    </w:p>
    <w:p w:rsidR="00862340" w:rsidRDefault="00862340" w:rsidP="00862340">
      <w:pPr>
        <w:spacing w:after="0" w:line="240" w:lineRule="auto"/>
        <w:jc w:val="both"/>
        <w:rPr>
          <w:rFonts w:ascii="Arial" w:hAnsi="Arial" w:cs="Arial"/>
          <w:color w:val="2F5496" w:themeColor="accent1" w:themeShade="BF"/>
          <w:sz w:val="28"/>
          <w:szCs w:val="24"/>
          <w:lang w:val="es-ES"/>
        </w:rPr>
      </w:pPr>
    </w:p>
    <w:tbl>
      <w:tblPr>
        <w:tblW w:w="9498" w:type="dxa"/>
        <w:tblInd w:w="-10" w:type="dxa"/>
        <w:tblCellMar>
          <w:left w:w="0" w:type="dxa"/>
          <w:right w:w="0" w:type="dxa"/>
        </w:tblCellMar>
        <w:tblLook w:val="0600" w:firstRow="0" w:lastRow="0" w:firstColumn="0" w:lastColumn="0" w:noHBand="1" w:noVBand="1"/>
      </w:tblPr>
      <w:tblGrid>
        <w:gridCol w:w="426"/>
        <w:gridCol w:w="2835"/>
        <w:gridCol w:w="1480"/>
        <w:gridCol w:w="1355"/>
        <w:gridCol w:w="708"/>
        <w:gridCol w:w="2694"/>
      </w:tblGrid>
      <w:tr w:rsidR="00862340" w:rsidRPr="00862340" w:rsidTr="00862340">
        <w:trPr>
          <w:trHeight w:val="721"/>
        </w:trPr>
        <w:tc>
          <w:tcPr>
            <w:tcW w:w="426" w:type="dxa"/>
            <w:tcBorders>
              <w:top w:val="single" w:sz="4" w:space="0" w:color="000000"/>
              <w:left w:val="single" w:sz="8" w:space="0" w:color="000000"/>
              <w:bottom w:val="single" w:sz="4" w:space="0" w:color="000000"/>
              <w:right w:val="single" w:sz="4" w:space="0" w:color="000000"/>
            </w:tcBorders>
            <w:shd w:val="clear" w:color="auto" w:fill="5B9BD5"/>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color w:val="FFFFFF" w:themeColor="background1"/>
                <w:sz w:val="18"/>
                <w:szCs w:val="18"/>
              </w:rPr>
            </w:pPr>
            <w:r w:rsidRPr="00862340">
              <w:rPr>
                <w:rFonts w:ascii="Arial" w:hAnsi="Arial" w:cs="Arial"/>
                <w:b/>
                <w:bCs/>
                <w:color w:val="FFFFFF" w:themeColor="background1"/>
                <w:sz w:val="18"/>
                <w:szCs w:val="1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color w:val="FFFFFF" w:themeColor="background1"/>
                <w:sz w:val="18"/>
                <w:szCs w:val="18"/>
              </w:rPr>
            </w:pPr>
            <w:r w:rsidRPr="00862340">
              <w:rPr>
                <w:rFonts w:ascii="Arial" w:hAnsi="Arial" w:cs="Arial"/>
                <w:b/>
                <w:bCs/>
                <w:color w:val="FFFFFF" w:themeColor="background1"/>
                <w:sz w:val="18"/>
                <w:szCs w:val="18"/>
              </w:rPr>
              <w:t>Descripción de la actividad</w:t>
            </w:r>
          </w:p>
        </w:tc>
        <w:tc>
          <w:tcPr>
            <w:tcW w:w="1480" w:type="dxa"/>
            <w:tcBorders>
              <w:top w:val="single" w:sz="4" w:space="0" w:color="000000"/>
              <w:left w:val="single" w:sz="4" w:space="0" w:color="000000"/>
              <w:bottom w:val="single" w:sz="4" w:space="0" w:color="000000"/>
              <w:right w:val="single" w:sz="4" w:space="0" w:color="000000"/>
            </w:tcBorders>
            <w:shd w:val="clear" w:color="auto" w:fill="5B9BD5"/>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color w:val="FFFFFF" w:themeColor="background1"/>
                <w:sz w:val="18"/>
                <w:szCs w:val="18"/>
              </w:rPr>
            </w:pPr>
            <w:r w:rsidRPr="00862340">
              <w:rPr>
                <w:rFonts w:ascii="Arial" w:hAnsi="Arial" w:cs="Arial"/>
                <w:b/>
                <w:bCs/>
                <w:color w:val="FFFFFF" w:themeColor="background1"/>
                <w:sz w:val="18"/>
                <w:szCs w:val="18"/>
              </w:rPr>
              <w:t>Responsable</w:t>
            </w:r>
          </w:p>
        </w:tc>
        <w:tc>
          <w:tcPr>
            <w:tcW w:w="1355" w:type="dxa"/>
            <w:tcBorders>
              <w:top w:val="single" w:sz="4" w:space="0" w:color="000000"/>
              <w:left w:val="single" w:sz="4" w:space="0" w:color="000000"/>
              <w:bottom w:val="single" w:sz="4" w:space="0" w:color="000000"/>
              <w:right w:val="single" w:sz="4" w:space="0" w:color="000000"/>
            </w:tcBorders>
            <w:shd w:val="clear" w:color="auto" w:fill="5B9BD5"/>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color w:val="FFFFFF" w:themeColor="background1"/>
                <w:sz w:val="18"/>
                <w:szCs w:val="18"/>
              </w:rPr>
            </w:pPr>
            <w:r w:rsidRPr="00862340">
              <w:rPr>
                <w:rFonts w:ascii="Arial" w:hAnsi="Arial" w:cs="Arial"/>
                <w:b/>
                <w:bCs/>
                <w:color w:val="FFFFFF" w:themeColor="background1"/>
                <w:sz w:val="18"/>
                <w:szCs w:val="18"/>
              </w:rPr>
              <w:t>Presupuesto</w:t>
            </w:r>
          </w:p>
        </w:tc>
        <w:tc>
          <w:tcPr>
            <w:tcW w:w="708" w:type="dxa"/>
            <w:tcBorders>
              <w:top w:val="single" w:sz="4" w:space="0" w:color="000000"/>
              <w:left w:val="single" w:sz="4" w:space="0" w:color="000000"/>
              <w:bottom w:val="single" w:sz="4" w:space="0" w:color="000000"/>
              <w:right w:val="single" w:sz="4" w:space="0" w:color="000000"/>
            </w:tcBorders>
            <w:shd w:val="clear" w:color="auto" w:fill="5B9BD5"/>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color w:val="FFFFFF" w:themeColor="background1"/>
                <w:sz w:val="18"/>
                <w:szCs w:val="18"/>
              </w:rPr>
            </w:pPr>
            <w:r w:rsidRPr="00862340">
              <w:rPr>
                <w:rFonts w:ascii="Arial" w:hAnsi="Arial" w:cs="Arial"/>
                <w:b/>
                <w:bCs/>
                <w:color w:val="FFFFFF" w:themeColor="background1"/>
                <w:sz w:val="18"/>
                <w:szCs w:val="18"/>
              </w:rPr>
              <w:t>Meta</w:t>
            </w:r>
          </w:p>
        </w:tc>
        <w:tc>
          <w:tcPr>
            <w:tcW w:w="2694" w:type="dxa"/>
            <w:tcBorders>
              <w:top w:val="single" w:sz="4" w:space="0" w:color="000000"/>
              <w:left w:val="single" w:sz="4" w:space="0" w:color="000000"/>
              <w:bottom w:val="single" w:sz="4" w:space="0" w:color="000000"/>
              <w:right w:val="single" w:sz="8" w:space="0" w:color="000000"/>
            </w:tcBorders>
            <w:shd w:val="clear" w:color="auto" w:fill="5B9BD5"/>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color w:val="FFFFFF" w:themeColor="background1"/>
                <w:sz w:val="18"/>
                <w:szCs w:val="18"/>
              </w:rPr>
            </w:pPr>
            <w:r w:rsidRPr="00862340">
              <w:rPr>
                <w:rFonts w:ascii="Arial" w:hAnsi="Arial" w:cs="Arial"/>
                <w:b/>
                <w:bCs/>
                <w:color w:val="FFFFFF" w:themeColor="background1"/>
                <w:sz w:val="18"/>
                <w:szCs w:val="18"/>
              </w:rPr>
              <w:t>Logro a 30 de junio de 2019</w:t>
            </w:r>
          </w:p>
        </w:tc>
      </w:tr>
      <w:tr w:rsidR="00862340" w:rsidRPr="00862340" w:rsidTr="00862340">
        <w:trPr>
          <w:trHeight w:val="1427"/>
        </w:trPr>
        <w:tc>
          <w:tcPr>
            <w:tcW w:w="42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sz w:val="18"/>
                <w:szCs w:val="18"/>
              </w:rPr>
            </w:pPr>
            <w:r w:rsidRPr="00862340">
              <w:rPr>
                <w:rFonts w:ascii="Arial" w:hAnsi="Arial" w:cs="Arial"/>
                <w:sz w:val="18"/>
                <w:szCs w:val="1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 xml:space="preserve">Instruir los procesos disciplinarios que se presenten en el IDEAM en la vigencia 2019, conforme a la normatividad disciplinaria vigente. </w:t>
            </w:r>
          </w:p>
        </w:tc>
        <w:tc>
          <w:tcPr>
            <w:tcW w:w="1480"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Coordinadora Grupo de Control Disciplinario Interno</w:t>
            </w:r>
          </w:p>
          <w:p w:rsidR="00862340" w:rsidRPr="00862340" w:rsidRDefault="00862340" w:rsidP="00862340">
            <w:pPr>
              <w:spacing w:after="0" w:line="240" w:lineRule="auto"/>
              <w:jc w:val="both"/>
              <w:rPr>
                <w:rFonts w:ascii="Arial" w:hAnsi="Arial" w:cs="Arial"/>
                <w:sz w:val="18"/>
                <w:szCs w:val="18"/>
              </w:rPr>
            </w:pPr>
          </w:p>
        </w:tc>
        <w:tc>
          <w:tcPr>
            <w:tcW w:w="1355" w:type="dxa"/>
            <w:vMerge w:val="restart"/>
            <w:tcBorders>
              <w:top w:val="single" w:sz="4" w:space="0" w:color="000000"/>
              <w:left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Talento humano, servidores públicos y contratistas del grupo</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sz w:val="18"/>
                <w:szCs w:val="18"/>
              </w:rPr>
            </w:pPr>
            <w:r w:rsidRPr="00862340">
              <w:rPr>
                <w:rFonts w:ascii="Arial" w:hAnsi="Arial" w:cs="Arial"/>
                <w:sz w:val="18"/>
                <w:szCs w:val="18"/>
                <w:lang w:val="es-MX"/>
              </w:rPr>
              <w:t>100%</w:t>
            </w: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95.89 %: De 73 se han instruido 70 expedientes</w:t>
            </w:r>
          </w:p>
        </w:tc>
      </w:tr>
      <w:tr w:rsidR="00862340" w:rsidRPr="00862340" w:rsidTr="00862340">
        <w:trPr>
          <w:trHeight w:val="2134"/>
        </w:trPr>
        <w:tc>
          <w:tcPr>
            <w:tcW w:w="42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sz w:val="18"/>
                <w:szCs w:val="18"/>
              </w:rPr>
            </w:pPr>
            <w:r w:rsidRPr="00862340">
              <w:rPr>
                <w:rFonts w:ascii="Arial" w:hAnsi="Arial" w:cs="Arial"/>
                <w:sz w:val="18"/>
                <w:szCs w:val="1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 xml:space="preserve">Capacitar a los Servidores Públicos del IDEAM, en el contenido y actualizaciones de la Ley 734 de 2002 o norma vigente, aplicando un control Disciplinario Preventivo. </w:t>
            </w:r>
          </w:p>
        </w:tc>
        <w:tc>
          <w:tcPr>
            <w:tcW w:w="1480"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p>
        </w:tc>
        <w:tc>
          <w:tcPr>
            <w:tcW w:w="1355" w:type="dxa"/>
            <w:vMerge/>
            <w:tcBorders>
              <w:left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sz w:val="18"/>
                <w:szCs w:val="18"/>
              </w:rPr>
            </w:pPr>
            <w:r w:rsidRPr="00862340">
              <w:rPr>
                <w:rFonts w:ascii="Arial" w:hAnsi="Arial" w:cs="Arial"/>
                <w:sz w:val="18"/>
                <w:szCs w:val="18"/>
              </w:rPr>
              <w:t>100%</w:t>
            </w:r>
          </w:p>
        </w:tc>
        <w:tc>
          <w:tcPr>
            <w:tcW w:w="269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 xml:space="preserve"> 110%: 8 capacitaciones, 3 directrices disciplinarias, para un total de 11, de 10 programadas para el año. </w:t>
            </w:r>
          </w:p>
        </w:tc>
      </w:tr>
      <w:tr w:rsidR="00862340" w:rsidRPr="00862340" w:rsidTr="00862340">
        <w:trPr>
          <w:trHeight w:val="2540"/>
        </w:trPr>
        <w:tc>
          <w:tcPr>
            <w:tcW w:w="42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sz w:val="18"/>
                <w:szCs w:val="18"/>
              </w:rPr>
            </w:pPr>
            <w:r w:rsidRPr="00862340">
              <w:rPr>
                <w:rFonts w:ascii="Arial" w:hAnsi="Arial" w:cs="Arial"/>
                <w:sz w:val="18"/>
                <w:szCs w:val="18"/>
              </w:rPr>
              <w:t>3</w:t>
            </w: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 xml:space="preserve">Informar a la Procuraduría General de la Nación (Oficina de Registro y Control) de manera oportuna, las Sanciones Disciplinarias en firme y las Aperturas de Investigación, producto de los procesos Disciplinarios adelantados por la Primera y Segunda instancia Disciplinaria del Ideam. </w:t>
            </w:r>
          </w:p>
        </w:tc>
        <w:tc>
          <w:tcPr>
            <w:tcW w:w="1480" w:type="dxa"/>
            <w:vMerge/>
            <w:tcBorders>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p>
        </w:tc>
        <w:tc>
          <w:tcPr>
            <w:tcW w:w="1355" w:type="dxa"/>
            <w:vMerge/>
            <w:tcBorders>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p>
        </w:tc>
        <w:tc>
          <w:tcPr>
            <w:tcW w:w="708"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center"/>
              <w:rPr>
                <w:rFonts w:ascii="Arial" w:hAnsi="Arial" w:cs="Arial"/>
                <w:sz w:val="18"/>
                <w:szCs w:val="18"/>
              </w:rPr>
            </w:pPr>
            <w:r w:rsidRPr="00862340">
              <w:rPr>
                <w:rFonts w:ascii="Arial" w:hAnsi="Arial" w:cs="Arial"/>
                <w:sz w:val="18"/>
                <w:szCs w:val="18"/>
              </w:rPr>
              <w:t>100%</w:t>
            </w:r>
          </w:p>
        </w:tc>
        <w:tc>
          <w:tcPr>
            <w:tcW w:w="269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 xml:space="preserve">100% En el periodo objeto de informe no se han proferido fallos sancionatorios. </w:t>
            </w:r>
          </w:p>
          <w:p w:rsidR="00862340" w:rsidRPr="00862340" w:rsidRDefault="00862340" w:rsidP="00862340">
            <w:pPr>
              <w:spacing w:after="0" w:line="240" w:lineRule="auto"/>
              <w:jc w:val="both"/>
              <w:rPr>
                <w:rFonts w:ascii="Arial" w:hAnsi="Arial" w:cs="Arial"/>
                <w:sz w:val="18"/>
                <w:szCs w:val="18"/>
              </w:rPr>
            </w:pPr>
            <w:r w:rsidRPr="00862340">
              <w:rPr>
                <w:rFonts w:ascii="Arial" w:hAnsi="Arial" w:cs="Arial"/>
                <w:sz w:val="18"/>
                <w:szCs w:val="18"/>
              </w:rPr>
              <w:t>De las 6 investigaciones aperturadas, se ha informado a la PGN, División de Registro y Control, como obra en cada proceso.</w:t>
            </w:r>
          </w:p>
        </w:tc>
      </w:tr>
    </w:tbl>
    <w:p w:rsidR="00862340" w:rsidRPr="00862340" w:rsidRDefault="00862340" w:rsidP="00862340">
      <w:pPr>
        <w:spacing w:after="0" w:line="240" w:lineRule="auto"/>
        <w:jc w:val="both"/>
        <w:rPr>
          <w:rFonts w:ascii="Arial" w:hAnsi="Arial" w:cs="Arial"/>
          <w:color w:val="2F5496" w:themeColor="accent1" w:themeShade="BF"/>
          <w:sz w:val="28"/>
          <w:szCs w:val="24"/>
        </w:rPr>
      </w:pPr>
    </w:p>
    <w:p w:rsidR="00862340" w:rsidRDefault="00862340" w:rsidP="00862340">
      <w:pPr>
        <w:spacing w:after="0" w:line="240" w:lineRule="auto"/>
        <w:jc w:val="both"/>
        <w:rPr>
          <w:rFonts w:ascii="Arial" w:hAnsi="Arial" w:cs="Arial"/>
          <w:sz w:val="24"/>
        </w:rPr>
      </w:pPr>
    </w:p>
    <w:p w:rsidR="0018334B" w:rsidRDefault="0018334B" w:rsidP="0018334B">
      <w:pPr>
        <w:spacing w:after="0" w:line="240" w:lineRule="auto"/>
        <w:rPr>
          <w:rFonts w:ascii="Arial" w:hAnsi="Arial" w:cs="Arial"/>
          <w:sz w:val="24"/>
        </w:rPr>
      </w:pPr>
      <w:r w:rsidRPr="0018334B">
        <w:rPr>
          <w:rFonts w:ascii="Arial" w:hAnsi="Arial" w:cs="Arial"/>
          <w:noProof/>
          <w:sz w:val="24"/>
          <w:lang w:val="es-ES" w:eastAsia="es-ES"/>
        </w:rPr>
        <w:drawing>
          <wp:inline distT="0" distB="0" distL="0" distR="0" wp14:anchorId="000989E7" wp14:editId="493BFAA4">
            <wp:extent cx="2243455" cy="2870791"/>
            <wp:effectExtent l="0" t="0" r="4445" b="6350"/>
            <wp:docPr id="4096" name="Gráfico 40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8334B">
        <w:rPr>
          <w:rFonts w:ascii="Arial" w:hAnsi="Arial" w:cs="Arial"/>
          <w:noProof/>
          <w:sz w:val="24"/>
          <w:lang w:val="es-ES" w:eastAsia="es-ES"/>
        </w:rPr>
        <w:drawing>
          <wp:inline distT="0" distB="0" distL="0" distR="0" wp14:anchorId="75E4F831" wp14:editId="1996712A">
            <wp:extent cx="3466214" cy="2487930"/>
            <wp:effectExtent l="0" t="0" r="1270" b="7620"/>
            <wp:docPr id="4097" name="Gráfico 40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334B" w:rsidRDefault="0018334B" w:rsidP="00862340">
      <w:pPr>
        <w:spacing w:after="0" w:line="240" w:lineRule="auto"/>
        <w:jc w:val="both"/>
        <w:rPr>
          <w:rFonts w:ascii="Arial" w:hAnsi="Arial" w:cs="Arial"/>
          <w:sz w:val="24"/>
        </w:rPr>
      </w:pPr>
      <w:r w:rsidRPr="0018334B">
        <w:rPr>
          <w:rFonts w:ascii="Arial" w:hAnsi="Arial" w:cs="Arial"/>
          <w:sz w:val="24"/>
        </w:rPr>
        <w:object w:dxaOrig="3885" w:dyaOrig="3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88.25pt" o:ole="">
            <v:imagedata r:id="rId19" o:title=""/>
          </v:shape>
          <o:OLEObject Type="Embed" ProgID="Excel.Sheet.12" ShapeID="_x0000_i1025" DrawAspect="Content" ObjectID="_1657734611" r:id="rId20"/>
        </w:object>
      </w:r>
    </w:p>
    <w:p w:rsidR="00511C4A" w:rsidRDefault="00511C4A" w:rsidP="00862340">
      <w:pPr>
        <w:spacing w:after="0" w:line="240" w:lineRule="auto"/>
        <w:jc w:val="both"/>
        <w:rPr>
          <w:rFonts w:ascii="Arial" w:hAnsi="Arial" w:cs="Arial"/>
          <w:sz w:val="24"/>
        </w:rPr>
      </w:pPr>
    </w:p>
    <w:p w:rsidR="00511C4A" w:rsidRDefault="00511C4A" w:rsidP="00862340">
      <w:pPr>
        <w:spacing w:after="0" w:line="240" w:lineRule="auto"/>
        <w:jc w:val="both"/>
        <w:rPr>
          <w:rFonts w:ascii="Arial" w:hAnsi="Arial" w:cs="Arial"/>
          <w:sz w:val="24"/>
        </w:rPr>
      </w:pPr>
    </w:p>
    <w:p w:rsidR="0018334B" w:rsidRDefault="0018334B" w:rsidP="00862340">
      <w:pPr>
        <w:spacing w:after="0" w:line="240" w:lineRule="auto"/>
        <w:jc w:val="both"/>
        <w:rPr>
          <w:rFonts w:ascii="Arial" w:hAnsi="Arial" w:cs="Arial"/>
          <w:sz w:val="24"/>
        </w:rPr>
      </w:pPr>
      <w:r w:rsidRPr="0018334B">
        <w:rPr>
          <w:rFonts w:ascii="Arial" w:hAnsi="Arial" w:cs="Arial"/>
          <w:noProof/>
          <w:sz w:val="24"/>
          <w:lang w:val="es-ES" w:eastAsia="es-ES"/>
        </w:rPr>
        <w:drawing>
          <wp:inline distT="0" distB="0" distL="0" distR="0" wp14:anchorId="548B9B4A" wp14:editId="1BDF0758">
            <wp:extent cx="2547892" cy="2618913"/>
            <wp:effectExtent l="0" t="0" r="5080" b="0"/>
            <wp:docPr id="4098" name="Gráfico 40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18334B">
        <w:rPr>
          <w:rFonts w:ascii="Arial" w:hAnsi="Arial" w:cs="Arial"/>
          <w:noProof/>
          <w:sz w:val="24"/>
          <w:lang w:val="es-ES" w:eastAsia="es-ES"/>
        </w:rPr>
        <w:drawing>
          <wp:inline distT="0" distB="0" distL="0" distR="0" wp14:anchorId="27F1CAF7" wp14:editId="73A68825">
            <wp:extent cx="1970843" cy="2627790"/>
            <wp:effectExtent l="0" t="0" r="0" b="1270"/>
            <wp:docPr id="4099" name="Gráfico 409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E0C12" w:rsidRPr="004F086D" w:rsidRDefault="006077B1" w:rsidP="006077B1">
      <w:pPr>
        <w:spacing w:after="0" w:line="240" w:lineRule="auto"/>
        <w:jc w:val="both"/>
        <w:rPr>
          <w:rFonts w:ascii="Arial" w:hAnsi="Arial" w:cs="Arial"/>
          <w:color w:val="2F5496" w:themeColor="accent1" w:themeShade="BF"/>
          <w:sz w:val="28"/>
        </w:rPr>
      </w:pPr>
      <w:r w:rsidRPr="004F086D">
        <w:rPr>
          <w:rFonts w:ascii="Arial" w:hAnsi="Arial" w:cs="Arial"/>
          <w:color w:val="2F5496" w:themeColor="accent1" w:themeShade="BF"/>
          <w:sz w:val="28"/>
        </w:rPr>
        <w:t>Grupo de Contabilidad</w:t>
      </w:r>
    </w:p>
    <w:p w:rsidR="009E0C12" w:rsidRDefault="009E0C12" w:rsidP="007E5EE6">
      <w:pPr>
        <w:pStyle w:val="Prrafodelista"/>
        <w:spacing w:after="0" w:line="240" w:lineRule="auto"/>
        <w:ind w:left="1080"/>
        <w:jc w:val="both"/>
        <w:rPr>
          <w:rFonts w:ascii="Arial" w:hAnsi="Arial" w:cs="Arial"/>
          <w:sz w:val="24"/>
        </w:rPr>
      </w:pPr>
    </w:p>
    <w:tbl>
      <w:tblPr>
        <w:tblW w:w="9434" w:type="dxa"/>
        <w:tblCellMar>
          <w:left w:w="0" w:type="dxa"/>
          <w:right w:w="0" w:type="dxa"/>
        </w:tblCellMar>
        <w:tblLook w:val="0600" w:firstRow="0" w:lastRow="0" w:firstColumn="0" w:lastColumn="0" w:noHBand="1" w:noVBand="1"/>
      </w:tblPr>
      <w:tblGrid>
        <w:gridCol w:w="2967"/>
        <w:gridCol w:w="1276"/>
        <w:gridCol w:w="1701"/>
        <w:gridCol w:w="1984"/>
        <w:gridCol w:w="1506"/>
      </w:tblGrid>
      <w:tr w:rsidR="004F086D" w:rsidRPr="004F086D" w:rsidTr="004F086D">
        <w:trPr>
          <w:trHeight w:val="1377"/>
        </w:trPr>
        <w:tc>
          <w:tcPr>
            <w:tcW w:w="2967" w:type="dxa"/>
            <w:tcBorders>
              <w:top w:val="single" w:sz="8" w:space="0" w:color="000000"/>
              <w:left w:val="single" w:sz="8" w:space="0" w:color="000000"/>
              <w:bottom w:val="single" w:sz="4" w:space="0" w:color="000000"/>
              <w:right w:val="single" w:sz="4" w:space="0" w:color="000000"/>
            </w:tcBorders>
            <w:shd w:val="clear" w:color="auto" w:fill="5B9BD5"/>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color w:val="FFFFFF" w:themeColor="background1"/>
                <w:sz w:val="18"/>
                <w:szCs w:val="18"/>
                <w:lang w:val="es-MX"/>
              </w:rPr>
            </w:pPr>
            <w:r w:rsidRPr="004F086D">
              <w:rPr>
                <w:rFonts w:ascii="Arial" w:hAnsi="Arial" w:cs="Arial"/>
                <w:b/>
                <w:bCs/>
                <w:color w:val="FFFFFF" w:themeColor="background1"/>
                <w:sz w:val="18"/>
                <w:szCs w:val="18"/>
              </w:rPr>
              <w:t>Actividad</w:t>
            </w:r>
          </w:p>
        </w:tc>
        <w:tc>
          <w:tcPr>
            <w:tcW w:w="1276" w:type="dxa"/>
            <w:tcBorders>
              <w:top w:val="single" w:sz="8" w:space="0" w:color="000000"/>
              <w:left w:val="single" w:sz="4" w:space="0" w:color="000000"/>
              <w:bottom w:val="single" w:sz="4" w:space="0" w:color="000000"/>
              <w:right w:val="single" w:sz="4" w:space="0" w:color="000000"/>
            </w:tcBorders>
            <w:shd w:val="clear" w:color="auto" w:fill="5B9BD5"/>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color w:val="FFFFFF" w:themeColor="background1"/>
                <w:sz w:val="18"/>
                <w:szCs w:val="18"/>
                <w:lang w:val="es-MX"/>
              </w:rPr>
            </w:pPr>
            <w:r w:rsidRPr="004F086D">
              <w:rPr>
                <w:rFonts w:ascii="Arial" w:hAnsi="Arial" w:cs="Arial"/>
                <w:b/>
                <w:bCs/>
                <w:color w:val="FFFFFF" w:themeColor="background1"/>
                <w:sz w:val="18"/>
                <w:szCs w:val="18"/>
              </w:rPr>
              <w:t>Meta anual</w:t>
            </w:r>
          </w:p>
        </w:tc>
        <w:tc>
          <w:tcPr>
            <w:tcW w:w="1701" w:type="dxa"/>
            <w:tcBorders>
              <w:top w:val="single" w:sz="8" w:space="0" w:color="000000"/>
              <w:left w:val="single" w:sz="4" w:space="0" w:color="000000"/>
              <w:bottom w:val="single" w:sz="4" w:space="0" w:color="000000"/>
              <w:right w:val="single" w:sz="4" w:space="0" w:color="000000"/>
            </w:tcBorders>
            <w:shd w:val="clear" w:color="auto" w:fill="5B9BD5"/>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color w:val="FFFFFF" w:themeColor="background1"/>
                <w:sz w:val="18"/>
                <w:szCs w:val="18"/>
                <w:lang w:val="es-MX"/>
              </w:rPr>
            </w:pPr>
            <w:r w:rsidRPr="004F086D">
              <w:rPr>
                <w:rFonts w:ascii="Arial" w:hAnsi="Arial" w:cs="Arial"/>
                <w:b/>
                <w:bCs/>
                <w:color w:val="FFFFFF" w:themeColor="background1"/>
                <w:sz w:val="18"/>
                <w:szCs w:val="18"/>
              </w:rPr>
              <w:t>Meta con corte a 30 de junio</w:t>
            </w:r>
          </w:p>
        </w:tc>
        <w:tc>
          <w:tcPr>
            <w:tcW w:w="1984" w:type="dxa"/>
            <w:tcBorders>
              <w:top w:val="single" w:sz="8" w:space="0" w:color="000000"/>
              <w:left w:val="single" w:sz="4" w:space="0" w:color="000000"/>
              <w:bottom w:val="single" w:sz="4" w:space="0" w:color="000000"/>
              <w:right w:val="single" w:sz="4" w:space="0" w:color="000000"/>
            </w:tcBorders>
            <w:shd w:val="clear" w:color="auto" w:fill="5B9BD5"/>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color w:val="FFFFFF" w:themeColor="background1"/>
                <w:sz w:val="18"/>
                <w:szCs w:val="18"/>
                <w:lang w:val="es-MX"/>
              </w:rPr>
            </w:pPr>
            <w:r w:rsidRPr="004F086D">
              <w:rPr>
                <w:rFonts w:ascii="Arial" w:hAnsi="Arial" w:cs="Arial"/>
                <w:b/>
                <w:bCs/>
                <w:color w:val="FFFFFF" w:themeColor="background1"/>
                <w:sz w:val="18"/>
                <w:szCs w:val="18"/>
              </w:rPr>
              <w:t>Logro a 30 de junio de 2019</w:t>
            </w:r>
          </w:p>
        </w:tc>
        <w:tc>
          <w:tcPr>
            <w:tcW w:w="1506" w:type="dxa"/>
            <w:tcBorders>
              <w:top w:val="single" w:sz="8" w:space="0" w:color="000000"/>
              <w:left w:val="single" w:sz="4" w:space="0" w:color="000000"/>
              <w:bottom w:val="single" w:sz="4" w:space="0" w:color="000000"/>
              <w:right w:val="single" w:sz="8" w:space="0" w:color="000000"/>
            </w:tcBorders>
            <w:shd w:val="clear" w:color="auto" w:fill="5B9BD5"/>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color w:val="FFFFFF" w:themeColor="background1"/>
                <w:sz w:val="18"/>
                <w:szCs w:val="18"/>
                <w:lang w:val="es-MX"/>
              </w:rPr>
            </w:pPr>
            <w:r w:rsidRPr="004F086D">
              <w:rPr>
                <w:rFonts w:ascii="Arial" w:hAnsi="Arial" w:cs="Arial"/>
                <w:b/>
                <w:bCs/>
                <w:color w:val="FFFFFF" w:themeColor="background1"/>
                <w:sz w:val="18"/>
                <w:szCs w:val="18"/>
              </w:rPr>
              <w:t>Valor porcentual</w:t>
            </w:r>
          </w:p>
        </w:tc>
      </w:tr>
      <w:tr w:rsidR="004F086D" w:rsidRPr="004F086D" w:rsidTr="004F086D">
        <w:trPr>
          <w:trHeight w:val="837"/>
        </w:trPr>
        <w:tc>
          <w:tcPr>
            <w:tcW w:w="2967" w:type="dxa"/>
            <w:tcBorders>
              <w:top w:val="single" w:sz="4" w:space="0" w:color="000000"/>
              <w:left w:val="single" w:sz="8"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both"/>
              <w:rPr>
                <w:rFonts w:ascii="Arial" w:hAnsi="Arial" w:cs="Arial"/>
                <w:sz w:val="18"/>
                <w:szCs w:val="18"/>
                <w:lang w:val="es-MX"/>
              </w:rPr>
            </w:pPr>
            <w:r w:rsidRPr="004F086D">
              <w:rPr>
                <w:rFonts w:ascii="Arial" w:hAnsi="Arial" w:cs="Arial"/>
                <w:sz w:val="18"/>
                <w:szCs w:val="18"/>
              </w:rPr>
              <w:t>Presentar los Estados Financieros, expresando información útil, confiable y razonable del Instituto.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2</w:t>
            </w:r>
          </w:p>
        </w:tc>
        <w:tc>
          <w:tcPr>
            <w:tcW w:w="1506" w:type="dxa"/>
            <w:tcBorders>
              <w:top w:val="single" w:sz="4" w:space="0" w:color="000000"/>
              <w:left w:val="single" w:sz="4" w:space="0" w:color="000000"/>
              <w:bottom w:val="single" w:sz="4" w:space="0" w:color="000000"/>
              <w:right w:val="single" w:sz="8"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100%</w:t>
            </w:r>
          </w:p>
        </w:tc>
      </w:tr>
      <w:tr w:rsidR="004F086D" w:rsidRPr="004F086D" w:rsidTr="004F086D">
        <w:trPr>
          <w:trHeight w:val="411"/>
        </w:trPr>
        <w:tc>
          <w:tcPr>
            <w:tcW w:w="2967" w:type="dxa"/>
            <w:vMerge w:val="restart"/>
            <w:tcBorders>
              <w:top w:val="single" w:sz="4" w:space="0" w:color="000000"/>
              <w:left w:val="single" w:sz="8" w:space="0" w:color="000000"/>
              <w:bottom w:val="single" w:sz="8"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both"/>
              <w:rPr>
                <w:rFonts w:ascii="Arial" w:hAnsi="Arial" w:cs="Arial"/>
                <w:sz w:val="18"/>
                <w:szCs w:val="18"/>
                <w:lang w:val="es-MX"/>
              </w:rPr>
            </w:pPr>
            <w:r w:rsidRPr="004F086D">
              <w:rPr>
                <w:rFonts w:ascii="Arial" w:hAnsi="Arial" w:cs="Arial"/>
                <w:sz w:val="18"/>
                <w:szCs w:val="18"/>
              </w:rPr>
              <w:t>Elaborar Conciliaciones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324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162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162</w:t>
            </w:r>
          </w:p>
        </w:tc>
        <w:tc>
          <w:tcPr>
            <w:tcW w:w="1506" w:type="dxa"/>
            <w:tcBorders>
              <w:top w:val="single" w:sz="4" w:space="0" w:color="000000"/>
              <w:left w:val="single" w:sz="4" w:space="0" w:color="000000"/>
              <w:bottom w:val="single" w:sz="4" w:space="0" w:color="000000"/>
              <w:right w:val="single" w:sz="8"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100%</w:t>
            </w:r>
          </w:p>
        </w:tc>
      </w:tr>
      <w:tr w:rsidR="004F086D" w:rsidRPr="004F086D" w:rsidTr="004F086D">
        <w:trPr>
          <w:trHeight w:val="411"/>
        </w:trPr>
        <w:tc>
          <w:tcPr>
            <w:tcW w:w="2967" w:type="dxa"/>
            <w:vMerge/>
            <w:tcBorders>
              <w:top w:val="single" w:sz="4" w:space="0" w:color="000000"/>
              <w:left w:val="single" w:sz="8" w:space="0" w:color="000000"/>
              <w:bottom w:val="single" w:sz="8" w:space="0" w:color="000000"/>
              <w:right w:val="single" w:sz="4" w:space="0" w:color="000000"/>
            </w:tcBorders>
            <w:vAlign w:val="center"/>
            <w:hideMark/>
          </w:tcPr>
          <w:p w:rsidR="004F086D" w:rsidRPr="004F086D" w:rsidRDefault="004F086D" w:rsidP="004F086D">
            <w:pPr>
              <w:spacing w:after="0" w:line="240" w:lineRule="auto"/>
              <w:jc w:val="both"/>
              <w:rPr>
                <w:rFonts w:ascii="Arial" w:hAnsi="Arial" w:cs="Arial"/>
                <w:sz w:val="18"/>
                <w:szCs w:val="18"/>
                <w:lang w:val="es-MX"/>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6</w:t>
            </w:r>
          </w:p>
        </w:tc>
        <w:tc>
          <w:tcPr>
            <w:tcW w:w="1506" w:type="dxa"/>
            <w:tcBorders>
              <w:top w:val="single" w:sz="4" w:space="0" w:color="000000"/>
              <w:left w:val="single" w:sz="4" w:space="0" w:color="000000"/>
              <w:bottom w:val="single" w:sz="4" w:space="0" w:color="000000"/>
              <w:right w:val="single" w:sz="8"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100%</w:t>
            </w:r>
          </w:p>
        </w:tc>
      </w:tr>
      <w:tr w:rsidR="004F086D" w:rsidRPr="004F086D" w:rsidTr="004F086D">
        <w:trPr>
          <w:trHeight w:val="411"/>
        </w:trPr>
        <w:tc>
          <w:tcPr>
            <w:tcW w:w="2967" w:type="dxa"/>
            <w:vMerge/>
            <w:tcBorders>
              <w:top w:val="single" w:sz="4" w:space="0" w:color="000000"/>
              <w:left w:val="single" w:sz="8" w:space="0" w:color="000000"/>
              <w:bottom w:val="single" w:sz="8" w:space="0" w:color="000000"/>
              <w:right w:val="single" w:sz="4" w:space="0" w:color="000000"/>
            </w:tcBorders>
            <w:vAlign w:val="center"/>
            <w:hideMark/>
          </w:tcPr>
          <w:p w:rsidR="004F086D" w:rsidRPr="004F086D" w:rsidRDefault="004F086D" w:rsidP="004F086D">
            <w:pPr>
              <w:spacing w:after="0" w:line="240" w:lineRule="auto"/>
              <w:jc w:val="both"/>
              <w:rPr>
                <w:rFonts w:ascii="Arial" w:hAnsi="Arial" w:cs="Arial"/>
                <w:sz w:val="18"/>
                <w:szCs w:val="18"/>
                <w:lang w:val="es-MX"/>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6</w:t>
            </w:r>
          </w:p>
        </w:tc>
        <w:tc>
          <w:tcPr>
            <w:tcW w:w="1506" w:type="dxa"/>
            <w:tcBorders>
              <w:top w:val="single" w:sz="4" w:space="0" w:color="000000"/>
              <w:left w:val="single" w:sz="4" w:space="0" w:color="000000"/>
              <w:bottom w:val="single" w:sz="4" w:space="0" w:color="000000"/>
              <w:right w:val="single" w:sz="8"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100%</w:t>
            </w:r>
          </w:p>
        </w:tc>
      </w:tr>
      <w:tr w:rsidR="004F086D" w:rsidRPr="004F086D" w:rsidTr="004F086D">
        <w:trPr>
          <w:trHeight w:val="427"/>
        </w:trPr>
        <w:tc>
          <w:tcPr>
            <w:tcW w:w="2967" w:type="dxa"/>
            <w:vMerge/>
            <w:tcBorders>
              <w:top w:val="single" w:sz="4" w:space="0" w:color="000000"/>
              <w:left w:val="single" w:sz="8" w:space="0" w:color="000000"/>
              <w:bottom w:val="single" w:sz="8" w:space="0" w:color="000000"/>
              <w:right w:val="single" w:sz="4" w:space="0" w:color="000000"/>
            </w:tcBorders>
            <w:vAlign w:val="center"/>
            <w:hideMark/>
          </w:tcPr>
          <w:p w:rsidR="004F086D" w:rsidRPr="004F086D" w:rsidRDefault="004F086D" w:rsidP="004F086D">
            <w:pPr>
              <w:spacing w:after="0" w:line="240" w:lineRule="auto"/>
              <w:jc w:val="both"/>
              <w:rPr>
                <w:rFonts w:ascii="Arial" w:hAnsi="Arial" w:cs="Arial"/>
                <w:sz w:val="18"/>
                <w:szCs w:val="18"/>
                <w:lang w:val="es-MX"/>
              </w:rPr>
            </w:pPr>
          </w:p>
        </w:tc>
        <w:tc>
          <w:tcPr>
            <w:tcW w:w="1276"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12</w:t>
            </w:r>
          </w:p>
        </w:tc>
        <w:tc>
          <w:tcPr>
            <w:tcW w:w="1701"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6</w:t>
            </w:r>
          </w:p>
        </w:tc>
        <w:tc>
          <w:tcPr>
            <w:tcW w:w="1984" w:type="dxa"/>
            <w:tcBorders>
              <w:top w:val="single" w:sz="4" w:space="0" w:color="000000"/>
              <w:left w:val="single" w:sz="4" w:space="0" w:color="000000"/>
              <w:bottom w:val="single" w:sz="8" w:space="0" w:color="000000"/>
              <w:right w:val="single" w:sz="4"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6</w:t>
            </w:r>
          </w:p>
        </w:tc>
        <w:tc>
          <w:tcPr>
            <w:tcW w:w="1506" w:type="dxa"/>
            <w:tcBorders>
              <w:top w:val="single" w:sz="4" w:space="0" w:color="000000"/>
              <w:left w:val="single" w:sz="4"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4F086D" w:rsidRPr="004F086D" w:rsidRDefault="004F086D" w:rsidP="004F086D">
            <w:pPr>
              <w:spacing w:after="0" w:line="240" w:lineRule="auto"/>
              <w:jc w:val="center"/>
              <w:rPr>
                <w:rFonts w:ascii="Arial" w:hAnsi="Arial" w:cs="Arial"/>
                <w:sz w:val="18"/>
                <w:szCs w:val="18"/>
                <w:lang w:val="es-MX"/>
              </w:rPr>
            </w:pPr>
            <w:r w:rsidRPr="004F086D">
              <w:rPr>
                <w:rFonts w:ascii="Arial" w:hAnsi="Arial" w:cs="Arial"/>
                <w:sz w:val="18"/>
                <w:szCs w:val="18"/>
              </w:rPr>
              <w:t>100%</w:t>
            </w:r>
          </w:p>
        </w:tc>
      </w:tr>
    </w:tbl>
    <w:p w:rsidR="004F086D" w:rsidRDefault="004F086D" w:rsidP="004F086D">
      <w:pPr>
        <w:spacing w:after="0" w:line="240" w:lineRule="auto"/>
        <w:jc w:val="both"/>
        <w:rPr>
          <w:rFonts w:ascii="Arial" w:hAnsi="Arial" w:cs="Arial"/>
          <w:sz w:val="24"/>
        </w:rPr>
      </w:pPr>
    </w:p>
    <w:p w:rsidR="00BB0010" w:rsidRPr="00BB0010" w:rsidRDefault="00BB0010" w:rsidP="00BB0010">
      <w:pPr>
        <w:spacing w:after="0" w:line="240" w:lineRule="auto"/>
        <w:jc w:val="both"/>
        <w:rPr>
          <w:rFonts w:ascii="Arial" w:hAnsi="Arial" w:cs="Arial"/>
          <w:color w:val="2F5496" w:themeColor="accent1" w:themeShade="BF"/>
          <w:sz w:val="28"/>
        </w:rPr>
      </w:pPr>
      <w:r w:rsidRPr="00BB0010">
        <w:rPr>
          <w:rFonts w:ascii="Arial" w:hAnsi="Arial" w:cs="Arial"/>
          <w:color w:val="2F5496" w:themeColor="accent1" w:themeShade="BF"/>
          <w:sz w:val="28"/>
        </w:rPr>
        <w:t xml:space="preserve">Grupo </w:t>
      </w:r>
      <w:r w:rsidR="00E824AE">
        <w:rPr>
          <w:rFonts w:ascii="Arial" w:hAnsi="Arial" w:cs="Arial"/>
          <w:color w:val="2F5496" w:themeColor="accent1" w:themeShade="BF"/>
          <w:sz w:val="28"/>
        </w:rPr>
        <w:t xml:space="preserve">de </w:t>
      </w:r>
      <w:r w:rsidRPr="00BB0010">
        <w:rPr>
          <w:rFonts w:ascii="Arial" w:hAnsi="Arial" w:cs="Arial"/>
          <w:color w:val="2F5496" w:themeColor="accent1" w:themeShade="BF"/>
          <w:sz w:val="28"/>
        </w:rPr>
        <w:t>Presupuesto</w:t>
      </w:r>
    </w:p>
    <w:p w:rsidR="00BB0010" w:rsidRDefault="00BB0010" w:rsidP="004F086D">
      <w:pPr>
        <w:spacing w:after="0" w:line="240" w:lineRule="auto"/>
        <w:jc w:val="both"/>
        <w:rPr>
          <w:rFonts w:ascii="Arial" w:hAnsi="Arial" w:cs="Arial"/>
          <w:sz w:val="24"/>
        </w:rPr>
      </w:pPr>
    </w:p>
    <w:tbl>
      <w:tblPr>
        <w:tblW w:w="9364" w:type="dxa"/>
        <w:tblInd w:w="-10" w:type="dxa"/>
        <w:tblCellMar>
          <w:left w:w="0" w:type="dxa"/>
          <w:right w:w="0" w:type="dxa"/>
        </w:tblCellMar>
        <w:tblLook w:val="0600" w:firstRow="0" w:lastRow="0" w:firstColumn="0" w:lastColumn="0" w:noHBand="1" w:noVBand="1"/>
      </w:tblPr>
      <w:tblGrid>
        <w:gridCol w:w="2127"/>
        <w:gridCol w:w="3685"/>
        <w:gridCol w:w="1134"/>
        <w:gridCol w:w="1199"/>
        <w:gridCol w:w="1219"/>
      </w:tblGrid>
      <w:tr w:rsidR="00BB0010" w:rsidRPr="00BB0010" w:rsidTr="00550589">
        <w:trPr>
          <w:trHeight w:val="420"/>
        </w:trPr>
        <w:tc>
          <w:tcPr>
            <w:tcW w:w="2127" w:type="dxa"/>
            <w:tcBorders>
              <w:top w:val="single" w:sz="4" w:space="0" w:color="000000"/>
              <w:left w:val="single" w:sz="8"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BB0010" w:rsidRPr="00550589" w:rsidRDefault="00550589" w:rsidP="00550589">
            <w:pPr>
              <w:spacing w:after="0" w:line="240" w:lineRule="auto"/>
              <w:jc w:val="center"/>
              <w:rPr>
                <w:rFonts w:ascii="Arial" w:hAnsi="Arial" w:cs="Arial"/>
                <w:color w:val="FFFFFF" w:themeColor="background1"/>
                <w:sz w:val="18"/>
                <w:szCs w:val="18"/>
                <w:lang w:val="es-MX"/>
              </w:rPr>
            </w:pPr>
            <w:r w:rsidRPr="00550589">
              <w:rPr>
                <w:rFonts w:ascii="Arial" w:hAnsi="Arial" w:cs="Arial"/>
                <w:b/>
                <w:bCs/>
                <w:color w:val="FFFFFF" w:themeColor="background1"/>
                <w:sz w:val="18"/>
                <w:szCs w:val="18"/>
              </w:rPr>
              <w:t>Objetivo</w:t>
            </w:r>
          </w:p>
        </w:tc>
        <w:tc>
          <w:tcPr>
            <w:tcW w:w="3685" w:type="dxa"/>
            <w:tcBorders>
              <w:top w:val="single" w:sz="4" w:space="0" w:color="000000"/>
              <w:left w:val="single" w:sz="4"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BB0010" w:rsidRPr="00550589" w:rsidRDefault="00550589" w:rsidP="00550589">
            <w:pPr>
              <w:spacing w:after="0" w:line="240" w:lineRule="auto"/>
              <w:jc w:val="center"/>
              <w:rPr>
                <w:rFonts w:ascii="Arial" w:hAnsi="Arial" w:cs="Arial"/>
                <w:color w:val="FFFFFF" w:themeColor="background1"/>
                <w:sz w:val="18"/>
                <w:szCs w:val="18"/>
                <w:lang w:val="es-MX"/>
              </w:rPr>
            </w:pPr>
            <w:r w:rsidRPr="00550589">
              <w:rPr>
                <w:rFonts w:ascii="Arial" w:hAnsi="Arial" w:cs="Arial"/>
                <w:b/>
                <w:bCs/>
                <w:color w:val="FFFFFF" w:themeColor="background1"/>
                <w:sz w:val="18"/>
                <w:szCs w:val="18"/>
              </w:rPr>
              <w:t>Actividades</w:t>
            </w:r>
          </w:p>
        </w:tc>
        <w:tc>
          <w:tcPr>
            <w:tcW w:w="1134" w:type="dxa"/>
            <w:tcBorders>
              <w:top w:val="single" w:sz="4" w:space="0" w:color="000000"/>
              <w:left w:val="single" w:sz="4"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BB0010" w:rsidRPr="00550589" w:rsidRDefault="00550589" w:rsidP="00550589">
            <w:pPr>
              <w:spacing w:after="0" w:line="240" w:lineRule="auto"/>
              <w:jc w:val="center"/>
              <w:rPr>
                <w:rFonts w:ascii="Arial" w:hAnsi="Arial" w:cs="Arial"/>
                <w:color w:val="FFFFFF" w:themeColor="background1"/>
                <w:sz w:val="18"/>
                <w:szCs w:val="18"/>
                <w:lang w:val="es-MX"/>
              </w:rPr>
            </w:pPr>
            <w:r w:rsidRPr="00550589">
              <w:rPr>
                <w:rFonts w:ascii="Arial" w:hAnsi="Arial" w:cs="Arial"/>
                <w:b/>
                <w:bCs/>
                <w:color w:val="FFFFFF" w:themeColor="background1"/>
                <w:sz w:val="18"/>
                <w:szCs w:val="18"/>
              </w:rPr>
              <w:t>Meta anual</w:t>
            </w:r>
          </w:p>
        </w:tc>
        <w:tc>
          <w:tcPr>
            <w:tcW w:w="1199" w:type="dxa"/>
            <w:tcBorders>
              <w:top w:val="single" w:sz="4" w:space="0" w:color="000000"/>
              <w:left w:val="single" w:sz="4"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BB0010" w:rsidRPr="00550589" w:rsidRDefault="00550589" w:rsidP="00550589">
            <w:pPr>
              <w:spacing w:after="0" w:line="240" w:lineRule="auto"/>
              <w:jc w:val="center"/>
              <w:rPr>
                <w:rFonts w:ascii="Arial" w:hAnsi="Arial" w:cs="Arial"/>
                <w:color w:val="FFFFFF" w:themeColor="background1"/>
                <w:sz w:val="18"/>
                <w:szCs w:val="18"/>
                <w:lang w:val="es-MX"/>
              </w:rPr>
            </w:pPr>
            <w:r w:rsidRPr="00550589">
              <w:rPr>
                <w:rFonts w:ascii="Arial" w:hAnsi="Arial" w:cs="Arial"/>
                <w:b/>
                <w:bCs/>
                <w:color w:val="FFFFFF" w:themeColor="background1"/>
                <w:sz w:val="18"/>
                <w:szCs w:val="18"/>
              </w:rPr>
              <w:t>Meta a 30 de junio de 2019</w:t>
            </w:r>
          </w:p>
        </w:tc>
        <w:tc>
          <w:tcPr>
            <w:tcW w:w="1219" w:type="dxa"/>
            <w:tcBorders>
              <w:top w:val="single" w:sz="4" w:space="0" w:color="000000"/>
              <w:left w:val="single" w:sz="4" w:space="0" w:color="000000"/>
              <w:bottom w:val="single" w:sz="4" w:space="0" w:color="000000"/>
              <w:right w:val="single" w:sz="8" w:space="0" w:color="000000"/>
            </w:tcBorders>
            <w:shd w:val="clear" w:color="auto" w:fill="5B9BD5"/>
            <w:tcMar>
              <w:top w:w="8" w:type="dxa"/>
              <w:left w:w="8" w:type="dxa"/>
              <w:bottom w:w="0" w:type="dxa"/>
              <w:right w:w="8" w:type="dxa"/>
            </w:tcMar>
            <w:vAlign w:val="center"/>
            <w:hideMark/>
          </w:tcPr>
          <w:p w:rsidR="00BB0010" w:rsidRPr="00550589" w:rsidRDefault="00550589" w:rsidP="00550589">
            <w:pPr>
              <w:spacing w:after="0" w:line="240" w:lineRule="auto"/>
              <w:jc w:val="center"/>
              <w:rPr>
                <w:rFonts w:ascii="Arial" w:hAnsi="Arial" w:cs="Arial"/>
                <w:color w:val="FFFFFF" w:themeColor="background1"/>
                <w:sz w:val="18"/>
                <w:szCs w:val="18"/>
                <w:lang w:val="es-MX"/>
              </w:rPr>
            </w:pPr>
            <w:r w:rsidRPr="00550589">
              <w:rPr>
                <w:rFonts w:ascii="Arial" w:hAnsi="Arial" w:cs="Arial"/>
                <w:b/>
                <w:bCs/>
                <w:color w:val="FFFFFF" w:themeColor="background1"/>
                <w:sz w:val="18"/>
                <w:szCs w:val="18"/>
              </w:rPr>
              <w:t>Logro a 30 de junio de 2019</w:t>
            </w:r>
          </w:p>
        </w:tc>
      </w:tr>
      <w:tr w:rsidR="00550589" w:rsidRPr="00BB0010" w:rsidTr="00550589">
        <w:trPr>
          <w:trHeight w:val="301"/>
        </w:trPr>
        <w:tc>
          <w:tcPr>
            <w:tcW w:w="2127" w:type="dxa"/>
            <w:vMerge w:val="restart"/>
            <w:tcBorders>
              <w:top w:val="single" w:sz="4" w:space="0" w:color="000000"/>
              <w:left w:val="single" w:sz="8"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Realizar un adecuado seguimiento a la Ejecución Presupuestal del IDEAM</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Realizar el seguimiento a los CDP y  RPC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4 reportes</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2 reporte</w:t>
            </w:r>
          </w:p>
        </w:tc>
        <w:tc>
          <w:tcPr>
            <w:tcW w:w="1219" w:type="dxa"/>
            <w:tcBorders>
              <w:top w:val="single" w:sz="4" w:space="0" w:color="000000"/>
              <w:left w:val="single" w:sz="4" w:space="0" w:color="000000"/>
              <w:bottom w:val="single" w:sz="4" w:space="0" w:color="000000"/>
              <w:right w:val="single" w:sz="8"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100%</w:t>
            </w:r>
          </w:p>
        </w:tc>
      </w:tr>
      <w:tr w:rsidR="00550589" w:rsidRPr="00BB0010" w:rsidTr="00550589">
        <w:trPr>
          <w:trHeight w:val="545"/>
        </w:trPr>
        <w:tc>
          <w:tcPr>
            <w:tcW w:w="2127" w:type="dxa"/>
            <w:vMerge/>
            <w:tcBorders>
              <w:top w:val="single" w:sz="4" w:space="0" w:color="000000"/>
              <w:left w:val="single" w:sz="8" w:space="0" w:color="000000"/>
              <w:bottom w:val="single" w:sz="8" w:space="0" w:color="000000"/>
              <w:right w:val="single" w:sz="4" w:space="0" w:color="000000"/>
            </w:tcBorders>
            <w:vAlign w:val="center"/>
            <w:hideMark/>
          </w:tcPr>
          <w:p w:rsidR="00BB0010" w:rsidRPr="00BB0010" w:rsidRDefault="00BB0010" w:rsidP="00BB0010">
            <w:pPr>
              <w:spacing w:after="0" w:line="240" w:lineRule="auto"/>
              <w:jc w:val="both"/>
              <w:rPr>
                <w:rFonts w:ascii="Arial" w:hAnsi="Arial" w:cs="Arial"/>
                <w:sz w:val="18"/>
                <w:szCs w:val="18"/>
                <w:lang w:val="es-MX"/>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Generar Informes por cada dependencia referente a la Ejecución Presupuestal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12 informes</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6 informes</w:t>
            </w:r>
          </w:p>
        </w:tc>
        <w:tc>
          <w:tcPr>
            <w:tcW w:w="1219" w:type="dxa"/>
            <w:tcBorders>
              <w:top w:val="single" w:sz="4" w:space="0" w:color="000000"/>
              <w:left w:val="single" w:sz="4" w:space="0" w:color="000000"/>
              <w:bottom w:val="single" w:sz="4" w:space="0" w:color="000000"/>
              <w:right w:val="single" w:sz="8"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100%</w:t>
            </w:r>
          </w:p>
        </w:tc>
      </w:tr>
      <w:tr w:rsidR="00550589" w:rsidRPr="00BB0010" w:rsidTr="00550589">
        <w:trPr>
          <w:trHeight w:val="681"/>
        </w:trPr>
        <w:tc>
          <w:tcPr>
            <w:tcW w:w="2127" w:type="dxa"/>
            <w:vMerge/>
            <w:tcBorders>
              <w:top w:val="single" w:sz="4" w:space="0" w:color="000000"/>
              <w:left w:val="single" w:sz="8" w:space="0" w:color="000000"/>
              <w:bottom w:val="single" w:sz="8" w:space="0" w:color="000000"/>
              <w:right w:val="single" w:sz="4" w:space="0" w:color="000000"/>
            </w:tcBorders>
            <w:vAlign w:val="center"/>
            <w:hideMark/>
          </w:tcPr>
          <w:p w:rsidR="00BB0010" w:rsidRPr="00BB0010" w:rsidRDefault="00BB0010" w:rsidP="00BB0010">
            <w:pPr>
              <w:spacing w:after="0" w:line="240" w:lineRule="auto"/>
              <w:jc w:val="both"/>
              <w:rPr>
                <w:rFonts w:ascii="Arial" w:hAnsi="Arial" w:cs="Arial"/>
                <w:sz w:val="18"/>
                <w:szCs w:val="18"/>
                <w:lang w:val="es-MX"/>
              </w:rPr>
            </w:pPr>
          </w:p>
        </w:tc>
        <w:tc>
          <w:tcPr>
            <w:tcW w:w="3685" w:type="dxa"/>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Generar un Informe Consolidado Mensual de la Ejecución Presupuestal dirigido a la Dirección del Instituto</w:t>
            </w:r>
          </w:p>
        </w:tc>
        <w:tc>
          <w:tcPr>
            <w:tcW w:w="1134" w:type="dxa"/>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12 informes</w:t>
            </w:r>
          </w:p>
        </w:tc>
        <w:tc>
          <w:tcPr>
            <w:tcW w:w="1199" w:type="dxa"/>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6 informes</w:t>
            </w:r>
          </w:p>
        </w:tc>
        <w:tc>
          <w:tcPr>
            <w:tcW w:w="1219" w:type="dxa"/>
            <w:tcBorders>
              <w:top w:val="single" w:sz="4" w:space="0" w:color="000000"/>
              <w:left w:val="single" w:sz="4"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BB0010" w:rsidRPr="00BB0010" w:rsidRDefault="00BB0010" w:rsidP="00BB0010">
            <w:pPr>
              <w:spacing w:after="0" w:line="240" w:lineRule="auto"/>
              <w:jc w:val="both"/>
              <w:rPr>
                <w:rFonts w:ascii="Arial" w:hAnsi="Arial" w:cs="Arial"/>
                <w:sz w:val="18"/>
                <w:szCs w:val="18"/>
                <w:lang w:val="es-MX"/>
              </w:rPr>
            </w:pPr>
            <w:r w:rsidRPr="00BB0010">
              <w:rPr>
                <w:rFonts w:ascii="Arial" w:hAnsi="Arial" w:cs="Arial"/>
                <w:sz w:val="18"/>
                <w:szCs w:val="18"/>
              </w:rPr>
              <w:t>100%</w:t>
            </w:r>
          </w:p>
        </w:tc>
      </w:tr>
    </w:tbl>
    <w:p w:rsidR="00BB0010" w:rsidRDefault="00BB0010" w:rsidP="004F086D">
      <w:pPr>
        <w:spacing w:after="0" w:line="240" w:lineRule="auto"/>
        <w:jc w:val="both"/>
        <w:rPr>
          <w:rFonts w:ascii="Arial" w:hAnsi="Arial" w:cs="Arial"/>
          <w:sz w:val="24"/>
        </w:rPr>
      </w:pPr>
    </w:p>
    <w:p w:rsidR="00E824AE" w:rsidRDefault="00E824AE" w:rsidP="004F086D">
      <w:pPr>
        <w:spacing w:after="0" w:line="240" w:lineRule="auto"/>
        <w:jc w:val="both"/>
        <w:rPr>
          <w:rFonts w:ascii="Arial" w:hAnsi="Arial" w:cs="Arial"/>
          <w:color w:val="2F5496" w:themeColor="accent1" w:themeShade="BF"/>
          <w:sz w:val="28"/>
        </w:rPr>
      </w:pPr>
      <w:r w:rsidRPr="00E824AE">
        <w:rPr>
          <w:rFonts w:ascii="Arial" w:hAnsi="Arial" w:cs="Arial"/>
          <w:color w:val="2F5496" w:themeColor="accent1" w:themeShade="BF"/>
          <w:sz w:val="28"/>
        </w:rPr>
        <w:t>Grupo de Tesorería</w:t>
      </w:r>
    </w:p>
    <w:p w:rsidR="00E824AE" w:rsidRDefault="00E824AE" w:rsidP="004F086D">
      <w:pPr>
        <w:spacing w:after="0" w:line="240" w:lineRule="auto"/>
        <w:jc w:val="both"/>
        <w:rPr>
          <w:rFonts w:ascii="Arial" w:hAnsi="Arial" w:cs="Arial"/>
          <w:color w:val="2F5496" w:themeColor="accent1" w:themeShade="BF"/>
          <w:sz w:val="28"/>
        </w:rPr>
      </w:pPr>
    </w:p>
    <w:tbl>
      <w:tblPr>
        <w:tblW w:w="9294" w:type="dxa"/>
        <w:tblCellMar>
          <w:left w:w="0" w:type="dxa"/>
          <w:right w:w="0" w:type="dxa"/>
        </w:tblCellMar>
        <w:tblLook w:val="0600" w:firstRow="0" w:lastRow="0" w:firstColumn="0" w:lastColumn="0" w:noHBand="1" w:noVBand="1"/>
      </w:tblPr>
      <w:tblGrid>
        <w:gridCol w:w="1975"/>
        <w:gridCol w:w="2835"/>
        <w:gridCol w:w="1559"/>
        <w:gridCol w:w="1726"/>
        <w:gridCol w:w="1199"/>
      </w:tblGrid>
      <w:tr w:rsidR="00CF7089" w:rsidRPr="00541C00" w:rsidTr="00541C00">
        <w:trPr>
          <w:trHeight w:val="330"/>
        </w:trPr>
        <w:tc>
          <w:tcPr>
            <w:tcW w:w="1975" w:type="dxa"/>
            <w:tcBorders>
              <w:top w:val="single" w:sz="4" w:space="0" w:color="000000"/>
              <w:left w:val="single" w:sz="8"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CF7089" w:rsidRPr="00541C00" w:rsidRDefault="00541C00" w:rsidP="00541C00">
            <w:pPr>
              <w:spacing w:after="0" w:line="240" w:lineRule="auto"/>
              <w:jc w:val="center"/>
              <w:rPr>
                <w:rFonts w:ascii="Arial" w:hAnsi="Arial" w:cs="Arial"/>
                <w:color w:val="FFFFFF" w:themeColor="background1"/>
                <w:sz w:val="18"/>
                <w:szCs w:val="18"/>
                <w:lang w:val="es-MX"/>
              </w:rPr>
            </w:pPr>
            <w:r w:rsidRPr="00541C00">
              <w:rPr>
                <w:rFonts w:ascii="Arial" w:hAnsi="Arial" w:cs="Arial"/>
                <w:b/>
                <w:bCs/>
                <w:color w:val="FFFFFF" w:themeColor="background1"/>
                <w:sz w:val="18"/>
                <w:szCs w:val="18"/>
              </w:rPr>
              <w:t>Objetivo</w:t>
            </w:r>
          </w:p>
        </w:tc>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CF7089" w:rsidRPr="00541C00" w:rsidRDefault="00541C00" w:rsidP="00541C00">
            <w:pPr>
              <w:spacing w:after="0" w:line="240" w:lineRule="auto"/>
              <w:jc w:val="center"/>
              <w:rPr>
                <w:rFonts w:ascii="Arial" w:hAnsi="Arial" w:cs="Arial"/>
                <w:color w:val="FFFFFF" w:themeColor="background1"/>
                <w:sz w:val="18"/>
                <w:szCs w:val="18"/>
                <w:lang w:val="es-MX"/>
              </w:rPr>
            </w:pPr>
            <w:r w:rsidRPr="00541C00">
              <w:rPr>
                <w:rFonts w:ascii="Arial" w:hAnsi="Arial" w:cs="Arial"/>
                <w:b/>
                <w:bCs/>
                <w:color w:val="FFFFFF" w:themeColor="background1"/>
                <w:sz w:val="18"/>
                <w:szCs w:val="18"/>
              </w:rPr>
              <w:t>Actividades</w:t>
            </w:r>
          </w:p>
        </w:tc>
        <w:tc>
          <w:tcPr>
            <w:tcW w:w="1559" w:type="dxa"/>
            <w:tcBorders>
              <w:top w:val="single" w:sz="4" w:space="0" w:color="000000"/>
              <w:left w:val="single" w:sz="4"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CF7089" w:rsidRPr="00541C00" w:rsidRDefault="00541C00" w:rsidP="00541C00">
            <w:pPr>
              <w:spacing w:after="0" w:line="240" w:lineRule="auto"/>
              <w:jc w:val="center"/>
              <w:rPr>
                <w:rFonts w:ascii="Arial" w:hAnsi="Arial" w:cs="Arial"/>
                <w:color w:val="FFFFFF" w:themeColor="background1"/>
                <w:sz w:val="18"/>
                <w:szCs w:val="18"/>
                <w:lang w:val="es-MX"/>
              </w:rPr>
            </w:pPr>
            <w:r w:rsidRPr="00541C00">
              <w:rPr>
                <w:rFonts w:ascii="Arial" w:hAnsi="Arial" w:cs="Arial"/>
                <w:b/>
                <w:bCs/>
                <w:color w:val="FFFFFF" w:themeColor="background1"/>
                <w:sz w:val="18"/>
                <w:szCs w:val="18"/>
              </w:rPr>
              <w:t>Meta anual</w:t>
            </w:r>
          </w:p>
        </w:tc>
        <w:tc>
          <w:tcPr>
            <w:tcW w:w="1726" w:type="dxa"/>
            <w:tcBorders>
              <w:top w:val="single" w:sz="4" w:space="0" w:color="000000"/>
              <w:left w:val="single" w:sz="4" w:space="0" w:color="000000"/>
              <w:bottom w:val="single" w:sz="4" w:space="0" w:color="000000"/>
              <w:right w:val="single" w:sz="4" w:space="0" w:color="000000"/>
            </w:tcBorders>
            <w:shd w:val="clear" w:color="auto" w:fill="5B9BD5"/>
            <w:tcMar>
              <w:top w:w="8" w:type="dxa"/>
              <w:left w:w="8" w:type="dxa"/>
              <w:bottom w:w="0" w:type="dxa"/>
              <w:right w:w="8" w:type="dxa"/>
            </w:tcMar>
            <w:vAlign w:val="center"/>
            <w:hideMark/>
          </w:tcPr>
          <w:p w:rsidR="00CF7089" w:rsidRPr="00541C00" w:rsidRDefault="00541C00" w:rsidP="00541C00">
            <w:pPr>
              <w:spacing w:after="0" w:line="240" w:lineRule="auto"/>
              <w:jc w:val="center"/>
              <w:rPr>
                <w:rFonts w:ascii="Arial" w:hAnsi="Arial" w:cs="Arial"/>
                <w:color w:val="FFFFFF" w:themeColor="background1"/>
                <w:sz w:val="18"/>
                <w:szCs w:val="18"/>
                <w:lang w:val="es-MX"/>
              </w:rPr>
            </w:pPr>
            <w:r w:rsidRPr="00541C00">
              <w:rPr>
                <w:rFonts w:ascii="Arial" w:hAnsi="Arial" w:cs="Arial"/>
                <w:b/>
                <w:bCs/>
                <w:color w:val="FFFFFF" w:themeColor="background1"/>
                <w:sz w:val="18"/>
                <w:szCs w:val="18"/>
              </w:rPr>
              <w:t xml:space="preserve">Meta a 30 de junio de </w:t>
            </w:r>
            <w:r w:rsidR="00CF7089" w:rsidRPr="00541C00">
              <w:rPr>
                <w:rFonts w:ascii="Arial" w:hAnsi="Arial" w:cs="Arial"/>
                <w:b/>
                <w:bCs/>
                <w:color w:val="FFFFFF" w:themeColor="background1"/>
                <w:sz w:val="18"/>
                <w:szCs w:val="18"/>
              </w:rPr>
              <w:t>2019</w:t>
            </w:r>
          </w:p>
        </w:tc>
        <w:tc>
          <w:tcPr>
            <w:tcW w:w="1199" w:type="dxa"/>
            <w:tcBorders>
              <w:top w:val="single" w:sz="4" w:space="0" w:color="000000"/>
              <w:left w:val="single" w:sz="4" w:space="0" w:color="000000"/>
              <w:bottom w:val="single" w:sz="4" w:space="0" w:color="000000"/>
              <w:right w:val="single" w:sz="8" w:space="0" w:color="000000"/>
            </w:tcBorders>
            <w:shd w:val="clear" w:color="auto" w:fill="5B9BD5"/>
            <w:tcMar>
              <w:top w:w="8" w:type="dxa"/>
              <w:left w:w="8" w:type="dxa"/>
              <w:bottom w:w="0" w:type="dxa"/>
              <w:right w:w="8" w:type="dxa"/>
            </w:tcMar>
            <w:vAlign w:val="center"/>
            <w:hideMark/>
          </w:tcPr>
          <w:p w:rsidR="00CF7089" w:rsidRPr="00541C00" w:rsidRDefault="00541C00" w:rsidP="00541C00">
            <w:pPr>
              <w:spacing w:after="0" w:line="240" w:lineRule="auto"/>
              <w:jc w:val="center"/>
              <w:rPr>
                <w:rFonts w:ascii="Arial" w:hAnsi="Arial" w:cs="Arial"/>
                <w:color w:val="FFFFFF" w:themeColor="background1"/>
                <w:sz w:val="18"/>
                <w:szCs w:val="18"/>
                <w:lang w:val="es-MX"/>
              </w:rPr>
            </w:pPr>
            <w:r w:rsidRPr="00541C00">
              <w:rPr>
                <w:rFonts w:ascii="Arial" w:hAnsi="Arial" w:cs="Arial"/>
                <w:b/>
                <w:bCs/>
                <w:color w:val="FFFFFF" w:themeColor="background1"/>
                <w:sz w:val="18"/>
                <w:szCs w:val="18"/>
              </w:rPr>
              <w:t>Logro a 30 de junio de 2019</w:t>
            </w:r>
          </w:p>
        </w:tc>
      </w:tr>
      <w:tr w:rsidR="00CF7089" w:rsidRPr="00541C00" w:rsidTr="00541C00">
        <w:trPr>
          <w:trHeight w:val="531"/>
        </w:trPr>
        <w:tc>
          <w:tcPr>
            <w:tcW w:w="1975" w:type="dxa"/>
            <w:vMerge w:val="restart"/>
            <w:tcBorders>
              <w:top w:val="single" w:sz="4" w:space="0" w:color="000000"/>
              <w:left w:val="single" w:sz="8"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CF7089">
            <w:pPr>
              <w:spacing w:after="0" w:line="240" w:lineRule="auto"/>
              <w:jc w:val="both"/>
              <w:rPr>
                <w:rFonts w:ascii="Arial" w:hAnsi="Arial" w:cs="Arial"/>
                <w:sz w:val="18"/>
                <w:szCs w:val="18"/>
                <w:lang w:val="es-MX"/>
              </w:rPr>
            </w:pPr>
            <w:r w:rsidRPr="00541C00">
              <w:rPr>
                <w:rFonts w:ascii="Arial" w:hAnsi="Arial" w:cs="Arial"/>
                <w:sz w:val="18"/>
                <w:szCs w:val="18"/>
              </w:rPr>
              <w:t>Realizar un adecuado seguimiento a la Ejecución Presupuestal del IDEAM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CF7089">
            <w:pPr>
              <w:spacing w:after="0" w:line="240" w:lineRule="auto"/>
              <w:jc w:val="both"/>
              <w:rPr>
                <w:rFonts w:ascii="Arial" w:hAnsi="Arial" w:cs="Arial"/>
                <w:sz w:val="18"/>
                <w:szCs w:val="18"/>
                <w:lang w:val="es-MX"/>
              </w:rPr>
            </w:pPr>
            <w:r w:rsidRPr="00541C00">
              <w:rPr>
                <w:rFonts w:ascii="Arial" w:hAnsi="Arial" w:cs="Arial"/>
                <w:sz w:val="18"/>
                <w:szCs w:val="18"/>
              </w:rPr>
              <w:t>Realizar el seguimiento a los CDP y  RPC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4 reportes</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2 reporte</w:t>
            </w:r>
          </w:p>
        </w:tc>
        <w:tc>
          <w:tcPr>
            <w:tcW w:w="1199" w:type="dxa"/>
            <w:tcBorders>
              <w:top w:val="single" w:sz="4" w:space="0" w:color="000000"/>
              <w:left w:val="single" w:sz="4" w:space="0" w:color="000000"/>
              <w:bottom w:val="single" w:sz="4" w:space="0" w:color="000000"/>
              <w:right w:val="single" w:sz="8"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100%</w:t>
            </w:r>
          </w:p>
        </w:tc>
      </w:tr>
      <w:tr w:rsidR="00CF7089" w:rsidRPr="00541C00" w:rsidTr="00541C00">
        <w:trPr>
          <w:trHeight w:val="693"/>
        </w:trPr>
        <w:tc>
          <w:tcPr>
            <w:tcW w:w="1975" w:type="dxa"/>
            <w:vMerge/>
            <w:tcBorders>
              <w:top w:val="single" w:sz="4" w:space="0" w:color="000000"/>
              <w:left w:val="single" w:sz="8" w:space="0" w:color="000000"/>
              <w:bottom w:val="single" w:sz="8" w:space="0" w:color="000000"/>
              <w:right w:val="single" w:sz="4" w:space="0" w:color="000000"/>
            </w:tcBorders>
            <w:vAlign w:val="center"/>
            <w:hideMark/>
          </w:tcPr>
          <w:p w:rsidR="00CF7089" w:rsidRPr="00541C00" w:rsidRDefault="00CF7089" w:rsidP="00CF7089">
            <w:pPr>
              <w:spacing w:after="0" w:line="240" w:lineRule="auto"/>
              <w:jc w:val="both"/>
              <w:rPr>
                <w:rFonts w:ascii="Arial" w:hAnsi="Arial" w:cs="Arial"/>
                <w:sz w:val="18"/>
                <w:szCs w:val="18"/>
                <w:lang w:val="es-MX"/>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CF7089">
            <w:pPr>
              <w:spacing w:after="0" w:line="240" w:lineRule="auto"/>
              <w:jc w:val="both"/>
              <w:rPr>
                <w:rFonts w:ascii="Arial" w:hAnsi="Arial" w:cs="Arial"/>
                <w:sz w:val="18"/>
                <w:szCs w:val="18"/>
                <w:lang w:val="es-MX"/>
              </w:rPr>
            </w:pPr>
            <w:r w:rsidRPr="00541C00">
              <w:rPr>
                <w:rFonts w:ascii="Arial" w:hAnsi="Arial" w:cs="Arial"/>
                <w:sz w:val="18"/>
                <w:szCs w:val="18"/>
              </w:rPr>
              <w:t>Generar Informes por cada dependencia referente a la Ejecución Presupuestal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12 informes</w:t>
            </w:r>
          </w:p>
        </w:tc>
        <w:tc>
          <w:tcPr>
            <w:tcW w:w="172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6 informes</w:t>
            </w:r>
          </w:p>
        </w:tc>
        <w:tc>
          <w:tcPr>
            <w:tcW w:w="1199" w:type="dxa"/>
            <w:tcBorders>
              <w:top w:val="single" w:sz="4" w:space="0" w:color="000000"/>
              <w:left w:val="single" w:sz="4" w:space="0" w:color="000000"/>
              <w:bottom w:val="single" w:sz="4" w:space="0" w:color="000000"/>
              <w:right w:val="single" w:sz="8"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100%</w:t>
            </w:r>
          </w:p>
        </w:tc>
      </w:tr>
      <w:tr w:rsidR="00CF7089" w:rsidRPr="00541C00" w:rsidTr="00541C00">
        <w:trPr>
          <w:trHeight w:val="972"/>
        </w:trPr>
        <w:tc>
          <w:tcPr>
            <w:tcW w:w="1975" w:type="dxa"/>
            <w:vMerge/>
            <w:tcBorders>
              <w:top w:val="single" w:sz="4" w:space="0" w:color="000000"/>
              <w:left w:val="single" w:sz="8" w:space="0" w:color="000000"/>
              <w:bottom w:val="single" w:sz="8" w:space="0" w:color="000000"/>
              <w:right w:val="single" w:sz="4" w:space="0" w:color="000000"/>
            </w:tcBorders>
            <w:vAlign w:val="center"/>
            <w:hideMark/>
          </w:tcPr>
          <w:p w:rsidR="00CF7089" w:rsidRPr="00541C00" w:rsidRDefault="00CF7089" w:rsidP="00CF7089">
            <w:pPr>
              <w:spacing w:after="0" w:line="240" w:lineRule="auto"/>
              <w:jc w:val="both"/>
              <w:rPr>
                <w:rFonts w:ascii="Arial" w:hAnsi="Arial" w:cs="Arial"/>
                <w:sz w:val="18"/>
                <w:szCs w:val="18"/>
                <w:lang w:val="es-MX"/>
              </w:rPr>
            </w:pPr>
          </w:p>
        </w:tc>
        <w:tc>
          <w:tcPr>
            <w:tcW w:w="2835" w:type="dxa"/>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CF7089">
            <w:pPr>
              <w:spacing w:after="0" w:line="240" w:lineRule="auto"/>
              <w:jc w:val="both"/>
              <w:rPr>
                <w:rFonts w:ascii="Arial" w:hAnsi="Arial" w:cs="Arial"/>
                <w:sz w:val="18"/>
                <w:szCs w:val="18"/>
                <w:lang w:val="es-MX"/>
              </w:rPr>
            </w:pPr>
            <w:r w:rsidRPr="00541C00">
              <w:rPr>
                <w:rFonts w:ascii="Arial" w:hAnsi="Arial" w:cs="Arial"/>
                <w:sz w:val="18"/>
                <w:szCs w:val="18"/>
              </w:rPr>
              <w:t>Generar un Informe Consolidado Mensual de la Ejecución Presupuestal dirigido a la Dirección del Instituto</w:t>
            </w:r>
          </w:p>
        </w:tc>
        <w:tc>
          <w:tcPr>
            <w:tcW w:w="1559" w:type="dxa"/>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12 informes</w:t>
            </w:r>
          </w:p>
        </w:tc>
        <w:tc>
          <w:tcPr>
            <w:tcW w:w="1726" w:type="dxa"/>
            <w:tcBorders>
              <w:top w:val="single" w:sz="4" w:space="0" w:color="000000"/>
              <w:left w:val="single" w:sz="4" w:space="0" w:color="000000"/>
              <w:bottom w:val="single" w:sz="8" w:space="0" w:color="000000"/>
              <w:right w:val="single" w:sz="4"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6 informes</w:t>
            </w:r>
          </w:p>
        </w:tc>
        <w:tc>
          <w:tcPr>
            <w:tcW w:w="1199" w:type="dxa"/>
            <w:tcBorders>
              <w:top w:val="single" w:sz="4" w:space="0" w:color="000000"/>
              <w:left w:val="single" w:sz="4"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rsidR="00CF7089" w:rsidRPr="00541C00" w:rsidRDefault="00CF7089" w:rsidP="00541C00">
            <w:pPr>
              <w:spacing w:after="0" w:line="240" w:lineRule="auto"/>
              <w:jc w:val="center"/>
              <w:rPr>
                <w:rFonts w:ascii="Arial" w:hAnsi="Arial" w:cs="Arial"/>
                <w:sz w:val="18"/>
                <w:szCs w:val="18"/>
                <w:lang w:val="es-MX"/>
              </w:rPr>
            </w:pPr>
            <w:r w:rsidRPr="00541C00">
              <w:rPr>
                <w:rFonts w:ascii="Arial" w:hAnsi="Arial" w:cs="Arial"/>
                <w:sz w:val="18"/>
                <w:szCs w:val="18"/>
              </w:rPr>
              <w:t>100%</w:t>
            </w:r>
          </w:p>
        </w:tc>
      </w:tr>
    </w:tbl>
    <w:p w:rsidR="00CF7089" w:rsidRDefault="00CF7089" w:rsidP="004F086D">
      <w:pPr>
        <w:spacing w:after="0" w:line="240" w:lineRule="auto"/>
        <w:jc w:val="both"/>
        <w:rPr>
          <w:rFonts w:ascii="Arial" w:hAnsi="Arial" w:cs="Arial"/>
          <w:color w:val="2F5496" w:themeColor="accent1" w:themeShade="BF"/>
          <w:sz w:val="28"/>
        </w:rPr>
      </w:pPr>
    </w:p>
    <w:p w:rsidR="00511C4A" w:rsidRDefault="00511C4A" w:rsidP="004F086D">
      <w:pPr>
        <w:spacing w:after="0" w:line="240" w:lineRule="auto"/>
        <w:jc w:val="both"/>
        <w:rPr>
          <w:rFonts w:ascii="Arial" w:hAnsi="Arial" w:cs="Arial"/>
          <w:color w:val="2F5496" w:themeColor="accent1" w:themeShade="BF"/>
          <w:sz w:val="28"/>
        </w:rPr>
      </w:pPr>
    </w:p>
    <w:p w:rsidR="00511C4A" w:rsidRDefault="00511C4A" w:rsidP="004F086D">
      <w:pPr>
        <w:spacing w:after="0" w:line="240" w:lineRule="auto"/>
        <w:jc w:val="both"/>
        <w:rPr>
          <w:rFonts w:ascii="Arial" w:hAnsi="Arial" w:cs="Arial"/>
          <w:color w:val="2F5496" w:themeColor="accent1" w:themeShade="BF"/>
          <w:sz w:val="28"/>
        </w:rPr>
      </w:pPr>
    </w:p>
    <w:p w:rsidR="00511C4A" w:rsidRDefault="00511C4A" w:rsidP="004F086D">
      <w:pPr>
        <w:spacing w:after="0" w:line="240" w:lineRule="auto"/>
        <w:jc w:val="both"/>
        <w:rPr>
          <w:rFonts w:ascii="Arial" w:hAnsi="Arial" w:cs="Arial"/>
          <w:color w:val="2F5496" w:themeColor="accent1" w:themeShade="BF"/>
          <w:sz w:val="28"/>
        </w:rPr>
      </w:pPr>
    </w:p>
    <w:p w:rsidR="00511C4A" w:rsidRDefault="00511C4A" w:rsidP="004F086D">
      <w:pPr>
        <w:spacing w:after="0" w:line="240" w:lineRule="auto"/>
        <w:jc w:val="both"/>
        <w:rPr>
          <w:rFonts w:ascii="Arial" w:hAnsi="Arial" w:cs="Arial"/>
          <w:color w:val="2F5496" w:themeColor="accent1" w:themeShade="BF"/>
          <w:sz w:val="28"/>
        </w:rPr>
      </w:pPr>
    </w:p>
    <w:p w:rsidR="0018334B" w:rsidRDefault="0018334B" w:rsidP="0018334B">
      <w:pPr>
        <w:jc w:val="both"/>
        <w:rPr>
          <w:rFonts w:ascii="Arial" w:hAnsi="Arial" w:cs="Arial"/>
          <w:color w:val="2F5496" w:themeColor="accent1" w:themeShade="BF"/>
          <w:sz w:val="28"/>
          <w:lang w:val="es-ES"/>
        </w:rPr>
      </w:pPr>
      <w:r>
        <w:rPr>
          <w:rFonts w:ascii="Arial" w:hAnsi="Arial" w:cs="Arial"/>
          <w:color w:val="2F5496" w:themeColor="accent1" w:themeShade="BF"/>
          <w:sz w:val="28"/>
        </w:rPr>
        <w:t xml:space="preserve">Grupo </w:t>
      </w:r>
      <w:r w:rsidRPr="0018334B">
        <w:rPr>
          <w:rFonts w:ascii="Arial" w:hAnsi="Arial" w:cs="Arial"/>
          <w:color w:val="2F5496" w:themeColor="accent1" w:themeShade="BF"/>
          <w:sz w:val="28"/>
          <w:lang w:val="es-ES"/>
        </w:rPr>
        <w:t>Manejo y Control de Almacén e Inventarios</w:t>
      </w:r>
    </w:p>
    <w:p w:rsidR="008914D5" w:rsidRPr="008914D5" w:rsidRDefault="008914D5" w:rsidP="0018334B">
      <w:pPr>
        <w:jc w:val="both"/>
        <w:rPr>
          <w:rFonts w:ascii="Arial" w:hAnsi="Arial" w:cs="Arial"/>
          <w:color w:val="2F5496" w:themeColor="accent1" w:themeShade="BF"/>
          <w:sz w:val="24"/>
          <w:szCs w:val="24"/>
          <w:u w:val="single"/>
          <w:lang w:val="es-ES"/>
        </w:rPr>
      </w:pPr>
      <w:r w:rsidRPr="008914D5">
        <w:rPr>
          <w:rFonts w:ascii="Arial" w:hAnsi="Arial" w:cs="Arial"/>
          <w:color w:val="2F5496" w:themeColor="accent1" w:themeShade="BF"/>
          <w:sz w:val="24"/>
          <w:szCs w:val="24"/>
          <w:u w:val="single"/>
          <w:lang w:val="es-ES"/>
        </w:rPr>
        <w:t>Compra de software y depuración de inventarios</w:t>
      </w:r>
    </w:p>
    <w:tbl>
      <w:tblPr>
        <w:tblW w:w="9891" w:type="dxa"/>
        <w:tblLayout w:type="fixed"/>
        <w:tblCellMar>
          <w:left w:w="0" w:type="dxa"/>
          <w:right w:w="0" w:type="dxa"/>
        </w:tblCellMar>
        <w:tblLook w:val="0600" w:firstRow="0" w:lastRow="0" w:firstColumn="0" w:lastColumn="0" w:noHBand="1" w:noVBand="1"/>
      </w:tblPr>
      <w:tblGrid>
        <w:gridCol w:w="1233"/>
        <w:gridCol w:w="1185"/>
        <w:gridCol w:w="1039"/>
        <w:gridCol w:w="1411"/>
        <w:gridCol w:w="939"/>
        <w:gridCol w:w="1276"/>
        <w:gridCol w:w="2808"/>
      </w:tblGrid>
      <w:tr w:rsidR="003F17F8" w:rsidRPr="008914D5" w:rsidTr="00511C4A">
        <w:trPr>
          <w:trHeight w:val="782"/>
        </w:trPr>
        <w:tc>
          <w:tcPr>
            <w:tcW w:w="1233" w:type="dxa"/>
            <w:tcBorders>
              <w:top w:val="single" w:sz="8" w:space="0" w:color="000000"/>
              <w:left w:val="single" w:sz="4" w:space="0" w:color="000000"/>
              <w:bottom w:val="nil"/>
              <w:right w:val="single" w:sz="4" w:space="0" w:color="000000"/>
            </w:tcBorders>
            <w:shd w:val="clear" w:color="auto" w:fill="2E74B5" w:themeFill="accent5" w:themeFillShade="BF"/>
            <w:tcMar>
              <w:top w:w="15" w:type="dxa"/>
              <w:left w:w="15" w:type="dxa"/>
              <w:bottom w:w="0" w:type="dxa"/>
              <w:right w:w="15" w:type="dxa"/>
            </w:tcMar>
            <w:vAlign w:val="center"/>
            <w:hideMark/>
          </w:tcPr>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lang w:val="es-MX"/>
              </w:rPr>
              <w:t>Actividad desagregada</w:t>
            </w:r>
          </w:p>
        </w:tc>
        <w:tc>
          <w:tcPr>
            <w:tcW w:w="1185" w:type="dxa"/>
            <w:tcBorders>
              <w:top w:val="single" w:sz="8" w:space="0" w:color="000000"/>
              <w:left w:val="single" w:sz="4" w:space="0" w:color="000000"/>
              <w:bottom w:val="nil"/>
              <w:right w:val="single" w:sz="4" w:space="0" w:color="000000"/>
            </w:tcBorders>
            <w:shd w:val="clear" w:color="auto" w:fill="2E74B5" w:themeFill="accent5" w:themeFillShade="BF"/>
            <w:tcMar>
              <w:top w:w="15" w:type="dxa"/>
              <w:left w:w="15" w:type="dxa"/>
              <w:bottom w:w="0" w:type="dxa"/>
              <w:right w:w="15" w:type="dxa"/>
            </w:tcMar>
            <w:vAlign w:val="center"/>
            <w:hideMark/>
          </w:tcPr>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lang w:val="es-MX"/>
              </w:rPr>
              <w:t>Nombre del indicador</w:t>
            </w:r>
          </w:p>
        </w:tc>
        <w:tc>
          <w:tcPr>
            <w:tcW w:w="1039" w:type="dxa"/>
            <w:tcBorders>
              <w:top w:val="single" w:sz="8" w:space="0" w:color="000000"/>
              <w:left w:val="single" w:sz="4" w:space="0" w:color="000000"/>
              <w:bottom w:val="nil"/>
              <w:right w:val="single" w:sz="4" w:space="0" w:color="000000"/>
            </w:tcBorders>
            <w:shd w:val="clear" w:color="auto" w:fill="2E74B5" w:themeFill="accent5" w:themeFillShade="BF"/>
            <w:tcMar>
              <w:top w:w="15" w:type="dxa"/>
              <w:left w:w="15" w:type="dxa"/>
              <w:bottom w:w="0" w:type="dxa"/>
              <w:right w:w="15" w:type="dxa"/>
            </w:tcMar>
            <w:vAlign w:val="center"/>
            <w:hideMark/>
          </w:tcPr>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lang w:val="es-MX"/>
              </w:rPr>
              <w:t>Producto</w:t>
            </w:r>
          </w:p>
        </w:tc>
        <w:tc>
          <w:tcPr>
            <w:tcW w:w="1411" w:type="dxa"/>
            <w:tcBorders>
              <w:top w:val="single" w:sz="8" w:space="0" w:color="000000"/>
              <w:left w:val="single" w:sz="4" w:space="0" w:color="000000"/>
              <w:bottom w:val="nil"/>
              <w:right w:val="single" w:sz="4" w:space="0" w:color="000000"/>
            </w:tcBorders>
            <w:shd w:val="clear" w:color="auto" w:fill="2E74B5" w:themeFill="accent5" w:themeFillShade="BF"/>
            <w:tcMar>
              <w:top w:w="15" w:type="dxa"/>
              <w:left w:w="15" w:type="dxa"/>
              <w:bottom w:w="0" w:type="dxa"/>
              <w:right w:w="15" w:type="dxa"/>
            </w:tcMar>
            <w:vAlign w:val="center"/>
            <w:hideMark/>
          </w:tcPr>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lang w:val="es-MX"/>
              </w:rPr>
              <w:t>Meta</w:t>
            </w:r>
          </w:p>
        </w:tc>
        <w:tc>
          <w:tcPr>
            <w:tcW w:w="939" w:type="dxa"/>
            <w:tcBorders>
              <w:top w:val="single" w:sz="8" w:space="0" w:color="000000"/>
              <w:left w:val="single" w:sz="4" w:space="0" w:color="000000"/>
              <w:bottom w:val="nil"/>
              <w:right w:val="single" w:sz="4" w:space="0" w:color="000000"/>
            </w:tcBorders>
            <w:shd w:val="clear" w:color="auto" w:fill="2E74B5" w:themeFill="accent5" w:themeFillShade="BF"/>
            <w:tcMar>
              <w:top w:w="15" w:type="dxa"/>
              <w:left w:w="15" w:type="dxa"/>
              <w:bottom w:w="0" w:type="dxa"/>
              <w:right w:w="15" w:type="dxa"/>
            </w:tcMar>
            <w:vAlign w:val="center"/>
            <w:hideMark/>
          </w:tcPr>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rPr>
              <w:t>%</w:t>
            </w:r>
            <w:r w:rsidRPr="008914D5">
              <w:rPr>
                <w:rFonts w:ascii="Arial" w:hAnsi="Arial" w:cs="Arial"/>
                <w:b/>
                <w:bCs/>
                <w:color w:val="FFFFFF" w:themeColor="background1"/>
                <w:sz w:val="18"/>
                <w:szCs w:val="18"/>
              </w:rPr>
              <w:br/>
              <w:t>programado</w:t>
            </w:r>
          </w:p>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rPr>
              <w:t>Ene-jun</w:t>
            </w:r>
          </w:p>
        </w:tc>
        <w:tc>
          <w:tcPr>
            <w:tcW w:w="1276" w:type="dxa"/>
            <w:tcBorders>
              <w:top w:val="single" w:sz="8" w:space="0" w:color="000000"/>
              <w:left w:val="single" w:sz="4" w:space="0" w:color="000000"/>
              <w:bottom w:val="nil"/>
              <w:right w:val="single" w:sz="4" w:space="0" w:color="000000"/>
            </w:tcBorders>
            <w:shd w:val="clear" w:color="auto" w:fill="2E74B5" w:themeFill="accent5" w:themeFillShade="BF"/>
            <w:tcMar>
              <w:top w:w="15" w:type="dxa"/>
              <w:left w:w="15" w:type="dxa"/>
              <w:bottom w:w="0" w:type="dxa"/>
              <w:right w:w="15" w:type="dxa"/>
            </w:tcMar>
            <w:vAlign w:val="center"/>
            <w:hideMark/>
          </w:tcPr>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rPr>
              <w:t>%ejecutado</w:t>
            </w:r>
          </w:p>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rPr>
              <w:t>Ene-jun</w:t>
            </w:r>
          </w:p>
        </w:tc>
        <w:tc>
          <w:tcPr>
            <w:tcW w:w="2808" w:type="dxa"/>
            <w:tcBorders>
              <w:top w:val="single" w:sz="8" w:space="0" w:color="000000"/>
              <w:left w:val="single" w:sz="4" w:space="0" w:color="000000"/>
              <w:bottom w:val="nil"/>
              <w:right w:val="single" w:sz="4" w:space="0" w:color="000000"/>
            </w:tcBorders>
            <w:shd w:val="clear" w:color="auto" w:fill="2E74B5" w:themeFill="accent5" w:themeFillShade="BF"/>
            <w:tcMar>
              <w:top w:w="15" w:type="dxa"/>
              <w:left w:w="15" w:type="dxa"/>
              <w:bottom w:w="0" w:type="dxa"/>
              <w:right w:w="15" w:type="dxa"/>
            </w:tcMar>
            <w:vAlign w:val="center"/>
            <w:hideMark/>
          </w:tcPr>
          <w:p w:rsidR="008914D5" w:rsidRPr="008914D5" w:rsidRDefault="008914D5" w:rsidP="008914D5">
            <w:pPr>
              <w:jc w:val="center"/>
              <w:rPr>
                <w:rFonts w:ascii="Arial" w:hAnsi="Arial" w:cs="Arial"/>
                <w:color w:val="FFFFFF" w:themeColor="background1"/>
                <w:sz w:val="18"/>
                <w:szCs w:val="18"/>
              </w:rPr>
            </w:pPr>
            <w:r w:rsidRPr="008914D5">
              <w:rPr>
                <w:rFonts w:ascii="Arial" w:hAnsi="Arial" w:cs="Arial"/>
                <w:b/>
                <w:bCs/>
                <w:color w:val="FFFFFF" w:themeColor="background1"/>
                <w:sz w:val="18"/>
                <w:szCs w:val="18"/>
              </w:rPr>
              <w:t>Descripción del avance</w:t>
            </w:r>
          </w:p>
        </w:tc>
      </w:tr>
      <w:tr w:rsidR="003F17F8" w:rsidRPr="008914D5" w:rsidTr="00511C4A">
        <w:trPr>
          <w:trHeight w:val="1750"/>
        </w:trPr>
        <w:tc>
          <w:tcPr>
            <w:tcW w:w="123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Apoyo al proceso de compra software de inventarios</w:t>
            </w:r>
          </w:p>
        </w:tc>
        <w:tc>
          <w:tcPr>
            <w:tcW w:w="118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 4 etapas / Total etapas </w:t>
            </w:r>
          </w:p>
          <w:p w:rsidR="008914D5" w:rsidRPr="008914D5" w:rsidRDefault="008914D5" w:rsidP="008914D5">
            <w:pPr>
              <w:jc w:val="both"/>
              <w:rPr>
                <w:rFonts w:ascii="Arial" w:hAnsi="Arial" w:cs="Arial"/>
                <w:sz w:val="18"/>
                <w:szCs w:val="18"/>
              </w:rPr>
            </w:pPr>
            <w:r w:rsidRPr="008914D5">
              <w:rPr>
                <w:rFonts w:ascii="Arial" w:hAnsi="Arial" w:cs="Arial"/>
                <w:sz w:val="18"/>
                <w:szCs w:val="18"/>
              </w:rPr>
              <w:t>(Avancen tercera etapa -Evolución técnica, Financiera, Jurídica).</w:t>
            </w:r>
          </w:p>
        </w:tc>
        <w:tc>
          <w:tcPr>
            <w:tcW w:w="1039"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lang w:val="es-MX"/>
              </w:rPr>
              <w:t>Software</w:t>
            </w:r>
          </w:p>
        </w:tc>
        <w:tc>
          <w:tcPr>
            <w:tcW w:w="1411"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Implementación software</w:t>
            </w:r>
          </w:p>
        </w:tc>
        <w:tc>
          <w:tcPr>
            <w:tcW w:w="939"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rPr>
            </w:pPr>
            <w:r w:rsidRPr="008914D5">
              <w:rPr>
                <w:rFonts w:ascii="Arial" w:hAnsi="Arial" w:cs="Arial"/>
                <w:sz w:val="18"/>
                <w:szCs w:val="18"/>
              </w:rPr>
              <w:t>65%</w:t>
            </w:r>
          </w:p>
        </w:tc>
        <w:tc>
          <w:tcPr>
            <w:tcW w:w="1276"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rPr>
            </w:pPr>
            <w:r w:rsidRPr="008914D5">
              <w:rPr>
                <w:rFonts w:ascii="Arial" w:hAnsi="Arial" w:cs="Arial"/>
                <w:sz w:val="18"/>
                <w:szCs w:val="18"/>
                <w:lang w:val="es-MX"/>
              </w:rPr>
              <w:t>65%</w:t>
            </w:r>
          </w:p>
        </w:tc>
        <w:tc>
          <w:tcPr>
            <w:tcW w:w="2808"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Presentación y evaluación de propuesta software inventarios almacén:</w:t>
            </w:r>
          </w:p>
          <w:p w:rsidR="008914D5" w:rsidRPr="008914D5" w:rsidRDefault="008914D5" w:rsidP="008914D5">
            <w:pPr>
              <w:numPr>
                <w:ilvl w:val="0"/>
                <w:numId w:val="13"/>
              </w:numPr>
              <w:jc w:val="both"/>
              <w:rPr>
                <w:rFonts w:ascii="Arial" w:hAnsi="Arial" w:cs="Arial"/>
                <w:sz w:val="18"/>
                <w:szCs w:val="18"/>
              </w:rPr>
            </w:pPr>
            <w:r w:rsidRPr="008914D5">
              <w:rPr>
                <w:rFonts w:ascii="Arial" w:hAnsi="Arial" w:cs="Arial"/>
                <w:i/>
                <w:iCs/>
                <w:sz w:val="18"/>
                <w:szCs w:val="18"/>
              </w:rPr>
              <w:t>03 Proveedores.</w:t>
            </w:r>
          </w:p>
          <w:p w:rsidR="008914D5" w:rsidRPr="008914D5" w:rsidRDefault="008914D5" w:rsidP="008914D5">
            <w:pPr>
              <w:numPr>
                <w:ilvl w:val="0"/>
                <w:numId w:val="13"/>
              </w:numPr>
              <w:jc w:val="both"/>
              <w:rPr>
                <w:rFonts w:ascii="Arial" w:hAnsi="Arial" w:cs="Arial"/>
                <w:sz w:val="18"/>
                <w:szCs w:val="18"/>
              </w:rPr>
            </w:pPr>
            <w:r w:rsidRPr="008914D5">
              <w:rPr>
                <w:rFonts w:ascii="Arial" w:hAnsi="Arial" w:cs="Arial"/>
                <w:i/>
                <w:iCs/>
                <w:sz w:val="18"/>
                <w:szCs w:val="18"/>
              </w:rPr>
              <w:t>Evolución técnica, Financiera, Jurídica.</w:t>
            </w:r>
          </w:p>
        </w:tc>
      </w:tr>
      <w:tr w:rsidR="003F17F8" w:rsidRPr="008914D5" w:rsidTr="00511C4A">
        <w:trPr>
          <w:trHeight w:val="2605"/>
        </w:trPr>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Identificación bienes para dar de baja.</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Bienes identificados / Total equipos </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lang w:val="es-MX"/>
              </w:rPr>
              <w:t xml:space="preserve">614 bienes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lang w:val="es-MX"/>
              </w:rPr>
              <w:t>Depurar inventario y estados financieros.</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rPr>
            </w:pPr>
            <w:r w:rsidRPr="008914D5">
              <w:rPr>
                <w:rFonts w:ascii="Arial" w:hAnsi="Arial" w:cs="Arial"/>
                <w:sz w:val="18"/>
                <w:szCs w:val="18"/>
                <w:lang w:val="es-MX"/>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rPr>
            </w:pPr>
            <w:r w:rsidRPr="008914D5">
              <w:rPr>
                <w:rFonts w:ascii="Arial" w:hAnsi="Arial" w:cs="Arial"/>
                <w:sz w:val="18"/>
                <w:szCs w:val="18"/>
                <w:lang w:val="es-MX"/>
              </w:rPr>
              <w:t>75%</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i/>
                <w:iCs/>
                <w:sz w:val="18"/>
                <w:szCs w:val="18"/>
                <w:lang w:val="es-MX"/>
              </w:rPr>
              <w:t>Bienes en proceso de baja segundo semestre 2019:</w:t>
            </w:r>
          </w:p>
          <w:p w:rsidR="008914D5" w:rsidRPr="008914D5" w:rsidRDefault="008914D5" w:rsidP="008914D5">
            <w:pPr>
              <w:numPr>
                <w:ilvl w:val="0"/>
                <w:numId w:val="14"/>
              </w:numPr>
              <w:jc w:val="both"/>
              <w:rPr>
                <w:rFonts w:ascii="Arial" w:hAnsi="Arial" w:cs="Arial"/>
                <w:sz w:val="18"/>
                <w:szCs w:val="18"/>
              </w:rPr>
            </w:pPr>
            <w:r w:rsidRPr="008914D5">
              <w:rPr>
                <w:rFonts w:ascii="Arial" w:hAnsi="Arial" w:cs="Arial"/>
                <w:b/>
                <w:bCs/>
                <w:sz w:val="18"/>
                <w:szCs w:val="18"/>
                <w:lang w:val="es-MX"/>
              </w:rPr>
              <w:t xml:space="preserve">90 </w:t>
            </w:r>
            <w:r w:rsidRPr="008914D5">
              <w:rPr>
                <w:rFonts w:ascii="Arial" w:hAnsi="Arial" w:cs="Arial"/>
                <w:sz w:val="18"/>
                <w:szCs w:val="18"/>
                <w:lang w:val="es-MX"/>
              </w:rPr>
              <w:t>bienes de la red automatización. (Pendiente conceptos técnicos).</w:t>
            </w:r>
          </w:p>
          <w:p w:rsidR="008914D5" w:rsidRPr="008914D5" w:rsidRDefault="008914D5" w:rsidP="008914D5">
            <w:pPr>
              <w:numPr>
                <w:ilvl w:val="0"/>
                <w:numId w:val="14"/>
              </w:numPr>
              <w:jc w:val="both"/>
              <w:rPr>
                <w:rFonts w:ascii="Arial" w:hAnsi="Arial" w:cs="Arial"/>
                <w:sz w:val="18"/>
                <w:szCs w:val="18"/>
              </w:rPr>
            </w:pPr>
            <w:r w:rsidRPr="008914D5">
              <w:rPr>
                <w:rFonts w:ascii="Arial" w:hAnsi="Arial" w:cs="Arial"/>
                <w:b/>
                <w:bCs/>
                <w:sz w:val="18"/>
                <w:szCs w:val="18"/>
                <w:lang w:val="es-MX"/>
              </w:rPr>
              <w:t>10</w:t>
            </w:r>
            <w:r w:rsidRPr="008914D5">
              <w:rPr>
                <w:rFonts w:ascii="Arial" w:hAnsi="Arial" w:cs="Arial"/>
                <w:sz w:val="18"/>
                <w:szCs w:val="18"/>
                <w:lang w:val="es-MX"/>
              </w:rPr>
              <w:t xml:space="preserve"> sillas Bogotá.</w:t>
            </w:r>
          </w:p>
          <w:p w:rsidR="008914D5" w:rsidRPr="008914D5" w:rsidRDefault="008914D5" w:rsidP="008914D5">
            <w:pPr>
              <w:numPr>
                <w:ilvl w:val="0"/>
                <w:numId w:val="14"/>
              </w:numPr>
              <w:jc w:val="both"/>
              <w:rPr>
                <w:rFonts w:ascii="Arial" w:hAnsi="Arial" w:cs="Arial"/>
                <w:sz w:val="18"/>
                <w:szCs w:val="18"/>
              </w:rPr>
            </w:pPr>
            <w:r w:rsidRPr="008914D5">
              <w:rPr>
                <w:rFonts w:ascii="Arial" w:hAnsi="Arial" w:cs="Arial"/>
                <w:b/>
                <w:bCs/>
                <w:sz w:val="18"/>
                <w:szCs w:val="18"/>
                <w:lang w:val="es-MX"/>
              </w:rPr>
              <w:t xml:space="preserve">266 </w:t>
            </w:r>
            <w:r w:rsidRPr="008914D5">
              <w:rPr>
                <w:rFonts w:ascii="Arial" w:hAnsi="Arial" w:cs="Arial"/>
                <w:sz w:val="18"/>
                <w:szCs w:val="18"/>
                <w:lang w:val="es-MX"/>
              </w:rPr>
              <w:t xml:space="preserve">equipos de cómputo y </w:t>
            </w:r>
            <w:r w:rsidRPr="008914D5">
              <w:rPr>
                <w:rFonts w:ascii="Arial" w:hAnsi="Arial" w:cs="Arial"/>
                <w:b/>
                <w:bCs/>
                <w:sz w:val="18"/>
                <w:szCs w:val="18"/>
                <w:lang w:val="es-MX"/>
              </w:rPr>
              <w:t>30</w:t>
            </w:r>
            <w:r w:rsidRPr="008914D5">
              <w:rPr>
                <w:rFonts w:ascii="Arial" w:hAnsi="Arial" w:cs="Arial"/>
                <w:sz w:val="18"/>
                <w:szCs w:val="18"/>
                <w:lang w:val="es-MX"/>
              </w:rPr>
              <w:t xml:space="preserve"> bienes sede Leticia (pendiente aprobación comité de evolución técnica de bienes muebles e inmuebles del instituto de hidrología, meteorología y </w:t>
            </w:r>
            <w:r w:rsidR="003F17F8" w:rsidRPr="008914D5">
              <w:rPr>
                <w:rFonts w:ascii="Arial" w:hAnsi="Arial" w:cs="Arial"/>
                <w:sz w:val="18"/>
                <w:szCs w:val="18"/>
                <w:lang w:val="es-MX"/>
              </w:rPr>
              <w:t>estudios ambientales</w:t>
            </w:r>
            <w:r w:rsidRPr="008914D5">
              <w:rPr>
                <w:rFonts w:ascii="Arial" w:hAnsi="Arial" w:cs="Arial"/>
                <w:sz w:val="18"/>
                <w:szCs w:val="18"/>
                <w:lang w:val="es-MX"/>
              </w:rPr>
              <w:t xml:space="preserve"> - Ideam   ).</w:t>
            </w:r>
          </w:p>
        </w:tc>
      </w:tr>
      <w:tr w:rsidR="003F17F8" w:rsidRPr="008914D5" w:rsidTr="00511C4A">
        <w:trPr>
          <w:trHeight w:val="1461"/>
        </w:trPr>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Elaborar los comprobantes de ingreso y </w:t>
            </w:r>
            <w:r w:rsidR="003F17F8" w:rsidRPr="008914D5">
              <w:rPr>
                <w:rFonts w:ascii="Arial" w:hAnsi="Arial" w:cs="Arial"/>
                <w:sz w:val="18"/>
                <w:szCs w:val="18"/>
              </w:rPr>
              <w:t>salida modulo</w:t>
            </w:r>
            <w:r w:rsidRPr="008914D5">
              <w:rPr>
                <w:rFonts w:ascii="Arial" w:hAnsi="Arial" w:cs="Arial"/>
                <w:sz w:val="18"/>
                <w:szCs w:val="18"/>
              </w:rPr>
              <w:t xml:space="preserve"> SAE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Ingresos </w:t>
            </w:r>
            <w:r w:rsidR="003F17F8" w:rsidRPr="008914D5">
              <w:rPr>
                <w:rFonts w:ascii="Arial" w:hAnsi="Arial" w:cs="Arial"/>
                <w:sz w:val="18"/>
                <w:szCs w:val="18"/>
              </w:rPr>
              <w:t>/ Total</w:t>
            </w:r>
            <w:r w:rsidRPr="008914D5">
              <w:rPr>
                <w:rFonts w:ascii="Arial" w:hAnsi="Arial" w:cs="Arial"/>
                <w:sz w:val="18"/>
                <w:szCs w:val="18"/>
              </w:rPr>
              <w:t xml:space="preserve"> facturas y actas </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lang w:val="es-MX"/>
              </w:rPr>
              <w:t>185 ingresos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Elaborar </w:t>
            </w:r>
            <w:r w:rsidR="003F17F8" w:rsidRPr="008914D5">
              <w:rPr>
                <w:rFonts w:ascii="Arial" w:hAnsi="Arial" w:cs="Arial"/>
                <w:sz w:val="18"/>
                <w:szCs w:val="18"/>
              </w:rPr>
              <w:t>15 ingresos</w:t>
            </w:r>
            <w:r w:rsidRPr="008914D5">
              <w:rPr>
                <w:rFonts w:ascii="Arial" w:hAnsi="Arial" w:cs="Arial"/>
                <w:sz w:val="18"/>
                <w:szCs w:val="18"/>
              </w:rPr>
              <w:t xml:space="preserve"> y 122 egresos correspondientes a las </w:t>
            </w:r>
            <w:r w:rsidR="003F17F8" w:rsidRPr="008914D5">
              <w:rPr>
                <w:rFonts w:ascii="Arial" w:hAnsi="Arial" w:cs="Arial"/>
                <w:sz w:val="18"/>
                <w:szCs w:val="18"/>
              </w:rPr>
              <w:t>facturas y</w:t>
            </w:r>
            <w:r w:rsidRPr="008914D5">
              <w:rPr>
                <w:rFonts w:ascii="Arial" w:hAnsi="Arial" w:cs="Arial"/>
                <w:sz w:val="18"/>
                <w:szCs w:val="18"/>
              </w:rPr>
              <w:t xml:space="preserve"> actas de entrega recibidas</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rPr>
            </w:pPr>
            <w:r w:rsidRPr="008914D5">
              <w:rPr>
                <w:rFonts w:ascii="Arial" w:hAnsi="Arial" w:cs="Arial"/>
                <w:sz w:val="18"/>
                <w:szCs w:val="18"/>
                <w:lang w:val="es-MX"/>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rPr>
            </w:pPr>
            <w:r w:rsidRPr="008914D5">
              <w:rPr>
                <w:rFonts w:ascii="Arial" w:hAnsi="Arial" w:cs="Arial"/>
                <w:sz w:val="18"/>
                <w:szCs w:val="18"/>
                <w:lang w:val="es-MX"/>
              </w:rPr>
              <w:t>100%</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i/>
                <w:iCs/>
                <w:sz w:val="18"/>
                <w:szCs w:val="18"/>
              </w:rPr>
              <w:t>Elaboración de ingresos y egresos de bienes del instituto:</w:t>
            </w:r>
          </w:p>
          <w:p w:rsidR="008914D5" w:rsidRPr="008914D5" w:rsidRDefault="008914D5" w:rsidP="008914D5">
            <w:pPr>
              <w:numPr>
                <w:ilvl w:val="0"/>
                <w:numId w:val="15"/>
              </w:numPr>
              <w:jc w:val="both"/>
              <w:rPr>
                <w:rFonts w:ascii="Arial" w:hAnsi="Arial" w:cs="Arial"/>
                <w:sz w:val="18"/>
                <w:szCs w:val="18"/>
              </w:rPr>
            </w:pPr>
            <w:r w:rsidRPr="008914D5">
              <w:rPr>
                <w:rFonts w:ascii="Arial" w:hAnsi="Arial" w:cs="Arial"/>
                <w:sz w:val="18"/>
                <w:szCs w:val="18"/>
              </w:rPr>
              <w:t xml:space="preserve">Se </w:t>
            </w:r>
            <w:r w:rsidR="00681D79" w:rsidRPr="008914D5">
              <w:rPr>
                <w:rFonts w:ascii="Arial" w:hAnsi="Arial" w:cs="Arial"/>
                <w:sz w:val="18"/>
                <w:szCs w:val="18"/>
              </w:rPr>
              <w:t>realizó</w:t>
            </w:r>
            <w:r w:rsidRPr="008914D5">
              <w:rPr>
                <w:rFonts w:ascii="Arial" w:hAnsi="Arial" w:cs="Arial"/>
                <w:sz w:val="18"/>
                <w:szCs w:val="18"/>
              </w:rPr>
              <w:t xml:space="preserve"> al 100</w:t>
            </w:r>
            <w:r w:rsidR="003F17F8" w:rsidRPr="008914D5">
              <w:rPr>
                <w:rFonts w:ascii="Arial" w:hAnsi="Arial" w:cs="Arial"/>
                <w:sz w:val="18"/>
                <w:szCs w:val="18"/>
              </w:rPr>
              <w:t>% los</w:t>
            </w:r>
            <w:r w:rsidRPr="008914D5">
              <w:rPr>
                <w:rFonts w:ascii="Arial" w:hAnsi="Arial" w:cs="Arial"/>
                <w:sz w:val="18"/>
                <w:szCs w:val="18"/>
              </w:rPr>
              <w:t xml:space="preserve"> ingresos y egresos de </w:t>
            </w:r>
            <w:r w:rsidR="003F17F8" w:rsidRPr="008914D5">
              <w:rPr>
                <w:rFonts w:ascii="Arial" w:hAnsi="Arial" w:cs="Arial"/>
                <w:sz w:val="18"/>
                <w:szCs w:val="18"/>
              </w:rPr>
              <w:t>bienes de</w:t>
            </w:r>
            <w:r w:rsidRPr="008914D5">
              <w:rPr>
                <w:rFonts w:ascii="Arial" w:hAnsi="Arial" w:cs="Arial"/>
                <w:sz w:val="18"/>
                <w:szCs w:val="18"/>
              </w:rPr>
              <w:t xml:space="preserve"> consumo y  devolutivos .</w:t>
            </w:r>
          </w:p>
        </w:tc>
      </w:tr>
      <w:tr w:rsidR="008914D5" w:rsidRPr="008914D5" w:rsidTr="00511C4A">
        <w:trPr>
          <w:trHeight w:val="1809"/>
        </w:trPr>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Actualizar los inventarios de las estaciones automáticas </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Solicitudes / Traslados </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lang w:val="es-MX"/>
              </w:rPr>
            </w:pPr>
            <w:r w:rsidRPr="008914D5">
              <w:rPr>
                <w:rFonts w:ascii="Arial" w:hAnsi="Arial" w:cs="Arial"/>
                <w:sz w:val="18"/>
                <w:szCs w:val="18"/>
                <w:lang w:val="es-MX"/>
              </w:rPr>
              <w:t xml:space="preserve">Estaciones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Actualizar inventario de las 250 estaciones automáticas</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lang w:val="es-MX"/>
              </w:rPr>
            </w:pPr>
            <w:r w:rsidRPr="008914D5">
              <w:rPr>
                <w:rFonts w:ascii="Arial" w:hAnsi="Arial" w:cs="Arial"/>
                <w:sz w:val="18"/>
                <w:szCs w:val="18"/>
                <w:lang w:val="es-MX"/>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lang w:val="es-MX"/>
              </w:rPr>
            </w:pPr>
            <w:r w:rsidRPr="008914D5">
              <w:rPr>
                <w:rFonts w:ascii="Arial" w:hAnsi="Arial" w:cs="Arial"/>
                <w:sz w:val="18"/>
                <w:szCs w:val="18"/>
                <w:lang w:val="es-MX"/>
              </w:rPr>
              <w:t>36%</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i/>
                <w:iCs/>
                <w:sz w:val="18"/>
                <w:szCs w:val="18"/>
              </w:rPr>
            </w:pPr>
            <w:r w:rsidRPr="008914D5">
              <w:rPr>
                <w:rFonts w:ascii="Arial" w:hAnsi="Arial" w:cs="Arial"/>
                <w:i/>
                <w:iCs/>
                <w:sz w:val="18"/>
                <w:szCs w:val="18"/>
              </w:rPr>
              <w:t xml:space="preserve">Actualización de estaciones en el sistema </w:t>
            </w:r>
            <w:r w:rsidR="003F17F8" w:rsidRPr="008914D5">
              <w:rPr>
                <w:rFonts w:ascii="Arial" w:hAnsi="Arial" w:cs="Arial"/>
                <w:i/>
                <w:iCs/>
                <w:sz w:val="18"/>
                <w:szCs w:val="18"/>
              </w:rPr>
              <w:t>sicapita :</w:t>
            </w:r>
          </w:p>
          <w:p w:rsidR="008914D5" w:rsidRPr="008914D5" w:rsidRDefault="008914D5" w:rsidP="008914D5">
            <w:pPr>
              <w:numPr>
                <w:ilvl w:val="0"/>
                <w:numId w:val="16"/>
              </w:numPr>
              <w:jc w:val="both"/>
              <w:rPr>
                <w:rFonts w:ascii="Arial" w:hAnsi="Arial" w:cs="Arial"/>
                <w:i/>
                <w:iCs/>
                <w:sz w:val="18"/>
                <w:szCs w:val="18"/>
              </w:rPr>
            </w:pPr>
            <w:r w:rsidRPr="008914D5">
              <w:rPr>
                <w:rFonts w:ascii="Arial" w:hAnsi="Arial" w:cs="Arial"/>
                <w:i/>
                <w:iCs/>
                <w:sz w:val="18"/>
                <w:szCs w:val="18"/>
              </w:rPr>
              <w:t xml:space="preserve">Se </w:t>
            </w:r>
            <w:r w:rsidR="00681D79" w:rsidRPr="008914D5">
              <w:rPr>
                <w:rFonts w:ascii="Arial" w:hAnsi="Arial" w:cs="Arial"/>
                <w:i/>
                <w:iCs/>
                <w:sz w:val="18"/>
                <w:szCs w:val="18"/>
              </w:rPr>
              <w:t>realizó</w:t>
            </w:r>
            <w:r w:rsidRPr="008914D5">
              <w:rPr>
                <w:rFonts w:ascii="Arial" w:hAnsi="Arial" w:cs="Arial"/>
                <w:i/>
                <w:iCs/>
                <w:sz w:val="18"/>
                <w:szCs w:val="18"/>
              </w:rPr>
              <w:t xml:space="preserve"> la actualización de 90 estaciones meteorológicas en sicapital </w:t>
            </w:r>
            <w:r w:rsidR="003F17F8" w:rsidRPr="008914D5">
              <w:rPr>
                <w:rFonts w:ascii="Arial" w:hAnsi="Arial" w:cs="Arial"/>
                <w:i/>
                <w:iCs/>
                <w:sz w:val="18"/>
                <w:szCs w:val="18"/>
              </w:rPr>
              <w:t>(Base</w:t>
            </w:r>
            <w:r w:rsidRPr="008914D5">
              <w:rPr>
                <w:rFonts w:ascii="Arial" w:hAnsi="Arial" w:cs="Arial"/>
                <w:i/>
                <w:iCs/>
                <w:sz w:val="18"/>
                <w:szCs w:val="18"/>
              </w:rPr>
              <w:t xml:space="preserve"> de datos </w:t>
            </w:r>
            <w:r w:rsidR="003F17F8" w:rsidRPr="008914D5">
              <w:rPr>
                <w:rFonts w:ascii="Arial" w:hAnsi="Arial" w:cs="Arial"/>
                <w:i/>
                <w:iCs/>
                <w:sz w:val="18"/>
                <w:szCs w:val="18"/>
              </w:rPr>
              <w:t>inventarios)</w:t>
            </w:r>
            <w:r w:rsidRPr="008914D5">
              <w:rPr>
                <w:rFonts w:ascii="Arial" w:hAnsi="Arial" w:cs="Arial"/>
                <w:i/>
                <w:iCs/>
                <w:sz w:val="18"/>
                <w:szCs w:val="18"/>
              </w:rPr>
              <w:t xml:space="preserve">. </w:t>
            </w:r>
          </w:p>
        </w:tc>
      </w:tr>
      <w:tr w:rsidR="008914D5" w:rsidRPr="008914D5" w:rsidTr="00511C4A">
        <w:trPr>
          <w:trHeight w:val="1754"/>
        </w:trPr>
        <w:tc>
          <w:tcPr>
            <w:tcW w:w="1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Realizar los envíos de los bienes de acuerdo con los requerimientos a nivel central y   nacional.</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Formatos de solicitudes </w:t>
            </w:r>
            <w:r w:rsidR="003F17F8" w:rsidRPr="008914D5">
              <w:rPr>
                <w:rFonts w:ascii="Arial" w:hAnsi="Arial" w:cs="Arial"/>
                <w:sz w:val="18"/>
                <w:szCs w:val="18"/>
              </w:rPr>
              <w:t>/ Total</w:t>
            </w:r>
            <w:r w:rsidRPr="008914D5">
              <w:rPr>
                <w:rFonts w:ascii="Arial" w:hAnsi="Arial" w:cs="Arial"/>
                <w:sz w:val="18"/>
                <w:szCs w:val="18"/>
              </w:rPr>
              <w:t xml:space="preserve"> factura </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lang w:val="es-MX"/>
              </w:rPr>
            </w:pPr>
            <w:r w:rsidRPr="008914D5">
              <w:rPr>
                <w:rFonts w:ascii="Arial" w:hAnsi="Arial" w:cs="Arial"/>
                <w:sz w:val="18"/>
                <w:szCs w:val="18"/>
                <w:lang w:val="es-MX"/>
              </w:rPr>
              <w:t xml:space="preserve">Bienes de consumo y devolutivos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sz w:val="18"/>
                <w:szCs w:val="18"/>
              </w:rPr>
            </w:pPr>
            <w:r w:rsidRPr="008914D5">
              <w:rPr>
                <w:rFonts w:ascii="Arial" w:hAnsi="Arial" w:cs="Arial"/>
                <w:sz w:val="18"/>
                <w:szCs w:val="18"/>
              </w:rPr>
              <w:t xml:space="preserve">150 las planillas generadas en </w:t>
            </w:r>
          </w:p>
          <w:p w:rsidR="008914D5" w:rsidRPr="008914D5" w:rsidRDefault="008914D5" w:rsidP="008914D5">
            <w:pPr>
              <w:jc w:val="both"/>
              <w:rPr>
                <w:rFonts w:ascii="Arial" w:hAnsi="Arial" w:cs="Arial"/>
                <w:sz w:val="18"/>
                <w:szCs w:val="18"/>
              </w:rPr>
            </w:pPr>
            <w:r w:rsidRPr="008914D5">
              <w:rPr>
                <w:rFonts w:ascii="Arial" w:hAnsi="Arial" w:cs="Arial"/>
                <w:sz w:val="18"/>
                <w:szCs w:val="18"/>
              </w:rPr>
              <w:t>el Almacén y revisar las demás que llegan por correo</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lang w:val="es-MX"/>
              </w:rPr>
            </w:pPr>
            <w:r w:rsidRPr="008914D5">
              <w:rPr>
                <w:rFonts w:ascii="Arial" w:hAnsi="Arial" w:cs="Arial"/>
                <w:sz w:val="18"/>
                <w:szCs w:val="18"/>
                <w:lang w:val="es-MX"/>
              </w:rPr>
              <w:t>100 %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center"/>
              <w:rPr>
                <w:rFonts w:ascii="Arial" w:hAnsi="Arial" w:cs="Arial"/>
                <w:sz w:val="18"/>
                <w:szCs w:val="18"/>
                <w:lang w:val="es-MX"/>
              </w:rPr>
            </w:pPr>
            <w:r w:rsidRPr="008914D5">
              <w:rPr>
                <w:rFonts w:ascii="Arial" w:hAnsi="Arial" w:cs="Arial"/>
                <w:sz w:val="18"/>
                <w:szCs w:val="18"/>
                <w:lang w:val="es-MX"/>
              </w:rPr>
              <w:t>100%</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914D5" w:rsidRPr="008914D5" w:rsidRDefault="008914D5" w:rsidP="008914D5">
            <w:pPr>
              <w:jc w:val="both"/>
              <w:rPr>
                <w:rFonts w:ascii="Arial" w:hAnsi="Arial" w:cs="Arial"/>
                <w:i/>
                <w:iCs/>
                <w:sz w:val="18"/>
                <w:szCs w:val="18"/>
              </w:rPr>
            </w:pPr>
            <w:r w:rsidRPr="008914D5">
              <w:rPr>
                <w:rFonts w:ascii="Arial" w:hAnsi="Arial" w:cs="Arial"/>
                <w:i/>
                <w:iCs/>
                <w:sz w:val="18"/>
                <w:szCs w:val="18"/>
              </w:rPr>
              <w:t xml:space="preserve">Elaboración de planillas </w:t>
            </w:r>
          </w:p>
          <w:p w:rsidR="008914D5" w:rsidRPr="008914D5" w:rsidRDefault="008914D5" w:rsidP="008914D5">
            <w:pPr>
              <w:jc w:val="both"/>
              <w:rPr>
                <w:rFonts w:ascii="Arial" w:hAnsi="Arial" w:cs="Arial"/>
                <w:i/>
                <w:iCs/>
                <w:sz w:val="18"/>
                <w:szCs w:val="18"/>
              </w:rPr>
            </w:pPr>
            <w:r w:rsidRPr="008914D5">
              <w:rPr>
                <w:rFonts w:ascii="Arial" w:hAnsi="Arial" w:cs="Arial"/>
                <w:i/>
                <w:iCs/>
                <w:sz w:val="18"/>
                <w:szCs w:val="18"/>
              </w:rPr>
              <w:t>Se realizó al 100% las solicitudes de transporte de las áreas operativas, aeropuertos y dependencias de la Entidad-( 150 guías ).</w:t>
            </w:r>
          </w:p>
        </w:tc>
      </w:tr>
    </w:tbl>
    <w:p w:rsidR="008914D5" w:rsidRPr="0018334B" w:rsidRDefault="008914D5" w:rsidP="0018334B">
      <w:pPr>
        <w:jc w:val="both"/>
        <w:rPr>
          <w:rFonts w:ascii="Arial" w:hAnsi="Arial" w:cs="Arial"/>
          <w:color w:val="2F5496" w:themeColor="accent1" w:themeShade="BF"/>
          <w:sz w:val="28"/>
        </w:rPr>
      </w:pPr>
    </w:p>
    <w:p w:rsidR="00E824AE" w:rsidRPr="00E824AE" w:rsidRDefault="00E824AE" w:rsidP="004F086D">
      <w:pPr>
        <w:spacing w:after="0" w:line="240" w:lineRule="auto"/>
        <w:jc w:val="both"/>
        <w:rPr>
          <w:rFonts w:ascii="Arial" w:hAnsi="Arial" w:cs="Arial"/>
          <w:color w:val="2F5496" w:themeColor="accent1" w:themeShade="BF"/>
          <w:sz w:val="28"/>
        </w:rPr>
      </w:pPr>
    </w:p>
    <w:p w:rsidR="004F086D" w:rsidRPr="00A474F4" w:rsidRDefault="004F086D" w:rsidP="007E5EE6">
      <w:pPr>
        <w:pStyle w:val="Prrafodelista"/>
        <w:spacing w:after="0" w:line="240" w:lineRule="auto"/>
        <w:ind w:left="1080"/>
        <w:jc w:val="both"/>
        <w:rPr>
          <w:rFonts w:ascii="Arial" w:hAnsi="Arial" w:cs="Arial"/>
          <w:sz w:val="24"/>
        </w:rPr>
      </w:pPr>
    </w:p>
    <w:p w:rsidR="008652C2" w:rsidRPr="00A474F4" w:rsidRDefault="00291512" w:rsidP="002C43E2">
      <w:pPr>
        <w:spacing w:after="0" w:line="240" w:lineRule="auto"/>
        <w:rPr>
          <w:rFonts w:ascii="Arial" w:hAnsi="Arial" w:cs="Arial"/>
          <w:b/>
          <w:sz w:val="24"/>
          <w:lang w:val="es-MX"/>
        </w:rPr>
      </w:pPr>
      <w:r w:rsidRPr="00A474F4">
        <w:rPr>
          <w:rFonts w:ascii="Arial" w:hAnsi="Arial" w:cs="Arial"/>
          <w:b/>
          <w:sz w:val="24"/>
          <w:lang w:val="es-MX"/>
        </w:rPr>
        <w:t xml:space="preserve">Conclusiones </w:t>
      </w:r>
    </w:p>
    <w:p w:rsidR="008652C2" w:rsidRPr="00A474F4" w:rsidRDefault="008652C2" w:rsidP="002C43E2">
      <w:pPr>
        <w:spacing w:after="0" w:line="240" w:lineRule="auto"/>
        <w:rPr>
          <w:rFonts w:ascii="Arial" w:hAnsi="Arial" w:cs="Arial"/>
          <w:b/>
          <w:sz w:val="24"/>
        </w:rPr>
      </w:pPr>
    </w:p>
    <w:p w:rsidR="00291512" w:rsidRDefault="00511C4A" w:rsidP="00291512">
      <w:pPr>
        <w:spacing w:after="0" w:line="240" w:lineRule="auto"/>
        <w:jc w:val="both"/>
        <w:rPr>
          <w:rFonts w:ascii="Arial" w:hAnsi="Arial" w:cs="Arial"/>
          <w:sz w:val="24"/>
        </w:rPr>
      </w:pPr>
      <w:r>
        <w:rPr>
          <w:rFonts w:ascii="Arial" w:hAnsi="Arial" w:cs="Arial"/>
          <w:sz w:val="24"/>
        </w:rPr>
        <w:t>Pese a las dificultades presentadas al inicio del año frente al aplazamiento de recursos, el Instituto está cumpliendo en 92%, las actividades programadas en el Plan de Acción Anual.</w:t>
      </w:r>
    </w:p>
    <w:p w:rsidR="00511C4A" w:rsidRDefault="00511C4A" w:rsidP="00291512">
      <w:pPr>
        <w:spacing w:after="0" w:line="240" w:lineRule="auto"/>
        <w:jc w:val="both"/>
        <w:rPr>
          <w:rFonts w:ascii="Arial" w:hAnsi="Arial" w:cs="Arial"/>
          <w:sz w:val="24"/>
        </w:rPr>
      </w:pPr>
    </w:p>
    <w:p w:rsidR="00021C39" w:rsidRDefault="00021C39" w:rsidP="00021C39">
      <w:pPr>
        <w:spacing w:after="0" w:line="240" w:lineRule="auto"/>
        <w:jc w:val="both"/>
        <w:rPr>
          <w:rFonts w:ascii="Arial" w:hAnsi="Arial" w:cs="Arial"/>
          <w:sz w:val="24"/>
          <w:lang w:val="es-ES"/>
        </w:rPr>
      </w:pPr>
      <w:r>
        <w:rPr>
          <w:rFonts w:ascii="Arial" w:hAnsi="Arial" w:cs="Arial"/>
          <w:sz w:val="24"/>
        </w:rPr>
        <w:t>La r</w:t>
      </w:r>
      <w:r w:rsidR="00E16FDD" w:rsidRPr="00021C39">
        <w:rPr>
          <w:rFonts w:ascii="Arial" w:hAnsi="Arial" w:cs="Arial"/>
          <w:sz w:val="24"/>
          <w:lang w:val="es-ES"/>
        </w:rPr>
        <w:t xml:space="preserve">educción </w:t>
      </w:r>
      <w:r>
        <w:rPr>
          <w:rFonts w:ascii="Arial" w:hAnsi="Arial" w:cs="Arial"/>
          <w:sz w:val="24"/>
          <w:lang w:val="es-ES"/>
        </w:rPr>
        <w:t xml:space="preserve">presupuestal de </w:t>
      </w:r>
      <w:r w:rsidRPr="00021C39">
        <w:rPr>
          <w:rFonts w:ascii="Arial" w:hAnsi="Arial" w:cs="Arial"/>
          <w:sz w:val="24"/>
          <w:lang w:val="es-ES"/>
        </w:rPr>
        <w:t>recursos</w:t>
      </w:r>
      <w:r>
        <w:rPr>
          <w:rFonts w:ascii="Arial" w:hAnsi="Arial" w:cs="Arial"/>
          <w:sz w:val="24"/>
          <w:lang w:val="es-ES"/>
        </w:rPr>
        <w:t xml:space="preserve"> de </w:t>
      </w:r>
      <w:r>
        <w:rPr>
          <w:rFonts w:ascii="Arial" w:hAnsi="Arial" w:cs="Arial"/>
          <w:sz w:val="24"/>
        </w:rPr>
        <w:t>$2.058 millones</w:t>
      </w:r>
      <w:r w:rsidR="00E16FDD" w:rsidRPr="00021C39">
        <w:rPr>
          <w:rFonts w:ascii="Arial" w:hAnsi="Arial" w:cs="Arial"/>
          <w:sz w:val="24"/>
          <w:lang w:val="es-ES"/>
        </w:rPr>
        <w:t>,</w:t>
      </w:r>
      <w:r>
        <w:rPr>
          <w:rFonts w:ascii="Arial" w:hAnsi="Arial" w:cs="Arial"/>
          <w:sz w:val="24"/>
          <w:lang w:val="es-ES"/>
        </w:rPr>
        <w:t xml:space="preserve"> implicará la reducción y priorización de actividades para el cumplimiento de las metas programadas en algunas dependencias.</w:t>
      </w:r>
    </w:p>
    <w:p w:rsidR="00021C39" w:rsidRDefault="00021C39" w:rsidP="00021C39">
      <w:pPr>
        <w:spacing w:after="0" w:line="240" w:lineRule="auto"/>
        <w:jc w:val="both"/>
        <w:rPr>
          <w:rFonts w:ascii="Arial" w:hAnsi="Arial" w:cs="Arial"/>
          <w:sz w:val="24"/>
          <w:lang w:val="es-ES"/>
        </w:rPr>
      </w:pPr>
    </w:p>
    <w:p w:rsidR="00CE273B" w:rsidRPr="003B160E" w:rsidRDefault="003B160E" w:rsidP="003B160E">
      <w:pPr>
        <w:spacing w:after="0" w:line="240" w:lineRule="auto"/>
        <w:jc w:val="both"/>
        <w:rPr>
          <w:rFonts w:ascii="Arial" w:hAnsi="Arial" w:cs="Arial"/>
          <w:sz w:val="24"/>
          <w:lang w:val="es-ES"/>
        </w:rPr>
      </w:pPr>
      <w:r w:rsidRPr="003B160E">
        <w:rPr>
          <w:rFonts w:ascii="Arial" w:hAnsi="Arial" w:cs="Arial"/>
          <w:sz w:val="24"/>
          <w:lang w:val="es-ES"/>
        </w:rPr>
        <w:t>Respecto a la actividad</w:t>
      </w:r>
      <w:r w:rsidR="008F0BE3" w:rsidRPr="003B160E">
        <w:rPr>
          <w:rFonts w:ascii="Arial" w:hAnsi="Arial" w:cs="Arial"/>
          <w:sz w:val="24"/>
          <w:lang w:val="es-ES"/>
        </w:rPr>
        <w:t xml:space="preserve"> hidrotopografia para el levantamiento de cotas “cero” y cotas de “desbordamiento” </w:t>
      </w:r>
      <w:r w:rsidR="00021C39" w:rsidRPr="003B160E">
        <w:rPr>
          <w:rFonts w:ascii="Arial" w:hAnsi="Arial" w:cs="Arial"/>
          <w:sz w:val="24"/>
          <w:lang w:val="es-ES"/>
        </w:rPr>
        <w:t xml:space="preserve">en 100 estaciones de la red hidrométrica como soporte a la emisión de alertas hidrológicas” </w:t>
      </w:r>
      <w:r>
        <w:rPr>
          <w:rFonts w:ascii="Arial" w:hAnsi="Arial" w:cs="Arial"/>
          <w:sz w:val="24"/>
          <w:lang w:val="es-ES"/>
        </w:rPr>
        <w:t xml:space="preserve">se redujo la meta a </w:t>
      </w:r>
      <w:r w:rsidR="00021C39" w:rsidRPr="003B160E">
        <w:rPr>
          <w:rFonts w:ascii="Arial" w:hAnsi="Arial" w:cs="Arial"/>
          <w:sz w:val="24"/>
          <w:lang w:val="es-ES"/>
        </w:rPr>
        <w:t>20 estaciones priorizadas mediante el desarrollo de actividades de campo y/o la aplicación de métodos indirectos con información secundaria como una primera aproximación a los lím</w:t>
      </w:r>
      <w:r>
        <w:rPr>
          <w:rFonts w:ascii="Arial" w:hAnsi="Arial" w:cs="Arial"/>
          <w:sz w:val="24"/>
          <w:lang w:val="es-ES"/>
        </w:rPr>
        <w:t xml:space="preserve">ites de cotas de desbordamiento. </w:t>
      </w:r>
      <w:r w:rsidR="00021C39" w:rsidRPr="003B160E">
        <w:rPr>
          <w:rFonts w:ascii="Arial" w:hAnsi="Arial" w:cs="Arial"/>
          <w:sz w:val="24"/>
          <w:lang w:val="es-ES"/>
        </w:rPr>
        <w:t>Lo anterior se encuentra soportado en la priorización de liberación de recursos asignados para este propósito con el ánimo de soportar el apalancamiento de recursos de vigencias futuras orientadas a garantizar las condiciones de operación de la red hidrometerológica nacional que opera el IDEAM</w:t>
      </w:r>
    </w:p>
    <w:p w:rsidR="00CE273B" w:rsidRPr="00A474F4" w:rsidRDefault="00CE273B" w:rsidP="002C43E2">
      <w:pPr>
        <w:spacing w:after="0" w:line="240" w:lineRule="auto"/>
        <w:rPr>
          <w:rFonts w:ascii="Arial" w:hAnsi="Arial" w:cs="Arial"/>
          <w:b/>
          <w:sz w:val="24"/>
        </w:rPr>
      </w:pPr>
    </w:p>
    <w:p w:rsidR="00CE273B" w:rsidRPr="00A474F4" w:rsidRDefault="00CE273B" w:rsidP="002C43E2">
      <w:pPr>
        <w:spacing w:after="0" w:line="240" w:lineRule="auto"/>
        <w:rPr>
          <w:rFonts w:ascii="Arial" w:hAnsi="Arial" w:cs="Arial"/>
          <w:b/>
          <w:sz w:val="24"/>
        </w:rPr>
      </w:pPr>
    </w:p>
    <w:p w:rsidR="00CE273B" w:rsidRPr="00A474F4" w:rsidRDefault="00CE273B" w:rsidP="002C43E2">
      <w:pPr>
        <w:spacing w:after="0" w:line="240" w:lineRule="auto"/>
        <w:rPr>
          <w:rFonts w:ascii="Arial" w:hAnsi="Arial" w:cs="Arial"/>
          <w:b/>
          <w:sz w:val="24"/>
        </w:rPr>
      </w:pPr>
    </w:p>
    <w:p w:rsidR="00CE273B" w:rsidRPr="00A474F4" w:rsidRDefault="00CE273B" w:rsidP="002C43E2">
      <w:pPr>
        <w:spacing w:after="0" w:line="240" w:lineRule="auto"/>
        <w:rPr>
          <w:rFonts w:ascii="Arial" w:hAnsi="Arial" w:cs="Arial"/>
          <w:b/>
          <w:sz w:val="24"/>
        </w:rPr>
      </w:pPr>
    </w:p>
    <w:sectPr w:rsidR="00CE273B" w:rsidRPr="00A474F4" w:rsidSect="00781F69">
      <w:pgSz w:w="12240" w:h="15840"/>
      <w:pgMar w:top="1418" w:right="1701"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F9E" w:rsidRDefault="00CB1F9E" w:rsidP="00884967">
      <w:pPr>
        <w:spacing w:after="0" w:line="240" w:lineRule="auto"/>
      </w:pPr>
      <w:r>
        <w:separator/>
      </w:r>
    </w:p>
  </w:endnote>
  <w:endnote w:type="continuationSeparator" w:id="0">
    <w:p w:rsidR="00CB1F9E" w:rsidRDefault="00CB1F9E" w:rsidP="0088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F9E" w:rsidRDefault="00CB1F9E" w:rsidP="00884967">
      <w:pPr>
        <w:spacing w:after="0" w:line="240" w:lineRule="auto"/>
      </w:pPr>
      <w:r>
        <w:separator/>
      </w:r>
    </w:p>
  </w:footnote>
  <w:footnote w:type="continuationSeparator" w:id="0">
    <w:p w:rsidR="00CB1F9E" w:rsidRDefault="00CB1F9E" w:rsidP="00884967">
      <w:pPr>
        <w:spacing w:after="0" w:line="240" w:lineRule="auto"/>
      </w:pPr>
      <w:r>
        <w:continuationSeparator/>
      </w:r>
    </w:p>
  </w:footnote>
  <w:footnote w:id="1">
    <w:p w:rsidR="00B95734" w:rsidRPr="00884967" w:rsidRDefault="00B95734" w:rsidP="00884967">
      <w:pPr>
        <w:pStyle w:val="Textonotapie"/>
        <w:jc w:val="both"/>
        <w:rPr>
          <w:rFonts w:ascii="Arial" w:hAnsi="Arial" w:cs="Arial"/>
          <w:sz w:val="18"/>
        </w:rPr>
      </w:pPr>
      <w:r w:rsidRPr="00884967">
        <w:rPr>
          <w:rStyle w:val="Refdenotaalpie"/>
          <w:rFonts w:ascii="Arial" w:hAnsi="Arial" w:cs="Arial"/>
          <w:sz w:val="18"/>
        </w:rPr>
        <w:footnoteRef/>
      </w:r>
      <w:r w:rsidRPr="00884967">
        <w:rPr>
          <w:rFonts w:ascii="Arial" w:hAnsi="Arial" w:cs="Arial"/>
          <w:sz w:val="18"/>
        </w:rPr>
        <w:t xml:space="preserve"> Convenio Interadministrativo No. 863 de 2019 celebrado con el Fondo Nacional Ambiental FONAM/Autoridad Nacional de Licencias Ambientales-ANLA, para aunar esfuerzos técnicos, operativos y financieros en la cooperación en el fortalecimiento del seguimiento a proyectos </w:t>
      </w:r>
      <w:r>
        <w:rPr>
          <w:rFonts w:ascii="Arial" w:hAnsi="Arial" w:cs="Arial"/>
          <w:sz w:val="18"/>
        </w:rPr>
        <w:t>competencia de la ANLA en la obtención de información básica sobre calidad y cantidad de recursos hídricos, mediante la ejecución de monitoreo de calidad ambiental en zonas con concentración de proyectos objeto de licenciamiento ambiental.</w:t>
      </w:r>
      <w:r w:rsidRPr="00884967">
        <w:rPr>
          <w:rFonts w:ascii="Arial" w:hAnsi="Arial" w:cs="Arial"/>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2805"/>
    <w:multiLevelType w:val="hybridMultilevel"/>
    <w:tmpl w:val="132CC614"/>
    <w:lvl w:ilvl="0" w:tplc="7326EA9C">
      <w:start w:val="1"/>
      <w:numFmt w:val="bullet"/>
      <w:lvlText w:val="•"/>
      <w:lvlJc w:val="left"/>
      <w:pPr>
        <w:tabs>
          <w:tab w:val="num" w:pos="720"/>
        </w:tabs>
        <w:ind w:left="720" w:hanging="360"/>
      </w:pPr>
      <w:rPr>
        <w:rFonts w:ascii="Arial" w:hAnsi="Arial" w:hint="default"/>
      </w:rPr>
    </w:lvl>
    <w:lvl w:ilvl="1" w:tplc="E7D45B5A" w:tentative="1">
      <w:start w:val="1"/>
      <w:numFmt w:val="bullet"/>
      <w:lvlText w:val="•"/>
      <w:lvlJc w:val="left"/>
      <w:pPr>
        <w:tabs>
          <w:tab w:val="num" w:pos="1440"/>
        </w:tabs>
        <w:ind w:left="1440" w:hanging="360"/>
      </w:pPr>
      <w:rPr>
        <w:rFonts w:ascii="Arial" w:hAnsi="Arial" w:hint="default"/>
      </w:rPr>
    </w:lvl>
    <w:lvl w:ilvl="2" w:tplc="0ED2CBA8" w:tentative="1">
      <w:start w:val="1"/>
      <w:numFmt w:val="bullet"/>
      <w:lvlText w:val="•"/>
      <w:lvlJc w:val="left"/>
      <w:pPr>
        <w:tabs>
          <w:tab w:val="num" w:pos="2160"/>
        </w:tabs>
        <w:ind w:left="2160" w:hanging="360"/>
      </w:pPr>
      <w:rPr>
        <w:rFonts w:ascii="Arial" w:hAnsi="Arial" w:hint="default"/>
      </w:rPr>
    </w:lvl>
    <w:lvl w:ilvl="3" w:tplc="643A6750" w:tentative="1">
      <w:start w:val="1"/>
      <w:numFmt w:val="bullet"/>
      <w:lvlText w:val="•"/>
      <w:lvlJc w:val="left"/>
      <w:pPr>
        <w:tabs>
          <w:tab w:val="num" w:pos="2880"/>
        </w:tabs>
        <w:ind w:left="2880" w:hanging="360"/>
      </w:pPr>
      <w:rPr>
        <w:rFonts w:ascii="Arial" w:hAnsi="Arial" w:hint="default"/>
      </w:rPr>
    </w:lvl>
    <w:lvl w:ilvl="4" w:tplc="C0A4F060" w:tentative="1">
      <w:start w:val="1"/>
      <w:numFmt w:val="bullet"/>
      <w:lvlText w:val="•"/>
      <w:lvlJc w:val="left"/>
      <w:pPr>
        <w:tabs>
          <w:tab w:val="num" w:pos="3600"/>
        </w:tabs>
        <w:ind w:left="3600" w:hanging="360"/>
      </w:pPr>
      <w:rPr>
        <w:rFonts w:ascii="Arial" w:hAnsi="Arial" w:hint="default"/>
      </w:rPr>
    </w:lvl>
    <w:lvl w:ilvl="5" w:tplc="14904E04" w:tentative="1">
      <w:start w:val="1"/>
      <w:numFmt w:val="bullet"/>
      <w:lvlText w:val="•"/>
      <w:lvlJc w:val="left"/>
      <w:pPr>
        <w:tabs>
          <w:tab w:val="num" w:pos="4320"/>
        </w:tabs>
        <w:ind w:left="4320" w:hanging="360"/>
      </w:pPr>
      <w:rPr>
        <w:rFonts w:ascii="Arial" w:hAnsi="Arial" w:hint="default"/>
      </w:rPr>
    </w:lvl>
    <w:lvl w:ilvl="6" w:tplc="465ED104" w:tentative="1">
      <w:start w:val="1"/>
      <w:numFmt w:val="bullet"/>
      <w:lvlText w:val="•"/>
      <w:lvlJc w:val="left"/>
      <w:pPr>
        <w:tabs>
          <w:tab w:val="num" w:pos="5040"/>
        </w:tabs>
        <w:ind w:left="5040" w:hanging="360"/>
      </w:pPr>
      <w:rPr>
        <w:rFonts w:ascii="Arial" w:hAnsi="Arial" w:hint="default"/>
      </w:rPr>
    </w:lvl>
    <w:lvl w:ilvl="7" w:tplc="1FEE3CA6" w:tentative="1">
      <w:start w:val="1"/>
      <w:numFmt w:val="bullet"/>
      <w:lvlText w:val="•"/>
      <w:lvlJc w:val="left"/>
      <w:pPr>
        <w:tabs>
          <w:tab w:val="num" w:pos="5760"/>
        </w:tabs>
        <w:ind w:left="5760" w:hanging="360"/>
      </w:pPr>
      <w:rPr>
        <w:rFonts w:ascii="Arial" w:hAnsi="Arial" w:hint="default"/>
      </w:rPr>
    </w:lvl>
    <w:lvl w:ilvl="8" w:tplc="09C418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A25E4A"/>
    <w:multiLevelType w:val="hybridMultilevel"/>
    <w:tmpl w:val="F71ED268"/>
    <w:lvl w:ilvl="0" w:tplc="84E0F36A">
      <w:start w:val="1"/>
      <w:numFmt w:val="bullet"/>
      <w:lvlText w:val="•"/>
      <w:lvlJc w:val="left"/>
      <w:pPr>
        <w:tabs>
          <w:tab w:val="num" w:pos="720"/>
        </w:tabs>
        <w:ind w:left="720" w:hanging="360"/>
      </w:pPr>
      <w:rPr>
        <w:rFonts w:ascii="Arial" w:hAnsi="Arial" w:hint="default"/>
      </w:rPr>
    </w:lvl>
    <w:lvl w:ilvl="1" w:tplc="F084A8EA" w:tentative="1">
      <w:start w:val="1"/>
      <w:numFmt w:val="bullet"/>
      <w:lvlText w:val="•"/>
      <w:lvlJc w:val="left"/>
      <w:pPr>
        <w:tabs>
          <w:tab w:val="num" w:pos="1440"/>
        </w:tabs>
        <w:ind w:left="1440" w:hanging="360"/>
      </w:pPr>
      <w:rPr>
        <w:rFonts w:ascii="Arial" w:hAnsi="Arial" w:hint="default"/>
      </w:rPr>
    </w:lvl>
    <w:lvl w:ilvl="2" w:tplc="C8F264C2" w:tentative="1">
      <w:start w:val="1"/>
      <w:numFmt w:val="bullet"/>
      <w:lvlText w:val="•"/>
      <w:lvlJc w:val="left"/>
      <w:pPr>
        <w:tabs>
          <w:tab w:val="num" w:pos="2160"/>
        </w:tabs>
        <w:ind w:left="2160" w:hanging="360"/>
      </w:pPr>
      <w:rPr>
        <w:rFonts w:ascii="Arial" w:hAnsi="Arial" w:hint="default"/>
      </w:rPr>
    </w:lvl>
    <w:lvl w:ilvl="3" w:tplc="D362F27E" w:tentative="1">
      <w:start w:val="1"/>
      <w:numFmt w:val="bullet"/>
      <w:lvlText w:val="•"/>
      <w:lvlJc w:val="left"/>
      <w:pPr>
        <w:tabs>
          <w:tab w:val="num" w:pos="2880"/>
        </w:tabs>
        <w:ind w:left="2880" w:hanging="360"/>
      </w:pPr>
      <w:rPr>
        <w:rFonts w:ascii="Arial" w:hAnsi="Arial" w:hint="default"/>
      </w:rPr>
    </w:lvl>
    <w:lvl w:ilvl="4" w:tplc="85822B46" w:tentative="1">
      <w:start w:val="1"/>
      <w:numFmt w:val="bullet"/>
      <w:lvlText w:val="•"/>
      <w:lvlJc w:val="left"/>
      <w:pPr>
        <w:tabs>
          <w:tab w:val="num" w:pos="3600"/>
        </w:tabs>
        <w:ind w:left="3600" w:hanging="360"/>
      </w:pPr>
      <w:rPr>
        <w:rFonts w:ascii="Arial" w:hAnsi="Arial" w:hint="default"/>
      </w:rPr>
    </w:lvl>
    <w:lvl w:ilvl="5" w:tplc="70FCCEF4" w:tentative="1">
      <w:start w:val="1"/>
      <w:numFmt w:val="bullet"/>
      <w:lvlText w:val="•"/>
      <w:lvlJc w:val="left"/>
      <w:pPr>
        <w:tabs>
          <w:tab w:val="num" w:pos="4320"/>
        </w:tabs>
        <w:ind w:left="4320" w:hanging="360"/>
      </w:pPr>
      <w:rPr>
        <w:rFonts w:ascii="Arial" w:hAnsi="Arial" w:hint="default"/>
      </w:rPr>
    </w:lvl>
    <w:lvl w:ilvl="6" w:tplc="E710FED6" w:tentative="1">
      <w:start w:val="1"/>
      <w:numFmt w:val="bullet"/>
      <w:lvlText w:val="•"/>
      <w:lvlJc w:val="left"/>
      <w:pPr>
        <w:tabs>
          <w:tab w:val="num" w:pos="5040"/>
        </w:tabs>
        <w:ind w:left="5040" w:hanging="360"/>
      </w:pPr>
      <w:rPr>
        <w:rFonts w:ascii="Arial" w:hAnsi="Arial" w:hint="default"/>
      </w:rPr>
    </w:lvl>
    <w:lvl w:ilvl="7" w:tplc="F8FC6BC6" w:tentative="1">
      <w:start w:val="1"/>
      <w:numFmt w:val="bullet"/>
      <w:lvlText w:val="•"/>
      <w:lvlJc w:val="left"/>
      <w:pPr>
        <w:tabs>
          <w:tab w:val="num" w:pos="5760"/>
        </w:tabs>
        <w:ind w:left="5760" w:hanging="360"/>
      </w:pPr>
      <w:rPr>
        <w:rFonts w:ascii="Arial" w:hAnsi="Arial" w:hint="default"/>
      </w:rPr>
    </w:lvl>
    <w:lvl w:ilvl="8" w:tplc="FD52C3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E878D9"/>
    <w:multiLevelType w:val="hybridMultilevel"/>
    <w:tmpl w:val="BF861A5A"/>
    <w:lvl w:ilvl="0" w:tplc="405C7FA4">
      <w:start w:val="1"/>
      <w:numFmt w:val="bullet"/>
      <w:lvlText w:val=""/>
      <w:lvlJc w:val="left"/>
      <w:pPr>
        <w:tabs>
          <w:tab w:val="num" w:pos="720"/>
        </w:tabs>
        <w:ind w:left="720" w:hanging="360"/>
      </w:pPr>
      <w:rPr>
        <w:rFonts w:ascii="Wingdings" w:hAnsi="Wingdings" w:hint="default"/>
      </w:rPr>
    </w:lvl>
    <w:lvl w:ilvl="1" w:tplc="5E869B9C" w:tentative="1">
      <w:start w:val="1"/>
      <w:numFmt w:val="bullet"/>
      <w:lvlText w:val=""/>
      <w:lvlJc w:val="left"/>
      <w:pPr>
        <w:tabs>
          <w:tab w:val="num" w:pos="1440"/>
        </w:tabs>
        <w:ind w:left="1440" w:hanging="360"/>
      </w:pPr>
      <w:rPr>
        <w:rFonts w:ascii="Wingdings" w:hAnsi="Wingdings" w:hint="default"/>
      </w:rPr>
    </w:lvl>
    <w:lvl w:ilvl="2" w:tplc="24BA664C" w:tentative="1">
      <w:start w:val="1"/>
      <w:numFmt w:val="bullet"/>
      <w:lvlText w:val=""/>
      <w:lvlJc w:val="left"/>
      <w:pPr>
        <w:tabs>
          <w:tab w:val="num" w:pos="2160"/>
        </w:tabs>
        <w:ind w:left="2160" w:hanging="360"/>
      </w:pPr>
      <w:rPr>
        <w:rFonts w:ascii="Wingdings" w:hAnsi="Wingdings" w:hint="default"/>
      </w:rPr>
    </w:lvl>
    <w:lvl w:ilvl="3" w:tplc="0BBA58E4" w:tentative="1">
      <w:start w:val="1"/>
      <w:numFmt w:val="bullet"/>
      <w:lvlText w:val=""/>
      <w:lvlJc w:val="left"/>
      <w:pPr>
        <w:tabs>
          <w:tab w:val="num" w:pos="2880"/>
        </w:tabs>
        <w:ind w:left="2880" w:hanging="360"/>
      </w:pPr>
      <w:rPr>
        <w:rFonts w:ascii="Wingdings" w:hAnsi="Wingdings" w:hint="default"/>
      </w:rPr>
    </w:lvl>
    <w:lvl w:ilvl="4" w:tplc="93522C90" w:tentative="1">
      <w:start w:val="1"/>
      <w:numFmt w:val="bullet"/>
      <w:lvlText w:val=""/>
      <w:lvlJc w:val="left"/>
      <w:pPr>
        <w:tabs>
          <w:tab w:val="num" w:pos="3600"/>
        </w:tabs>
        <w:ind w:left="3600" w:hanging="360"/>
      </w:pPr>
      <w:rPr>
        <w:rFonts w:ascii="Wingdings" w:hAnsi="Wingdings" w:hint="default"/>
      </w:rPr>
    </w:lvl>
    <w:lvl w:ilvl="5" w:tplc="F304AADC" w:tentative="1">
      <w:start w:val="1"/>
      <w:numFmt w:val="bullet"/>
      <w:lvlText w:val=""/>
      <w:lvlJc w:val="left"/>
      <w:pPr>
        <w:tabs>
          <w:tab w:val="num" w:pos="4320"/>
        </w:tabs>
        <w:ind w:left="4320" w:hanging="360"/>
      </w:pPr>
      <w:rPr>
        <w:rFonts w:ascii="Wingdings" w:hAnsi="Wingdings" w:hint="default"/>
      </w:rPr>
    </w:lvl>
    <w:lvl w:ilvl="6" w:tplc="3878CFD6" w:tentative="1">
      <w:start w:val="1"/>
      <w:numFmt w:val="bullet"/>
      <w:lvlText w:val=""/>
      <w:lvlJc w:val="left"/>
      <w:pPr>
        <w:tabs>
          <w:tab w:val="num" w:pos="5040"/>
        </w:tabs>
        <w:ind w:left="5040" w:hanging="360"/>
      </w:pPr>
      <w:rPr>
        <w:rFonts w:ascii="Wingdings" w:hAnsi="Wingdings" w:hint="default"/>
      </w:rPr>
    </w:lvl>
    <w:lvl w:ilvl="7" w:tplc="BE6023E6" w:tentative="1">
      <w:start w:val="1"/>
      <w:numFmt w:val="bullet"/>
      <w:lvlText w:val=""/>
      <w:lvlJc w:val="left"/>
      <w:pPr>
        <w:tabs>
          <w:tab w:val="num" w:pos="5760"/>
        </w:tabs>
        <w:ind w:left="5760" w:hanging="360"/>
      </w:pPr>
      <w:rPr>
        <w:rFonts w:ascii="Wingdings" w:hAnsi="Wingdings" w:hint="default"/>
      </w:rPr>
    </w:lvl>
    <w:lvl w:ilvl="8" w:tplc="A754E3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05732"/>
    <w:multiLevelType w:val="hybridMultilevel"/>
    <w:tmpl w:val="DF52D076"/>
    <w:lvl w:ilvl="0" w:tplc="CECE4F6E">
      <w:start w:val="1"/>
      <w:numFmt w:val="bullet"/>
      <w:lvlText w:val="•"/>
      <w:lvlJc w:val="left"/>
      <w:pPr>
        <w:tabs>
          <w:tab w:val="num" w:pos="720"/>
        </w:tabs>
        <w:ind w:left="720" w:hanging="360"/>
      </w:pPr>
      <w:rPr>
        <w:rFonts w:ascii="Arial" w:hAnsi="Arial" w:hint="default"/>
      </w:rPr>
    </w:lvl>
    <w:lvl w:ilvl="1" w:tplc="BBE82740" w:tentative="1">
      <w:start w:val="1"/>
      <w:numFmt w:val="bullet"/>
      <w:lvlText w:val="•"/>
      <w:lvlJc w:val="left"/>
      <w:pPr>
        <w:tabs>
          <w:tab w:val="num" w:pos="1440"/>
        </w:tabs>
        <w:ind w:left="1440" w:hanging="360"/>
      </w:pPr>
      <w:rPr>
        <w:rFonts w:ascii="Arial" w:hAnsi="Arial" w:hint="default"/>
      </w:rPr>
    </w:lvl>
    <w:lvl w:ilvl="2" w:tplc="36467320" w:tentative="1">
      <w:start w:val="1"/>
      <w:numFmt w:val="bullet"/>
      <w:lvlText w:val="•"/>
      <w:lvlJc w:val="left"/>
      <w:pPr>
        <w:tabs>
          <w:tab w:val="num" w:pos="2160"/>
        </w:tabs>
        <w:ind w:left="2160" w:hanging="360"/>
      </w:pPr>
      <w:rPr>
        <w:rFonts w:ascii="Arial" w:hAnsi="Arial" w:hint="default"/>
      </w:rPr>
    </w:lvl>
    <w:lvl w:ilvl="3" w:tplc="1E82E634" w:tentative="1">
      <w:start w:val="1"/>
      <w:numFmt w:val="bullet"/>
      <w:lvlText w:val="•"/>
      <w:lvlJc w:val="left"/>
      <w:pPr>
        <w:tabs>
          <w:tab w:val="num" w:pos="2880"/>
        </w:tabs>
        <w:ind w:left="2880" w:hanging="360"/>
      </w:pPr>
      <w:rPr>
        <w:rFonts w:ascii="Arial" w:hAnsi="Arial" w:hint="default"/>
      </w:rPr>
    </w:lvl>
    <w:lvl w:ilvl="4" w:tplc="0E542D62" w:tentative="1">
      <w:start w:val="1"/>
      <w:numFmt w:val="bullet"/>
      <w:lvlText w:val="•"/>
      <w:lvlJc w:val="left"/>
      <w:pPr>
        <w:tabs>
          <w:tab w:val="num" w:pos="3600"/>
        </w:tabs>
        <w:ind w:left="3600" w:hanging="360"/>
      </w:pPr>
      <w:rPr>
        <w:rFonts w:ascii="Arial" w:hAnsi="Arial" w:hint="default"/>
      </w:rPr>
    </w:lvl>
    <w:lvl w:ilvl="5" w:tplc="865265A0" w:tentative="1">
      <w:start w:val="1"/>
      <w:numFmt w:val="bullet"/>
      <w:lvlText w:val="•"/>
      <w:lvlJc w:val="left"/>
      <w:pPr>
        <w:tabs>
          <w:tab w:val="num" w:pos="4320"/>
        </w:tabs>
        <w:ind w:left="4320" w:hanging="360"/>
      </w:pPr>
      <w:rPr>
        <w:rFonts w:ascii="Arial" w:hAnsi="Arial" w:hint="default"/>
      </w:rPr>
    </w:lvl>
    <w:lvl w:ilvl="6" w:tplc="43CE8A36" w:tentative="1">
      <w:start w:val="1"/>
      <w:numFmt w:val="bullet"/>
      <w:lvlText w:val="•"/>
      <w:lvlJc w:val="left"/>
      <w:pPr>
        <w:tabs>
          <w:tab w:val="num" w:pos="5040"/>
        </w:tabs>
        <w:ind w:left="5040" w:hanging="360"/>
      </w:pPr>
      <w:rPr>
        <w:rFonts w:ascii="Arial" w:hAnsi="Arial" w:hint="default"/>
      </w:rPr>
    </w:lvl>
    <w:lvl w:ilvl="7" w:tplc="CB9CBA90" w:tentative="1">
      <w:start w:val="1"/>
      <w:numFmt w:val="bullet"/>
      <w:lvlText w:val="•"/>
      <w:lvlJc w:val="left"/>
      <w:pPr>
        <w:tabs>
          <w:tab w:val="num" w:pos="5760"/>
        </w:tabs>
        <w:ind w:left="5760" w:hanging="360"/>
      </w:pPr>
      <w:rPr>
        <w:rFonts w:ascii="Arial" w:hAnsi="Arial" w:hint="default"/>
      </w:rPr>
    </w:lvl>
    <w:lvl w:ilvl="8" w:tplc="9AD431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E122AA"/>
    <w:multiLevelType w:val="hybridMultilevel"/>
    <w:tmpl w:val="09F69A6C"/>
    <w:lvl w:ilvl="0" w:tplc="87A64B7C">
      <w:start w:val="1"/>
      <w:numFmt w:val="bullet"/>
      <w:lvlText w:val="•"/>
      <w:lvlJc w:val="left"/>
      <w:pPr>
        <w:tabs>
          <w:tab w:val="num" w:pos="720"/>
        </w:tabs>
        <w:ind w:left="720" w:hanging="360"/>
      </w:pPr>
      <w:rPr>
        <w:rFonts w:ascii="Arial" w:hAnsi="Arial" w:hint="default"/>
      </w:rPr>
    </w:lvl>
    <w:lvl w:ilvl="1" w:tplc="5F640A8C" w:tentative="1">
      <w:start w:val="1"/>
      <w:numFmt w:val="bullet"/>
      <w:lvlText w:val="•"/>
      <w:lvlJc w:val="left"/>
      <w:pPr>
        <w:tabs>
          <w:tab w:val="num" w:pos="1440"/>
        </w:tabs>
        <w:ind w:left="1440" w:hanging="360"/>
      </w:pPr>
      <w:rPr>
        <w:rFonts w:ascii="Arial" w:hAnsi="Arial" w:hint="default"/>
      </w:rPr>
    </w:lvl>
    <w:lvl w:ilvl="2" w:tplc="DBA4AB0A" w:tentative="1">
      <w:start w:val="1"/>
      <w:numFmt w:val="bullet"/>
      <w:lvlText w:val="•"/>
      <w:lvlJc w:val="left"/>
      <w:pPr>
        <w:tabs>
          <w:tab w:val="num" w:pos="2160"/>
        </w:tabs>
        <w:ind w:left="2160" w:hanging="360"/>
      </w:pPr>
      <w:rPr>
        <w:rFonts w:ascii="Arial" w:hAnsi="Arial" w:hint="default"/>
      </w:rPr>
    </w:lvl>
    <w:lvl w:ilvl="3" w:tplc="08DAD2C2" w:tentative="1">
      <w:start w:val="1"/>
      <w:numFmt w:val="bullet"/>
      <w:lvlText w:val="•"/>
      <w:lvlJc w:val="left"/>
      <w:pPr>
        <w:tabs>
          <w:tab w:val="num" w:pos="2880"/>
        </w:tabs>
        <w:ind w:left="2880" w:hanging="360"/>
      </w:pPr>
      <w:rPr>
        <w:rFonts w:ascii="Arial" w:hAnsi="Arial" w:hint="default"/>
      </w:rPr>
    </w:lvl>
    <w:lvl w:ilvl="4" w:tplc="F52A0F7E" w:tentative="1">
      <w:start w:val="1"/>
      <w:numFmt w:val="bullet"/>
      <w:lvlText w:val="•"/>
      <w:lvlJc w:val="left"/>
      <w:pPr>
        <w:tabs>
          <w:tab w:val="num" w:pos="3600"/>
        </w:tabs>
        <w:ind w:left="3600" w:hanging="360"/>
      </w:pPr>
      <w:rPr>
        <w:rFonts w:ascii="Arial" w:hAnsi="Arial" w:hint="default"/>
      </w:rPr>
    </w:lvl>
    <w:lvl w:ilvl="5" w:tplc="CC50BB5C" w:tentative="1">
      <w:start w:val="1"/>
      <w:numFmt w:val="bullet"/>
      <w:lvlText w:val="•"/>
      <w:lvlJc w:val="left"/>
      <w:pPr>
        <w:tabs>
          <w:tab w:val="num" w:pos="4320"/>
        </w:tabs>
        <w:ind w:left="4320" w:hanging="360"/>
      </w:pPr>
      <w:rPr>
        <w:rFonts w:ascii="Arial" w:hAnsi="Arial" w:hint="default"/>
      </w:rPr>
    </w:lvl>
    <w:lvl w:ilvl="6" w:tplc="27741B50" w:tentative="1">
      <w:start w:val="1"/>
      <w:numFmt w:val="bullet"/>
      <w:lvlText w:val="•"/>
      <w:lvlJc w:val="left"/>
      <w:pPr>
        <w:tabs>
          <w:tab w:val="num" w:pos="5040"/>
        </w:tabs>
        <w:ind w:left="5040" w:hanging="360"/>
      </w:pPr>
      <w:rPr>
        <w:rFonts w:ascii="Arial" w:hAnsi="Arial" w:hint="default"/>
      </w:rPr>
    </w:lvl>
    <w:lvl w:ilvl="7" w:tplc="2CA63016" w:tentative="1">
      <w:start w:val="1"/>
      <w:numFmt w:val="bullet"/>
      <w:lvlText w:val="•"/>
      <w:lvlJc w:val="left"/>
      <w:pPr>
        <w:tabs>
          <w:tab w:val="num" w:pos="5760"/>
        </w:tabs>
        <w:ind w:left="5760" w:hanging="360"/>
      </w:pPr>
      <w:rPr>
        <w:rFonts w:ascii="Arial" w:hAnsi="Arial" w:hint="default"/>
      </w:rPr>
    </w:lvl>
    <w:lvl w:ilvl="8" w:tplc="3D7ACC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A023DD"/>
    <w:multiLevelType w:val="hybridMultilevel"/>
    <w:tmpl w:val="2C82F820"/>
    <w:lvl w:ilvl="0" w:tplc="754C6754">
      <w:start w:val="1"/>
      <w:numFmt w:val="bullet"/>
      <w:lvlText w:val="•"/>
      <w:lvlJc w:val="left"/>
      <w:pPr>
        <w:tabs>
          <w:tab w:val="num" w:pos="720"/>
        </w:tabs>
        <w:ind w:left="720" w:hanging="360"/>
      </w:pPr>
      <w:rPr>
        <w:rFonts w:ascii="Arial" w:hAnsi="Arial" w:hint="default"/>
      </w:rPr>
    </w:lvl>
    <w:lvl w:ilvl="1" w:tplc="7108D4C2" w:tentative="1">
      <w:start w:val="1"/>
      <w:numFmt w:val="bullet"/>
      <w:lvlText w:val="•"/>
      <w:lvlJc w:val="left"/>
      <w:pPr>
        <w:tabs>
          <w:tab w:val="num" w:pos="1440"/>
        </w:tabs>
        <w:ind w:left="1440" w:hanging="360"/>
      </w:pPr>
      <w:rPr>
        <w:rFonts w:ascii="Arial" w:hAnsi="Arial" w:hint="default"/>
      </w:rPr>
    </w:lvl>
    <w:lvl w:ilvl="2" w:tplc="C0EE1D2A" w:tentative="1">
      <w:start w:val="1"/>
      <w:numFmt w:val="bullet"/>
      <w:lvlText w:val="•"/>
      <w:lvlJc w:val="left"/>
      <w:pPr>
        <w:tabs>
          <w:tab w:val="num" w:pos="2160"/>
        </w:tabs>
        <w:ind w:left="2160" w:hanging="360"/>
      </w:pPr>
      <w:rPr>
        <w:rFonts w:ascii="Arial" w:hAnsi="Arial" w:hint="default"/>
      </w:rPr>
    </w:lvl>
    <w:lvl w:ilvl="3" w:tplc="3F0887BC" w:tentative="1">
      <w:start w:val="1"/>
      <w:numFmt w:val="bullet"/>
      <w:lvlText w:val="•"/>
      <w:lvlJc w:val="left"/>
      <w:pPr>
        <w:tabs>
          <w:tab w:val="num" w:pos="2880"/>
        </w:tabs>
        <w:ind w:left="2880" w:hanging="360"/>
      </w:pPr>
      <w:rPr>
        <w:rFonts w:ascii="Arial" w:hAnsi="Arial" w:hint="default"/>
      </w:rPr>
    </w:lvl>
    <w:lvl w:ilvl="4" w:tplc="DF3828EC" w:tentative="1">
      <w:start w:val="1"/>
      <w:numFmt w:val="bullet"/>
      <w:lvlText w:val="•"/>
      <w:lvlJc w:val="left"/>
      <w:pPr>
        <w:tabs>
          <w:tab w:val="num" w:pos="3600"/>
        </w:tabs>
        <w:ind w:left="3600" w:hanging="360"/>
      </w:pPr>
      <w:rPr>
        <w:rFonts w:ascii="Arial" w:hAnsi="Arial" w:hint="default"/>
      </w:rPr>
    </w:lvl>
    <w:lvl w:ilvl="5" w:tplc="6E4274EC" w:tentative="1">
      <w:start w:val="1"/>
      <w:numFmt w:val="bullet"/>
      <w:lvlText w:val="•"/>
      <w:lvlJc w:val="left"/>
      <w:pPr>
        <w:tabs>
          <w:tab w:val="num" w:pos="4320"/>
        </w:tabs>
        <w:ind w:left="4320" w:hanging="360"/>
      </w:pPr>
      <w:rPr>
        <w:rFonts w:ascii="Arial" w:hAnsi="Arial" w:hint="default"/>
      </w:rPr>
    </w:lvl>
    <w:lvl w:ilvl="6" w:tplc="1EEA7B78" w:tentative="1">
      <w:start w:val="1"/>
      <w:numFmt w:val="bullet"/>
      <w:lvlText w:val="•"/>
      <w:lvlJc w:val="left"/>
      <w:pPr>
        <w:tabs>
          <w:tab w:val="num" w:pos="5040"/>
        </w:tabs>
        <w:ind w:left="5040" w:hanging="360"/>
      </w:pPr>
      <w:rPr>
        <w:rFonts w:ascii="Arial" w:hAnsi="Arial" w:hint="default"/>
      </w:rPr>
    </w:lvl>
    <w:lvl w:ilvl="7" w:tplc="329E4048" w:tentative="1">
      <w:start w:val="1"/>
      <w:numFmt w:val="bullet"/>
      <w:lvlText w:val="•"/>
      <w:lvlJc w:val="left"/>
      <w:pPr>
        <w:tabs>
          <w:tab w:val="num" w:pos="5760"/>
        </w:tabs>
        <w:ind w:left="5760" w:hanging="360"/>
      </w:pPr>
      <w:rPr>
        <w:rFonts w:ascii="Arial" w:hAnsi="Arial" w:hint="default"/>
      </w:rPr>
    </w:lvl>
    <w:lvl w:ilvl="8" w:tplc="61849C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AA3A36"/>
    <w:multiLevelType w:val="hybridMultilevel"/>
    <w:tmpl w:val="E93059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F07FE3"/>
    <w:multiLevelType w:val="hybridMultilevel"/>
    <w:tmpl w:val="DCAC3706"/>
    <w:lvl w:ilvl="0" w:tplc="3E3E3FAE">
      <w:start w:val="1"/>
      <w:numFmt w:val="bullet"/>
      <w:lvlText w:val="•"/>
      <w:lvlJc w:val="left"/>
      <w:pPr>
        <w:tabs>
          <w:tab w:val="num" w:pos="720"/>
        </w:tabs>
        <w:ind w:left="720" w:hanging="360"/>
      </w:pPr>
      <w:rPr>
        <w:rFonts w:ascii="Arial" w:hAnsi="Arial" w:hint="default"/>
      </w:rPr>
    </w:lvl>
    <w:lvl w:ilvl="1" w:tplc="429EF3EA" w:tentative="1">
      <w:start w:val="1"/>
      <w:numFmt w:val="bullet"/>
      <w:lvlText w:val="•"/>
      <w:lvlJc w:val="left"/>
      <w:pPr>
        <w:tabs>
          <w:tab w:val="num" w:pos="1440"/>
        </w:tabs>
        <w:ind w:left="1440" w:hanging="360"/>
      </w:pPr>
      <w:rPr>
        <w:rFonts w:ascii="Arial" w:hAnsi="Arial" w:hint="default"/>
      </w:rPr>
    </w:lvl>
    <w:lvl w:ilvl="2" w:tplc="0C127FFE" w:tentative="1">
      <w:start w:val="1"/>
      <w:numFmt w:val="bullet"/>
      <w:lvlText w:val="•"/>
      <w:lvlJc w:val="left"/>
      <w:pPr>
        <w:tabs>
          <w:tab w:val="num" w:pos="2160"/>
        </w:tabs>
        <w:ind w:left="2160" w:hanging="360"/>
      </w:pPr>
      <w:rPr>
        <w:rFonts w:ascii="Arial" w:hAnsi="Arial" w:hint="default"/>
      </w:rPr>
    </w:lvl>
    <w:lvl w:ilvl="3" w:tplc="BA583D7E" w:tentative="1">
      <w:start w:val="1"/>
      <w:numFmt w:val="bullet"/>
      <w:lvlText w:val="•"/>
      <w:lvlJc w:val="left"/>
      <w:pPr>
        <w:tabs>
          <w:tab w:val="num" w:pos="2880"/>
        </w:tabs>
        <w:ind w:left="2880" w:hanging="360"/>
      </w:pPr>
      <w:rPr>
        <w:rFonts w:ascii="Arial" w:hAnsi="Arial" w:hint="default"/>
      </w:rPr>
    </w:lvl>
    <w:lvl w:ilvl="4" w:tplc="8A9286AA" w:tentative="1">
      <w:start w:val="1"/>
      <w:numFmt w:val="bullet"/>
      <w:lvlText w:val="•"/>
      <w:lvlJc w:val="left"/>
      <w:pPr>
        <w:tabs>
          <w:tab w:val="num" w:pos="3600"/>
        </w:tabs>
        <w:ind w:left="3600" w:hanging="360"/>
      </w:pPr>
      <w:rPr>
        <w:rFonts w:ascii="Arial" w:hAnsi="Arial" w:hint="default"/>
      </w:rPr>
    </w:lvl>
    <w:lvl w:ilvl="5" w:tplc="CB90DD4C" w:tentative="1">
      <w:start w:val="1"/>
      <w:numFmt w:val="bullet"/>
      <w:lvlText w:val="•"/>
      <w:lvlJc w:val="left"/>
      <w:pPr>
        <w:tabs>
          <w:tab w:val="num" w:pos="4320"/>
        </w:tabs>
        <w:ind w:left="4320" w:hanging="360"/>
      </w:pPr>
      <w:rPr>
        <w:rFonts w:ascii="Arial" w:hAnsi="Arial" w:hint="default"/>
      </w:rPr>
    </w:lvl>
    <w:lvl w:ilvl="6" w:tplc="29A4E8A2" w:tentative="1">
      <w:start w:val="1"/>
      <w:numFmt w:val="bullet"/>
      <w:lvlText w:val="•"/>
      <w:lvlJc w:val="left"/>
      <w:pPr>
        <w:tabs>
          <w:tab w:val="num" w:pos="5040"/>
        </w:tabs>
        <w:ind w:left="5040" w:hanging="360"/>
      </w:pPr>
      <w:rPr>
        <w:rFonts w:ascii="Arial" w:hAnsi="Arial" w:hint="default"/>
      </w:rPr>
    </w:lvl>
    <w:lvl w:ilvl="7" w:tplc="2E42E7E8" w:tentative="1">
      <w:start w:val="1"/>
      <w:numFmt w:val="bullet"/>
      <w:lvlText w:val="•"/>
      <w:lvlJc w:val="left"/>
      <w:pPr>
        <w:tabs>
          <w:tab w:val="num" w:pos="5760"/>
        </w:tabs>
        <w:ind w:left="5760" w:hanging="360"/>
      </w:pPr>
      <w:rPr>
        <w:rFonts w:ascii="Arial" w:hAnsi="Arial" w:hint="default"/>
      </w:rPr>
    </w:lvl>
    <w:lvl w:ilvl="8" w:tplc="5956A5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202C10"/>
    <w:multiLevelType w:val="hybridMultilevel"/>
    <w:tmpl w:val="25E2C12C"/>
    <w:lvl w:ilvl="0" w:tplc="42C4C79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EB5018"/>
    <w:multiLevelType w:val="hybridMultilevel"/>
    <w:tmpl w:val="BBC89F4E"/>
    <w:lvl w:ilvl="0" w:tplc="1076CF1E">
      <w:start w:val="1"/>
      <w:numFmt w:val="bullet"/>
      <w:lvlText w:val="•"/>
      <w:lvlJc w:val="left"/>
      <w:pPr>
        <w:tabs>
          <w:tab w:val="num" w:pos="720"/>
        </w:tabs>
        <w:ind w:left="720" w:hanging="360"/>
      </w:pPr>
      <w:rPr>
        <w:rFonts w:ascii="Arial" w:hAnsi="Arial" w:hint="default"/>
      </w:rPr>
    </w:lvl>
    <w:lvl w:ilvl="1" w:tplc="57302578" w:tentative="1">
      <w:start w:val="1"/>
      <w:numFmt w:val="bullet"/>
      <w:lvlText w:val="•"/>
      <w:lvlJc w:val="left"/>
      <w:pPr>
        <w:tabs>
          <w:tab w:val="num" w:pos="1440"/>
        </w:tabs>
        <w:ind w:left="1440" w:hanging="360"/>
      </w:pPr>
      <w:rPr>
        <w:rFonts w:ascii="Arial" w:hAnsi="Arial" w:hint="default"/>
      </w:rPr>
    </w:lvl>
    <w:lvl w:ilvl="2" w:tplc="BC86EBAE" w:tentative="1">
      <w:start w:val="1"/>
      <w:numFmt w:val="bullet"/>
      <w:lvlText w:val="•"/>
      <w:lvlJc w:val="left"/>
      <w:pPr>
        <w:tabs>
          <w:tab w:val="num" w:pos="2160"/>
        </w:tabs>
        <w:ind w:left="2160" w:hanging="360"/>
      </w:pPr>
      <w:rPr>
        <w:rFonts w:ascii="Arial" w:hAnsi="Arial" w:hint="default"/>
      </w:rPr>
    </w:lvl>
    <w:lvl w:ilvl="3" w:tplc="036829A8" w:tentative="1">
      <w:start w:val="1"/>
      <w:numFmt w:val="bullet"/>
      <w:lvlText w:val="•"/>
      <w:lvlJc w:val="left"/>
      <w:pPr>
        <w:tabs>
          <w:tab w:val="num" w:pos="2880"/>
        </w:tabs>
        <w:ind w:left="2880" w:hanging="360"/>
      </w:pPr>
      <w:rPr>
        <w:rFonts w:ascii="Arial" w:hAnsi="Arial" w:hint="default"/>
      </w:rPr>
    </w:lvl>
    <w:lvl w:ilvl="4" w:tplc="5E6830CE" w:tentative="1">
      <w:start w:val="1"/>
      <w:numFmt w:val="bullet"/>
      <w:lvlText w:val="•"/>
      <w:lvlJc w:val="left"/>
      <w:pPr>
        <w:tabs>
          <w:tab w:val="num" w:pos="3600"/>
        </w:tabs>
        <w:ind w:left="3600" w:hanging="360"/>
      </w:pPr>
      <w:rPr>
        <w:rFonts w:ascii="Arial" w:hAnsi="Arial" w:hint="default"/>
      </w:rPr>
    </w:lvl>
    <w:lvl w:ilvl="5" w:tplc="B2EEED48" w:tentative="1">
      <w:start w:val="1"/>
      <w:numFmt w:val="bullet"/>
      <w:lvlText w:val="•"/>
      <w:lvlJc w:val="left"/>
      <w:pPr>
        <w:tabs>
          <w:tab w:val="num" w:pos="4320"/>
        </w:tabs>
        <w:ind w:left="4320" w:hanging="360"/>
      </w:pPr>
      <w:rPr>
        <w:rFonts w:ascii="Arial" w:hAnsi="Arial" w:hint="default"/>
      </w:rPr>
    </w:lvl>
    <w:lvl w:ilvl="6" w:tplc="89144A94" w:tentative="1">
      <w:start w:val="1"/>
      <w:numFmt w:val="bullet"/>
      <w:lvlText w:val="•"/>
      <w:lvlJc w:val="left"/>
      <w:pPr>
        <w:tabs>
          <w:tab w:val="num" w:pos="5040"/>
        </w:tabs>
        <w:ind w:left="5040" w:hanging="360"/>
      </w:pPr>
      <w:rPr>
        <w:rFonts w:ascii="Arial" w:hAnsi="Arial" w:hint="default"/>
      </w:rPr>
    </w:lvl>
    <w:lvl w:ilvl="7" w:tplc="639EF928" w:tentative="1">
      <w:start w:val="1"/>
      <w:numFmt w:val="bullet"/>
      <w:lvlText w:val="•"/>
      <w:lvlJc w:val="left"/>
      <w:pPr>
        <w:tabs>
          <w:tab w:val="num" w:pos="5760"/>
        </w:tabs>
        <w:ind w:left="5760" w:hanging="360"/>
      </w:pPr>
      <w:rPr>
        <w:rFonts w:ascii="Arial" w:hAnsi="Arial" w:hint="default"/>
      </w:rPr>
    </w:lvl>
    <w:lvl w:ilvl="8" w:tplc="064E4B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7B5132"/>
    <w:multiLevelType w:val="hybridMultilevel"/>
    <w:tmpl w:val="7092F1CE"/>
    <w:lvl w:ilvl="0" w:tplc="25E41D6C">
      <w:start w:val="1"/>
      <w:numFmt w:val="bullet"/>
      <w:lvlText w:val=""/>
      <w:lvlJc w:val="left"/>
      <w:pPr>
        <w:tabs>
          <w:tab w:val="num" w:pos="720"/>
        </w:tabs>
        <w:ind w:left="720" w:hanging="360"/>
      </w:pPr>
      <w:rPr>
        <w:rFonts w:ascii="Wingdings" w:hAnsi="Wingdings" w:hint="default"/>
      </w:rPr>
    </w:lvl>
    <w:lvl w:ilvl="1" w:tplc="131A4EBA" w:tentative="1">
      <w:start w:val="1"/>
      <w:numFmt w:val="bullet"/>
      <w:lvlText w:val=""/>
      <w:lvlJc w:val="left"/>
      <w:pPr>
        <w:tabs>
          <w:tab w:val="num" w:pos="1440"/>
        </w:tabs>
        <w:ind w:left="1440" w:hanging="360"/>
      </w:pPr>
      <w:rPr>
        <w:rFonts w:ascii="Wingdings" w:hAnsi="Wingdings" w:hint="default"/>
      </w:rPr>
    </w:lvl>
    <w:lvl w:ilvl="2" w:tplc="9146A0B6" w:tentative="1">
      <w:start w:val="1"/>
      <w:numFmt w:val="bullet"/>
      <w:lvlText w:val=""/>
      <w:lvlJc w:val="left"/>
      <w:pPr>
        <w:tabs>
          <w:tab w:val="num" w:pos="2160"/>
        </w:tabs>
        <w:ind w:left="2160" w:hanging="360"/>
      </w:pPr>
      <w:rPr>
        <w:rFonts w:ascii="Wingdings" w:hAnsi="Wingdings" w:hint="default"/>
      </w:rPr>
    </w:lvl>
    <w:lvl w:ilvl="3" w:tplc="DBC8148E" w:tentative="1">
      <w:start w:val="1"/>
      <w:numFmt w:val="bullet"/>
      <w:lvlText w:val=""/>
      <w:lvlJc w:val="left"/>
      <w:pPr>
        <w:tabs>
          <w:tab w:val="num" w:pos="2880"/>
        </w:tabs>
        <w:ind w:left="2880" w:hanging="360"/>
      </w:pPr>
      <w:rPr>
        <w:rFonts w:ascii="Wingdings" w:hAnsi="Wingdings" w:hint="default"/>
      </w:rPr>
    </w:lvl>
    <w:lvl w:ilvl="4" w:tplc="EEBE9B62" w:tentative="1">
      <w:start w:val="1"/>
      <w:numFmt w:val="bullet"/>
      <w:lvlText w:val=""/>
      <w:lvlJc w:val="left"/>
      <w:pPr>
        <w:tabs>
          <w:tab w:val="num" w:pos="3600"/>
        </w:tabs>
        <w:ind w:left="3600" w:hanging="360"/>
      </w:pPr>
      <w:rPr>
        <w:rFonts w:ascii="Wingdings" w:hAnsi="Wingdings" w:hint="default"/>
      </w:rPr>
    </w:lvl>
    <w:lvl w:ilvl="5" w:tplc="9F26E0C4" w:tentative="1">
      <w:start w:val="1"/>
      <w:numFmt w:val="bullet"/>
      <w:lvlText w:val=""/>
      <w:lvlJc w:val="left"/>
      <w:pPr>
        <w:tabs>
          <w:tab w:val="num" w:pos="4320"/>
        </w:tabs>
        <w:ind w:left="4320" w:hanging="360"/>
      </w:pPr>
      <w:rPr>
        <w:rFonts w:ascii="Wingdings" w:hAnsi="Wingdings" w:hint="default"/>
      </w:rPr>
    </w:lvl>
    <w:lvl w:ilvl="6" w:tplc="78DE73E8" w:tentative="1">
      <w:start w:val="1"/>
      <w:numFmt w:val="bullet"/>
      <w:lvlText w:val=""/>
      <w:lvlJc w:val="left"/>
      <w:pPr>
        <w:tabs>
          <w:tab w:val="num" w:pos="5040"/>
        </w:tabs>
        <w:ind w:left="5040" w:hanging="360"/>
      </w:pPr>
      <w:rPr>
        <w:rFonts w:ascii="Wingdings" w:hAnsi="Wingdings" w:hint="default"/>
      </w:rPr>
    </w:lvl>
    <w:lvl w:ilvl="7" w:tplc="2E0AB3E8" w:tentative="1">
      <w:start w:val="1"/>
      <w:numFmt w:val="bullet"/>
      <w:lvlText w:val=""/>
      <w:lvlJc w:val="left"/>
      <w:pPr>
        <w:tabs>
          <w:tab w:val="num" w:pos="5760"/>
        </w:tabs>
        <w:ind w:left="5760" w:hanging="360"/>
      </w:pPr>
      <w:rPr>
        <w:rFonts w:ascii="Wingdings" w:hAnsi="Wingdings" w:hint="default"/>
      </w:rPr>
    </w:lvl>
    <w:lvl w:ilvl="8" w:tplc="38BA9D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E6B3E"/>
    <w:multiLevelType w:val="hybridMultilevel"/>
    <w:tmpl w:val="193EDA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90E58F3"/>
    <w:multiLevelType w:val="hybridMultilevel"/>
    <w:tmpl w:val="4C34C5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B401F60"/>
    <w:multiLevelType w:val="hybridMultilevel"/>
    <w:tmpl w:val="98961784"/>
    <w:lvl w:ilvl="0" w:tplc="8BC0EF6A">
      <w:start w:val="1"/>
      <w:numFmt w:val="bullet"/>
      <w:lvlText w:val="•"/>
      <w:lvlJc w:val="left"/>
      <w:pPr>
        <w:tabs>
          <w:tab w:val="num" w:pos="720"/>
        </w:tabs>
        <w:ind w:left="720" w:hanging="360"/>
      </w:pPr>
      <w:rPr>
        <w:rFonts w:ascii="Arial" w:hAnsi="Arial" w:hint="default"/>
      </w:rPr>
    </w:lvl>
    <w:lvl w:ilvl="1" w:tplc="5F38802C" w:tentative="1">
      <w:start w:val="1"/>
      <w:numFmt w:val="bullet"/>
      <w:lvlText w:val="•"/>
      <w:lvlJc w:val="left"/>
      <w:pPr>
        <w:tabs>
          <w:tab w:val="num" w:pos="1440"/>
        </w:tabs>
        <w:ind w:left="1440" w:hanging="360"/>
      </w:pPr>
      <w:rPr>
        <w:rFonts w:ascii="Arial" w:hAnsi="Arial" w:hint="default"/>
      </w:rPr>
    </w:lvl>
    <w:lvl w:ilvl="2" w:tplc="B6AEE298" w:tentative="1">
      <w:start w:val="1"/>
      <w:numFmt w:val="bullet"/>
      <w:lvlText w:val="•"/>
      <w:lvlJc w:val="left"/>
      <w:pPr>
        <w:tabs>
          <w:tab w:val="num" w:pos="2160"/>
        </w:tabs>
        <w:ind w:left="2160" w:hanging="360"/>
      </w:pPr>
      <w:rPr>
        <w:rFonts w:ascii="Arial" w:hAnsi="Arial" w:hint="default"/>
      </w:rPr>
    </w:lvl>
    <w:lvl w:ilvl="3" w:tplc="913C3A36" w:tentative="1">
      <w:start w:val="1"/>
      <w:numFmt w:val="bullet"/>
      <w:lvlText w:val="•"/>
      <w:lvlJc w:val="left"/>
      <w:pPr>
        <w:tabs>
          <w:tab w:val="num" w:pos="2880"/>
        </w:tabs>
        <w:ind w:left="2880" w:hanging="360"/>
      </w:pPr>
      <w:rPr>
        <w:rFonts w:ascii="Arial" w:hAnsi="Arial" w:hint="default"/>
      </w:rPr>
    </w:lvl>
    <w:lvl w:ilvl="4" w:tplc="8BA0FF84" w:tentative="1">
      <w:start w:val="1"/>
      <w:numFmt w:val="bullet"/>
      <w:lvlText w:val="•"/>
      <w:lvlJc w:val="left"/>
      <w:pPr>
        <w:tabs>
          <w:tab w:val="num" w:pos="3600"/>
        </w:tabs>
        <w:ind w:left="3600" w:hanging="360"/>
      </w:pPr>
      <w:rPr>
        <w:rFonts w:ascii="Arial" w:hAnsi="Arial" w:hint="default"/>
      </w:rPr>
    </w:lvl>
    <w:lvl w:ilvl="5" w:tplc="07B2BA7A" w:tentative="1">
      <w:start w:val="1"/>
      <w:numFmt w:val="bullet"/>
      <w:lvlText w:val="•"/>
      <w:lvlJc w:val="left"/>
      <w:pPr>
        <w:tabs>
          <w:tab w:val="num" w:pos="4320"/>
        </w:tabs>
        <w:ind w:left="4320" w:hanging="360"/>
      </w:pPr>
      <w:rPr>
        <w:rFonts w:ascii="Arial" w:hAnsi="Arial" w:hint="default"/>
      </w:rPr>
    </w:lvl>
    <w:lvl w:ilvl="6" w:tplc="678CCA5C" w:tentative="1">
      <w:start w:val="1"/>
      <w:numFmt w:val="bullet"/>
      <w:lvlText w:val="•"/>
      <w:lvlJc w:val="left"/>
      <w:pPr>
        <w:tabs>
          <w:tab w:val="num" w:pos="5040"/>
        </w:tabs>
        <w:ind w:left="5040" w:hanging="360"/>
      </w:pPr>
      <w:rPr>
        <w:rFonts w:ascii="Arial" w:hAnsi="Arial" w:hint="default"/>
      </w:rPr>
    </w:lvl>
    <w:lvl w:ilvl="7" w:tplc="CC7A2242" w:tentative="1">
      <w:start w:val="1"/>
      <w:numFmt w:val="bullet"/>
      <w:lvlText w:val="•"/>
      <w:lvlJc w:val="left"/>
      <w:pPr>
        <w:tabs>
          <w:tab w:val="num" w:pos="5760"/>
        </w:tabs>
        <w:ind w:left="5760" w:hanging="360"/>
      </w:pPr>
      <w:rPr>
        <w:rFonts w:ascii="Arial" w:hAnsi="Arial" w:hint="default"/>
      </w:rPr>
    </w:lvl>
    <w:lvl w:ilvl="8" w:tplc="9EC09D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5E1D6D"/>
    <w:multiLevelType w:val="hybridMultilevel"/>
    <w:tmpl w:val="B762B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4B7CD4"/>
    <w:multiLevelType w:val="hybridMultilevel"/>
    <w:tmpl w:val="5B44B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E80872"/>
    <w:multiLevelType w:val="hybridMultilevel"/>
    <w:tmpl w:val="2DB85C72"/>
    <w:lvl w:ilvl="0" w:tplc="42C4C792">
      <w:start w:val="1"/>
      <w:numFmt w:val="bullet"/>
      <w:lvlText w:val="•"/>
      <w:lvlJc w:val="left"/>
      <w:pPr>
        <w:tabs>
          <w:tab w:val="num" w:pos="720"/>
        </w:tabs>
        <w:ind w:left="720" w:hanging="360"/>
      </w:pPr>
      <w:rPr>
        <w:rFonts w:ascii="Arial" w:hAnsi="Arial" w:hint="default"/>
      </w:rPr>
    </w:lvl>
    <w:lvl w:ilvl="1" w:tplc="B60EAEEA">
      <w:start w:val="1"/>
      <w:numFmt w:val="bullet"/>
      <w:lvlText w:val="•"/>
      <w:lvlJc w:val="left"/>
      <w:pPr>
        <w:tabs>
          <w:tab w:val="num" w:pos="1440"/>
        </w:tabs>
        <w:ind w:left="1440" w:hanging="360"/>
      </w:pPr>
      <w:rPr>
        <w:rFonts w:ascii="Arial" w:hAnsi="Arial" w:hint="default"/>
      </w:rPr>
    </w:lvl>
    <w:lvl w:ilvl="2" w:tplc="F75AE5CC">
      <w:start w:val="1"/>
      <w:numFmt w:val="bullet"/>
      <w:lvlText w:val="•"/>
      <w:lvlJc w:val="left"/>
      <w:pPr>
        <w:tabs>
          <w:tab w:val="num" w:pos="2160"/>
        </w:tabs>
        <w:ind w:left="2160" w:hanging="360"/>
      </w:pPr>
      <w:rPr>
        <w:rFonts w:ascii="Arial" w:hAnsi="Arial" w:hint="default"/>
      </w:rPr>
    </w:lvl>
    <w:lvl w:ilvl="3" w:tplc="63D0B2F4" w:tentative="1">
      <w:start w:val="1"/>
      <w:numFmt w:val="bullet"/>
      <w:lvlText w:val="•"/>
      <w:lvlJc w:val="left"/>
      <w:pPr>
        <w:tabs>
          <w:tab w:val="num" w:pos="2880"/>
        </w:tabs>
        <w:ind w:left="2880" w:hanging="360"/>
      </w:pPr>
      <w:rPr>
        <w:rFonts w:ascii="Arial" w:hAnsi="Arial" w:hint="default"/>
      </w:rPr>
    </w:lvl>
    <w:lvl w:ilvl="4" w:tplc="C71C2D68" w:tentative="1">
      <w:start w:val="1"/>
      <w:numFmt w:val="bullet"/>
      <w:lvlText w:val="•"/>
      <w:lvlJc w:val="left"/>
      <w:pPr>
        <w:tabs>
          <w:tab w:val="num" w:pos="3600"/>
        </w:tabs>
        <w:ind w:left="3600" w:hanging="360"/>
      </w:pPr>
      <w:rPr>
        <w:rFonts w:ascii="Arial" w:hAnsi="Arial" w:hint="default"/>
      </w:rPr>
    </w:lvl>
    <w:lvl w:ilvl="5" w:tplc="6706B864" w:tentative="1">
      <w:start w:val="1"/>
      <w:numFmt w:val="bullet"/>
      <w:lvlText w:val="•"/>
      <w:lvlJc w:val="left"/>
      <w:pPr>
        <w:tabs>
          <w:tab w:val="num" w:pos="4320"/>
        </w:tabs>
        <w:ind w:left="4320" w:hanging="360"/>
      </w:pPr>
      <w:rPr>
        <w:rFonts w:ascii="Arial" w:hAnsi="Arial" w:hint="default"/>
      </w:rPr>
    </w:lvl>
    <w:lvl w:ilvl="6" w:tplc="4C26E5EE" w:tentative="1">
      <w:start w:val="1"/>
      <w:numFmt w:val="bullet"/>
      <w:lvlText w:val="•"/>
      <w:lvlJc w:val="left"/>
      <w:pPr>
        <w:tabs>
          <w:tab w:val="num" w:pos="5040"/>
        </w:tabs>
        <w:ind w:left="5040" w:hanging="360"/>
      </w:pPr>
      <w:rPr>
        <w:rFonts w:ascii="Arial" w:hAnsi="Arial" w:hint="default"/>
      </w:rPr>
    </w:lvl>
    <w:lvl w:ilvl="7" w:tplc="94C0141E" w:tentative="1">
      <w:start w:val="1"/>
      <w:numFmt w:val="bullet"/>
      <w:lvlText w:val="•"/>
      <w:lvlJc w:val="left"/>
      <w:pPr>
        <w:tabs>
          <w:tab w:val="num" w:pos="5760"/>
        </w:tabs>
        <w:ind w:left="5760" w:hanging="360"/>
      </w:pPr>
      <w:rPr>
        <w:rFonts w:ascii="Arial" w:hAnsi="Arial" w:hint="default"/>
      </w:rPr>
    </w:lvl>
    <w:lvl w:ilvl="8" w:tplc="404E46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7C4351"/>
    <w:multiLevelType w:val="hybridMultilevel"/>
    <w:tmpl w:val="90E8BA4E"/>
    <w:lvl w:ilvl="0" w:tplc="BA1E9F54">
      <w:start w:val="1"/>
      <w:numFmt w:val="bullet"/>
      <w:lvlText w:val=""/>
      <w:lvlJc w:val="left"/>
      <w:pPr>
        <w:tabs>
          <w:tab w:val="num" w:pos="720"/>
        </w:tabs>
        <w:ind w:left="720" w:hanging="360"/>
      </w:pPr>
      <w:rPr>
        <w:rFonts w:ascii="Wingdings" w:hAnsi="Wingdings" w:hint="default"/>
      </w:rPr>
    </w:lvl>
    <w:lvl w:ilvl="1" w:tplc="D7347DC2" w:tentative="1">
      <w:start w:val="1"/>
      <w:numFmt w:val="bullet"/>
      <w:lvlText w:val=""/>
      <w:lvlJc w:val="left"/>
      <w:pPr>
        <w:tabs>
          <w:tab w:val="num" w:pos="1440"/>
        </w:tabs>
        <w:ind w:left="1440" w:hanging="360"/>
      </w:pPr>
      <w:rPr>
        <w:rFonts w:ascii="Wingdings" w:hAnsi="Wingdings" w:hint="default"/>
      </w:rPr>
    </w:lvl>
    <w:lvl w:ilvl="2" w:tplc="E10404AE" w:tentative="1">
      <w:start w:val="1"/>
      <w:numFmt w:val="bullet"/>
      <w:lvlText w:val=""/>
      <w:lvlJc w:val="left"/>
      <w:pPr>
        <w:tabs>
          <w:tab w:val="num" w:pos="2160"/>
        </w:tabs>
        <w:ind w:left="2160" w:hanging="360"/>
      </w:pPr>
      <w:rPr>
        <w:rFonts w:ascii="Wingdings" w:hAnsi="Wingdings" w:hint="default"/>
      </w:rPr>
    </w:lvl>
    <w:lvl w:ilvl="3" w:tplc="F07A0936" w:tentative="1">
      <w:start w:val="1"/>
      <w:numFmt w:val="bullet"/>
      <w:lvlText w:val=""/>
      <w:lvlJc w:val="left"/>
      <w:pPr>
        <w:tabs>
          <w:tab w:val="num" w:pos="2880"/>
        </w:tabs>
        <w:ind w:left="2880" w:hanging="360"/>
      </w:pPr>
      <w:rPr>
        <w:rFonts w:ascii="Wingdings" w:hAnsi="Wingdings" w:hint="default"/>
      </w:rPr>
    </w:lvl>
    <w:lvl w:ilvl="4" w:tplc="BB287A12" w:tentative="1">
      <w:start w:val="1"/>
      <w:numFmt w:val="bullet"/>
      <w:lvlText w:val=""/>
      <w:lvlJc w:val="left"/>
      <w:pPr>
        <w:tabs>
          <w:tab w:val="num" w:pos="3600"/>
        </w:tabs>
        <w:ind w:left="3600" w:hanging="360"/>
      </w:pPr>
      <w:rPr>
        <w:rFonts w:ascii="Wingdings" w:hAnsi="Wingdings" w:hint="default"/>
      </w:rPr>
    </w:lvl>
    <w:lvl w:ilvl="5" w:tplc="6DC6E860" w:tentative="1">
      <w:start w:val="1"/>
      <w:numFmt w:val="bullet"/>
      <w:lvlText w:val=""/>
      <w:lvlJc w:val="left"/>
      <w:pPr>
        <w:tabs>
          <w:tab w:val="num" w:pos="4320"/>
        </w:tabs>
        <w:ind w:left="4320" w:hanging="360"/>
      </w:pPr>
      <w:rPr>
        <w:rFonts w:ascii="Wingdings" w:hAnsi="Wingdings" w:hint="default"/>
      </w:rPr>
    </w:lvl>
    <w:lvl w:ilvl="6" w:tplc="2EBEAE9C" w:tentative="1">
      <w:start w:val="1"/>
      <w:numFmt w:val="bullet"/>
      <w:lvlText w:val=""/>
      <w:lvlJc w:val="left"/>
      <w:pPr>
        <w:tabs>
          <w:tab w:val="num" w:pos="5040"/>
        </w:tabs>
        <w:ind w:left="5040" w:hanging="360"/>
      </w:pPr>
      <w:rPr>
        <w:rFonts w:ascii="Wingdings" w:hAnsi="Wingdings" w:hint="default"/>
      </w:rPr>
    </w:lvl>
    <w:lvl w:ilvl="7" w:tplc="4B8EF9F8" w:tentative="1">
      <w:start w:val="1"/>
      <w:numFmt w:val="bullet"/>
      <w:lvlText w:val=""/>
      <w:lvlJc w:val="left"/>
      <w:pPr>
        <w:tabs>
          <w:tab w:val="num" w:pos="5760"/>
        </w:tabs>
        <w:ind w:left="5760" w:hanging="360"/>
      </w:pPr>
      <w:rPr>
        <w:rFonts w:ascii="Wingdings" w:hAnsi="Wingdings" w:hint="default"/>
      </w:rPr>
    </w:lvl>
    <w:lvl w:ilvl="8" w:tplc="2DFA25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B7BF9"/>
    <w:multiLevelType w:val="hybridMultilevel"/>
    <w:tmpl w:val="90103234"/>
    <w:lvl w:ilvl="0" w:tplc="6706AC4C">
      <w:start w:val="1"/>
      <w:numFmt w:val="bullet"/>
      <w:lvlText w:val="•"/>
      <w:lvlJc w:val="left"/>
      <w:pPr>
        <w:tabs>
          <w:tab w:val="num" w:pos="720"/>
        </w:tabs>
        <w:ind w:left="720" w:hanging="360"/>
      </w:pPr>
      <w:rPr>
        <w:rFonts w:ascii="Arial" w:hAnsi="Arial" w:hint="default"/>
      </w:rPr>
    </w:lvl>
    <w:lvl w:ilvl="1" w:tplc="5776D5BA" w:tentative="1">
      <w:start w:val="1"/>
      <w:numFmt w:val="bullet"/>
      <w:lvlText w:val="•"/>
      <w:lvlJc w:val="left"/>
      <w:pPr>
        <w:tabs>
          <w:tab w:val="num" w:pos="1440"/>
        </w:tabs>
        <w:ind w:left="1440" w:hanging="360"/>
      </w:pPr>
      <w:rPr>
        <w:rFonts w:ascii="Arial" w:hAnsi="Arial" w:hint="default"/>
      </w:rPr>
    </w:lvl>
    <w:lvl w:ilvl="2" w:tplc="C9AE9AA2" w:tentative="1">
      <w:start w:val="1"/>
      <w:numFmt w:val="bullet"/>
      <w:lvlText w:val="•"/>
      <w:lvlJc w:val="left"/>
      <w:pPr>
        <w:tabs>
          <w:tab w:val="num" w:pos="2160"/>
        </w:tabs>
        <w:ind w:left="2160" w:hanging="360"/>
      </w:pPr>
      <w:rPr>
        <w:rFonts w:ascii="Arial" w:hAnsi="Arial" w:hint="default"/>
      </w:rPr>
    </w:lvl>
    <w:lvl w:ilvl="3" w:tplc="D4508A5A" w:tentative="1">
      <w:start w:val="1"/>
      <w:numFmt w:val="bullet"/>
      <w:lvlText w:val="•"/>
      <w:lvlJc w:val="left"/>
      <w:pPr>
        <w:tabs>
          <w:tab w:val="num" w:pos="2880"/>
        </w:tabs>
        <w:ind w:left="2880" w:hanging="360"/>
      </w:pPr>
      <w:rPr>
        <w:rFonts w:ascii="Arial" w:hAnsi="Arial" w:hint="default"/>
      </w:rPr>
    </w:lvl>
    <w:lvl w:ilvl="4" w:tplc="38C670EE" w:tentative="1">
      <w:start w:val="1"/>
      <w:numFmt w:val="bullet"/>
      <w:lvlText w:val="•"/>
      <w:lvlJc w:val="left"/>
      <w:pPr>
        <w:tabs>
          <w:tab w:val="num" w:pos="3600"/>
        </w:tabs>
        <w:ind w:left="3600" w:hanging="360"/>
      </w:pPr>
      <w:rPr>
        <w:rFonts w:ascii="Arial" w:hAnsi="Arial" w:hint="default"/>
      </w:rPr>
    </w:lvl>
    <w:lvl w:ilvl="5" w:tplc="EBE8CB9A" w:tentative="1">
      <w:start w:val="1"/>
      <w:numFmt w:val="bullet"/>
      <w:lvlText w:val="•"/>
      <w:lvlJc w:val="left"/>
      <w:pPr>
        <w:tabs>
          <w:tab w:val="num" w:pos="4320"/>
        </w:tabs>
        <w:ind w:left="4320" w:hanging="360"/>
      </w:pPr>
      <w:rPr>
        <w:rFonts w:ascii="Arial" w:hAnsi="Arial" w:hint="default"/>
      </w:rPr>
    </w:lvl>
    <w:lvl w:ilvl="6" w:tplc="48D0A698" w:tentative="1">
      <w:start w:val="1"/>
      <w:numFmt w:val="bullet"/>
      <w:lvlText w:val="•"/>
      <w:lvlJc w:val="left"/>
      <w:pPr>
        <w:tabs>
          <w:tab w:val="num" w:pos="5040"/>
        </w:tabs>
        <w:ind w:left="5040" w:hanging="360"/>
      </w:pPr>
      <w:rPr>
        <w:rFonts w:ascii="Arial" w:hAnsi="Arial" w:hint="default"/>
      </w:rPr>
    </w:lvl>
    <w:lvl w:ilvl="7" w:tplc="A2A4D686" w:tentative="1">
      <w:start w:val="1"/>
      <w:numFmt w:val="bullet"/>
      <w:lvlText w:val="•"/>
      <w:lvlJc w:val="left"/>
      <w:pPr>
        <w:tabs>
          <w:tab w:val="num" w:pos="5760"/>
        </w:tabs>
        <w:ind w:left="5760" w:hanging="360"/>
      </w:pPr>
      <w:rPr>
        <w:rFonts w:ascii="Arial" w:hAnsi="Arial" w:hint="default"/>
      </w:rPr>
    </w:lvl>
    <w:lvl w:ilvl="8" w:tplc="7D56E9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2749F6"/>
    <w:multiLevelType w:val="hybridMultilevel"/>
    <w:tmpl w:val="3634CA5C"/>
    <w:lvl w:ilvl="0" w:tplc="CEC01756">
      <w:start w:val="1"/>
      <w:numFmt w:val="bullet"/>
      <w:lvlText w:val="•"/>
      <w:lvlJc w:val="left"/>
      <w:pPr>
        <w:tabs>
          <w:tab w:val="num" w:pos="720"/>
        </w:tabs>
        <w:ind w:left="720" w:hanging="360"/>
      </w:pPr>
      <w:rPr>
        <w:rFonts w:ascii="Arial" w:hAnsi="Arial" w:hint="default"/>
      </w:rPr>
    </w:lvl>
    <w:lvl w:ilvl="1" w:tplc="8A263978" w:tentative="1">
      <w:start w:val="1"/>
      <w:numFmt w:val="bullet"/>
      <w:lvlText w:val="•"/>
      <w:lvlJc w:val="left"/>
      <w:pPr>
        <w:tabs>
          <w:tab w:val="num" w:pos="1440"/>
        </w:tabs>
        <w:ind w:left="1440" w:hanging="360"/>
      </w:pPr>
      <w:rPr>
        <w:rFonts w:ascii="Arial" w:hAnsi="Arial" w:hint="default"/>
      </w:rPr>
    </w:lvl>
    <w:lvl w:ilvl="2" w:tplc="0688DB88" w:tentative="1">
      <w:start w:val="1"/>
      <w:numFmt w:val="bullet"/>
      <w:lvlText w:val="•"/>
      <w:lvlJc w:val="left"/>
      <w:pPr>
        <w:tabs>
          <w:tab w:val="num" w:pos="2160"/>
        </w:tabs>
        <w:ind w:left="2160" w:hanging="360"/>
      </w:pPr>
      <w:rPr>
        <w:rFonts w:ascii="Arial" w:hAnsi="Arial" w:hint="default"/>
      </w:rPr>
    </w:lvl>
    <w:lvl w:ilvl="3" w:tplc="9E4A1996" w:tentative="1">
      <w:start w:val="1"/>
      <w:numFmt w:val="bullet"/>
      <w:lvlText w:val="•"/>
      <w:lvlJc w:val="left"/>
      <w:pPr>
        <w:tabs>
          <w:tab w:val="num" w:pos="2880"/>
        </w:tabs>
        <w:ind w:left="2880" w:hanging="360"/>
      </w:pPr>
      <w:rPr>
        <w:rFonts w:ascii="Arial" w:hAnsi="Arial" w:hint="default"/>
      </w:rPr>
    </w:lvl>
    <w:lvl w:ilvl="4" w:tplc="16E4882A" w:tentative="1">
      <w:start w:val="1"/>
      <w:numFmt w:val="bullet"/>
      <w:lvlText w:val="•"/>
      <w:lvlJc w:val="left"/>
      <w:pPr>
        <w:tabs>
          <w:tab w:val="num" w:pos="3600"/>
        </w:tabs>
        <w:ind w:left="3600" w:hanging="360"/>
      </w:pPr>
      <w:rPr>
        <w:rFonts w:ascii="Arial" w:hAnsi="Arial" w:hint="default"/>
      </w:rPr>
    </w:lvl>
    <w:lvl w:ilvl="5" w:tplc="2ACC241A" w:tentative="1">
      <w:start w:val="1"/>
      <w:numFmt w:val="bullet"/>
      <w:lvlText w:val="•"/>
      <w:lvlJc w:val="left"/>
      <w:pPr>
        <w:tabs>
          <w:tab w:val="num" w:pos="4320"/>
        </w:tabs>
        <w:ind w:left="4320" w:hanging="360"/>
      </w:pPr>
      <w:rPr>
        <w:rFonts w:ascii="Arial" w:hAnsi="Arial" w:hint="default"/>
      </w:rPr>
    </w:lvl>
    <w:lvl w:ilvl="6" w:tplc="66AC64AA" w:tentative="1">
      <w:start w:val="1"/>
      <w:numFmt w:val="bullet"/>
      <w:lvlText w:val="•"/>
      <w:lvlJc w:val="left"/>
      <w:pPr>
        <w:tabs>
          <w:tab w:val="num" w:pos="5040"/>
        </w:tabs>
        <w:ind w:left="5040" w:hanging="360"/>
      </w:pPr>
      <w:rPr>
        <w:rFonts w:ascii="Arial" w:hAnsi="Arial" w:hint="default"/>
      </w:rPr>
    </w:lvl>
    <w:lvl w:ilvl="7" w:tplc="6A8AB8DA" w:tentative="1">
      <w:start w:val="1"/>
      <w:numFmt w:val="bullet"/>
      <w:lvlText w:val="•"/>
      <w:lvlJc w:val="left"/>
      <w:pPr>
        <w:tabs>
          <w:tab w:val="num" w:pos="5760"/>
        </w:tabs>
        <w:ind w:left="5760" w:hanging="360"/>
      </w:pPr>
      <w:rPr>
        <w:rFonts w:ascii="Arial" w:hAnsi="Arial" w:hint="default"/>
      </w:rPr>
    </w:lvl>
    <w:lvl w:ilvl="8" w:tplc="0F709A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804938"/>
    <w:multiLevelType w:val="hybridMultilevel"/>
    <w:tmpl w:val="53BEFC44"/>
    <w:lvl w:ilvl="0" w:tplc="6A26C956">
      <w:start w:val="1"/>
      <w:numFmt w:val="bullet"/>
      <w:lvlText w:val=""/>
      <w:lvlJc w:val="left"/>
      <w:pPr>
        <w:tabs>
          <w:tab w:val="num" w:pos="720"/>
        </w:tabs>
        <w:ind w:left="720" w:hanging="360"/>
      </w:pPr>
      <w:rPr>
        <w:rFonts w:ascii="Wingdings" w:hAnsi="Wingdings" w:hint="default"/>
      </w:rPr>
    </w:lvl>
    <w:lvl w:ilvl="1" w:tplc="644C4E18" w:tentative="1">
      <w:start w:val="1"/>
      <w:numFmt w:val="bullet"/>
      <w:lvlText w:val=""/>
      <w:lvlJc w:val="left"/>
      <w:pPr>
        <w:tabs>
          <w:tab w:val="num" w:pos="1440"/>
        </w:tabs>
        <w:ind w:left="1440" w:hanging="360"/>
      </w:pPr>
      <w:rPr>
        <w:rFonts w:ascii="Wingdings" w:hAnsi="Wingdings" w:hint="default"/>
      </w:rPr>
    </w:lvl>
    <w:lvl w:ilvl="2" w:tplc="5EF08914" w:tentative="1">
      <w:start w:val="1"/>
      <w:numFmt w:val="bullet"/>
      <w:lvlText w:val=""/>
      <w:lvlJc w:val="left"/>
      <w:pPr>
        <w:tabs>
          <w:tab w:val="num" w:pos="2160"/>
        </w:tabs>
        <w:ind w:left="2160" w:hanging="360"/>
      </w:pPr>
      <w:rPr>
        <w:rFonts w:ascii="Wingdings" w:hAnsi="Wingdings" w:hint="default"/>
      </w:rPr>
    </w:lvl>
    <w:lvl w:ilvl="3" w:tplc="61D462E6" w:tentative="1">
      <w:start w:val="1"/>
      <w:numFmt w:val="bullet"/>
      <w:lvlText w:val=""/>
      <w:lvlJc w:val="left"/>
      <w:pPr>
        <w:tabs>
          <w:tab w:val="num" w:pos="2880"/>
        </w:tabs>
        <w:ind w:left="2880" w:hanging="360"/>
      </w:pPr>
      <w:rPr>
        <w:rFonts w:ascii="Wingdings" w:hAnsi="Wingdings" w:hint="default"/>
      </w:rPr>
    </w:lvl>
    <w:lvl w:ilvl="4" w:tplc="7B029DC8" w:tentative="1">
      <w:start w:val="1"/>
      <w:numFmt w:val="bullet"/>
      <w:lvlText w:val=""/>
      <w:lvlJc w:val="left"/>
      <w:pPr>
        <w:tabs>
          <w:tab w:val="num" w:pos="3600"/>
        </w:tabs>
        <w:ind w:left="3600" w:hanging="360"/>
      </w:pPr>
      <w:rPr>
        <w:rFonts w:ascii="Wingdings" w:hAnsi="Wingdings" w:hint="default"/>
      </w:rPr>
    </w:lvl>
    <w:lvl w:ilvl="5" w:tplc="9EB867F8" w:tentative="1">
      <w:start w:val="1"/>
      <w:numFmt w:val="bullet"/>
      <w:lvlText w:val=""/>
      <w:lvlJc w:val="left"/>
      <w:pPr>
        <w:tabs>
          <w:tab w:val="num" w:pos="4320"/>
        </w:tabs>
        <w:ind w:left="4320" w:hanging="360"/>
      </w:pPr>
      <w:rPr>
        <w:rFonts w:ascii="Wingdings" w:hAnsi="Wingdings" w:hint="default"/>
      </w:rPr>
    </w:lvl>
    <w:lvl w:ilvl="6" w:tplc="2FE824F8" w:tentative="1">
      <w:start w:val="1"/>
      <w:numFmt w:val="bullet"/>
      <w:lvlText w:val=""/>
      <w:lvlJc w:val="left"/>
      <w:pPr>
        <w:tabs>
          <w:tab w:val="num" w:pos="5040"/>
        </w:tabs>
        <w:ind w:left="5040" w:hanging="360"/>
      </w:pPr>
      <w:rPr>
        <w:rFonts w:ascii="Wingdings" w:hAnsi="Wingdings" w:hint="default"/>
      </w:rPr>
    </w:lvl>
    <w:lvl w:ilvl="7" w:tplc="B95C8350" w:tentative="1">
      <w:start w:val="1"/>
      <w:numFmt w:val="bullet"/>
      <w:lvlText w:val=""/>
      <w:lvlJc w:val="left"/>
      <w:pPr>
        <w:tabs>
          <w:tab w:val="num" w:pos="5760"/>
        </w:tabs>
        <w:ind w:left="5760" w:hanging="360"/>
      </w:pPr>
      <w:rPr>
        <w:rFonts w:ascii="Wingdings" w:hAnsi="Wingdings" w:hint="default"/>
      </w:rPr>
    </w:lvl>
    <w:lvl w:ilvl="8" w:tplc="1542F5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53814"/>
    <w:multiLevelType w:val="hybridMultilevel"/>
    <w:tmpl w:val="39025D4C"/>
    <w:lvl w:ilvl="0" w:tplc="C42C6F28">
      <w:start w:val="1"/>
      <w:numFmt w:val="bullet"/>
      <w:lvlText w:val="•"/>
      <w:lvlJc w:val="left"/>
      <w:pPr>
        <w:tabs>
          <w:tab w:val="num" w:pos="720"/>
        </w:tabs>
        <w:ind w:left="720" w:hanging="360"/>
      </w:pPr>
      <w:rPr>
        <w:rFonts w:ascii="Arial" w:hAnsi="Arial" w:hint="default"/>
      </w:rPr>
    </w:lvl>
    <w:lvl w:ilvl="1" w:tplc="F08CC166" w:tentative="1">
      <w:start w:val="1"/>
      <w:numFmt w:val="bullet"/>
      <w:lvlText w:val="•"/>
      <w:lvlJc w:val="left"/>
      <w:pPr>
        <w:tabs>
          <w:tab w:val="num" w:pos="1440"/>
        </w:tabs>
        <w:ind w:left="1440" w:hanging="360"/>
      </w:pPr>
      <w:rPr>
        <w:rFonts w:ascii="Arial" w:hAnsi="Arial" w:hint="default"/>
      </w:rPr>
    </w:lvl>
    <w:lvl w:ilvl="2" w:tplc="D9B44AD8" w:tentative="1">
      <w:start w:val="1"/>
      <w:numFmt w:val="bullet"/>
      <w:lvlText w:val="•"/>
      <w:lvlJc w:val="left"/>
      <w:pPr>
        <w:tabs>
          <w:tab w:val="num" w:pos="2160"/>
        </w:tabs>
        <w:ind w:left="2160" w:hanging="360"/>
      </w:pPr>
      <w:rPr>
        <w:rFonts w:ascii="Arial" w:hAnsi="Arial" w:hint="default"/>
      </w:rPr>
    </w:lvl>
    <w:lvl w:ilvl="3" w:tplc="CDF49AA2" w:tentative="1">
      <w:start w:val="1"/>
      <w:numFmt w:val="bullet"/>
      <w:lvlText w:val="•"/>
      <w:lvlJc w:val="left"/>
      <w:pPr>
        <w:tabs>
          <w:tab w:val="num" w:pos="2880"/>
        </w:tabs>
        <w:ind w:left="2880" w:hanging="360"/>
      </w:pPr>
      <w:rPr>
        <w:rFonts w:ascii="Arial" w:hAnsi="Arial" w:hint="default"/>
      </w:rPr>
    </w:lvl>
    <w:lvl w:ilvl="4" w:tplc="D37CF826" w:tentative="1">
      <w:start w:val="1"/>
      <w:numFmt w:val="bullet"/>
      <w:lvlText w:val="•"/>
      <w:lvlJc w:val="left"/>
      <w:pPr>
        <w:tabs>
          <w:tab w:val="num" w:pos="3600"/>
        </w:tabs>
        <w:ind w:left="3600" w:hanging="360"/>
      </w:pPr>
      <w:rPr>
        <w:rFonts w:ascii="Arial" w:hAnsi="Arial" w:hint="default"/>
      </w:rPr>
    </w:lvl>
    <w:lvl w:ilvl="5" w:tplc="5F163136" w:tentative="1">
      <w:start w:val="1"/>
      <w:numFmt w:val="bullet"/>
      <w:lvlText w:val="•"/>
      <w:lvlJc w:val="left"/>
      <w:pPr>
        <w:tabs>
          <w:tab w:val="num" w:pos="4320"/>
        </w:tabs>
        <w:ind w:left="4320" w:hanging="360"/>
      </w:pPr>
      <w:rPr>
        <w:rFonts w:ascii="Arial" w:hAnsi="Arial" w:hint="default"/>
      </w:rPr>
    </w:lvl>
    <w:lvl w:ilvl="6" w:tplc="33407062" w:tentative="1">
      <w:start w:val="1"/>
      <w:numFmt w:val="bullet"/>
      <w:lvlText w:val="•"/>
      <w:lvlJc w:val="left"/>
      <w:pPr>
        <w:tabs>
          <w:tab w:val="num" w:pos="5040"/>
        </w:tabs>
        <w:ind w:left="5040" w:hanging="360"/>
      </w:pPr>
      <w:rPr>
        <w:rFonts w:ascii="Arial" w:hAnsi="Arial" w:hint="default"/>
      </w:rPr>
    </w:lvl>
    <w:lvl w:ilvl="7" w:tplc="E1066328" w:tentative="1">
      <w:start w:val="1"/>
      <w:numFmt w:val="bullet"/>
      <w:lvlText w:val="•"/>
      <w:lvlJc w:val="left"/>
      <w:pPr>
        <w:tabs>
          <w:tab w:val="num" w:pos="5760"/>
        </w:tabs>
        <w:ind w:left="5760" w:hanging="360"/>
      </w:pPr>
      <w:rPr>
        <w:rFonts w:ascii="Arial" w:hAnsi="Arial" w:hint="default"/>
      </w:rPr>
    </w:lvl>
    <w:lvl w:ilvl="8" w:tplc="5702590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C45F36"/>
    <w:multiLevelType w:val="hybridMultilevel"/>
    <w:tmpl w:val="E20A23D4"/>
    <w:lvl w:ilvl="0" w:tplc="FADC4BDA">
      <w:start w:val="1"/>
      <w:numFmt w:val="bullet"/>
      <w:lvlText w:val="•"/>
      <w:lvlJc w:val="left"/>
      <w:pPr>
        <w:tabs>
          <w:tab w:val="num" w:pos="720"/>
        </w:tabs>
        <w:ind w:left="720" w:hanging="360"/>
      </w:pPr>
      <w:rPr>
        <w:rFonts w:ascii="Arial" w:hAnsi="Arial" w:hint="default"/>
      </w:rPr>
    </w:lvl>
    <w:lvl w:ilvl="1" w:tplc="53487A2E" w:tentative="1">
      <w:start w:val="1"/>
      <w:numFmt w:val="bullet"/>
      <w:lvlText w:val="•"/>
      <w:lvlJc w:val="left"/>
      <w:pPr>
        <w:tabs>
          <w:tab w:val="num" w:pos="1440"/>
        </w:tabs>
        <w:ind w:left="1440" w:hanging="360"/>
      </w:pPr>
      <w:rPr>
        <w:rFonts w:ascii="Arial" w:hAnsi="Arial" w:hint="default"/>
      </w:rPr>
    </w:lvl>
    <w:lvl w:ilvl="2" w:tplc="B2027702" w:tentative="1">
      <w:start w:val="1"/>
      <w:numFmt w:val="bullet"/>
      <w:lvlText w:val="•"/>
      <w:lvlJc w:val="left"/>
      <w:pPr>
        <w:tabs>
          <w:tab w:val="num" w:pos="2160"/>
        </w:tabs>
        <w:ind w:left="2160" w:hanging="360"/>
      </w:pPr>
      <w:rPr>
        <w:rFonts w:ascii="Arial" w:hAnsi="Arial" w:hint="default"/>
      </w:rPr>
    </w:lvl>
    <w:lvl w:ilvl="3" w:tplc="E84A17F2" w:tentative="1">
      <w:start w:val="1"/>
      <w:numFmt w:val="bullet"/>
      <w:lvlText w:val="•"/>
      <w:lvlJc w:val="left"/>
      <w:pPr>
        <w:tabs>
          <w:tab w:val="num" w:pos="2880"/>
        </w:tabs>
        <w:ind w:left="2880" w:hanging="360"/>
      </w:pPr>
      <w:rPr>
        <w:rFonts w:ascii="Arial" w:hAnsi="Arial" w:hint="default"/>
      </w:rPr>
    </w:lvl>
    <w:lvl w:ilvl="4" w:tplc="F25660E2" w:tentative="1">
      <w:start w:val="1"/>
      <w:numFmt w:val="bullet"/>
      <w:lvlText w:val="•"/>
      <w:lvlJc w:val="left"/>
      <w:pPr>
        <w:tabs>
          <w:tab w:val="num" w:pos="3600"/>
        </w:tabs>
        <w:ind w:left="3600" w:hanging="360"/>
      </w:pPr>
      <w:rPr>
        <w:rFonts w:ascii="Arial" w:hAnsi="Arial" w:hint="default"/>
      </w:rPr>
    </w:lvl>
    <w:lvl w:ilvl="5" w:tplc="354615BA" w:tentative="1">
      <w:start w:val="1"/>
      <w:numFmt w:val="bullet"/>
      <w:lvlText w:val="•"/>
      <w:lvlJc w:val="left"/>
      <w:pPr>
        <w:tabs>
          <w:tab w:val="num" w:pos="4320"/>
        </w:tabs>
        <w:ind w:left="4320" w:hanging="360"/>
      </w:pPr>
      <w:rPr>
        <w:rFonts w:ascii="Arial" w:hAnsi="Arial" w:hint="default"/>
      </w:rPr>
    </w:lvl>
    <w:lvl w:ilvl="6" w:tplc="E0F2293E" w:tentative="1">
      <w:start w:val="1"/>
      <w:numFmt w:val="bullet"/>
      <w:lvlText w:val="•"/>
      <w:lvlJc w:val="left"/>
      <w:pPr>
        <w:tabs>
          <w:tab w:val="num" w:pos="5040"/>
        </w:tabs>
        <w:ind w:left="5040" w:hanging="360"/>
      </w:pPr>
      <w:rPr>
        <w:rFonts w:ascii="Arial" w:hAnsi="Arial" w:hint="default"/>
      </w:rPr>
    </w:lvl>
    <w:lvl w:ilvl="7" w:tplc="9CDAD468" w:tentative="1">
      <w:start w:val="1"/>
      <w:numFmt w:val="bullet"/>
      <w:lvlText w:val="•"/>
      <w:lvlJc w:val="left"/>
      <w:pPr>
        <w:tabs>
          <w:tab w:val="num" w:pos="5760"/>
        </w:tabs>
        <w:ind w:left="5760" w:hanging="360"/>
      </w:pPr>
      <w:rPr>
        <w:rFonts w:ascii="Arial" w:hAnsi="Arial" w:hint="default"/>
      </w:rPr>
    </w:lvl>
    <w:lvl w:ilvl="8" w:tplc="18F012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FA7294D"/>
    <w:multiLevelType w:val="hybridMultilevel"/>
    <w:tmpl w:val="2D4AF658"/>
    <w:lvl w:ilvl="0" w:tplc="3FE8F952">
      <w:start w:val="1"/>
      <w:numFmt w:val="bullet"/>
      <w:lvlText w:val="•"/>
      <w:lvlJc w:val="left"/>
      <w:pPr>
        <w:tabs>
          <w:tab w:val="num" w:pos="720"/>
        </w:tabs>
        <w:ind w:left="720" w:hanging="360"/>
      </w:pPr>
      <w:rPr>
        <w:rFonts w:ascii="Arial" w:hAnsi="Arial" w:hint="default"/>
      </w:rPr>
    </w:lvl>
    <w:lvl w:ilvl="1" w:tplc="66A655DA" w:tentative="1">
      <w:start w:val="1"/>
      <w:numFmt w:val="bullet"/>
      <w:lvlText w:val="•"/>
      <w:lvlJc w:val="left"/>
      <w:pPr>
        <w:tabs>
          <w:tab w:val="num" w:pos="1440"/>
        </w:tabs>
        <w:ind w:left="1440" w:hanging="360"/>
      </w:pPr>
      <w:rPr>
        <w:rFonts w:ascii="Arial" w:hAnsi="Arial" w:hint="default"/>
      </w:rPr>
    </w:lvl>
    <w:lvl w:ilvl="2" w:tplc="F4C0F856" w:tentative="1">
      <w:start w:val="1"/>
      <w:numFmt w:val="bullet"/>
      <w:lvlText w:val="•"/>
      <w:lvlJc w:val="left"/>
      <w:pPr>
        <w:tabs>
          <w:tab w:val="num" w:pos="2160"/>
        </w:tabs>
        <w:ind w:left="2160" w:hanging="360"/>
      </w:pPr>
      <w:rPr>
        <w:rFonts w:ascii="Arial" w:hAnsi="Arial" w:hint="default"/>
      </w:rPr>
    </w:lvl>
    <w:lvl w:ilvl="3" w:tplc="92BCBCE4" w:tentative="1">
      <w:start w:val="1"/>
      <w:numFmt w:val="bullet"/>
      <w:lvlText w:val="•"/>
      <w:lvlJc w:val="left"/>
      <w:pPr>
        <w:tabs>
          <w:tab w:val="num" w:pos="2880"/>
        </w:tabs>
        <w:ind w:left="2880" w:hanging="360"/>
      </w:pPr>
      <w:rPr>
        <w:rFonts w:ascii="Arial" w:hAnsi="Arial" w:hint="default"/>
      </w:rPr>
    </w:lvl>
    <w:lvl w:ilvl="4" w:tplc="10421FAC" w:tentative="1">
      <w:start w:val="1"/>
      <w:numFmt w:val="bullet"/>
      <w:lvlText w:val="•"/>
      <w:lvlJc w:val="left"/>
      <w:pPr>
        <w:tabs>
          <w:tab w:val="num" w:pos="3600"/>
        </w:tabs>
        <w:ind w:left="3600" w:hanging="360"/>
      </w:pPr>
      <w:rPr>
        <w:rFonts w:ascii="Arial" w:hAnsi="Arial" w:hint="default"/>
      </w:rPr>
    </w:lvl>
    <w:lvl w:ilvl="5" w:tplc="8A984D2A" w:tentative="1">
      <w:start w:val="1"/>
      <w:numFmt w:val="bullet"/>
      <w:lvlText w:val="•"/>
      <w:lvlJc w:val="left"/>
      <w:pPr>
        <w:tabs>
          <w:tab w:val="num" w:pos="4320"/>
        </w:tabs>
        <w:ind w:left="4320" w:hanging="360"/>
      </w:pPr>
      <w:rPr>
        <w:rFonts w:ascii="Arial" w:hAnsi="Arial" w:hint="default"/>
      </w:rPr>
    </w:lvl>
    <w:lvl w:ilvl="6" w:tplc="C15A4C7A" w:tentative="1">
      <w:start w:val="1"/>
      <w:numFmt w:val="bullet"/>
      <w:lvlText w:val="•"/>
      <w:lvlJc w:val="left"/>
      <w:pPr>
        <w:tabs>
          <w:tab w:val="num" w:pos="5040"/>
        </w:tabs>
        <w:ind w:left="5040" w:hanging="360"/>
      </w:pPr>
      <w:rPr>
        <w:rFonts w:ascii="Arial" w:hAnsi="Arial" w:hint="default"/>
      </w:rPr>
    </w:lvl>
    <w:lvl w:ilvl="7" w:tplc="6C046154" w:tentative="1">
      <w:start w:val="1"/>
      <w:numFmt w:val="bullet"/>
      <w:lvlText w:val="•"/>
      <w:lvlJc w:val="left"/>
      <w:pPr>
        <w:tabs>
          <w:tab w:val="num" w:pos="5760"/>
        </w:tabs>
        <w:ind w:left="5760" w:hanging="360"/>
      </w:pPr>
      <w:rPr>
        <w:rFonts w:ascii="Arial" w:hAnsi="Arial" w:hint="default"/>
      </w:rPr>
    </w:lvl>
    <w:lvl w:ilvl="8" w:tplc="30FECB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54B1771"/>
    <w:multiLevelType w:val="hybridMultilevel"/>
    <w:tmpl w:val="05F4AD8C"/>
    <w:lvl w:ilvl="0" w:tplc="4070790C">
      <w:start w:val="1"/>
      <w:numFmt w:val="bullet"/>
      <w:lvlText w:val="•"/>
      <w:lvlJc w:val="left"/>
      <w:pPr>
        <w:tabs>
          <w:tab w:val="num" w:pos="720"/>
        </w:tabs>
        <w:ind w:left="720" w:hanging="360"/>
      </w:pPr>
      <w:rPr>
        <w:rFonts w:ascii="Arial" w:hAnsi="Arial" w:hint="default"/>
      </w:rPr>
    </w:lvl>
    <w:lvl w:ilvl="1" w:tplc="330EFE78" w:tentative="1">
      <w:start w:val="1"/>
      <w:numFmt w:val="bullet"/>
      <w:lvlText w:val="•"/>
      <w:lvlJc w:val="left"/>
      <w:pPr>
        <w:tabs>
          <w:tab w:val="num" w:pos="1440"/>
        </w:tabs>
        <w:ind w:left="1440" w:hanging="360"/>
      </w:pPr>
      <w:rPr>
        <w:rFonts w:ascii="Arial" w:hAnsi="Arial" w:hint="default"/>
      </w:rPr>
    </w:lvl>
    <w:lvl w:ilvl="2" w:tplc="E61C74A2" w:tentative="1">
      <w:start w:val="1"/>
      <w:numFmt w:val="bullet"/>
      <w:lvlText w:val="•"/>
      <w:lvlJc w:val="left"/>
      <w:pPr>
        <w:tabs>
          <w:tab w:val="num" w:pos="2160"/>
        </w:tabs>
        <w:ind w:left="2160" w:hanging="360"/>
      </w:pPr>
      <w:rPr>
        <w:rFonts w:ascii="Arial" w:hAnsi="Arial" w:hint="default"/>
      </w:rPr>
    </w:lvl>
    <w:lvl w:ilvl="3" w:tplc="D31461A4" w:tentative="1">
      <w:start w:val="1"/>
      <w:numFmt w:val="bullet"/>
      <w:lvlText w:val="•"/>
      <w:lvlJc w:val="left"/>
      <w:pPr>
        <w:tabs>
          <w:tab w:val="num" w:pos="2880"/>
        </w:tabs>
        <w:ind w:left="2880" w:hanging="360"/>
      </w:pPr>
      <w:rPr>
        <w:rFonts w:ascii="Arial" w:hAnsi="Arial" w:hint="default"/>
      </w:rPr>
    </w:lvl>
    <w:lvl w:ilvl="4" w:tplc="36EC5068" w:tentative="1">
      <w:start w:val="1"/>
      <w:numFmt w:val="bullet"/>
      <w:lvlText w:val="•"/>
      <w:lvlJc w:val="left"/>
      <w:pPr>
        <w:tabs>
          <w:tab w:val="num" w:pos="3600"/>
        </w:tabs>
        <w:ind w:left="3600" w:hanging="360"/>
      </w:pPr>
      <w:rPr>
        <w:rFonts w:ascii="Arial" w:hAnsi="Arial" w:hint="default"/>
      </w:rPr>
    </w:lvl>
    <w:lvl w:ilvl="5" w:tplc="0E0EB4EE" w:tentative="1">
      <w:start w:val="1"/>
      <w:numFmt w:val="bullet"/>
      <w:lvlText w:val="•"/>
      <w:lvlJc w:val="left"/>
      <w:pPr>
        <w:tabs>
          <w:tab w:val="num" w:pos="4320"/>
        </w:tabs>
        <w:ind w:left="4320" w:hanging="360"/>
      </w:pPr>
      <w:rPr>
        <w:rFonts w:ascii="Arial" w:hAnsi="Arial" w:hint="default"/>
      </w:rPr>
    </w:lvl>
    <w:lvl w:ilvl="6" w:tplc="8F842FC6" w:tentative="1">
      <w:start w:val="1"/>
      <w:numFmt w:val="bullet"/>
      <w:lvlText w:val="•"/>
      <w:lvlJc w:val="left"/>
      <w:pPr>
        <w:tabs>
          <w:tab w:val="num" w:pos="5040"/>
        </w:tabs>
        <w:ind w:left="5040" w:hanging="360"/>
      </w:pPr>
      <w:rPr>
        <w:rFonts w:ascii="Arial" w:hAnsi="Arial" w:hint="default"/>
      </w:rPr>
    </w:lvl>
    <w:lvl w:ilvl="7" w:tplc="086ED470" w:tentative="1">
      <w:start w:val="1"/>
      <w:numFmt w:val="bullet"/>
      <w:lvlText w:val="•"/>
      <w:lvlJc w:val="left"/>
      <w:pPr>
        <w:tabs>
          <w:tab w:val="num" w:pos="5760"/>
        </w:tabs>
        <w:ind w:left="5760" w:hanging="360"/>
      </w:pPr>
      <w:rPr>
        <w:rFonts w:ascii="Arial" w:hAnsi="Arial" w:hint="default"/>
      </w:rPr>
    </w:lvl>
    <w:lvl w:ilvl="8" w:tplc="819EF9DC"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14"/>
  </w:num>
  <w:num w:numId="3">
    <w:abstractNumId w:val="15"/>
  </w:num>
  <w:num w:numId="4">
    <w:abstractNumId w:val="24"/>
  </w:num>
  <w:num w:numId="5">
    <w:abstractNumId w:val="18"/>
  </w:num>
  <w:num w:numId="6">
    <w:abstractNumId w:val="16"/>
  </w:num>
  <w:num w:numId="7">
    <w:abstractNumId w:val="8"/>
  </w:num>
  <w:num w:numId="8">
    <w:abstractNumId w:val="13"/>
  </w:num>
  <w:num w:numId="9">
    <w:abstractNumId w:val="21"/>
  </w:num>
  <w:num w:numId="10">
    <w:abstractNumId w:val="6"/>
  </w:num>
  <w:num w:numId="11">
    <w:abstractNumId w:val="11"/>
  </w:num>
  <w:num w:numId="12">
    <w:abstractNumId w:val="12"/>
  </w:num>
  <w:num w:numId="13">
    <w:abstractNumId w:val="2"/>
  </w:num>
  <w:num w:numId="14">
    <w:abstractNumId w:val="20"/>
  </w:num>
  <w:num w:numId="15">
    <w:abstractNumId w:val="17"/>
  </w:num>
  <w:num w:numId="16">
    <w:abstractNumId w:val="10"/>
  </w:num>
  <w:num w:numId="17">
    <w:abstractNumId w:val="3"/>
  </w:num>
  <w:num w:numId="18">
    <w:abstractNumId w:val="7"/>
  </w:num>
  <w:num w:numId="19">
    <w:abstractNumId w:val="19"/>
  </w:num>
  <w:num w:numId="20">
    <w:abstractNumId w:val="0"/>
  </w:num>
  <w:num w:numId="21">
    <w:abstractNumId w:val="22"/>
  </w:num>
  <w:num w:numId="22">
    <w:abstractNumId w:val="1"/>
  </w:num>
  <w:num w:numId="23">
    <w:abstractNumId w:val="4"/>
  </w:num>
  <w:num w:numId="24">
    <w:abstractNumId w:val="9"/>
  </w:num>
  <w:num w:numId="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E2"/>
    <w:rsid w:val="0000740F"/>
    <w:rsid w:val="00010575"/>
    <w:rsid w:val="00013C68"/>
    <w:rsid w:val="00016098"/>
    <w:rsid w:val="00021553"/>
    <w:rsid w:val="00021C39"/>
    <w:rsid w:val="00024839"/>
    <w:rsid w:val="000248B9"/>
    <w:rsid w:val="000264E5"/>
    <w:rsid w:val="00031F9B"/>
    <w:rsid w:val="000400F1"/>
    <w:rsid w:val="00041276"/>
    <w:rsid w:val="00044026"/>
    <w:rsid w:val="00044555"/>
    <w:rsid w:val="000453AB"/>
    <w:rsid w:val="0004641C"/>
    <w:rsid w:val="00056F17"/>
    <w:rsid w:val="00060915"/>
    <w:rsid w:val="00060C3E"/>
    <w:rsid w:val="000637CC"/>
    <w:rsid w:val="000643F2"/>
    <w:rsid w:val="00064891"/>
    <w:rsid w:val="00065B5A"/>
    <w:rsid w:val="00077D5A"/>
    <w:rsid w:val="000825B2"/>
    <w:rsid w:val="00086EDF"/>
    <w:rsid w:val="00093389"/>
    <w:rsid w:val="000960E2"/>
    <w:rsid w:val="000A4C3F"/>
    <w:rsid w:val="000B2108"/>
    <w:rsid w:val="000B4120"/>
    <w:rsid w:val="000B6767"/>
    <w:rsid w:val="000B7063"/>
    <w:rsid w:val="000C57AA"/>
    <w:rsid w:val="000C6748"/>
    <w:rsid w:val="000C6946"/>
    <w:rsid w:val="000D61CD"/>
    <w:rsid w:val="000E4CA6"/>
    <w:rsid w:val="000E58A2"/>
    <w:rsid w:val="000F06F8"/>
    <w:rsid w:val="000F154C"/>
    <w:rsid w:val="000F2303"/>
    <w:rsid w:val="000F3B38"/>
    <w:rsid w:val="000F3DE2"/>
    <w:rsid w:val="000F495E"/>
    <w:rsid w:val="000F7A4B"/>
    <w:rsid w:val="00102BBA"/>
    <w:rsid w:val="00105BFF"/>
    <w:rsid w:val="001079F6"/>
    <w:rsid w:val="00112F98"/>
    <w:rsid w:val="0011529D"/>
    <w:rsid w:val="0012185D"/>
    <w:rsid w:val="00127489"/>
    <w:rsid w:val="00127541"/>
    <w:rsid w:val="001320A7"/>
    <w:rsid w:val="001329FC"/>
    <w:rsid w:val="00137FC4"/>
    <w:rsid w:val="00140EAE"/>
    <w:rsid w:val="00142C93"/>
    <w:rsid w:val="00142E79"/>
    <w:rsid w:val="0014461B"/>
    <w:rsid w:val="001463A6"/>
    <w:rsid w:val="00146F59"/>
    <w:rsid w:val="00147D5F"/>
    <w:rsid w:val="00150095"/>
    <w:rsid w:val="00150BC3"/>
    <w:rsid w:val="00151666"/>
    <w:rsid w:val="001518D3"/>
    <w:rsid w:val="00151D43"/>
    <w:rsid w:val="00155268"/>
    <w:rsid w:val="00155AE8"/>
    <w:rsid w:val="00157324"/>
    <w:rsid w:val="00170E45"/>
    <w:rsid w:val="00171A99"/>
    <w:rsid w:val="00171EA0"/>
    <w:rsid w:val="00173317"/>
    <w:rsid w:val="001743B3"/>
    <w:rsid w:val="0018334B"/>
    <w:rsid w:val="00186568"/>
    <w:rsid w:val="0019650F"/>
    <w:rsid w:val="001A0B95"/>
    <w:rsid w:val="001A3F0E"/>
    <w:rsid w:val="001A5DC7"/>
    <w:rsid w:val="001A664C"/>
    <w:rsid w:val="001A686C"/>
    <w:rsid w:val="001B20A4"/>
    <w:rsid w:val="001C1828"/>
    <w:rsid w:val="001C47F3"/>
    <w:rsid w:val="001D310C"/>
    <w:rsid w:val="001E0824"/>
    <w:rsid w:val="001E1142"/>
    <w:rsid w:val="001E32D4"/>
    <w:rsid w:val="001E417F"/>
    <w:rsid w:val="001E7BA4"/>
    <w:rsid w:val="001F29EF"/>
    <w:rsid w:val="001F32EE"/>
    <w:rsid w:val="001F6DED"/>
    <w:rsid w:val="00203B74"/>
    <w:rsid w:val="00205B66"/>
    <w:rsid w:val="00206594"/>
    <w:rsid w:val="00206B8B"/>
    <w:rsid w:val="00207A1E"/>
    <w:rsid w:val="002104CE"/>
    <w:rsid w:val="00214C25"/>
    <w:rsid w:val="00214FA4"/>
    <w:rsid w:val="00216A75"/>
    <w:rsid w:val="002204F1"/>
    <w:rsid w:val="00223ED6"/>
    <w:rsid w:val="00224FD8"/>
    <w:rsid w:val="00225657"/>
    <w:rsid w:val="00225F39"/>
    <w:rsid w:val="0022769B"/>
    <w:rsid w:val="00231BE8"/>
    <w:rsid w:val="00231BF6"/>
    <w:rsid w:val="00240D27"/>
    <w:rsid w:val="002423DE"/>
    <w:rsid w:val="00245615"/>
    <w:rsid w:val="00245A60"/>
    <w:rsid w:val="00250C60"/>
    <w:rsid w:val="002534B1"/>
    <w:rsid w:val="002604D3"/>
    <w:rsid w:val="002639E2"/>
    <w:rsid w:val="002665AD"/>
    <w:rsid w:val="002665FD"/>
    <w:rsid w:val="00267A29"/>
    <w:rsid w:val="002704AF"/>
    <w:rsid w:val="00271353"/>
    <w:rsid w:val="00271BA5"/>
    <w:rsid w:val="00271DAC"/>
    <w:rsid w:val="00273673"/>
    <w:rsid w:val="0027559B"/>
    <w:rsid w:val="0028105F"/>
    <w:rsid w:val="00281843"/>
    <w:rsid w:val="00283328"/>
    <w:rsid w:val="00283C32"/>
    <w:rsid w:val="00283F63"/>
    <w:rsid w:val="00286A14"/>
    <w:rsid w:val="00291512"/>
    <w:rsid w:val="0029362B"/>
    <w:rsid w:val="002956B1"/>
    <w:rsid w:val="002976D4"/>
    <w:rsid w:val="002A0257"/>
    <w:rsid w:val="002A22C4"/>
    <w:rsid w:val="002A3EEC"/>
    <w:rsid w:val="002A4C52"/>
    <w:rsid w:val="002A5DB9"/>
    <w:rsid w:val="002B4024"/>
    <w:rsid w:val="002C3488"/>
    <w:rsid w:val="002C43E2"/>
    <w:rsid w:val="002D1DDF"/>
    <w:rsid w:val="002D4089"/>
    <w:rsid w:val="002D55A2"/>
    <w:rsid w:val="002E14BA"/>
    <w:rsid w:val="002E6DBC"/>
    <w:rsid w:val="002F08FD"/>
    <w:rsid w:val="002F352D"/>
    <w:rsid w:val="002F5ABD"/>
    <w:rsid w:val="002F6489"/>
    <w:rsid w:val="00303886"/>
    <w:rsid w:val="003063E6"/>
    <w:rsid w:val="00307F2A"/>
    <w:rsid w:val="003120ED"/>
    <w:rsid w:val="00312B3E"/>
    <w:rsid w:val="00317AD9"/>
    <w:rsid w:val="0032550F"/>
    <w:rsid w:val="003262BC"/>
    <w:rsid w:val="00326E21"/>
    <w:rsid w:val="00326FE5"/>
    <w:rsid w:val="00327F3F"/>
    <w:rsid w:val="00330537"/>
    <w:rsid w:val="003368F6"/>
    <w:rsid w:val="003440EA"/>
    <w:rsid w:val="00344DE6"/>
    <w:rsid w:val="003504FF"/>
    <w:rsid w:val="00351BC0"/>
    <w:rsid w:val="00353CEB"/>
    <w:rsid w:val="003628E8"/>
    <w:rsid w:val="0036294A"/>
    <w:rsid w:val="00363DE0"/>
    <w:rsid w:val="00364B2C"/>
    <w:rsid w:val="00366CCB"/>
    <w:rsid w:val="0037208A"/>
    <w:rsid w:val="003721DD"/>
    <w:rsid w:val="00372A01"/>
    <w:rsid w:val="00380F7A"/>
    <w:rsid w:val="003866E9"/>
    <w:rsid w:val="003871E0"/>
    <w:rsid w:val="0039136E"/>
    <w:rsid w:val="00393566"/>
    <w:rsid w:val="00395903"/>
    <w:rsid w:val="003A47CB"/>
    <w:rsid w:val="003A5B01"/>
    <w:rsid w:val="003A6644"/>
    <w:rsid w:val="003B160E"/>
    <w:rsid w:val="003B2661"/>
    <w:rsid w:val="003D1909"/>
    <w:rsid w:val="003D31EA"/>
    <w:rsid w:val="003D64AC"/>
    <w:rsid w:val="003E16BE"/>
    <w:rsid w:val="003E7BCE"/>
    <w:rsid w:val="003F0411"/>
    <w:rsid w:val="003F17F8"/>
    <w:rsid w:val="003F1A07"/>
    <w:rsid w:val="003F3CED"/>
    <w:rsid w:val="003F3DF1"/>
    <w:rsid w:val="003F663D"/>
    <w:rsid w:val="00401233"/>
    <w:rsid w:val="004023B1"/>
    <w:rsid w:val="00404BAB"/>
    <w:rsid w:val="00407D44"/>
    <w:rsid w:val="004127B2"/>
    <w:rsid w:val="00416126"/>
    <w:rsid w:val="0042073C"/>
    <w:rsid w:val="0042136D"/>
    <w:rsid w:val="00430622"/>
    <w:rsid w:val="00432108"/>
    <w:rsid w:val="0043490E"/>
    <w:rsid w:val="004407FB"/>
    <w:rsid w:val="00445134"/>
    <w:rsid w:val="00447153"/>
    <w:rsid w:val="0044786D"/>
    <w:rsid w:val="00451BA7"/>
    <w:rsid w:val="004560A6"/>
    <w:rsid w:val="0045637E"/>
    <w:rsid w:val="00457159"/>
    <w:rsid w:val="00460395"/>
    <w:rsid w:val="00461E7E"/>
    <w:rsid w:val="00462E10"/>
    <w:rsid w:val="004675E3"/>
    <w:rsid w:val="004678FE"/>
    <w:rsid w:val="004720A3"/>
    <w:rsid w:val="004723FE"/>
    <w:rsid w:val="00474D29"/>
    <w:rsid w:val="0047592E"/>
    <w:rsid w:val="00481182"/>
    <w:rsid w:val="0048119D"/>
    <w:rsid w:val="004861E9"/>
    <w:rsid w:val="00491028"/>
    <w:rsid w:val="00492F9A"/>
    <w:rsid w:val="004953CB"/>
    <w:rsid w:val="00496893"/>
    <w:rsid w:val="00497E77"/>
    <w:rsid w:val="004A07E4"/>
    <w:rsid w:val="004A63CC"/>
    <w:rsid w:val="004B4C4E"/>
    <w:rsid w:val="004C5FA6"/>
    <w:rsid w:val="004C6213"/>
    <w:rsid w:val="004D0B18"/>
    <w:rsid w:val="004D1A12"/>
    <w:rsid w:val="004D3D83"/>
    <w:rsid w:val="004D57FC"/>
    <w:rsid w:val="004E0F2E"/>
    <w:rsid w:val="004E1F01"/>
    <w:rsid w:val="004E32C5"/>
    <w:rsid w:val="004E3A74"/>
    <w:rsid w:val="004E5CDB"/>
    <w:rsid w:val="004E62D3"/>
    <w:rsid w:val="004E6308"/>
    <w:rsid w:val="004F047F"/>
    <w:rsid w:val="004F0830"/>
    <w:rsid w:val="004F086D"/>
    <w:rsid w:val="004F1B21"/>
    <w:rsid w:val="004F4926"/>
    <w:rsid w:val="004F6653"/>
    <w:rsid w:val="00500290"/>
    <w:rsid w:val="00502179"/>
    <w:rsid w:val="0050406D"/>
    <w:rsid w:val="00504580"/>
    <w:rsid w:val="005079F4"/>
    <w:rsid w:val="00511C40"/>
    <w:rsid w:val="00511C4A"/>
    <w:rsid w:val="0052173C"/>
    <w:rsid w:val="005243A3"/>
    <w:rsid w:val="00524417"/>
    <w:rsid w:val="005251FF"/>
    <w:rsid w:val="005256A6"/>
    <w:rsid w:val="00525AED"/>
    <w:rsid w:val="0052654F"/>
    <w:rsid w:val="005278FF"/>
    <w:rsid w:val="00534EE0"/>
    <w:rsid w:val="0053503A"/>
    <w:rsid w:val="0053731C"/>
    <w:rsid w:val="00541C00"/>
    <w:rsid w:val="005425D3"/>
    <w:rsid w:val="005439CB"/>
    <w:rsid w:val="00547549"/>
    <w:rsid w:val="0055024C"/>
    <w:rsid w:val="00550589"/>
    <w:rsid w:val="0055509E"/>
    <w:rsid w:val="00560B74"/>
    <w:rsid w:val="00564CDE"/>
    <w:rsid w:val="0056792A"/>
    <w:rsid w:val="00577D66"/>
    <w:rsid w:val="005801A7"/>
    <w:rsid w:val="00583B50"/>
    <w:rsid w:val="00583FC1"/>
    <w:rsid w:val="0058513F"/>
    <w:rsid w:val="005862B8"/>
    <w:rsid w:val="00593C0E"/>
    <w:rsid w:val="00593EE7"/>
    <w:rsid w:val="00596C96"/>
    <w:rsid w:val="005A0D15"/>
    <w:rsid w:val="005A13C9"/>
    <w:rsid w:val="005A1B10"/>
    <w:rsid w:val="005A69CA"/>
    <w:rsid w:val="005B50F6"/>
    <w:rsid w:val="005C1C61"/>
    <w:rsid w:val="005C1CA4"/>
    <w:rsid w:val="005C2910"/>
    <w:rsid w:val="005C4DEE"/>
    <w:rsid w:val="005C5416"/>
    <w:rsid w:val="005C5B02"/>
    <w:rsid w:val="005C6D3D"/>
    <w:rsid w:val="005C6F4F"/>
    <w:rsid w:val="005D2CAF"/>
    <w:rsid w:val="005D7141"/>
    <w:rsid w:val="005E0FA5"/>
    <w:rsid w:val="005E3BF3"/>
    <w:rsid w:val="005E5615"/>
    <w:rsid w:val="005E5FC2"/>
    <w:rsid w:val="005F108C"/>
    <w:rsid w:val="005F2082"/>
    <w:rsid w:val="005F2E67"/>
    <w:rsid w:val="005F4CA2"/>
    <w:rsid w:val="005F6783"/>
    <w:rsid w:val="00600199"/>
    <w:rsid w:val="00602E6F"/>
    <w:rsid w:val="006077B1"/>
    <w:rsid w:val="006156BD"/>
    <w:rsid w:val="00616197"/>
    <w:rsid w:val="00620731"/>
    <w:rsid w:val="0062216D"/>
    <w:rsid w:val="00624E26"/>
    <w:rsid w:val="00625A65"/>
    <w:rsid w:val="0063234B"/>
    <w:rsid w:val="00632CCA"/>
    <w:rsid w:val="0063357C"/>
    <w:rsid w:val="00635A77"/>
    <w:rsid w:val="00640B70"/>
    <w:rsid w:val="006418BB"/>
    <w:rsid w:val="00645B74"/>
    <w:rsid w:val="006508F2"/>
    <w:rsid w:val="006578E2"/>
    <w:rsid w:val="00664628"/>
    <w:rsid w:val="00666CCB"/>
    <w:rsid w:val="00675FD0"/>
    <w:rsid w:val="00676695"/>
    <w:rsid w:val="00676F6B"/>
    <w:rsid w:val="00681D79"/>
    <w:rsid w:val="0068303C"/>
    <w:rsid w:val="006838EB"/>
    <w:rsid w:val="00684D0F"/>
    <w:rsid w:val="006914D9"/>
    <w:rsid w:val="006925F9"/>
    <w:rsid w:val="006941F9"/>
    <w:rsid w:val="00695615"/>
    <w:rsid w:val="00696AB6"/>
    <w:rsid w:val="0069753B"/>
    <w:rsid w:val="006A0859"/>
    <w:rsid w:val="006A08DA"/>
    <w:rsid w:val="006A0E33"/>
    <w:rsid w:val="006B0C9A"/>
    <w:rsid w:val="006B15A4"/>
    <w:rsid w:val="006B2AEE"/>
    <w:rsid w:val="006B54F3"/>
    <w:rsid w:val="006C0ADC"/>
    <w:rsid w:val="006C3F53"/>
    <w:rsid w:val="006C409B"/>
    <w:rsid w:val="006D11B7"/>
    <w:rsid w:val="006D4236"/>
    <w:rsid w:val="006D6825"/>
    <w:rsid w:val="006D75F0"/>
    <w:rsid w:val="006D7998"/>
    <w:rsid w:val="006E0273"/>
    <w:rsid w:val="006E2CE7"/>
    <w:rsid w:val="006E2DE5"/>
    <w:rsid w:val="006E64EA"/>
    <w:rsid w:val="006E70D7"/>
    <w:rsid w:val="006F2BA5"/>
    <w:rsid w:val="006F5EED"/>
    <w:rsid w:val="006F6850"/>
    <w:rsid w:val="006F79B5"/>
    <w:rsid w:val="0070140A"/>
    <w:rsid w:val="00702A98"/>
    <w:rsid w:val="00712E13"/>
    <w:rsid w:val="00715CFA"/>
    <w:rsid w:val="00716492"/>
    <w:rsid w:val="00717AD4"/>
    <w:rsid w:val="0072304F"/>
    <w:rsid w:val="00723674"/>
    <w:rsid w:val="00723A70"/>
    <w:rsid w:val="00725D83"/>
    <w:rsid w:val="0073476E"/>
    <w:rsid w:val="007414EB"/>
    <w:rsid w:val="00742885"/>
    <w:rsid w:val="0074457D"/>
    <w:rsid w:val="0074487D"/>
    <w:rsid w:val="00752232"/>
    <w:rsid w:val="00756651"/>
    <w:rsid w:val="00757F66"/>
    <w:rsid w:val="0076757D"/>
    <w:rsid w:val="00771DE3"/>
    <w:rsid w:val="00781F69"/>
    <w:rsid w:val="00783A04"/>
    <w:rsid w:val="007856E2"/>
    <w:rsid w:val="00787644"/>
    <w:rsid w:val="00787CFC"/>
    <w:rsid w:val="00790ECC"/>
    <w:rsid w:val="007919E0"/>
    <w:rsid w:val="00792AF5"/>
    <w:rsid w:val="00795897"/>
    <w:rsid w:val="007A1902"/>
    <w:rsid w:val="007A24BE"/>
    <w:rsid w:val="007A4942"/>
    <w:rsid w:val="007B1926"/>
    <w:rsid w:val="007C6059"/>
    <w:rsid w:val="007D1A1B"/>
    <w:rsid w:val="007D323F"/>
    <w:rsid w:val="007D6A0A"/>
    <w:rsid w:val="007E0D06"/>
    <w:rsid w:val="007E1222"/>
    <w:rsid w:val="007E4076"/>
    <w:rsid w:val="007E4852"/>
    <w:rsid w:val="007E5EE6"/>
    <w:rsid w:val="007E7C26"/>
    <w:rsid w:val="007F05B5"/>
    <w:rsid w:val="007F3756"/>
    <w:rsid w:val="00800911"/>
    <w:rsid w:val="00800B6F"/>
    <w:rsid w:val="008162FD"/>
    <w:rsid w:val="00820350"/>
    <w:rsid w:val="0082118E"/>
    <w:rsid w:val="00824F57"/>
    <w:rsid w:val="008306C5"/>
    <w:rsid w:val="00832416"/>
    <w:rsid w:val="00842A9B"/>
    <w:rsid w:val="00851CDF"/>
    <w:rsid w:val="00853BBF"/>
    <w:rsid w:val="0085708C"/>
    <w:rsid w:val="00861D7D"/>
    <w:rsid w:val="00861E54"/>
    <w:rsid w:val="00862340"/>
    <w:rsid w:val="00862FC0"/>
    <w:rsid w:val="00863E5F"/>
    <w:rsid w:val="008649CA"/>
    <w:rsid w:val="008652C2"/>
    <w:rsid w:val="008656B8"/>
    <w:rsid w:val="00865A27"/>
    <w:rsid w:val="0087079B"/>
    <w:rsid w:val="008730B3"/>
    <w:rsid w:val="00873CDE"/>
    <w:rsid w:val="008775B1"/>
    <w:rsid w:val="00882FC6"/>
    <w:rsid w:val="00884967"/>
    <w:rsid w:val="008914D5"/>
    <w:rsid w:val="008924AA"/>
    <w:rsid w:val="00892BF1"/>
    <w:rsid w:val="00895078"/>
    <w:rsid w:val="008B0899"/>
    <w:rsid w:val="008B186F"/>
    <w:rsid w:val="008B1DEC"/>
    <w:rsid w:val="008B64F3"/>
    <w:rsid w:val="008C0381"/>
    <w:rsid w:val="008C11B7"/>
    <w:rsid w:val="008C31C7"/>
    <w:rsid w:val="008C4C08"/>
    <w:rsid w:val="008D01D8"/>
    <w:rsid w:val="008E1EDC"/>
    <w:rsid w:val="008E1F3B"/>
    <w:rsid w:val="008E47ED"/>
    <w:rsid w:val="008E6A10"/>
    <w:rsid w:val="008E76BB"/>
    <w:rsid w:val="008F0BE3"/>
    <w:rsid w:val="008F4B97"/>
    <w:rsid w:val="00903CB8"/>
    <w:rsid w:val="00905EE7"/>
    <w:rsid w:val="00910DE5"/>
    <w:rsid w:val="009149BA"/>
    <w:rsid w:val="00916314"/>
    <w:rsid w:val="0091644E"/>
    <w:rsid w:val="009166E8"/>
    <w:rsid w:val="009207B4"/>
    <w:rsid w:val="00920B54"/>
    <w:rsid w:val="00923148"/>
    <w:rsid w:val="009235A2"/>
    <w:rsid w:val="00926912"/>
    <w:rsid w:val="00926D82"/>
    <w:rsid w:val="0093195A"/>
    <w:rsid w:val="009344DF"/>
    <w:rsid w:val="00940EC9"/>
    <w:rsid w:val="00941B11"/>
    <w:rsid w:val="00947AFF"/>
    <w:rsid w:val="009515E5"/>
    <w:rsid w:val="0095401D"/>
    <w:rsid w:val="009618BD"/>
    <w:rsid w:val="00971552"/>
    <w:rsid w:val="0097182F"/>
    <w:rsid w:val="009736FB"/>
    <w:rsid w:val="009814AD"/>
    <w:rsid w:val="009820C7"/>
    <w:rsid w:val="009844B7"/>
    <w:rsid w:val="009856A1"/>
    <w:rsid w:val="00985C62"/>
    <w:rsid w:val="00986139"/>
    <w:rsid w:val="00986C56"/>
    <w:rsid w:val="009907E1"/>
    <w:rsid w:val="009947BD"/>
    <w:rsid w:val="009972DE"/>
    <w:rsid w:val="00997FC3"/>
    <w:rsid w:val="009A0686"/>
    <w:rsid w:val="009A7FCA"/>
    <w:rsid w:val="009B1A4E"/>
    <w:rsid w:val="009B2950"/>
    <w:rsid w:val="009B2F0B"/>
    <w:rsid w:val="009B3073"/>
    <w:rsid w:val="009B3994"/>
    <w:rsid w:val="009C1987"/>
    <w:rsid w:val="009C3ECB"/>
    <w:rsid w:val="009C6E1D"/>
    <w:rsid w:val="009D07B0"/>
    <w:rsid w:val="009D25EC"/>
    <w:rsid w:val="009D453F"/>
    <w:rsid w:val="009D4DF6"/>
    <w:rsid w:val="009D7651"/>
    <w:rsid w:val="009D7E58"/>
    <w:rsid w:val="009E071D"/>
    <w:rsid w:val="009E0812"/>
    <w:rsid w:val="009E0C12"/>
    <w:rsid w:val="009E67D9"/>
    <w:rsid w:val="009E7184"/>
    <w:rsid w:val="009E7B61"/>
    <w:rsid w:val="009F194A"/>
    <w:rsid w:val="009F6E6C"/>
    <w:rsid w:val="009F7221"/>
    <w:rsid w:val="00A10746"/>
    <w:rsid w:val="00A122EF"/>
    <w:rsid w:val="00A13AD2"/>
    <w:rsid w:val="00A16509"/>
    <w:rsid w:val="00A200D2"/>
    <w:rsid w:val="00A21412"/>
    <w:rsid w:val="00A2156C"/>
    <w:rsid w:val="00A22BB4"/>
    <w:rsid w:val="00A24104"/>
    <w:rsid w:val="00A32E98"/>
    <w:rsid w:val="00A34041"/>
    <w:rsid w:val="00A35685"/>
    <w:rsid w:val="00A4355E"/>
    <w:rsid w:val="00A474F4"/>
    <w:rsid w:val="00A52301"/>
    <w:rsid w:val="00A57ABB"/>
    <w:rsid w:val="00A57E34"/>
    <w:rsid w:val="00A617A7"/>
    <w:rsid w:val="00A63197"/>
    <w:rsid w:val="00A725CD"/>
    <w:rsid w:val="00A73B7F"/>
    <w:rsid w:val="00A776D8"/>
    <w:rsid w:val="00A778B6"/>
    <w:rsid w:val="00A81FD0"/>
    <w:rsid w:val="00A82BF9"/>
    <w:rsid w:val="00A83747"/>
    <w:rsid w:val="00A86D94"/>
    <w:rsid w:val="00A92718"/>
    <w:rsid w:val="00A92D6E"/>
    <w:rsid w:val="00A95D21"/>
    <w:rsid w:val="00A96158"/>
    <w:rsid w:val="00AA7644"/>
    <w:rsid w:val="00AB1B82"/>
    <w:rsid w:val="00AB3EB6"/>
    <w:rsid w:val="00AC4DA4"/>
    <w:rsid w:val="00AC71D0"/>
    <w:rsid w:val="00AC7222"/>
    <w:rsid w:val="00AD244E"/>
    <w:rsid w:val="00AD6DD0"/>
    <w:rsid w:val="00AE03BD"/>
    <w:rsid w:val="00AE3899"/>
    <w:rsid w:val="00AF125E"/>
    <w:rsid w:val="00AF3D25"/>
    <w:rsid w:val="00AF5D49"/>
    <w:rsid w:val="00B04406"/>
    <w:rsid w:val="00B06D19"/>
    <w:rsid w:val="00B074D6"/>
    <w:rsid w:val="00B1120C"/>
    <w:rsid w:val="00B1144D"/>
    <w:rsid w:val="00B1348A"/>
    <w:rsid w:val="00B138F6"/>
    <w:rsid w:val="00B13D1F"/>
    <w:rsid w:val="00B13D3F"/>
    <w:rsid w:val="00B14739"/>
    <w:rsid w:val="00B147DC"/>
    <w:rsid w:val="00B21A5B"/>
    <w:rsid w:val="00B2458B"/>
    <w:rsid w:val="00B306C3"/>
    <w:rsid w:val="00B31153"/>
    <w:rsid w:val="00B32052"/>
    <w:rsid w:val="00B337A4"/>
    <w:rsid w:val="00B41DF2"/>
    <w:rsid w:val="00B42C7E"/>
    <w:rsid w:val="00B450AD"/>
    <w:rsid w:val="00B45C98"/>
    <w:rsid w:val="00B51E30"/>
    <w:rsid w:val="00B53000"/>
    <w:rsid w:val="00B54367"/>
    <w:rsid w:val="00B56A06"/>
    <w:rsid w:val="00B607E9"/>
    <w:rsid w:val="00B637E0"/>
    <w:rsid w:val="00B66E12"/>
    <w:rsid w:val="00B71A2E"/>
    <w:rsid w:val="00B73D20"/>
    <w:rsid w:val="00B76F61"/>
    <w:rsid w:val="00B86883"/>
    <w:rsid w:val="00B87DBC"/>
    <w:rsid w:val="00B92E1F"/>
    <w:rsid w:val="00B94277"/>
    <w:rsid w:val="00B94C3F"/>
    <w:rsid w:val="00B95549"/>
    <w:rsid w:val="00B95734"/>
    <w:rsid w:val="00B977C0"/>
    <w:rsid w:val="00BA0E22"/>
    <w:rsid w:val="00BA1B6B"/>
    <w:rsid w:val="00BA2182"/>
    <w:rsid w:val="00BA3E3A"/>
    <w:rsid w:val="00BB0010"/>
    <w:rsid w:val="00BB4B9E"/>
    <w:rsid w:val="00BC7ACD"/>
    <w:rsid w:val="00BD08A5"/>
    <w:rsid w:val="00BE028F"/>
    <w:rsid w:val="00BE67A3"/>
    <w:rsid w:val="00BF3FD2"/>
    <w:rsid w:val="00BF5078"/>
    <w:rsid w:val="00C033E7"/>
    <w:rsid w:val="00C06361"/>
    <w:rsid w:val="00C07A7C"/>
    <w:rsid w:val="00C121A0"/>
    <w:rsid w:val="00C133FF"/>
    <w:rsid w:val="00C17B2E"/>
    <w:rsid w:val="00C23535"/>
    <w:rsid w:val="00C23D12"/>
    <w:rsid w:val="00C24EA8"/>
    <w:rsid w:val="00C26B17"/>
    <w:rsid w:val="00C2730D"/>
    <w:rsid w:val="00C27395"/>
    <w:rsid w:val="00C33959"/>
    <w:rsid w:val="00C33B9E"/>
    <w:rsid w:val="00C34ED3"/>
    <w:rsid w:val="00C44451"/>
    <w:rsid w:val="00C61C0F"/>
    <w:rsid w:val="00C620C4"/>
    <w:rsid w:val="00C62BDA"/>
    <w:rsid w:val="00C63959"/>
    <w:rsid w:val="00C63AFD"/>
    <w:rsid w:val="00C66C3D"/>
    <w:rsid w:val="00C74F1E"/>
    <w:rsid w:val="00C850C4"/>
    <w:rsid w:val="00C91004"/>
    <w:rsid w:val="00C91124"/>
    <w:rsid w:val="00C93ABA"/>
    <w:rsid w:val="00C93BA6"/>
    <w:rsid w:val="00C94E25"/>
    <w:rsid w:val="00CA0FA5"/>
    <w:rsid w:val="00CA45AF"/>
    <w:rsid w:val="00CA5103"/>
    <w:rsid w:val="00CA5E8C"/>
    <w:rsid w:val="00CB0221"/>
    <w:rsid w:val="00CB1F9E"/>
    <w:rsid w:val="00CB3275"/>
    <w:rsid w:val="00CC0D68"/>
    <w:rsid w:val="00CC3AC1"/>
    <w:rsid w:val="00CC5E52"/>
    <w:rsid w:val="00CC5F02"/>
    <w:rsid w:val="00CD0601"/>
    <w:rsid w:val="00CD0A37"/>
    <w:rsid w:val="00CD306D"/>
    <w:rsid w:val="00CD4E2C"/>
    <w:rsid w:val="00CD6DCF"/>
    <w:rsid w:val="00CE273B"/>
    <w:rsid w:val="00CE2B4A"/>
    <w:rsid w:val="00CE3652"/>
    <w:rsid w:val="00CE53B6"/>
    <w:rsid w:val="00CF294F"/>
    <w:rsid w:val="00CF62A0"/>
    <w:rsid w:val="00CF6E2A"/>
    <w:rsid w:val="00CF7089"/>
    <w:rsid w:val="00D02E46"/>
    <w:rsid w:val="00D03434"/>
    <w:rsid w:val="00D06190"/>
    <w:rsid w:val="00D064E4"/>
    <w:rsid w:val="00D07DF8"/>
    <w:rsid w:val="00D111D0"/>
    <w:rsid w:val="00D22AF0"/>
    <w:rsid w:val="00D259F6"/>
    <w:rsid w:val="00D3385A"/>
    <w:rsid w:val="00D34A87"/>
    <w:rsid w:val="00D35F96"/>
    <w:rsid w:val="00D36628"/>
    <w:rsid w:val="00D36A62"/>
    <w:rsid w:val="00D37679"/>
    <w:rsid w:val="00D37F5B"/>
    <w:rsid w:val="00D41C2C"/>
    <w:rsid w:val="00D41E11"/>
    <w:rsid w:val="00D42864"/>
    <w:rsid w:val="00D46A6E"/>
    <w:rsid w:val="00D475EB"/>
    <w:rsid w:val="00D54DA4"/>
    <w:rsid w:val="00D56C35"/>
    <w:rsid w:val="00D5726A"/>
    <w:rsid w:val="00D575DD"/>
    <w:rsid w:val="00D57D12"/>
    <w:rsid w:val="00D601F8"/>
    <w:rsid w:val="00D6224C"/>
    <w:rsid w:val="00D7177C"/>
    <w:rsid w:val="00D738AA"/>
    <w:rsid w:val="00D818FD"/>
    <w:rsid w:val="00D9084B"/>
    <w:rsid w:val="00D91678"/>
    <w:rsid w:val="00D91F0B"/>
    <w:rsid w:val="00D9452A"/>
    <w:rsid w:val="00D96F2A"/>
    <w:rsid w:val="00DA142D"/>
    <w:rsid w:val="00DA257D"/>
    <w:rsid w:val="00DA4A4D"/>
    <w:rsid w:val="00DA6642"/>
    <w:rsid w:val="00DB1C1D"/>
    <w:rsid w:val="00DB29B7"/>
    <w:rsid w:val="00DB3885"/>
    <w:rsid w:val="00DB6FFA"/>
    <w:rsid w:val="00DC0FC1"/>
    <w:rsid w:val="00DD67D9"/>
    <w:rsid w:val="00DD7C96"/>
    <w:rsid w:val="00DE28E8"/>
    <w:rsid w:val="00DE2CED"/>
    <w:rsid w:val="00DE3383"/>
    <w:rsid w:val="00DF0961"/>
    <w:rsid w:val="00DF1169"/>
    <w:rsid w:val="00DF24CF"/>
    <w:rsid w:val="00DF2BDB"/>
    <w:rsid w:val="00DF55EE"/>
    <w:rsid w:val="00DF5AF4"/>
    <w:rsid w:val="00E06AE2"/>
    <w:rsid w:val="00E115CD"/>
    <w:rsid w:val="00E1167F"/>
    <w:rsid w:val="00E13961"/>
    <w:rsid w:val="00E16FDD"/>
    <w:rsid w:val="00E17852"/>
    <w:rsid w:val="00E236C6"/>
    <w:rsid w:val="00E2579A"/>
    <w:rsid w:val="00E30F81"/>
    <w:rsid w:val="00E3205F"/>
    <w:rsid w:val="00E34BA4"/>
    <w:rsid w:val="00E366D8"/>
    <w:rsid w:val="00E41D6A"/>
    <w:rsid w:val="00E441FE"/>
    <w:rsid w:val="00E54CDD"/>
    <w:rsid w:val="00E60A1B"/>
    <w:rsid w:val="00E61047"/>
    <w:rsid w:val="00E64360"/>
    <w:rsid w:val="00E67D0F"/>
    <w:rsid w:val="00E729A3"/>
    <w:rsid w:val="00E824AE"/>
    <w:rsid w:val="00E862BC"/>
    <w:rsid w:val="00E871CB"/>
    <w:rsid w:val="00E91F4F"/>
    <w:rsid w:val="00E9300C"/>
    <w:rsid w:val="00E94275"/>
    <w:rsid w:val="00EA0D7D"/>
    <w:rsid w:val="00EA0FF7"/>
    <w:rsid w:val="00EA22F8"/>
    <w:rsid w:val="00EA35C5"/>
    <w:rsid w:val="00EA59C0"/>
    <w:rsid w:val="00EB0604"/>
    <w:rsid w:val="00EB0B85"/>
    <w:rsid w:val="00EB14FE"/>
    <w:rsid w:val="00EB17ED"/>
    <w:rsid w:val="00EB180F"/>
    <w:rsid w:val="00EB1871"/>
    <w:rsid w:val="00EB42CF"/>
    <w:rsid w:val="00EB6264"/>
    <w:rsid w:val="00EC474A"/>
    <w:rsid w:val="00EC4D06"/>
    <w:rsid w:val="00EC67B0"/>
    <w:rsid w:val="00EC740E"/>
    <w:rsid w:val="00ED1C7A"/>
    <w:rsid w:val="00ED2939"/>
    <w:rsid w:val="00ED3FA5"/>
    <w:rsid w:val="00ED468A"/>
    <w:rsid w:val="00ED6884"/>
    <w:rsid w:val="00EE4D41"/>
    <w:rsid w:val="00EE76A2"/>
    <w:rsid w:val="00EF2C81"/>
    <w:rsid w:val="00EF58C0"/>
    <w:rsid w:val="00EF60F4"/>
    <w:rsid w:val="00EF6F36"/>
    <w:rsid w:val="00F00556"/>
    <w:rsid w:val="00F02463"/>
    <w:rsid w:val="00F07DF9"/>
    <w:rsid w:val="00F15332"/>
    <w:rsid w:val="00F2270D"/>
    <w:rsid w:val="00F245B8"/>
    <w:rsid w:val="00F2477A"/>
    <w:rsid w:val="00F27EA7"/>
    <w:rsid w:val="00F310C1"/>
    <w:rsid w:val="00F36059"/>
    <w:rsid w:val="00F418A3"/>
    <w:rsid w:val="00F4534B"/>
    <w:rsid w:val="00F50BED"/>
    <w:rsid w:val="00F53887"/>
    <w:rsid w:val="00F61B06"/>
    <w:rsid w:val="00F66664"/>
    <w:rsid w:val="00F67C48"/>
    <w:rsid w:val="00F812D7"/>
    <w:rsid w:val="00F82496"/>
    <w:rsid w:val="00F83C28"/>
    <w:rsid w:val="00F8452D"/>
    <w:rsid w:val="00F853C7"/>
    <w:rsid w:val="00F90CBD"/>
    <w:rsid w:val="00F917EF"/>
    <w:rsid w:val="00F934A1"/>
    <w:rsid w:val="00FA59DD"/>
    <w:rsid w:val="00FB0EBD"/>
    <w:rsid w:val="00FB4730"/>
    <w:rsid w:val="00FB4B2A"/>
    <w:rsid w:val="00FB54A2"/>
    <w:rsid w:val="00FB75FF"/>
    <w:rsid w:val="00FB7FE1"/>
    <w:rsid w:val="00FC2C5A"/>
    <w:rsid w:val="00FC5CAE"/>
    <w:rsid w:val="00FC76B6"/>
    <w:rsid w:val="00FD195B"/>
    <w:rsid w:val="00FD1B0A"/>
    <w:rsid w:val="00FD4421"/>
    <w:rsid w:val="00FD56B9"/>
    <w:rsid w:val="00FE08FA"/>
    <w:rsid w:val="00FE0E00"/>
    <w:rsid w:val="00FE46B1"/>
    <w:rsid w:val="00FE7735"/>
    <w:rsid w:val="00FF2668"/>
    <w:rsid w:val="00FF63FA"/>
    <w:rsid w:val="00FF66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F1FB"/>
  <w15:chartTrackingRefBased/>
  <w15:docId w15:val="{1E430C6B-5569-4743-AC40-50071249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5E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05E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871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43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3E2"/>
    <w:rPr>
      <w:rFonts w:ascii="Segoe UI" w:hAnsi="Segoe UI" w:cs="Segoe UI"/>
      <w:sz w:val="18"/>
      <w:szCs w:val="18"/>
    </w:rPr>
  </w:style>
  <w:style w:type="table" w:styleId="Tablaconcuadrcula">
    <w:name w:val="Table Grid"/>
    <w:basedOn w:val="Tablanormal"/>
    <w:uiPriority w:val="39"/>
    <w:rsid w:val="00EA0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75B1"/>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styleId="Tabladecuadrcula4-nfasis5">
    <w:name w:val="Grid Table 4 Accent 5"/>
    <w:basedOn w:val="Tablanormal"/>
    <w:uiPriority w:val="49"/>
    <w:rsid w:val="00250C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uiPriority w:val="34"/>
    <w:qFormat/>
    <w:rsid w:val="00C2730D"/>
    <w:pPr>
      <w:ind w:left="720"/>
      <w:contextualSpacing/>
    </w:pPr>
  </w:style>
  <w:style w:type="table" w:styleId="Tabladecuadrcula2-nfasis5">
    <w:name w:val="Grid Table 2 Accent 5"/>
    <w:basedOn w:val="Tablanormal"/>
    <w:uiPriority w:val="47"/>
    <w:rsid w:val="00A6319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cuadrcula6concolores-nfasis1">
    <w:name w:val="Grid Table 6 Colorful Accent 1"/>
    <w:basedOn w:val="Tablanormal"/>
    <w:uiPriority w:val="51"/>
    <w:rsid w:val="0087079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cuadrcula4-nfasis1">
    <w:name w:val="Grid Table 4 Accent 1"/>
    <w:basedOn w:val="Tablanormal"/>
    <w:uiPriority w:val="49"/>
    <w:rsid w:val="00F07DF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cuadrcula5oscura-nfasis5">
    <w:name w:val="Grid Table 5 Dark Accent 5"/>
    <w:basedOn w:val="Tablanormal"/>
    <w:uiPriority w:val="50"/>
    <w:rsid w:val="00150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cuadrcula1clara-nfasis1">
    <w:name w:val="Grid Table 1 Light Accent 1"/>
    <w:basedOn w:val="Tablanormal"/>
    <w:uiPriority w:val="46"/>
    <w:rsid w:val="008652C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640B70"/>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905EE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05EE7"/>
    <w:pPr>
      <w:outlineLvl w:val="9"/>
    </w:pPr>
    <w:rPr>
      <w:lang w:val="es-MX" w:eastAsia="es-MX"/>
    </w:rPr>
  </w:style>
  <w:style w:type="character" w:customStyle="1" w:styleId="Ttulo2Car">
    <w:name w:val="Título 2 Car"/>
    <w:basedOn w:val="Fuentedeprrafopredeter"/>
    <w:link w:val="Ttulo2"/>
    <w:uiPriority w:val="9"/>
    <w:rsid w:val="00905EE7"/>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3871E0"/>
    <w:rPr>
      <w:rFonts w:asciiTheme="majorHAnsi" w:eastAsiaTheme="majorEastAsia" w:hAnsiTheme="majorHAnsi" w:cstheme="majorBidi"/>
      <w:color w:val="1F3763" w:themeColor="accent1" w:themeShade="7F"/>
      <w:sz w:val="24"/>
      <w:szCs w:val="24"/>
    </w:rPr>
  </w:style>
  <w:style w:type="paragraph" w:styleId="TDC1">
    <w:name w:val="toc 1"/>
    <w:basedOn w:val="Normal"/>
    <w:next w:val="Normal"/>
    <w:autoRedefine/>
    <w:uiPriority w:val="39"/>
    <w:unhideWhenUsed/>
    <w:rsid w:val="003871E0"/>
    <w:pPr>
      <w:spacing w:after="100"/>
    </w:pPr>
  </w:style>
  <w:style w:type="paragraph" w:styleId="TDC2">
    <w:name w:val="toc 2"/>
    <w:basedOn w:val="Normal"/>
    <w:next w:val="Normal"/>
    <w:autoRedefine/>
    <w:uiPriority w:val="39"/>
    <w:unhideWhenUsed/>
    <w:rsid w:val="003871E0"/>
    <w:pPr>
      <w:spacing w:after="100"/>
      <w:ind w:left="220"/>
    </w:pPr>
  </w:style>
  <w:style w:type="paragraph" w:styleId="TDC3">
    <w:name w:val="toc 3"/>
    <w:basedOn w:val="Normal"/>
    <w:next w:val="Normal"/>
    <w:autoRedefine/>
    <w:uiPriority w:val="39"/>
    <w:unhideWhenUsed/>
    <w:rsid w:val="003871E0"/>
    <w:pPr>
      <w:spacing w:after="100"/>
      <w:ind w:left="440"/>
    </w:pPr>
  </w:style>
  <w:style w:type="character" w:styleId="Hipervnculo">
    <w:name w:val="Hyperlink"/>
    <w:basedOn w:val="Fuentedeprrafopredeter"/>
    <w:uiPriority w:val="99"/>
    <w:unhideWhenUsed/>
    <w:rsid w:val="003871E0"/>
    <w:rPr>
      <w:color w:val="0563C1" w:themeColor="hyperlink"/>
      <w:u w:val="single"/>
    </w:rPr>
  </w:style>
  <w:style w:type="paragraph" w:styleId="Textonotapie">
    <w:name w:val="footnote text"/>
    <w:basedOn w:val="Normal"/>
    <w:link w:val="TextonotapieCar"/>
    <w:uiPriority w:val="99"/>
    <w:semiHidden/>
    <w:unhideWhenUsed/>
    <w:rsid w:val="008849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4967"/>
    <w:rPr>
      <w:sz w:val="20"/>
      <w:szCs w:val="20"/>
    </w:rPr>
  </w:style>
  <w:style w:type="character" w:styleId="Refdenotaalpie">
    <w:name w:val="footnote reference"/>
    <w:basedOn w:val="Fuentedeprrafopredeter"/>
    <w:uiPriority w:val="99"/>
    <w:semiHidden/>
    <w:unhideWhenUsed/>
    <w:rsid w:val="00884967"/>
    <w:rPr>
      <w:vertAlign w:val="superscript"/>
    </w:rPr>
  </w:style>
  <w:style w:type="paragraph" w:customStyle="1" w:styleId="Standard">
    <w:name w:val="Standard"/>
    <w:rsid w:val="00021C39"/>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583">
      <w:bodyDiv w:val="1"/>
      <w:marLeft w:val="0"/>
      <w:marRight w:val="0"/>
      <w:marTop w:val="0"/>
      <w:marBottom w:val="0"/>
      <w:divBdr>
        <w:top w:val="none" w:sz="0" w:space="0" w:color="auto"/>
        <w:left w:val="none" w:sz="0" w:space="0" w:color="auto"/>
        <w:bottom w:val="none" w:sz="0" w:space="0" w:color="auto"/>
        <w:right w:val="none" w:sz="0" w:space="0" w:color="auto"/>
      </w:divBdr>
      <w:divsChild>
        <w:div w:id="2104910086">
          <w:marLeft w:val="274"/>
          <w:marRight w:val="0"/>
          <w:marTop w:val="0"/>
          <w:marBottom w:val="0"/>
          <w:divBdr>
            <w:top w:val="none" w:sz="0" w:space="0" w:color="auto"/>
            <w:left w:val="none" w:sz="0" w:space="0" w:color="auto"/>
            <w:bottom w:val="none" w:sz="0" w:space="0" w:color="auto"/>
            <w:right w:val="none" w:sz="0" w:space="0" w:color="auto"/>
          </w:divBdr>
        </w:div>
        <w:div w:id="1622110853">
          <w:marLeft w:val="274"/>
          <w:marRight w:val="0"/>
          <w:marTop w:val="0"/>
          <w:marBottom w:val="0"/>
          <w:divBdr>
            <w:top w:val="none" w:sz="0" w:space="0" w:color="auto"/>
            <w:left w:val="none" w:sz="0" w:space="0" w:color="auto"/>
            <w:bottom w:val="none" w:sz="0" w:space="0" w:color="auto"/>
            <w:right w:val="none" w:sz="0" w:space="0" w:color="auto"/>
          </w:divBdr>
        </w:div>
      </w:divsChild>
    </w:div>
    <w:div w:id="12803269">
      <w:bodyDiv w:val="1"/>
      <w:marLeft w:val="0"/>
      <w:marRight w:val="0"/>
      <w:marTop w:val="0"/>
      <w:marBottom w:val="0"/>
      <w:divBdr>
        <w:top w:val="none" w:sz="0" w:space="0" w:color="auto"/>
        <w:left w:val="none" w:sz="0" w:space="0" w:color="auto"/>
        <w:bottom w:val="none" w:sz="0" w:space="0" w:color="auto"/>
        <w:right w:val="none" w:sz="0" w:space="0" w:color="auto"/>
      </w:divBdr>
    </w:div>
    <w:div w:id="19137053">
      <w:bodyDiv w:val="1"/>
      <w:marLeft w:val="0"/>
      <w:marRight w:val="0"/>
      <w:marTop w:val="0"/>
      <w:marBottom w:val="0"/>
      <w:divBdr>
        <w:top w:val="none" w:sz="0" w:space="0" w:color="auto"/>
        <w:left w:val="none" w:sz="0" w:space="0" w:color="auto"/>
        <w:bottom w:val="none" w:sz="0" w:space="0" w:color="auto"/>
        <w:right w:val="none" w:sz="0" w:space="0" w:color="auto"/>
      </w:divBdr>
    </w:div>
    <w:div w:id="32854081">
      <w:bodyDiv w:val="1"/>
      <w:marLeft w:val="0"/>
      <w:marRight w:val="0"/>
      <w:marTop w:val="0"/>
      <w:marBottom w:val="0"/>
      <w:divBdr>
        <w:top w:val="none" w:sz="0" w:space="0" w:color="auto"/>
        <w:left w:val="none" w:sz="0" w:space="0" w:color="auto"/>
        <w:bottom w:val="none" w:sz="0" w:space="0" w:color="auto"/>
        <w:right w:val="none" w:sz="0" w:space="0" w:color="auto"/>
      </w:divBdr>
    </w:div>
    <w:div w:id="36855984">
      <w:bodyDiv w:val="1"/>
      <w:marLeft w:val="0"/>
      <w:marRight w:val="0"/>
      <w:marTop w:val="0"/>
      <w:marBottom w:val="0"/>
      <w:divBdr>
        <w:top w:val="none" w:sz="0" w:space="0" w:color="auto"/>
        <w:left w:val="none" w:sz="0" w:space="0" w:color="auto"/>
        <w:bottom w:val="none" w:sz="0" w:space="0" w:color="auto"/>
        <w:right w:val="none" w:sz="0" w:space="0" w:color="auto"/>
      </w:divBdr>
    </w:div>
    <w:div w:id="48190904">
      <w:bodyDiv w:val="1"/>
      <w:marLeft w:val="0"/>
      <w:marRight w:val="0"/>
      <w:marTop w:val="0"/>
      <w:marBottom w:val="0"/>
      <w:divBdr>
        <w:top w:val="none" w:sz="0" w:space="0" w:color="auto"/>
        <w:left w:val="none" w:sz="0" w:space="0" w:color="auto"/>
        <w:bottom w:val="none" w:sz="0" w:space="0" w:color="auto"/>
        <w:right w:val="none" w:sz="0" w:space="0" w:color="auto"/>
      </w:divBdr>
    </w:div>
    <w:div w:id="48579483">
      <w:bodyDiv w:val="1"/>
      <w:marLeft w:val="0"/>
      <w:marRight w:val="0"/>
      <w:marTop w:val="0"/>
      <w:marBottom w:val="0"/>
      <w:divBdr>
        <w:top w:val="none" w:sz="0" w:space="0" w:color="auto"/>
        <w:left w:val="none" w:sz="0" w:space="0" w:color="auto"/>
        <w:bottom w:val="none" w:sz="0" w:space="0" w:color="auto"/>
        <w:right w:val="none" w:sz="0" w:space="0" w:color="auto"/>
      </w:divBdr>
      <w:divsChild>
        <w:div w:id="1386294075">
          <w:marLeft w:val="274"/>
          <w:marRight w:val="0"/>
          <w:marTop w:val="0"/>
          <w:marBottom w:val="0"/>
          <w:divBdr>
            <w:top w:val="none" w:sz="0" w:space="0" w:color="auto"/>
            <w:left w:val="none" w:sz="0" w:space="0" w:color="auto"/>
            <w:bottom w:val="none" w:sz="0" w:space="0" w:color="auto"/>
            <w:right w:val="none" w:sz="0" w:space="0" w:color="auto"/>
          </w:divBdr>
        </w:div>
      </w:divsChild>
    </w:div>
    <w:div w:id="64841564">
      <w:bodyDiv w:val="1"/>
      <w:marLeft w:val="0"/>
      <w:marRight w:val="0"/>
      <w:marTop w:val="0"/>
      <w:marBottom w:val="0"/>
      <w:divBdr>
        <w:top w:val="none" w:sz="0" w:space="0" w:color="auto"/>
        <w:left w:val="none" w:sz="0" w:space="0" w:color="auto"/>
        <w:bottom w:val="none" w:sz="0" w:space="0" w:color="auto"/>
        <w:right w:val="none" w:sz="0" w:space="0" w:color="auto"/>
      </w:divBdr>
    </w:div>
    <w:div w:id="69885961">
      <w:bodyDiv w:val="1"/>
      <w:marLeft w:val="0"/>
      <w:marRight w:val="0"/>
      <w:marTop w:val="0"/>
      <w:marBottom w:val="0"/>
      <w:divBdr>
        <w:top w:val="none" w:sz="0" w:space="0" w:color="auto"/>
        <w:left w:val="none" w:sz="0" w:space="0" w:color="auto"/>
        <w:bottom w:val="none" w:sz="0" w:space="0" w:color="auto"/>
        <w:right w:val="none" w:sz="0" w:space="0" w:color="auto"/>
      </w:divBdr>
    </w:div>
    <w:div w:id="81487019">
      <w:bodyDiv w:val="1"/>
      <w:marLeft w:val="0"/>
      <w:marRight w:val="0"/>
      <w:marTop w:val="0"/>
      <w:marBottom w:val="0"/>
      <w:divBdr>
        <w:top w:val="none" w:sz="0" w:space="0" w:color="auto"/>
        <w:left w:val="none" w:sz="0" w:space="0" w:color="auto"/>
        <w:bottom w:val="none" w:sz="0" w:space="0" w:color="auto"/>
        <w:right w:val="none" w:sz="0" w:space="0" w:color="auto"/>
      </w:divBdr>
      <w:divsChild>
        <w:div w:id="735053394">
          <w:marLeft w:val="274"/>
          <w:marRight w:val="0"/>
          <w:marTop w:val="0"/>
          <w:marBottom w:val="0"/>
          <w:divBdr>
            <w:top w:val="none" w:sz="0" w:space="0" w:color="auto"/>
            <w:left w:val="none" w:sz="0" w:space="0" w:color="auto"/>
            <w:bottom w:val="none" w:sz="0" w:space="0" w:color="auto"/>
            <w:right w:val="none" w:sz="0" w:space="0" w:color="auto"/>
          </w:divBdr>
        </w:div>
        <w:div w:id="274140256">
          <w:marLeft w:val="274"/>
          <w:marRight w:val="0"/>
          <w:marTop w:val="0"/>
          <w:marBottom w:val="0"/>
          <w:divBdr>
            <w:top w:val="none" w:sz="0" w:space="0" w:color="auto"/>
            <w:left w:val="none" w:sz="0" w:space="0" w:color="auto"/>
            <w:bottom w:val="none" w:sz="0" w:space="0" w:color="auto"/>
            <w:right w:val="none" w:sz="0" w:space="0" w:color="auto"/>
          </w:divBdr>
        </w:div>
        <w:div w:id="540286557">
          <w:marLeft w:val="274"/>
          <w:marRight w:val="0"/>
          <w:marTop w:val="0"/>
          <w:marBottom w:val="0"/>
          <w:divBdr>
            <w:top w:val="none" w:sz="0" w:space="0" w:color="auto"/>
            <w:left w:val="none" w:sz="0" w:space="0" w:color="auto"/>
            <w:bottom w:val="none" w:sz="0" w:space="0" w:color="auto"/>
            <w:right w:val="none" w:sz="0" w:space="0" w:color="auto"/>
          </w:divBdr>
        </w:div>
        <w:div w:id="1657343256">
          <w:marLeft w:val="274"/>
          <w:marRight w:val="0"/>
          <w:marTop w:val="0"/>
          <w:marBottom w:val="0"/>
          <w:divBdr>
            <w:top w:val="none" w:sz="0" w:space="0" w:color="auto"/>
            <w:left w:val="none" w:sz="0" w:space="0" w:color="auto"/>
            <w:bottom w:val="none" w:sz="0" w:space="0" w:color="auto"/>
            <w:right w:val="none" w:sz="0" w:space="0" w:color="auto"/>
          </w:divBdr>
        </w:div>
        <w:div w:id="156923786">
          <w:marLeft w:val="274"/>
          <w:marRight w:val="0"/>
          <w:marTop w:val="0"/>
          <w:marBottom w:val="0"/>
          <w:divBdr>
            <w:top w:val="none" w:sz="0" w:space="0" w:color="auto"/>
            <w:left w:val="none" w:sz="0" w:space="0" w:color="auto"/>
            <w:bottom w:val="none" w:sz="0" w:space="0" w:color="auto"/>
            <w:right w:val="none" w:sz="0" w:space="0" w:color="auto"/>
          </w:divBdr>
        </w:div>
      </w:divsChild>
    </w:div>
    <w:div w:id="85274696">
      <w:bodyDiv w:val="1"/>
      <w:marLeft w:val="0"/>
      <w:marRight w:val="0"/>
      <w:marTop w:val="0"/>
      <w:marBottom w:val="0"/>
      <w:divBdr>
        <w:top w:val="none" w:sz="0" w:space="0" w:color="auto"/>
        <w:left w:val="none" w:sz="0" w:space="0" w:color="auto"/>
        <w:bottom w:val="none" w:sz="0" w:space="0" w:color="auto"/>
        <w:right w:val="none" w:sz="0" w:space="0" w:color="auto"/>
      </w:divBdr>
      <w:divsChild>
        <w:div w:id="1677801866">
          <w:marLeft w:val="274"/>
          <w:marRight w:val="0"/>
          <w:marTop w:val="0"/>
          <w:marBottom w:val="0"/>
          <w:divBdr>
            <w:top w:val="none" w:sz="0" w:space="0" w:color="auto"/>
            <w:left w:val="none" w:sz="0" w:space="0" w:color="auto"/>
            <w:bottom w:val="none" w:sz="0" w:space="0" w:color="auto"/>
            <w:right w:val="none" w:sz="0" w:space="0" w:color="auto"/>
          </w:divBdr>
        </w:div>
      </w:divsChild>
    </w:div>
    <w:div w:id="115832680">
      <w:bodyDiv w:val="1"/>
      <w:marLeft w:val="0"/>
      <w:marRight w:val="0"/>
      <w:marTop w:val="0"/>
      <w:marBottom w:val="0"/>
      <w:divBdr>
        <w:top w:val="none" w:sz="0" w:space="0" w:color="auto"/>
        <w:left w:val="none" w:sz="0" w:space="0" w:color="auto"/>
        <w:bottom w:val="none" w:sz="0" w:space="0" w:color="auto"/>
        <w:right w:val="none" w:sz="0" w:space="0" w:color="auto"/>
      </w:divBdr>
    </w:div>
    <w:div w:id="135684823">
      <w:bodyDiv w:val="1"/>
      <w:marLeft w:val="0"/>
      <w:marRight w:val="0"/>
      <w:marTop w:val="0"/>
      <w:marBottom w:val="0"/>
      <w:divBdr>
        <w:top w:val="none" w:sz="0" w:space="0" w:color="auto"/>
        <w:left w:val="none" w:sz="0" w:space="0" w:color="auto"/>
        <w:bottom w:val="none" w:sz="0" w:space="0" w:color="auto"/>
        <w:right w:val="none" w:sz="0" w:space="0" w:color="auto"/>
      </w:divBdr>
    </w:div>
    <w:div w:id="135732033">
      <w:bodyDiv w:val="1"/>
      <w:marLeft w:val="0"/>
      <w:marRight w:val="0"/>
      <w:marTop w:val="0"/>
      <w:marBottom w:val="0"/>
      <w:divBdr>
        <w:top w:val="none" w:sz="0" w:space="0" w:color="auto"/>
        <w:left w:val="none" w:sz="0" w:space="0" w:color="auto"/>
        <w:bottom w:val="none" w:sz="0" w:space="0" w:color="auto"/>
        <w:right w:val="none" w:sz="0" w:space="0" w:color="auto"/>
      </w:divBdr>
    </w:div>
    <w:div w:id="142040922">
      <w:bodyDiv w:val="1"/>
      <w:marLeft w:val="0"/>
      <w:marRight w:val="0"/>
      <w:marTop w:val="0"/>
      <w:marBottom w:val="0"/>
      <w:divBdr>
        <w:top w:val="none" w:sz="0" w:space="0" w:color="auto"/>
        <w:left w:val="none" w:sz="0" w:space="0" w:color="auto"/>
        <w:bottom w:val="none" w:sz="0" w:space="0" w:color="auto"/>
        <w:right w:val="none" w:sz="0" w:space="0" w:color="auto"/>
      </w:divBdr>
      <w:divsChild>
        <w:div w:id="1383676019">
          <w:marLeft w:val="274"/>
          <w:marRight w:val="0"/>
          <w:marTop w:val="0"/>
          <w:marBottom w:val="0"/>
          <w:divBdr>
            <w:top w:val="none" w:sz="0" w:space="0" w:color="auto"/>
            <w:left w:val="none" w:sz="0" w:space="0" w:color="auto"/>
            <w:bottom w:val="none" w:sz="0" w:space="0" w:color="auto"/>
            <w:right w:val="none" w:sz="0" w:space="0" w:color="auto"/>
          </w:divBdr>
        </w:div>
        <w:div w:id="863441224">
          <w:marLeft w:val="274"/>
          <w:marRight w:val="0"/>
          <w:marTop w:val="0"/>
          <w:marBottom w:val="0"/>
          <w:divBdr>
            <w:top w:val="none" w:sz="0" w:space="0" w:color="auto"/>
            <w:left w:val="none" w:sz="0" w:space="0" w:color="auto"/>
            <w:bottom w:val="none" w:sz="0" w:space="0" w:color="auto"/>
            <w:right w:val="none" w:sz="0" w:space="0" w:color="auto"/>
          </w:divBdr>
        </w:div>
        <w:div w:id="2081632328">
          <w:marLeft w:val="274"/>
          <w:marRight w:val="0"/>
          <w:marTop w:val="0"/>
          <w:marBottom w:val="0"/>
          <w:divBdr>
            <w:top w:val="none" w:sz="0" w:space="0" w:color="auto"/>
            <w:left w:val="none" w:sz="0" w:space="0" w:color="auto"/>
            <w:bottom w:val="none" w:sz="0" w:space="0" w:color="auto"/>
            <w:right w:val="none" w:sz="0" w:space="0" w:color="auto"/>
          </w:divBdr>
        </w:div>
        <w:div w:id="1802724495">
          <w:marLeft w:val="274"/>
          <w:marRight w:val="0"/>
          <w:marTop w:val="0"/>
          <w:marBottom w:val="0"/>
          <w:divBdr>
            <w:top w:val="none" w:sz="0" w:space="0" w:color="auto"/>
            <w:left w:val="none" w:sz="0" w:space="0" w:color="auto"/>
            <w:bottom w:val="none" w:sz="0" w:space="0" w:color="auto"/>
            <w:right w:val="none" w:sz="0" w:space="0" w:color="auto"/>
          </w:divBdr>
        </w:div>
        <w:div w:id="529612897">
          <w:marLeft w:val="274"/>
          <w:marRight w:val="0"/>
          <w:marTop w:val="0"/>
          <w:marBottom w:val="0"/>
          <w:divBdr>
            <w:top w:val="none" w:sz="0" w:space="0" w:color="auto"/>
            <w:left w:val="none" w:sz="0" w:space="0" w:color="auto"/>
            <w:bottom w:val="none" w:sz="0" w:space="0" w:color="auto"/>
            <w:right w:val="none" w:sz="0" w:space="0" w:color="auto"/>
          </w:divBdr>
        </w:div>
        <w:div w:id="1567642740">
          <w:marLeft w:val="274"/>
          <w:marRight w:val="0"/>
          <w:marTop w:val="0"/>
          <w:marBottom w:val="0"/>
          <w:divBdr>
            <w:top w:val="none" w:sz="0" w:space="0" w:color="auto"/>
            <w:left w:val="none" w:sz="0" w:space="0" w:color="auto"/>
            <w:bottom w:val="none" w:sz="0" w:space="0" w:color="auto"/>
            <w:right w:val="none" w:sz="0" w:space="0" w:color="auto"/>
          </w:divBdr>
        </w:div>
        <w:div w:id="1187906298">
          <w:marLeft w:val="274"/>
          <w:marRight w:val="0"/>
          <w:marTop w:val="0"/>
          <w:marBottom w:val="0"/>
          <w:divBdr>
            <w:top w:val="none" w:sz="0" w:space="0" w:color="auto"/>
            <w:left w:val="none" w:sz="0" w:space="0" w:color="auto"/>
            <w:bottom w:val="none" w:sz="0" w:space="0" w:color="auto"/>
            <w:right w:val="none" w:sz="0" w:space="0" w:color="auto"/>
          </w:divBdr>
        </w:div>
        <w:div w:id="1209803915">
          <w:marLeft w:val="274"/>
          <w:marRight w:val="0"/>
          <w:marTop w:val="0"/>
          <w:marBottom w:val="0"/>
          <w:divBdr>
            <w:top w:val="none" w:sz="0" w:space="0" w:color="auto"/>
            <w:left w:val="none" w:sz="0" w:space="0" w:color="auto"/>
            <w:bottom w:val="none" w:sz="0" w:space="0" w:color="auto"/>
            <w:right w:val="none" w:sz="0" w:space="0" w:color="auto"/>
          </w:divBdr>
        </w:div>
      </w:divsChild>
    </w:div>
    <w:div w:id="160969688">
      <w:bodyDiv w:val="1"/>
      <w:marLeft w:val="0"/>
      <w:marRight w:val="0"/>
      <w:marTop w:val="0"/>
      <w:marBottom w:val="0"/>
      <w:divBdr>
        <w:top w:val="none" w:sz="0" w:space="0" w:color="auto"/>
        <w:left w:val="none" w:sz="0" w:space="0" w:color="auto"/>
        <w:bottom w:val="none" w:sz="0" w:space="0" w:color="auto"/>
        <w:right w:val="none" w:sz="0" w:space="0" w:color="auto"/>
      </w:divBdr>
    </w:div>
    <w:div w:id="175386940">
      <w:bodyDiv w:val="1"/>
      <w:marLeft w:val="0"/>
      <w:marRight w:val="0"/>
      <w:marTop w:val="0"/>
      <w:marBottom w:val="0"/>
      <w:divBdr>
        <w:top w:val="none" w:sz="0" w:space="0" w:color="auto"/>
        <w:left w:val="none" w:sz="0" w:space="0" w:color="auto"/>
        <w:bottom w:val="none" w:sz="0" w:space="0" w:color="auto"/>
        <w:right w:val="none" w:sz="0" w:space="0" w:color="auto"/>
      </w:divBdr>
      <w:divsChild>
        <w:div w:id="1592859573">
          <w:marLeft w:val="274"/>
          <w:marRight w:val="0"/>
          <w:marTop w:val="0"/>
          <w:marBottom w:val="0"/>
          <w:divBdr>
            <w:top w:val="none" w:sz="0" w:space="0" w:color="auto"/>
            <w:left w:val="none" w:sz="0" w:space="0" w:color="auto"/>
            <w:bottom w:val="none" w:sz="0" w:space="0" w:color="auto"/>
            <w:right w:val="none" w:sz="0" w:space="0" w:color="auto"/>
          </w:divBdr>
        </w:div>
        <w:div w:id="441074698">
          <w:marLeft w:val="274"/>
          <w:marRight w:val="0"/>
          <w:marTop w:val="0"/>
          <w:marBottom w:val="0"/>
          <w:divBdr>
            <w:top w:val="none" w:sz="0" w:space="0" w:color="auto"/>
            <w:left w:val="none" w:sz="0" w:space="0" w:color="auto"/>
            <w:bottom w:val="none" w:sz="0" w:space="0" w:color="auto"/>
            <w:right w:val="none" w:sz="0" w:space="0" w:color="auto"/>
          </w:divBdr>
        </w:div>
        <w:div w:id="1649046186">
          <w:marLeft w:val="274"/>
          <w:marRight w:val="0"/>
          <w:marTop w:val="0"/>
          <w:marBottom w:val="0"/>
          <w:divBdr>
            <w:top w:val="none" w:sz="0" w:space="0" w:color="auto"/>
            <w:left w:val="none" w:sz="0" w:space="0" w:color="auto"/>
            <w:bottom w:val="none" w:sz="0" w:space="0" w:color="auto"/>
            <w:right w:val="none" w:sz="0" w:space="0" w:color="auto"/>
          </w:divBdr>
        </w:div>
      </w:divsChild>
    </w:div>
    <w:div w:id="188955428">
      <w:bodyDiv w:val="1"/>
      <w:marLeft w:val="0"/>
      <w:marRight w:val="0"/>
      <w:marTop w:val="0"/>
      <w:marBottom w:val="0"/>
      <w:divBdr>
        <w:top w:val="none" w:sz="0" w:space="0" w:color="auto"/>
        <w:left w:val="none" w:sz="0" w:space="0" w:color="auto"/>
        <w:bottom w:val="none" w:sz="0" w:space="0" w:color="auto"/>
        <w:right w:val="none" w:sz="0" w:space="0" w:color="auto"/>
      </w:divBdr>
    </w:div>
    <w:div w:id="197788642">
      <w:bodyDiv w:val="1"/>
      <w:marLeft w:val="0"/>
      <w:marRight w:val="0"/>
      <w:marTop w:val="0"/>
      <w:marBottom w:val="0"/>
      <w:divBdr>
        <w:top w:val="none" w:sz="0" w:space="0" w:color="auto"/>
        <w:left w:val="none" w:sz="0" w:space="0" w:color="auto"/>
        <w:bottom w:val="none" w:sz="0" w:space="0" w:color="auto"/>
        <w:right w:val="none" w:sz="0" w:space="0" w:color="auto"/>
      </w:divBdr>
      <w:divsChild>
        <w:div w:id="310139698">
          <w:marLeft w:val="446"/>
          <w:marRight w:val="0"/>
          <w:marTop w:val="0"/>
          <w:marBottom w:val="0"/>
          <w:divBdr>
            <w:top w:val="none" w:sz="0" w:space="0" w:color="auto"/>
            <w:left w:val="none" w:sz="0" w:space="0" w:color="auto"/>
            <w:bottom w:val="none" w:sz="0" w:space="0" w:color="auto"/>
            <w:right w:val="none" w:sz="0" w:space="0" w:color="auto"/>
          </w:divBdr>
        </w:div>
      </w:divsChild>
    </w:div>
    <w:div w:id="212087493">
      <w:bodyDiv w:val="1"/>
      <w:marLeft w:val="0"/>
      <w:marRight w:val="0"/>
      <w:marTop w:val="0"/>
      <w:marBottom w:val="0"/>
      <w:divBdr>
        <w:top w:val="none" w:sz="0" w:space="0" w:color="auto"/>
        <w:left w:val="none" w:sz="0" w:space="0" w:color="auto"/>
        <w:bottom w:val="none" w:sz="0" w:space="0" w:color="auto"/>
        <w:right w:val="none" w:sz="0" w:space="0" w:color="auto"/>
      </w:divBdr>
    </w:div>
    <w:div w:id="214050908">
      <w:bodyDiv w:val="1"/>
      <w:marLeft w:val="0"/>
      <w:marRight w:val="0"/>
      <w:marTop w:val="0"/>
      <w:marBottom w:val="0"/>
      <w:divBdr>
        <w:top w:val="none" w:sz="0" w:space="0" w:color="auto"/>
        <w:left w:val="none" w:sz="0" w:space="0" w:color="auto"/>
        <w:bottom w:val="none" w:sz="0" w:space="0" w:color="auto"/>
        <w:right w:val="none" w:sz="0" w:space="0" w:color="auto"/>
      </w:divBdr>
    </w:div>
    <w:div w:id="227155196">
      <w:bodyDiv w:val="1"/>
      <w:marLeft w:val="0"/>
      <w:marRight w:val="0"/>
      <w:marTop w:val="0"/>
      <w:marBottom w:val="0"/>
      <w:divBdr>
        <w:top w:val="none" w:sz="0" w:space="0" w:color="auto"/>
        <w:left w:val="none" w:sz="0" w:space="0" w:color="auto"/>
        <w:bottom w:val="none" w:sz="0" w:space="0" w:color="auto"/>
        <w:right w:val="none" w:sz="0" w:space="0" w:color="auto"/>
      </w:divBdr>
    </w:div>
    <w:div w:id="248124761">
      <w:bodyDiv w:val="1"/>
      <w:marLeft w:val="0"/>
      <w:marRight w:val="0"/>
      <w:marTop w:val="0"/>
      <w:marBottom w:val="0"/>
      <w:divBdr>
        <w:top w:val="none" w:sz="0" w:space="0" w:color="auto"/>
        <w:left w:val="none" w:sz="0" w:space="0" w:color="auto"/>
        <w:bottom w:val="none" w:sz="0" w:space="0" w:color="auto"/>
        <w:right w:val="none" w:sz="0" w:space="0" w:color="auto"/>
      </w:divBdr>
    </w:div>
    <w:div w:id="251545677">
      <w:bodyDiv w:val="1"/>
      <w:marLeft w:val="0"/>
      <w:marRight w:val="0"/>
      <w:marTop w:val="0"/>
      <w:marBottom w:val="0"/>
      <w:divBdr>
        <w:top w:val="none" w:sz="0" w:space="0" w:color="auto"/>
        <w:left w:val="none" w:sz="0" w:space="0" w:color="auto"/>
        <w:bottom w:val="none" w:sz="0" w:space="0" w:color="auto"/>
        <w:right w:val="none" w:sz="0" w:space="0" w:color="auto"/>
      </w:divBdr>
      <w:divsChild>
        <w:div w:id="1890915633">
          <w:marLeft w:val="274"/>
          <w:marRight w:val="0"/>
          <w:marTop w:val="0"/>
          <w:marBottom w:val="0"/>
          <w:divBdr>
            <w:top w:val="none" w:sz="0" w:space="0" w:color="auto"/>
            <w:left w:val="none" w:sz="0" w:space="0" w:color="auto"/>
            <w:bottom w:val="none" w:sz="0" w:space="0" w:color="auto"/>
            <w:right w:val="none" w:sz="0" w:space="0" w:color="auto"/>
          </w:divBdr>
        </w:div>
      </w:divsChild>
    </w:div>
    <w:div w:id="255678453">
      <w:bodyDiv w:val="1"/>
      <w:marLeft w:val="0"/>
      <w:marRight w:val="0"/>
      <w:marTop w:val="0"/>
      <w:marBottom w:val="0"/>
      <w:divBdr>
        <w:top w:val="none" w:sz="0" w:space="0" w:color="auto"/>
        <w:left w:val="none" w:sz="0" w:space="0" w:color="auto"/>
        <w:bottom w:val="none" w:sz="0" w:space="0" w:color="auto"/>
        <w:right w:val="none" w:sz="0" w:space="0" w:color="auto"/>
      </w:divBdr>
      <w:divsChild>
        <w:div w:id="159934794">
          <w:marLeft w:val="274"/>
          <w:marRight w:val="0"/>
          <w:marTop w:val="0"/>
          <w:marBottom w:val="0"/>
          <w:divBdr>
            <w:top w:val="none" w:sz="0" w:space="0" w:color="auto"/>
            <w:left w:val="none" w:sz="0" w:space="0" w:color="auto"/>
            <w:bottom w:val="none" w:sz="0" w:space="0" w:color="auto"/>
            <w:right w:val="none" w:sz="0" w:space="0" w:color="auto"/>
          </w:divBdr>
        </w:div>
        <w:div w:id="1447768118">
          <w:marLeft w:val="274"/>
          <w:marRight w:val="0"/>
          <w:marTop w:val="0"/>
          <w:marBottom w:val="0"/>
          <w:divBdr>
            <w:top w:val="none" w:sz="0" w:space="0" w:color="auto"/>
            <w:left w:val="none" w:sz="0" w:space="0" w:color="auto"/>
            <w:bottom w:val="none" w:sz="0" w:space="0" w:color="auto"/>
            <w:right w:val="none" w:sz="0" w:space="0" w:color="auto"/>
          </w:divBdr>
        </w:div>
      </w:divsChild>
    </w:div>
    <w:div w:id="256135881">
      <w:bodyDiv w:val="1"/>
      <w:marLeft w:val="0"/>
      <w:marRight w:val="0"/>
      <w:marTop w:val="0"/>
      <w:marBottom w:val="0"/>
      <w:divBdr>
        <w:top w:val="none" w:sz="0" w:space="0" w:color="auto"/>
        <w:left w:val="none" w:sz="0" w:space="0" w:color="auto"/>
        <w:bottom w:val="none" w:sz="0" w:space="0" w:color="auto"/>
        <w:right w:val="none" w:sz="0" w:space="0" w:color="auto"/>
      </w:divBdr>
    </w:div>
    <w:div w:id="259265530">
      <w:bodyDiv w:val="1"/>
      <w:marLeft w:val="0"/>
      <w:marRight w:val="0"/>
      <w:marTop w:val="0"/>
      <w:marBottom w:val="0"/>
      <w:divBdr>
        <w:top w:val="none" w:sz="0" w:space="0" w:color="auto"/>
        <w:left w:val="none" w:sz="0" w:space="0" w:color="auto"/>
        <w:bottom w:val="none" w:sz="0" w:space="0" w:color="auto"/>
        <w:right w:val="none" w:sz="0" w:space="0" w:color="auto"/>
      </w:divBdr>
    </w:div>
    <w:div w:id="273177916">
      <w:bodyDiv w:val="1"/>
      <w:marLeft w:val="0"/>
      <w:marRight w:val="0"/>
      <w:marTop w:val="0"/>
      <w:marBottom w:val="0"/>
      <w:divBdr>
        <w:top w:val="none" w:sz="0" w:space="0" w:color="auto"/>
        <w:left w:val="none" w:sz="0" w:space="0" w:color="auto"/>
        <w:bottom w:val="none" w:sz="0" w:space="0" w:color="auto"/>
        <w:right w:val="none" w:sz="0" w:space="0" w:color="auto"/>
      </w:divBdr>
      <w:divsChild>
        <w:div w:id="583488663">
          <w:marLeft w:val="288"/>
          <w:marRight w:val="0"/>
          <w:marTop w:val="0"/>
          <w:marBottom w:val="0"/>
          <w:divBdr>
            <w:top w:val="none" w:sz="0" w:space="0" w:color="auto"/>
            <w:left w:val="none" w:sz="0" w:space="0" w:color="auto"/>
            <w:bottom w:val="none" w:sz="0" w:space="0" w:color="auto"/>
            <w:right w:val="none" w:sz="0" w:space="0" w:color="auto"/>
          </w:divBdr>
        </w:div>
        <w:div w:id="1757629935">
          <w:marLeft w:val="288"/>
          <w:marRight w:val="0"/>
          <w:marTop w:val="0"/>
          <w:marBottom w:val="0"/>
          <w:divBdr>
            <w:top w:val="none" w:sz="0" w:space="0" w:color="auto"/>
            <w:left w:val="none" w:sz="0" w:space="0" w:color="auto"/>
            <w:bottom w:val="none" w:sz="0" w:space="0" w:color="auto"/>
            <w:right w:val="none" w:sz="0" w:space="0" w:color="auto"/>
          </w:divBdr>
        </w:div>
        <w:div w:id="1574268687">
          <w:marLeft w:val="288"/>
          <w:marRight w:val="0"/>
          <w:marTop w:val="0"/>
          <w:marBottom w:val="0"/>
          <w:divBdr>
            <w:top w:val="none" w:sz="0" w:space="0" w:color="auto"/>
            <w:left w:val="none" w:sz="0" w:space="0" w:color="auto"/>
            <w:bottom w:val="none" w:sz="0" w:space="0" w:color="auto"/>
            <w:right w:val="none" w:sz="0" w:space="0" w:color="auto"/>
          </w:divBdr>
        </w:div>
        <w:div w:id="196889445">
          <w:marLeft w:val="288"/>
          <w:marRight w:val="0"/>
          <w:marTop w:val="0"/>
          <w:marBottom w:val="0"/>
          <w:divBdr>
            <w:top w:val="none" w:sz="0" w:space="0" w:color="auto"/>
            <w:left w:val="none" w:sz="0" w:space="0" w:color="auto"/>
            <w:bottom w:val="none" w:sz="0" w:space="0" w:color="auto"/>
            <w:right w:val="none" w:sz="0" w:space="0" w:color="auto"/>
          </w:divBdr>
        </w:div>
        <w:div w:id="59207511">
          <w:marLeft w:val="288"/>
          <w:marRight w:val="0"/>
          <w:marTop w:val="0"/>
          <w:marBottom w:val="0"/>
          <w:divBdr>
            <w:top w:val="none" w:sz="0" w:space="0" w:color="auto"/>
            <w:left w:val="none" w:sz="0" w:space="0" w:color="auto"/>
            <w:bottom w:val="none" w:sz="0" w:space="0" w:color="auto"/>
            <w:right w:val="none" w:sz="0" w:space="0" w:color="auto"/>
          </w:divBdr>
        </w:div>
        <w:div w:id="2049647759">
          <w:marLeft w:val="288"/>
          <w:marRight w:val="0"/>
          <w:marTop w:val="0"/>
          <w:marBottom w:val="0"/>
          <w:divBdr>
            <w:top w:val="none" w:sz="0" w:space="0" w:color="auto"/>
            <w:left w:val="none" w:sz="0" w:space="0" w:color="auto"/>
            <w:bottom w:val="none" w:sz="0" w:space="0" w:color="auto"/>
            <w:right w:val="none" w:sz="0" w:space="0" w:color="auto"/>
          </w:divBdr>
        </w:div>
      </w:divsChild>
    </w:div>
    <w:div w:id="286203359">
      <w:bodyDiv w:val="1"/>
      <w:marLeft w:val="0"/>
      <w:marRight w:val="0"/>
      <w:marTop w:val="0"/>
      <w:marBottom w:val="0"/>
      <w:divBdr>
        <w:top w:val="none" w:sz="0" w:space="0" w:color="auto"/>
        <w:left w:val="none" w:sz="0" w:space="0" w:color="auto"/>
        <w:bottom w:val="none" w:sz="0" w:space="0" w:color="auto"/>
        <w:right w:val="none" w:sz="0" w:space="0" w:color="auto"/>
      </w:divBdr>
    </w:div>
    <w:div w:id="290408240">
      <w:bodyDiv w:val="1"/>
      <w:marLeft w:val="0"/>
      <w:marRight w:val="0"/>
      <w:marTop w:val="0"/>
      <w:marBottom w:val="0"/>
      <w:divBdr>
        <w:top w:val="none" w:sz="0" w:space="0" w:color="auto"/>
        <w:left w:val="none" w:sz="0" w:space="0" w:color="auto"/>
        <w:bottom w:val="none" w:sz="0" w:space="0" w:color="auto"/>
        <w:right w:val="none" w:sz="0" w:space="0" w:color="auto"/>
      </w:divBdr>
    </w:div>
    <w:div w:id="293365356">
      <w:bodyDiv w:val="1"/>
      <w:marLeft w:val="0"/>
      <w:marRight w:val="0"/>
      <w:marTop w:val="0"/>
      <w:marBottom w:val="0"/>
      <w:divBdr>
        <w:top w:val="none" w:sz="0" w:space="0" w:color="auto"/>
        <w:left w:val="none" w:sz="0" w:space="0" w:color="auto"/>
        <w:bottom w:val="none" w:sz="0" w:space="0" w:color="auto"/>
        <w:right w:val="none" w:sz="0" w:space="0" w:color="auto"/>
      </w:divBdr>
    </w:div>
    <w:div w:id="295568559">
      <w:bodyDiv w:val="1"/>
      <w:marLeft w:val="0"/>
      <w:marRight w:val="0"/>
      <w:marTop w:val="0"/>
      <w:marBottom w:val="0"/>
      <w:divBdr>
        <w:top w:val="none" w:sz="0" w:space="0" w:color="auto"/>
        <w:left w:val="none" w:sz="0" w:space="0" w:color="auto"/>
        <w:bottom w:val="none" w:sz="0" w:space="0" w:color="auto"/>
        <w:right w:val="none" w:sz="0" w:space="0" w:color="auto"/>
      </w:divBdr>
    </w:div>
    <w:div w:id="305429695">
      <w:bodyDiv w:val="1"/>
      <w:marLeft w:val="0"/>
      <w:marRight w:val="0"/>
      <w:marTop w:val="0"/>
      <w:marBottom w:val="0"/>
      <w:divBdr>
        <w:top w:val="none" w:sz="0" w:space="0" w:color="auto"/>
        <w:left w:val="none" w:sz="0" w:space="0" w:color="auto"/>
        <w:bottom w:val="none" w:sz="0" w:space="0" w:color="auto"/>
        <w:right w:val="none" w:sz="0" w:space="0" w:color="auto"/>
      </w:divBdr>
    </w:div>
    <w:div w:id="307051556">
      <w:bodyDiv w:val="1"/>
      <w:marLeft w:val="0"/>
      <w:marRight w:val="0"/>
      <w:marTop w:val="0"/>
      <w:marBottom w:val="0"/>
      <w:divBdr>
        <w:top w:val="none" w:sz="0" w:space="0" w:color="auto"/>
        <w:left w:val="none" w:sz="0" w:space="0" w:color="auto"/>
        <w:bottom w:val="none" w:sz="0" w:space="0" w:color="auto"/>
        <w:right w:val="none" w:sz="0" w:space="0" w:color="auto"/>
      </w:divBdr>
    </w:div>
    <w:div w:id="311762713">
      <w:bodyDiv w:val="1"/>
      <w:marLeft w:val="0"/>
      <w:marRight w:val="0"/>
      <w:marTop w:val="0"/>
      <w:marBottom w:val="0"/>
      <w:divBdr>
        <w:top w:val="none" w:sz="0" w:space="0" w:color="auto"/>
        <w:left w:val="none" w:sz="0" w:space="0" w:color="auto"/>
        <w:bottom w:val="none" w:sz="0" w:space="0" w:color="auto"/>
        <w:right w:val="none" w:sz="0" w:space="0" w:color="auto"/>
      </w:divBdr>
    </w:div>
    <w:div w:id="329603326">
      <w:bodyDiv w:val="1"/>
      <w:marLeft w:val="0"/>
      <w:marRight w:val="0"/>
      <w:marTop w:val="0"/>
      <w:marBottom w:val="0"/>
      <w:divBdr>
        <w:top w:val="none" w:sz="0" w:space="0" w:color="auto"/>
        <w:left w:val="none" w:sz="0" w:space="0" w:color="auto"/>
        <w:bottom w:val="none" w:sz="0" w:space="0" w:color="auto"/>
        <w:right w:val="none" w:sz="0" w:space="0" w:color="auto"/>
      </w:divBdr>
    </w:div>
    <w:div w:id="330064941">
      <w:bodyDiv w:val="1"/>
      <w:marLeft w:val="0"/>
      <w:marRight w:val="0"/>
      <w:marTop w:val="0"/>
      <w:marBottom w:val="0"/>
      <w:divBdr>
        <w:top w:val="none" w:sz="0" w:space="0" w:color="auto"/>
        <w:left w:val="none" w:sz="0" w:space="0" w:color="auto"/>
        <w:bottom w:val="none" w:sz="0" w:space="0" w:color="auto"/>
        <w:right w:val="none" w:sz="0" w:space="0" w:color="auto"/>
      </w:divBdr>
    </w:div>
    <w:div w:id="344328498">
      <w:bodyDiv w:val="1"/>
      <w:marLeft w:val="0"/>
      <w:marRight w:val="0"/>
      <w:marTop w:val="0"/>
      <w:marBottom w:val="0"/>
      <w:divBdr>
        <w:top w:val="none" w:sz="0" w:space="0" w:color="auto"/>
        <w:left w:val="none" w:sz="0" w:space="0" w:color="auto"/>
        <w:bottom w:val="none" w:sz="0" w:space="0" w:color="auto"/>
        <w:right w:val="none" w:sz="0" w:space="0" w:color="auto"/>
      </w:divBdr>
    </w:div>
    <w:div w:id="383331808">
      <w:bodyDiv w:val="1"/>
      <w:marLeft w:val="0"/>
      <w:marRight w:val="0"/>
      <w:marTop w:val="0"/>
      <w:marBottom w:val="0"/>
      <w:divBdr>
        <w:top w:val="none" w:sz="0" w:space="0" w:color="auto"/>
        <w:left w:val="none" w:sz="0" w:space="0" w:color="auto"/>
        <w:bottom w:val="none" w:sz="0" w:space="0" w:color="auto"/>
        <w:right w:val="none" w:sz="0" w:space="0" w:color="auto"/>
      </w:divBdr>
      <w:divsChild>
        <w:div w:id="1634941707">
          <w:marLeft w:val="274"/>
          <w:marRight w:val="0"/>
          <w:marTop w:val="0"/>
          <w:marBottom w:val="0"/>
          <w:divBdr>
            <w:top w:val="none" w:sz="0" w:space="0" w:color="auto"/>
            <w:left w:val="none" w:sz="0" w:space="0" w:color="auto"/>
            <w:bottom w:val="none" w:sz="0" w:space="0" w:color="auto"/>
            <w:right w:val="none" w:sz="0" w:space="0" w:color="auto"/>
          </w:divBdr>
        </w:div>
        <w:div w:id="1313944236">
          <w:marLeft w:val="274"/>
          <w:marRight w:val="0"/>
          <w:marTop w:val="0"/>
          <w:marBottom w:val="0"/>
          <w:divBdr>
            <w:top w:val="none" w:sz="0" w:space="0" w:color="auto"/>
            <w:left w:val="none" w:sz="0" w:space="0" w:color="auto"/>
            <w:bottom w:val="none" w:sz="0" w:space="0" w:color="auto"/>
            <w:right w:val="none" w:sz="0" w:space="0" w:color="auto"/>
          </w:divBdr>
        </w:div>
        <w:div w:id="190579556">
          <w:marLeft w:val="274"/>
          <w:marRight w:val="0"/>
          <w:marTop w:val="0"/>
          <w:marBottom w:val="0"/>
          <w:divBdr>
            <w:top w:val="none" w:sz="0" w:space="0" w:color="auto"/>
            <w:left w:val="none" w:sz="0" w:space="0" w:color="auto"/>
            <w:bottom w:val="none" w:sz="0" w:space="0" w:color="auto"/>
            <w:right w:val="none" w:sz="0" w:space="0" w:color="auto"/>
          </w:divBdr>
        </w:div>
        <w:div w:id="965428463">
          <w:marLeft w:val="274"/>
          <w:marRight w:val="0"/>
          <w:marTop w:val="0"/>
          <w:marBottom w:val="0"/>
          <w:divBdr>
            <w:top w:val="none" w:sz="0" w:space="0" w:color="auto"/>
            <w:left w:val="none" w:sz="0" w:space="0" w:color="auto"/>
            <w:bottom w:val="none" w:sz="0" w:space="0" w:color="auto"/>
            <w:right w:val="none" w:sz="0" w:space="0" w:color="auto"/>
          </w:divBdr>
        </w:div>
      </w:divsChild>
    </w:div>
    <w:div w:id="384454841">
      <w:bodyDiv w:val="1"/>
      <w:marLeft w:val="0"/>
      <w:marRight w:val="0"/>
      <w:marTop w:val="0"/>
      <w:marBottom w:val="0"/>
      <w:divBdr>
        <w:top w:val="none" w:sz="0" w:space="0" w:color="auto"/>
        <w:left w:val="none" w:sz="0" w:space="0" w:color="auto"/>
        <w:bottom w:val="none" w:sz="0" w:space="0" w:color="auto"/>
        <w:right w:val="none" w:sz="0" w:space="0" w:color="auto"/>
      </w:divBdr>
    </w:div>
    <w:div w:id="389303549">
      <w:bodyDiv w:val="1"/>
      <w:marLeft w:val="0"/>
      <w:marRight w:val="0"/>
      <w:marTop w:val="0"/>
      <w:marBottom w:val="0"/>
      <w:divBdr>
        <w:top w:val="none" w:sz="0" w:space="0" w:color="auto"/>
        <w:left w:val="none" w:sz="0" w:space="0" w:color="auto"/>
        <w:bottom w:val="none" w:sz="0" w:space="0" w:color="auto"/>
        <w:right w:val="none" w:sz="0" w:space="0" w:color="auto"/>
      </w:divBdr>
      <w:divsChild>
        <w:div w:id="1978681817">
          <w:marLeft w:val="274"/>
          <w:marRight w:val="0"/>
          <w:marTop w:val="0"/>
          <w:marBottom w:val="0"/>
          <w:divBdr>
            <w:top w:val="none" w:sz="0" w:space="0" w:color="auto"/>
            <w:left w:val="none" w:sz="0" w:space="0" w:color="auto"/>
            <w:bottom w:val="none" w:sz="0" w:space="0" w:color="auto"/>
            <w:right w:val="none" w:sz="0" w:space="0" w:color="auto"/>
          </w:divBdr>
        </w:div>
      </w:divsChild>
    </w:div>
    <w:div w:id="409231551">
      <w:bodyDiv w:val="1"/>
      <w:marLeft w:val="0"/>
      <w:marRight w:val="0"/>
      <w:marTop w:val="0"/>
      <w:marBottom w:val="0"/>
      <w:divBdr>
        <w:top w:val="none" w:sz="0" w:space="0" w:color="auto"/>
        <w:left w:val="none" w:sz="0" w:space="0" w:color="auto"/>
        <w:bottom w:val="none" w:sz="0" w:space="0" w:color="auto"/>
        <w:right w:val="none" w:sz="0" w:space="0" w:color="auto"/>
      </w:divBdr>
      <w:divsChild>
        <w:div w:id="327290062">
          <w:marLeft w:val="274"/>
          <w:marRight w:val="0"/>
          <w:marTop w:val="0"/>
          <w:marBottom w:val="0"/>
          <w:divBdr>
            <w:top w:val="none" w:sz="0" w:space="0" w:color="auto"/>
            <w:left w:val="none" w:sz="0" w:space="0" w:color="auto"/>
            <w:bottom w:val="none" w:sz="0" w:space="0" w:color="auto"/>
            <w:right w:val="none" w:sz="0" w:space="0" w:color="auto"/>
          </w:divBdr>
        </w:div>
        <w:div w:id="1528103089">
          <w:marLeft w:val="274"/>
          <w:marRight w:val="0"/>
          <w:marTop w:val="0"/>
          <w:marBottom w:val="0"/>
          <w:divBdr>
            <w:top w:val="none" w:sz="0" w:space="0" w:color="auto"/>
            <w:left w:val="none" w:sz="0" w:space="0" w:color="auto"/>
            <w:bottom w:val="none" w:sz="0" w:space="0" w:color="auto"/>
            <w:right w:val="none" w:sz="0" w:space="0" w:color="auto"/>
          </w:divBdr>
        </w:div>
      </w:divsChild>
    </w:div>
    <w:div w:id="436367601">
      <w:bodyDiv w:val="1"/>
      <w:marLeft w:val="0"/>
      <w:marRight w:val="0"/>
      <w:marTop w:val="0"/>
      <w:marBottom w:val="0"/>
      <w:divBdr>
        <w:top w:val="none" w:sz="0" w:space="0" w:color="auto"/>
        <w:left w:val="none" w:sz="0" w:space="0" w:color="auto"/>
        <w:bottom w:val="none" w:sz="0" w:space="0" w:color="auto"/>
        <w:right w:val="none" w:sz="0" w:space="0" w:color="auto"/>
      </w:divBdr>
      <w:divsChild>
        <w:div w:id="956982758">
          <w:marLeft w:val="547"/>
          <w:marRight w:val="0"/>
          <w:marTop w:val="0"/>
          <w:marBottom w:val="0"/>
          <w:divBdr>
            <w:top w:val="none" w:sz="0" w:space="0" w:color="auto"/>
            <w:left w:val="none" w:sz="0" w:space="0" w:color="auto"/>
            <w:bottom w:val="none" w:sz="0" w:space="0" w:color="auto"/>
            <w:right w:val="none" w:sz="0" w:space="0" w:color="auto"/>
          </w:divBdr>
        </w:div>
        <w:div w:id="2090804200">
          <w:marLeft w:val="547"/>
          <w:marRight w:val="0"/>
          <w:marTop w:val="0"/>
          <w:marBottom w:val="0"/>
          <w:divBdr>
            <w:top w:val="none" w:sz="0" w:space="0" w:color="auto"/>
            <w:left w:val="none" w:sz="0" w:space="0" w:color="auto"/>
            <w:bottom w:val="none" w:sz="0" w:space="0" w:color="auto"/>
            <w:right w:val="none" w:sz="0" w:space="0" w:color="auto"/>
          </w:divBdr>
        </w:div>
        <w:div w:id="1690789129">
          <w:marLeft w:val="547"/>
          <w:marRight w:val="0"/>
          <w:marTop w:val="0"/>
          <w:marBottom w:val="0"/>
          <w:divBdr>
            <w:top w:val="none" w:sz="0" w:space="0" w:color="auto"/>
            <w:left w:val="none" w:sz="0" w:space="0" w:color="auto"/>
            <w:bottom w:val="none" w:sz="0" w:space="0" w:color="auto"/>
            <w:right w:val="none" w:sz="0" w:space="0" w:color="auto"/>
          </w:divBdr>
        </w:div>
        <w:div w:id="2074038248">
          <w:marLeft w:val="547"/>
          <w:marRight w:val="0"/>
          <w:marTop w:val="0"/>
          <w:marBottom w:val="0"/>
          <w:divBdr>
            <w:top w:val="none" w:sz="0" w:space="0" w:color="auto"/>
            <w:left w:val="none" w:sz="0" w:space="0" w:color="auto"/>
            <w:bottom w:val="none" w:sz="0" w:space="0" w:color="auto"/>
            <w:right w:val="none" w:sz="0" w:space="0" w:color="auto"/>
          </w:divBdr>
        </w:div>
      </w:divsChild>
    </w:div>
    <w:div w:id="441729048">
      <w:bodyDiv w:val="1"/>
      <w:marLeft w:val="0"/>
      <w:marRight w:val="0"/>
      <w:marTop w:val="0"/>
      <w:marBottom w:val="0"/>
      <w:divBdr>
        <w:top w:val="none" w:sz="0" w:space="0" w:color="auto"/>
        <w:left w:val="none" w:sz="0" w:space="0" w:color="auto"/>
        <w:bottom w:val="none" w:sz="0" w:space="0" w:color="auto"/>
        <w:right w:val="none" w:sz="0" w:space="0" w:color="auto"/>
      </w:divBdr>
    </w:div>
    <w:div w:id="444033972">
      <w:bodyDiv w:val="1"/>
      <w:marLeft w:val="0"/>
      <w:marRight w:val="0"/>
      <w:marTop w:val="0"/>
      <w:marBottom w:val="0"/>
      <w:divBdr>
        <w:top w:val="none" w:sz="0" w:space="0" w:color="auto"/>
        <w:left w:val="none" w:sz="0" w:space="0" w:color="auto"/>
        <w:bottom w:val="none" w:sz="0" w:space="0" w:color="auto"/>
        <w:right w:val="none" w:sz="0" w:space="0" w:color="auto"/>
      </w:divBdr>
    </w:div>
    <w:div w:id="455173868">
      <w:bodyDiv w:val="1"/>
      <w:marLeft w:val="0"/>
      <w:marRight w:val="0"/>
      <w:marTop w:val="0"/>
      <w:marBottom w:val="0"/>
      <w:divBdr>
        <w:top w:val="none" w:sz="0" w:space="0" w:color="auto"/>
        <w:left w:val="none" w:sz="0" w:space="0" w:color="auto"/>
        <w:bottom w:val="none" w:sz="0" w:space="0" w:color="auto"/>
        <w:right w:val="none" w:sz="0" w:space="0" w:color="auto"/>
      </w:divBdr>
    </w:div>
    <w:div w:id="458686467">
      <w:bodyDiv w:val="1"/>
      <w:marLeft w:val="0"/>
      <w:marRight w:val="0"/>
      <w:marTop w:val="0"/>
      <w:marBottom w:val="0"/>
      <w:divBdr>
        <w:top w:val="none" w:sz="0" w:space="0" w:color="auto"/>
        <w:left w:val="none" w:sz="0" w:space="0" w:color="auto"/>
        <w:bottom w:val="none" w:sz="0" w:space="0" w:color="auto"/>
        <w:right w:val="none" w:sz="0" w:space="0" w:color="auto"/>
      </w:divBdr>
    </w:div>
    <w:div w:id="462311711">
      <w:bodyDiv w:val="1"/>
      <w:marLeft w:val="0"/>
      <w:marRight w:val="0"/>
      <w:marTop w:val="0"/>
      <w:marBottom w:val="0"/>
      <w:divBdr>
        <w:top w:val="none" w:sz="0" w:space="0" w:color="auto"/>
        <w:left w:val="none" w:sz="0" w:space="0" w:color="auto"/>
        <w:bottom w:val="none" w:sz="0" w:space="0" w:color="auto"/>
        <w:right w:val="none" w:sz="0" w:space="0" w:color="auto"/>
      </w:divBdr>
    </w:div>
    <w:div w:id="466776415">
      <w:bodyDiv w:val="1"/>
      <w:marLeft w:val="0"/>
      <w:marRight w:val="0"/>
      <w:marTop w:val="0"/>
      <w:marBottom w:val="0"/>
      <w:divBdr>
        <w:top w:val="none" w:sz="0" w:space="0" w:color="auto"/>
        <w:left w:val="none" w:sz="0" w:space="0" w:color="auto"/>
        <w:bottom w:val="none" w:sz="0" w:space="0" w:color="auto"/>
        <w:right w:val="none" w:sz="0" w:space="0" w:color="auto"/>
      </w:divBdr>
    </w:div>
    <w:div w:id="473718301">
      <w:bodyDiv w:val="1"/>
      <w:marLeft w:val="0"/>
      <w:marRight w:val="0"/>
      <w:marTop w:val="0"/>
      <w:marBottom w:val="0"/>
      <w:divBdr>
        <w:top w:val="none" w:sz="0" w:space="0" w:color="auto"/>
        <w:left w:val="none" w:sz="0" w:space="0" w:color="auto"/>
        <w:bottom w:val="none" w:sz="0" w:space="0" w:color="auto"/>
        <w:right w:val="none" w:sz="0" w:space="0" w:color="auto"/>
      </w:divBdr>
      <w:divsChild>
        <w:div w:id="1022635319">
          <w:marLeft w:val="547"/>
          <w:marRight w:val="0"/>
          <w:marTop w:val="0"/>
          <w:marBottom w:val="0"/>
          <w:divBdr>
            <w:top w:val="none" w:sz="0" w:space="0" w:color="auto"/>
            <w:left w:val="none" w:sz="0" w:space="0" w:color="auto"/>
            <w:bottom w:val="none" w:sz="0" w:space="0" w:color="auto"/>
            <w:right w:val="none" w:sz="0" w:space="0" w:color="auto"/>
          </w:divBdr>
        </w:div>
        <w:div w:id="744425159">
          <w:marLeft w:val="547"/>
          <w:marRight w:val="0"/>
          <w:marTop w:val="0"/>
          <w:marBottom w:val="0"/>
          <w:divBdr>
            <w:top w:val="none" w:sz="0" w:space="0" w:color="auto"/>
            <w:left w:val="none" w:sz="0" w:space="0" w:color="auto"/>
            <w:bottom w:val="none" w:sz="0" w:space="0" w:color="auto"/>
            <w:right w:val="none" w:sz="0" w:space="0" w:color="auto"/>
          </w:divBdr>
        </w:div>
        <w:div w:id="1279407806">
          <w:marLeft w:val="547"/>
          <w:marRight w:val="0"/>
          <w:marTop w:val="0"/>
          <w:marBottom w:val="0"/>
          <w:divBdr>
            <w:top w:val="none" w:sz="0" w:space="0" w:color="auto"/>
            <w:left w:val="none" w:sz="0" w:space="0" w:color="auto"/>
            <w:bottom w:val="none" w:sz="0" w:space="0" w:color="auto"/>
            <w:right w:val="none" w:sz="0" w:space="0" w:color="auto"/>
          </w:divBdr>
        </w:div>
      </w:divsChild>
    </w:div>
    <w:div w:id="489911437">
      <w:bodyDiv w:val="1"/>
      <w:marLeft w:val="0"/>
      <w:marRight w:val="0"/>
      <w:marTop w:val="0"/>
      <w:marBottom w:val="0"/>
      <w:divBdr>
        <w:top w:val="none" w:sz="0" w:space="0" w:color="auto"/>
        <w:left w:val="none" w:sz="0" w:space="0" w:color="auto"/>
        <w:bottom w:val="none" w:sz="0" w:space="0" w:color="auto"/>
        <w:right w:val="none" w:sz="0" w:space="0" w:color="auto"/>
      </w:divBdr>
    </w:div>
    <w:div w:id="490829402">
      <w:bodyDiv w:val="1"/>
      <w:marLeft w:val="0"/>
      <w:marRight w:val="0"/>
      <w:marTop w:val="0"/>
      <w:marBottom w:val="0"/>
      <w:divBdr>
        <w:top w:val="none" w:sz="0" w:space="0" w:color="auto"/>
        <w:left w:val="none" w:sz="0" w:space="0" w:color="auto"/>
        <w:bottom w:val="none" w:sz="0" w:space="0" w:color="auto"/>
        <w:right w:val="none" w:sz="0" w:space="0" w:color="auto"/>
      </w:divBdr>
      <w:divsChild>
        <w:div w:id="293877367">
          <w:marLeft w:val="274"/>
          <w:marRight w:val="0"/>
          <w:marTop w:val="0"/>
          <w:marBottom w:val="0"/>
          <w:divBdr>
            <w:top w:val="none" w:sz="0" w:space="0" w:color="auto"/>
            <w:left w:val="none" w:sz="0" w:space="0" w:color="auto"/>
            <w:bottom w:val="none" w:sz="0" w:space="0" w:color="auto"/>
            <w:right w:val="none" w:sz="0" w:space="0" w:color="auto"/>
          </w:divBdr>
        </w:div>
      </w:divsChild>
    </w:div>
    <w:div w:id="493956345">
      <w:bodyDiv w:val="1"/>
      <w:marLeft w:val="0"/>
      <w:marRight w:val="0"/>
      <w:marTop w:val="0"/>
      <w:marBottom w:val="0"/>
      <w:divBdr>
        <w:top w:val="none" w:sz="0" w:space="0" w:color="auto"/>
        <w:left w:val="none" w:sz="0" w:space="0" w:color="auto"/>
        <w:bottom w:val="none" w:sz="0" w:space="0" w:color="auto"/>
        <w:right w:val="none" w:sz="0" w:space="0" w:color="auto"/>
      </w:divBdr>
      <w:divsChild>
        <w:div w:id="1528063534">
          <w:marLeft w:val="274"/>
          <w:marRight w:val="0"/>
          <w:marTop w:val="0"/>
          <w:marBottom w:val="0"/>
          <w:divBdr>
            <w:top w:val="none" w:sz="0" w:space="0" w:color="auto"/>
            <w:left w:val="none" w:sz="0" w:space="0" w:color="auto"/>
            <w:bottom w:val="none" w:sz="0" w:space="0" w:color="auto"/>
            <w:right w:val="none" w:sz="0" w:space="0" w:color="auto"/>
          </w:divBdr>
        </w:div>
      </w:divsChild>
    </w:div>
    <w:div w:id="494879694">
      <w:bodyDiv w:val="1"/>
      <w:marLeft w:val="0"/>
      <w:marRight w:val="0"/>
      <w:marTop w:val="0"/>
      <w:marBottom w:val="0"/>
      <w:divBdr>
        <w:top w:val="none" w:sz="0" w:space="0" w:color="auto"/>
        <w:left w:val="none" w:sz="0" w:space="0" w:color="auto"/>
        <w:bottom w:val="none" w:sz="0" w:space="0" w:color="auto"/>
        <w:right w:val="none" w:sz="0" w:space="0" w:color="auto"/>
      </w:divBdr>
      <w:divsChild>
        <w:div w:id="737747821">
          <w:marLeft w:val="547"/>
          <w:marRight w:val="0"/>
          <w:marTop w:val="0"/>
          <w:marBottom w:val="0"/>
          <w:divBdr>
            <w:top w:val="none" w:sz="0" w:space="0" w:color="auto"/>
            <w:left w:val="none" w:sz="0" w:space="0" w:color="auto"/>
            <w:bottom w:val="none" w:sz="0" w:space="0" w:color="auto"/>
            <w:right w:val="none" w:sz="0" w:space="0" w:color="auto"/>
          </w:divBdr>
        </w:div>
        <w:div w:id="695426583">
          <w:marLeft w:val="547"/>
          <w:marRight w:val="0"/>
          <w:marTop w:val="0"/>
          <w:marBottom w:val="0"/>
          <w:divBdr>
            <w:top w:val="none" w:sz="0" w:space="0" w:color="auto"/>
            <w:left w:val="none" w:sz="0" w:space="0" w:color="auto"/>
            <w:bottom w:val="none" w:sz="0" w:space="0" w:color="auto"/>
            <w:right w:val="none" w:sz="0" w:space="0" w:color="auto"/>
          </w:divBdr>
        </w:div>
        <w:div w:id="536507788">
          <w:marLeft w:val="547"/>
          <w:marRight w:val="0"/>
          <w:marTop w:val="0"/>
          <w:marBottom w:val="0"/>
          <w:divBdr>
            <w:top w:val="none" w:sz="0" w:space="0" w:color="auto"/>
            <w:left w:val="none" w:sz="0" w:space="0" w:color="auto"/>
            <w:bottom w:val="none" w:sz="0" w:space="0" w:color="auto"/>
            <w:right w:val="none" w:sz="0" w:space="0" w:color="auto"/>
          </w:divBdr>
        </w:div>
      </w:divsChild>
    </w:div>
    <w:div w:id="496925883">
      <w:bodyDiv w:val="1"/>
      <w:marLeft w:val="0"/>
      <w:marRight w:val="0"/>
      <w:marTop w:val="0"/>
      <w:marBottom w:val="0"/>
      <w:divBdr>
        <w:top w:val="none" w:sz="0" w:space="0" w:color="auto"/>
        <w:left w:val="none" w:sz="0" w:space="0" w:color="auto"/>
        <w:bottom w:val="none" w:sz="0" w:space="0" w:color="auto"/>
        <w:right w:val="none" w:sz="0" w:space="0" w:color="auto"/>
      </w:divBdr>
    </w:div>
    <w:div w:id="500659166">
      <w:bodyDiv w:val="1"/>
      <w:marLeft w:val="0"/>
      <w:marRight w:val="0"/>
      <w:marTop w:val="0"/>
      <w:marBottom w:val="0"/>
      <w:divBdr>
        <w:top w:val="none" w:sz="0" w:space="0" w:color="auto"/>
        <w:left w:val="none" w:sz="0" w:space="0" w:color="auto"/>
        <w:bottom w:val="none" w:sz="0" w:space="0" w:color="auto"/>
        <w:right w:val="none" w:sz="0" w:space="0" w:color="auto"/>
      </w:divBdr>
      <w:divsChild>
        <w:div w:id="6059681">
          <w:marLeft w:val="446"/>
          <w:marRight w:val="0"/>
          <w:marTop w:val="0"/>
          <w:marBottom w:val="0"/>
          <w:divBdr>
            <w:top w:val="none" w:sz="0" w:space="0" w:color="auto"/>
            <w:left w:val="none" w:sz="0" w:space="0" w:color="auto"/>
            <w:bottom w:val="none" w:sz="0" w:space="0" w:color="auto"/>
            <w:right w:val="none" w:sz="0" w:space="0" w:color="auto"/>
          </w:divBdr>
        </w:div>
      </w:divsChild>
    </w:div>
    <w:div w:id="504244053">
      <w:bodyDiv w:val="1"/>
      <w:marLeft w:val="0"/>
      <w:marRight w:val="0"/>
      <w:marTop w:val="0"/>
      <w:marBottom w:val="0"/>
      <w:divBdr>
        <w:top w:val="none" w:sz="0" w:space="0" w:color="auto"/>
        <w:left w:val="none" w:sz="0" w:space="0" w:color="auto"/>
        <w:bottom w:val="none" w:sz="0" w:space="0" w:color="auto"/>
        <w:right w:val="none" w:sz="0" w:space="0" w:color="auto"/>
      </w:divBdr>
    </w:div>
    <w:div w:id="507139075">
      <w:bodyDiv w:val="1"/>
      <w:marLeft w:val="0"/>
      <w:marRight w:val="0"/>
      <w:marTop w:val="0"/>
      <w:marBottom w:val="0"/>
      <w:divBdr>
        <w:top w:val="none" w:sz="0" w:space="0" w:color="auto"/>
        <w:left w:val="none" w:sz="0" w:space="0" w:color="auto"/>
        <w:bottom w:val="none" w:sz="0" w:space="0" w:color="auto"/>
        <w:right w:val="none" w:sz="0" w:space="0" w:color="auto"/>
      </w:divBdr>
    </w:div>
    <w:div w:id="513037889">
      <w:bodyDiv w:val="1"/>
      <w:marLeft w:val="0"/>
      <w:marRight w:val="0"/>
      <w:marTop w:val="0"/>
      <w:marBottom w:val="0"/>
      <w:divBdr>
        <w:top w:val="none" w:sz="0" w:space="0" w:color="auto"/>
        <w:left w:val="none" w:sz="0" w:space="0" w:color="auto"/>
        <w:bottom w:val="none" w:sz="0" w:space="0" w:color="auto"/>
        <w:right w:val="none" w:sz="0" w:space="0" w:color="auto"/>
      </w:divBdr>
      <w:divsChild>
        <w:div w:id="1986465085">
          <w:marLeft w:val="547"/>
          <w:marRight w:val="0"/>
          <w:marTop w:val="0"/>
          <w:marBottom w:val="151"/>
          <w:divBdr>
            <w:top w:val="none" w:sz="0" w:space="0" w:color="auto"/>
            <w:left w:val="none" w:sz="0" w:space="0" w:color="auto"/>
            <w:bottom w:val="none" w:sz="0" w:space="0" w:color="auto"/>
            <w:right w:val="none" w:sz="0" w:space="0" w:color="auto"/>
          </w:divBdr>
        </w:div>
        <w:div w:id="2039625392">
          <w:marLeft w:val="547"/>
          <w:marRight w:val="0"/>
          <w:marTop w:val="0"/>
          <w:marBottom w:val="151"/>
          <w:divBdr>
            <w:top w:val="none" w:sz="0" w:space="0" w:color="auto"/>
            <w:left w:val="none" w:sz="0" w:space="0" w:color="auto"/>
            <w:bottom w:val="none" w:sz="0" w:space="0" w:color="auto"/>
            <w:right w:val="none" w:sz="0" w:space="0" w:color="auto"/>
          </w:divBdr>
        </w:div>
        <w:div w:id="1255241860">
          <w:marLeft w:val="547"/>
          <w:marRight w:val="0"/>
          <w:marTop w:val="0"/>
          <w:marBottom w:val="151"/>
          <w:divBdr>
            <w:top w:val="none" w:sz="0" w:space="0" w:color="auto"/>
            <w:left w:val="none" w:sz="0" w:space="0" w:color="auto"/>
            <w:bottom w:val="none" w:sz="0" w:space="0" w:color="auto"/>
            <w:right w:val="none" w:sz="0" w:space="0" w:color="auto"/>
          </w:divBdr>
        </w:div>
      </w:divsChild>
    </w:div>
    <w:div w:id="530605461">
      <w:bodyDiv w:val="1"/>
      <w:marLeft w:val="0"/>
      <w:marRight w:val="0"/>
      <w:marTop w:val="0"/>
      <w:marBottom w:val="0"/>
      <w:divBdr>
        <w:top w:val="none" w:sz="0" w:space="0" w:color="auto"/>
        <w:left w:val="none" w:sz="0" w:space="0" w:color="auto"/>
        <w:bottom w:val="none" w:sz="0" w:space="0" w:color="auto"/>
        <w:right w:val="none" w:sz="0" w:space="0" w:color="auto"/>
      </w:divBdr>
    </w:div>
    <w:div w:id="532230393">
      <w:bodyDiv w:val="1"/>
      <w:marLeft w:val="0"/>
      <w:marRight w:val="0"/>
      <w:marTop w:val="0"/>
      <w:marBottom w:val="0"/>
      <w:divBdr>
        <w:top w:val="none" w:sz="0" w:space="0" w:color="auto"/>
        <w:left w:val="none" w:sz="0" w:space="0" w:color="auto"/>
        <w:bottom w:val="none" w:sz="0" w:space="0" w:color="auto"/>
        <w:right w:val="none" w:sz="0" w:space="0" w:color="auto"/>
      </w:divBdr>
    </w:div>
    <w:div w:id="549998457">
      <w:bodyDiv w:val="1"/>
      <w:marLeft w:val="0"/>
      <w:marRight w:val="0"/>
      <w:marTop w:val="0"/>
      <w:marBottom w:val="0"/>
      <w:divBdr>
        <w:top w:val="none" w:sz="0" w:space="0" w:color="auto"/>
        <w:left w:val="none" w:sz="0" w:space="0" w:color="auto"/>
        <w:bottom w:val="none" w:sz="0" w:space="0" w:color="auto"/>
        <w:right w:val="none" w:sz="0" w:space="0" w:color="auto"/>
      </w:divBdr>
      <w:divsChild>
        <w:div w:id="130447349">
          <w:marLeft w:val="547"/>
          <w:marRight w:val="0"/>
          <w:marTop w:val="0"/>
          <w:marBottom w:val="0"/>
          <w:divBdr>
            <w:top w:val="none" w:sz="0" w:space="0" w:color="auto"/>
            <w:left w:val="none" w:sz="0" w:space="0" w:color="auto"/>
            <w:bottom w:val="none" w:sz="0" w:space="0" w:color="auto"/>
            <w:right w:val="none" w:sz="0" w:space="0" w:color="auto"/>
          </w:divBdr>
        </w:div>
      </w:divsChild>
    </w:div>
    <w:div w:id="570390702">
      <w:bodyDiv w:val="1"/>
      <w:marLeft w:val="0"/>
      <w:marRight w:val="0"/>
      <w:marTop w:val="0"/>
      <w:marBottom w:val="0"/>
      <w:divBdr>
        <w:top w:val="none" w:sz="0" w:space="0" w:color="auto"/>
        <w:left w:val="none" w:sz="0" w:space="0" w:color="auto"/>
        <w:bottom w:val="none" w:sz="0" w:space="0" w:color="auto"/>
        <w:right w:val="none" w:sz="0" w:space="0" w:color="auto"/>
      </w:divBdr>
      <w:divsChild>
        <w:div w:id="1545676267">
          <w:marLeft w:val="274"/>
          <w:marRight w:val="0"/>
          <w:marTop w:val="0"/>
          <w:marBottom w:val="0"/>
          <w:divBdr>
            <w:top w:val="none" w:sz="0" w:space="0" w:color="auto"/>
            <w:left w:val="none" w:sz="0" w:space="0" w:color="auto"/>
            <w:bottom w:val="none" w:sz="0" w:space="0" w:color="auto"/>
            <w:right w:val="none" w:sz="0" w:space="0" w:color="auto"/>
          </w:divBdr>
        </w:div>
        <w:div w:id="222256329">
          <w:marLeft w:val="274"/>
          <w:marRight w:val="0"/>
          <w:marTop w:val="0"/>
          <w:marBottom w:val="0"/>
          <w:divBdr>
            <w:top w:val="none" w:sz="0" w:space="0" w:color="auto"/>
            <w:left w:val="none" w:sz="0" w:space="0" w:color="auto"/>
            <w:bottom w:val="none" w:sz="0" w:space="0" w:color="auto"/>
            <w:right w:val="none" w:sz="0" w:space="0" w:color="auto"/>
          </w:divBdr>
        </w:div>
      </w:divsChild>
    </w:div>
    <w:div w:id="574554565">
      <w:bodyDiv w:val="1"/>
      <w:marLeft w:val="0"/>
      <w:marRight w:val="0"/>
      <w:marTop w:val="0"/>
      <w:marBottom w:val="0"/>
      <w:divBdr>
        <w:top w:val="none" w:sz="0" w:space="0" w:color="auto"/>
        <w:left w:val="none" w:sz="0" w:space="0" w:color="auto"/>
        <w:bottom w:val="none" w:sz="0" w:space="0" w:color="auto"/>
        <w:right w:val="none" w:sz="0" w:space="0" w:color="auto"/>
      </w:divBdr>
      <w:divsChild>
        <w:div w:id="729577094">
          <w:marLeft w:val="274"/>
          <w:marRight w:val="0"/>
          <w:marTop w:val="0"/>
          <w:marBottom w:val="0"/>
          <w:divBdr>
            <w:top w:val="none" w:sz="0" w:space="0" w:color="auto"/>
            <w:left w:val="none" w:sz="0" w:space="0" w:color="auto"/>
            <w:bottom w:val="none" w:sz="0" w:space="0" w:color="auto"/>
            <w:right w:val="none" w:sz="0" w:space="0" w:color="auto"/>
          </w:divBdr>
        </w:div>
        <w:div w:id="1758624985">
          <w:marLeft w:val="274"/>
          <w:marRight w:val="0"/>
          <w:marTop w:val="0"/>
          <w:marBottom w:val="0"/>
          <w:divBdr>
            <w:top w:val="none" w:sz="0" w:space="0" w:color="auto"/>
            <w:left w:val="none" w:sz="0" w:space="0" w:color="auto"/>
            <w:bottom w:val="none" w:sz="0" w:space="0" w:color="auto"/>
            <w:right w:val="none" w:sz="0" w:space="0" w:color="auto"/>
          </w:divBdr>
        </w:div>
        <w:div w:id="1168525086">
          <w:marLeft w:val="274"/>
          <w:marRight w:val="0"/>
          <w:marTop w:val="0"/>
          <w:marBottom w:val="0"/>
          <w:divBdr>
            <w:top w:val="none" w:sz="0" w:space="0" w:color="auto"/>
            <w:left w:val="none" w:sz="0" w:space="0" w:color="auto"/>
            <w:bottom w:val="none" w:sz="0" w:space="0" w:color="auto"/>
            <w:right w:val="none" w:sz="0" w:space="0" w:color="auto"/>
          </w:divBdr>
        </w:div>
        <w:div w:id="206374434">
          <w:marLeft w:val="274"/>
          <w:marRight w:val="0"/>
          <w:marTop w:val="0"/>
          <w:marBottom w:val="0"/>
          <w:divBdr>
            <w:top w:val="none" w:sz="0" w:space="0" w:color="auto"/>
            <w:left w:val="none" w:sz="0" w:space="0" w:color="auto"/>
            <w:bottom w:val="none" w:sz="0" w:space="0" w:color="auto"/>
            <w:right w:val="none" w:sz="0" w:space="0" w:color="auto"/>
          </w:divBdr>
        </w:div>
        <w:div w:id="368263543">
          <w:marLeft w:val="274"/>
          <w:marRight w:val="0"/>
          <w:marTop w:val="0"/>
          <w:marBottom w:val="0"/>
          <w:divBdr>
            <w:top w:val="none" w:sz="0" w:space="0" w:color="auto"/>
            <w:left w:val="none" w:sz="0" w:space="0" w:color="auto"/>
            <w:bottom w:val="none" w:sz="0" w:space="0" w:color="auto"/>
            <w:right w:val="none" w:sz="0" w:space="0" w:color="auto"/>
          </w:divBdr>
        </w:div>
        <w:div w:id="163133368">
          <w:marLeft w:val="274"/>
          <w:marRight w:val="0"/>
          <w:marTop w:val="0"/>
          <w:marBottom w:val="0"/>
          <w:divBdr>
            <w:top w:val="none" w:sz="0" w:space="0" w:color="auto"/>
            <w:left w:val="none" w:sz="0" w:space="0" w:color="auto"/>
            <w:bottom w:val="none" w:sz="0" w:space="0" w:color="auto"/>
            <w:right w:val="none" w:sz="0" w:space="0" w:color="auto"/>
          </w:divBdr>
        </w:div>
      </w:divsChild>
    </w:div>
    <w:div w:id="576861515">
      <w:bodyDiv w:val="1"/>
      <w:marLeft w:val="0"/>
      <w:marRight w:val="0"/>
      <w:marTop w:val="0"/>
      <w:marBottom w:val="0"/>
      <w:divBdr>
        <w:top w:val="none" w:sz="0" w:space="0" w:color="auto"/>
        <w:left w:val="none" w:sz="0" w:space="0" w:color="auto"/>
        <w:bottom w:val="none" w:sz="0" w:space="0" w:color="auto"/>
        <w:right w:val="none" w:sz="0" w:space="0" w:color="auto"/>
      </w:divBdr>
      <w:divsChild>
        <w:div w:id="670765690">
          <w:marLeft w:val="547"/>
          <w:marRight w:val="0"/>
          <w:marTop w:val="0"/>
          <w:marBottom w:val="0"/>
          <w:divBdr>
            <w:top w:val="none" w:sz="0" w:space="0" w:color="auto"/>
            <w:left w:val="none" w:sz="0" w:space="0" w:color="auto"/>
            <w:bottom w:val="none" w:sz="0" w:space="0" w:color="auto"/>
            <w:right w:val="none" w:sz="0" w:space="0" w:color="auto"/>
          </w:divBdr>
        </w:div>
        <w:div w:id="1702241172">
          <w:marLeft w:val="547"/>
          <w:marRight w:val="0"/>
          <w:marTop w:val="0"/>
          <w:marBottom w:val="0"/>
          <w:divBdr>
            <w:top w:val="none" w:sz="0" w:space="0" w:color="auto"/>
            <w:left w:val="none" w:sz="0" w:space="0" w:color="auto"/>
            <w:bottom w:val="none" w:sz="0" w:space="0" w:color="auto"/>
            <w:right w:val="none" w:sz="0" w:space="0" w:color="auto"/>
          </w:divBdr>
        </w:div>
        <w:div w:id="1533961047">
          <w:marLeft w:val="547"/>
          <w:marRight w:val="0"/>
          <w:marTop w:val="0"/>
          <w:marBottom w:val="0"/>
          <w:divBdr>
            <w:top w:val="none" w:sz="0" w:space="0" w:color="auto"/>
            <w:left w:val="none" w:sz="0" w:space="0" w:color="auto"/>
            <w:bottom w:val="none" w:sz="0" w:space="0" w:color="auto"/>
            <w:right w:val="none" w:sz="0" w:space="0" w:color="auto"/>
          </w:divBdr>
        </w:div>
      </w:divsChild>
    </w:div>
    <w:div w:id="593519328">
      <w:bodyDiv w:val="1"/>
      <w:marLeft w:val="0"/>
      <w:marRight w:val="0"/>
      <w:marTop w:val="0"/>
      <w:marBottom w:val="0"/>
      <w:divBdr>
        <w:top w:val="none" w:sz="0" w:space="0" w:color="auto"/>
        <w:left w:val="none" w:sz="0" w:space="0" w:color="auto"/>
        <w:bottom w:val="none" w:sz="0" w:space="0" w:color="auto"/>
        <w:right w:val="none" w:sz="0" w:space="0" w:color="auto"/>
      </w:divBdr>
    </w:div>
    <w:div w:id="595015528">
      <w:bodyDiv w:val="1"/>
      <w:marLeft w:val="0"/>
      <w:marRight w:val="0"/>
      <w:marTop w:val="0"/>
      <w:marBottom w:val="0"/>
      <w:divBdr>
        <w:top w:val="none" w:sz="0" w:space="0" w:color="auto"/>
        <w:left w:val="none" w:sz="0" w:space="0" w:color="auto"/>
        <w:bottom w:val="none" w:sz="0" w:space="0" w:color="auto"/>
        <w:right w:val="none" w:sz="0" w:space="0" w:color="auto"/>
      </w:divBdr>
    </w:div>
    <w:div w:id="595482378">
      <w:bodyDiv w:val="1"/>
      <w:marLeft w:val="0"/>
      <w:marRight w:val="0"/>
      <w:marTop w:val="0"/>
      <w:marBottom w:val="0"/>
      <w:divBdr>
        <w:top w:val="none" w:sz="0" w:space="0" w:color="auto"/>
        <w:left w:val="none" w:sz="0" w:space="0" w:color="auto"/>
        <w:bottom w:val="none" w:sz="0" w:space="0" w:color="auto"/>
        <w:right w:val="none" w:sz="0" w:space="0" w:color="auto"/>
      </w:divBdr>
    </w:div>
    <w:div w:id="595866980">
      <w:bodyDiv w:val="1"/>
      <w:marLeft w:val="0"/>
      <w:marRight w:val="0"/>
      <w:marTop w:val="0"/>
      <w:marBottom w:val="0"/>
      <w:divBdr>
        <w:top w:val="none" w:sz="0" w:space="0" w:color="auto"/>
        <w:left w:val="none" w:sz="0" w:space="0" w:color="auto"/>
        <w:bottom w:val="none" w:sz="0" w:space="0" w:color="auto"/>
        <w:right w:val="none" w:sz="0" w:space="0" w:color="auto"/>
      </w:divBdr>
    </w:div>
    <w:div w:id="597519361">
      <w:bodyDiv w:val="1"/>
      <w:marLeft w:val="0"/>
      <w:marRight w:val="0"/>
      <w:marTop w:val="0"/>
      <w:marBottom w:val="0"/>
      <w:divBdr>
        <w:top w:val="none" w:sz="0" w:space="0" w:color="auto"/>
        <w:left w:val="none" w:sz="0" w:space="0" w:color="auto"/>
        <w:bottom w:val="none" w:sz="0" w:space="0" w:color="auto"/>
        <w:right w:val="none" w:sz="0" w:space="0" w:color="auto"/>
      </w:divBdr>
    </w:div>
    <w:div w:id="603734428">
      <w:bodyDiv w:val="1"/>
      <w:marLeft w:val="0"/>
      <w:marRight w:val="0"/>
      <w:marTop w:val="0"/>
      <w:marBottom w:val="0"/>
      <w:divBdr>
        <w:top w:val="none" w:sz="0" w:space="0" w:color="auto"/>
        <w:left w:val="none" w:sz="0" w:space="0" w:color="auto"/>
        <w:bottom w:val="none" w:sz="0" w:space="0" w:color="auto"/>
        <w:right w:val="none" w:sz="0" w:space="0" w:color="auto"/>
      </w:divBdr>
    </w:div>
    <w:div w:id="609434533">
      <w:bodyDiv w:val="1"/>
      <w:marLeft w:val="0"/>
      <w:marRight w:val="0"/>
      <w:marTop w:val="0"/>
      <w:marBottom w:val="0"/>
      <w:divBdr>
        <w:top w:val="none" w:sz="0" w:space="0" w:color="auto"/>
        <w:left w:val="none" w:sz="0" w:space="0" w:color="auto"/>
        <w:bottom w:val="none" w:sz="0" w:space="0" w:color="auto"/>
        <w:right w:val="none" w:sz="0" w:space="0" w:color="auto"/>
      </w:divBdr>
    </w:div>
    <w:div w:id="616764059">
      <w:bodyDiv w:val="1"/>
      <w:marLeft w:val="0"/>
      <w:marRight w:val="0"/>
      <w:marTop w:val="0"/>
      <w:marBottom w:val="0"/>
      <w:divBdr>
        <w:top w:val="none" w:sz="0" w:space="0" w:color="auto"/>
        <w:left w:val="none" w:sz="0" w:space="0" w:color="auto"/>
        <w:bottom w:val="none" w:sz="0" w:space="0" w:color="auto"/>
        <w:right w:val="none" w:sz="0" w:space="0" w:color="auto"/>
      </w:divBdr>
    </w:div>
    <w:div w:id="622153965">
      <w:bodyDiv w:val="1"/>
      <w:marLeft w:val="0"/>
      <w:marRight w:val="0"/>
      <w:marTop w:val="0"/>
      <w:marBottom w:val="0"/>
      <w:divBdr>
        <w:top w:val="none" w:sz="0" w:space="0" w:color="auto"/>
        <w:left w:val="none" w:sz="0" w:space="0" w:color="auto"/>
        <w:bottom w:val="none" w:sz="0" w:space="0" w:color="auto"/>
        <w:right w:val="none" w:sz="0" w:space="0" w:color="auto"/>
      </w:divBdr>
      <w:divsChild>
        <w:div w:id="85880">
          <w:marLeft w:val="547"/>
          <w:marRight w:val="0"/>
          <w:marTop w:val="0"/>
          <w:marBottom w:val="151"/>
          <w:divBdr>
            <w:top w:val="none" w:sz="0" w:space="0" w:color="auto"/>
            <w:left w:val="none" w:sz="0" w:space="0" w:color="auto"/>
            <w:bottom w:val="none" w:sz="0" w:space="0" w:color="auto"/>
            <w:right w:val="none" w:sz="0" w:space="0" w:color="auto"/>
          </w:divBdr>
        </w:div>
        <w:div w:id="1347361747">
          <w:marLeft w:val="547"/>
          <w:marRight w:val="0"/>
          <w:marTop w:val="0"/>
          <w:marBottom w:val="151"/>
          <w:divBdr>
            <w:top w:val="none" w:sz="0" w:space="0" w:color="auto"/>
            <w:left w:val="none" w:sz="0" w:space="0" w:color="auto"/>
            <w:bottom w:val="none" w:sz="0" w:space="0" w:color="auto"/>
            <w:right w:val="none" w:sz="0" w:space="0" w:color="auto"/>
          </w:divBdr>
        </w:div>
        <w:div w:id="207376851">
          <w:marLeft w:val="547"/>
          <w:marRight w:val="0"/>
          <w:marTop w:val="0"/>
          <w:marBottom w:val="151"/>
          <w:divBdr>
            <w:top w:val="none" w:sz="0" w:space="0" w:color="auto"/>
            <w:left w:val="none" w:sz="0" w:space="0" w:color="auto"/>
            <w:bottom w:val="none" w:sz="0" w:space="0" w:color="auto"/>
            <w:right w:val="none" w:sz="0" w:space="0" w:color="auto"/>
          </w:divBdr>
        </w:div>
      </w:divsChild>
    </w:div>
    <w:div w:id="626471335">
      <w:bodyDiv w:val="1"/>
      <w:marLeft w:val="0"/>
      <w:marRight w:val="0"/>
      <w:marTop w:val="0"/>
      <w:marBottom w:val="0"/>
      <w:divBdr>
        <w:top w:val="none" w:sz="0" w:space="0" w:color="auto"/>
        <w:left w:val="none" w:sz="0" w:space="0" w:color="auto"/>
        <w:bottom w:val="none" w:sz="0" w:space="0" w:color="auto"/>
        <w:right w:val="none" w:sz="0" w:space="0" w:color="auto"/>
      </w:divBdr>
    </w:div>
    <w:div w:id="673066669">
      <w:bodyDiv w:val="1"/>
      <w:marLeft w:val="0"/>
      <w:marRight w:val="0"/>
      <w:marTop w:val="0"/>
      <w:marBottom w:val="0"/>
      <w:divBdr>
        <w:top w:val="none" w:sz="0" w:space="0" w:color="auto"/>
        <w:left w:val="none" w:sz="0" w:space="0" w:color="auto"/>
        <w:bottom w:val="none" w:sz="0" w:space="0" w:color="auto"/>
        <w:right w:val="none" w:sz="0" w:space="0" w:color="auto"/>
      </w:divBdr>
    </w:div>
    <w:div w:id="690692588">
      <w:bodyDiv w:val="1"/>
      <w:marLeft w:val="0"/>
      <w:marRight w:val="0"/>
      <w:marTop w:val="0"/>
      <w:marBottom w:val="0"/>
      <w:divBdr>
        <w:top w:val="none" w:sz="0" w:space="0" w:color="auto"/>
        <w:left w:val="none" w:sz="0" w:space="0" w:color="auto"/>
        <w:bottom w:val="none" w:sz="0" w:space="0" w:color="auto"/>
        <w:right w:val="none" w:sz="0" w:space="0" w:color="auto"/>
      </w:divBdr>
    </w:div>
    <w:div w:id="698165132">
      <w:bodyDiv w:val="1"/>
      <w:marLeft w:val="0"/>
      <w:marRight w:val="0"/>
      <w:marTop w:val="0"/>
      <w:marBottom w:val="0"/>
      <w:divBdr>
        <w:top w:val="none" w:sz="0" w:space="0" w:color="auto"/>
        <w:left w:val="none" w:sz="0" w:space="0" w:color="auto"/>
        <w:bottom w:val="none" w:sz="0" w:space="0" w:color="auto"/>
        <w:right w:val="none" w:sz="0" w:space="0" w:color="auto"/>
      </w:divBdr>
      <w:divsChild>
        <w:div w:id="529806935">
          <w:marLeft w:val="274"/>
          <w:marRight w:val="0"/>
          <w:marTop w:val="0"/>
          <w:marBottom w:val="0"/>
          <w:divBdr>
            <w:top w:val="none" w:sz="0" w:space="0" w:color="auto"/>
            <w:left w:val="none" w:sz="0" w:space="0" w:color="auto"/>
            <w:bottom w:val="none" w:sz="0" w:space="0" w:color="auto"/>
            <w:right w:val="none" w:sz="0" w:space="0" w:color="auto"/>
          </w:divBdr>
        </w:div>
        <w:div w:id="42146172">
          <w:marLeft w:val="274"/>
          <w:marRight w:val="0"/>
          <w:marTop w:val="0"/>
          <w:marBottom w:val="0"/>
          <w:divBdr>
            <w:top w:val="none" w:sz="0" w:space="0" w:color="auto"/>
            <w:left w:val="none" w:sz="0" w:space="0" w:color="auto"/>
            <w:bottom w:val="none" w:sz="0" w:space="0" w:color="auto"/>
            <w:right w:val="none" w:sz="0" w:space="0" w:color="auto"/>
          </w:divBdr>
        </w:div>
      </w:divsChild>
    </w:div>
    <w:div w:id="698626290">
      <w:bodyDiv w:val="1"/>
      <w:marLeft w:val="0"/>
      <w:marRight w:val="0"/>
      <w:marTop w:val="0"/>
      <w:marBottom w:val="0"/>
      <w:divBdr>
        <w:top w:val="none" w:sz="0" w:space="0" w:color="auto"/>
        <w:left w:val="none" w:sz="0" w:space="0" w:color="auto"/>
        <w:bottom w:val="none" w:sz="0" w:space="0" w:color="auto"/>
        <w:right w:val="none" w:sz="0" w:space="0" w:color="auto"/>
      </w:divBdr>
    </w:div>
    <w:div w:id="706947336">
      <w:bodyDiv w:val="1"/>
      <w:marLeft w:val="0"/>
      <w:marRight w:val="0"/>
      <w:marTop w:val="0"/>
      <w:marBottom w:val="0"/>
      <w:divBdr>
        <w:top w:val="none" w:sz="0" w:space="0" w:color="auto"/>
        <w:left w:val="none" w:sz="0" w:space="0" w:color="auto"/>
        <w:bottom w:val="none" w:sz="0" w:space="0" w:color="auto"/>
        <w:right w:val="none" w:sz="0" w:space="0" w:color="auto"/>
      </w:divBdr>
      <w:divsChild>
        <w:div w:id="238945688">
          <w:marLeft w:val="274"/>
          <w:marRight w:val="0"/>
          <w:marTop w:val="0"/>
          <w:marBottom w:val="0"/>
          <w:divBdr>
            <w:top w:val="none" w:sz="0" w:space="0" w:color="auto"/>
            <w:left w:val="none" w:sz="0" w:space="0" w:color="auto"/>
            <w:bottom w:val="none" w:sz="0" w:space="0" w:color="auto"/>
            <w:right w:val="none" w:sz="0" w:space="0" w:color="auto"/>
          </w:divBdr>
        </w:div>
      </w:divsChild>
    </w:div>
    <w:div w:id="717245230">
      <w:bodyDiv w:val="1"/>
      <w:marLeft w:val="0"/>
      <w:marRight w:val="0"/>
      <w:marTop w:val="0"/>
      <w:marBottom w:val="0"/>
      <w:divBdr>
        <w:top w:val="none" w:sz="0" w:space="0" w:color="auto"/>
        <w:left w:val="none" w:sz="0" w:space="0" w:color="auto"/>
        <w:bottom w:val="none" w:sz="0" w:space="0" w:color="auto"/>
        <w:right w:val="none" w:sz="0" w:space="0" w:color="auto"/>
      </w:divBdr>
      <w:divsChild>
        <w:div w:id="633678893">
          <w:marLeft w:val="274"/>
          <w:marRight w:val="0"/>
          <w:marTop w:val="0"/>
          <w:marBottom w:val="0"/>
          <w:divBdr>
            <w:top w:val="none" w:sz="0" w:space="0" w:color="auto"/>
            <w:left w:val="none" w:sz="0" w:space="0" w:color="auto"/>
            <w:bottom w:val="none" w:sz="0" w:space="0" w:color="auto"/>
            <w:right w:val="none" w:sz="0" w:space="0" w:color="auto"/>
          </w:divBdr>
        </w:div>
        <w:div w:id="1532378624">
          <w:marLeft w:val="274"/>
          <w:marRight w:val="0"/>
          <w:marTop w:val="0"/>
          <w:marBottom w:val="0"/>
          <w:divBdr>
            <w:top w:val="none" w:sz="0" w:space="0" w:color="auto"/>
            <w:left w:val="none" w:sz="0" w:space="0" w:color="auto"/>
            <w:bottom w:val="none" w:sz="0" w:space="0" w:color="auto"/>
            <w:right w:val="none" w:sz="0" w:space="0" w:color="auto"/>
          </w:divBdr>
        </w:div>
        <w:div w:id="2137528236">
          <w:marLeft w:val="274"/>
          <w:marRight w:val="0"/>
          <w:marTop w:val="0"/>
          <w:marBottom w:val="0"/>
          <w:divBdr>
            <w:top w:val="none" w:sz="0" w:space="0" w:color="auto"/>
            <w:left w:val="none" w:sz="0" w:space="0" w:color="auto"/>
            <w:bottom w:val="none" w:sz="0" w:space="0" w:color="auto"/>
            <w:right w:val="none" w:sz="0" w:space="0" w:color="auto"/>
          </w:divBdr>
        </w:div>
      </w:divsChild>
    </w:div>
    <w:div w:id="718824572">
      <w:bodyDiv w:val="1"/>
      <w:marLeft w:val="0"/>
      <w:marRight w:val="0"/>
      <w:marTop w:val="0"/>
      <w:marBottom w:val="0"/>
      <w:divBdr>
        <w:top w:val="none" w:sz="0" w:space="0" w:color="auto"/>
        <w:left w:val="none" w:sz="0" w:space="0" w:color="auto"/>
        <w:bottom w:val="none" w:sz="0" w:space="0" w:color="auto"/>
        <w:right w:val="none" w:sz="0" w:space="0" w:color="auto"/>
      </w:divBdr>
    </w:div>
    <w:div w:id="723452479">
      <w:bodyDiv w:val="1"/>
      <w:marLeft w:val="0"/>
      <w:marRight w:val="0"/>
      <w:marTop w:val="0"/>
      <w:marBottom w:val="0"/>
      <w:divBdr>
        <w:top w:val="none" w:sz="0" w:space="0" w:color="auto"/>
        <w:left w:val="none" w:sz="0" w:space="0" w:color="auto"/>
        <w:bottom w:val="none" w:sz="0" w:space="0" w:color="auto"/>
        <w:right w:val="none" w:sz="0" w:space="0" w:color="auto"/>
      </w:divBdr>
    </w:div>
    <w:div w:id="736047766">
      <w:bodyDiv w:val="1"/>
      <w:marLeft w:val="0"/>
      <w:marRight w:val="0"/>
      <w:marTop w:val="0"/>
      <w:marBottom w:val="0"/>
      <w:divBdr>
        <w:top w:val="none" w:sz="0" w:space="0" w:color="auto"/>
        <w:left w:val="none" w:sz="0" w:space="0" w:color="auto"/>
        <w:bottom w:val="none" w:sz="0" w:space="0" w:color="auto"/>
        <w:right w:val="none" w:sz="0" w:space="0" w:color="auto"/>
      </w:divBdr>
    </w:div>
    <w:div w:id="746224520">
      <w:bodyDiv w:val="1"/>
      <w:marLeft w:val="0"/>
      <w:marRight w:val="0"/>
      <w:marTop w:val="0"/>
      <w:marBottom w:val="0"/>
      <w:divBdr>
        <w:top w:val="none" w:sz="0" w:space="0" w:color="auto"/>
        <w:left w:val="none" w:sz="0" w:space="0" w:color="auto"/>
        <w:bottom w:val="none" w:sz="0" w:space="0" w:color="auto"/>
        <w:right w:val="none" w:sz="0" w:space="0" w:color="auto"/>
      </w:divBdr>
    </w:div>
    <w:div w:id="752437700">
      <w:bodyDiv w:val="1"/>
      <w:marLeft w:val="0"/>
      <w:marRight w:val="0"/>
      <w:marTop w:val="0"/>
      <w:marBottom w:val="0"/>
      <w:divBdr>
        <w:top w:val="none" w:sz="0" w:space="0" w:color="auto"/>
        <w:left w:val="none" w:sz="0" w:space="0" w:color="auto"/>
        <w:bottom w:val="none" w:sz="0" w:space="0" w:color="auto"/>
        <w:right w:val="none" w:sz="0" w:space="0" w:color="auto"/>
      </w:divBdr>
      <w:divsChild>
        <w:div w:id="1692680168">
          <w:marLeft w:val="562"/>
          <w:marRight w:val="0"/>
          <w:marTop w:val="0"/>
          <w:marBottom w:val="0"/>
          <w:divBdr>
            <w:top w:val="none" w:sz="0" w:space="0" w:color="auto"/>
            <w:left w:val="none" w:sz="0" w:space="0" w:color="auto"/>
            <w:bottom w:val="none" w:sz="0" w:space="0" w:color="auto"/>
            <w:right w:val="none" w:sz="0" w:space="0" w:color="auto"/>
          </w:divBdr>
        </w:div>
        <w:div w:id="1071270088">
          <w:marLeft w:val="562"/>
          <w:marRight w:val="0"/>
          <w:marTop w:val="0"/>
          <w:marBottom w:val="0"/>
          <w:divBdr>
            <w:top w:val="none" w:sz="0" w:space="0" w:color="auto"/>
            <w:left w:val="none" w:sz="0" w:space="0" w:color="auto"/>
            <w:bottom w:val="none" w:sz="0" w:space="0" w:color="auto"/>
            <w:right w:val="none" w:sz="0" w:space="0" w:color="auto"/>
          </w:divBdr>
        </w:div>
      </w:divsChild>
    </w:div>
    <w:div w:id="802698412">
      <w:bodyDiv w:val="1"/>
      <w:marLeft w:val="0"/>
      <w:marRight w:val="0"/>
      <w:marTop w:val="0"/>
      <w:marBottom w:val="0"/>
      <w:divBdr>
        <w:top w:val="none" w:sz="0" w:space="0" w:color="auto"/>
        <w:left w:val="none" w:sz="0" w:space="0" w:color="auto"/>
        <w:bottom w:val="none" w:sz="0" w:space="0" w:color="auto"/>
        <w:right w:val="none" w:sz="0" w:space="0" w:color="auto"/>
      </w:divBdr>
    </w:div>
    <w:div w:id="805926288">
      <w:bodyDiv w:val="1"/>
      <w:marLeft w:val="0"/>
      <w:marRight w:val="0"/>
      <w:marTop w:val="0"/>
      <w:marBottom w:val="0"/>
      <w:divBdr>
        <w:top w:val="none" w:sz="0" w:space="0" w:color="auto"/>
        <w:left w:val="none" w:sz="0" w:space="0" w:color="auto"/>
        <w:bottom w:val="none" w:sz="0" w:space="0" w:color="auto"/>
        <w:right w:val="none" w:sz="0" w:space="0" w:color="auto"/>
      </w:divBdr>
    </w:div>
    <w:div w:id="814417517">
      <w:bodyDiv w:val="1"/>
      <w:marLeft w:val="0"/>
      <w:marRight w:val="0"/>
      <w:marTop w:val="0"/>
      <w:marBottom w:val="0"/>
      <w:divBdr>
        <w:top w:val="none" w:sz="0" w:space="0" w:color="auto"/>
        <w:left w:val="none" w:sz="0" w:space="0" w:color="auto"/>
        <w:bottom w:val="none" w:sz="0" w:space="0" w:color="auto"/>
        <w:right w:val="none" w:sz="0" w:space="0" w:color="auto"/>
      </w:divBdr>
    </w:div>
    <w:div w:id="814681690">
      <w:bodyDiv w:val="1"/>
      <w:marLeft w:val="0"/>
      <w:marRight w:val="0"/>
      <w:marTop w:val="0"/>
      <w:marBottom w:val="0"/>
      <w:divBdr>
        <w:top w:val="none" w:sz="0" w:space="0" w:color="auto"/>
        <w:left w:val="none" w:sz="0" w:space="0" w:color="auto"/>
        <w:bottom w:val="none" w:sz="0" w:space="0" w:color="auto"/>
        <w:right w:val="none" w:sz="0" w:space="0" w:color="auto"/>
      </w:divBdr>
    </w:div>
    <w:div w:id="825634794">
      <w:bodyDiv w:val="1"/>
      <w:marLeft w:val="0"/>
      <w:marRight w:val="0"/>
      <w:marTop w:val="0"/>
      <w:marBottom w:val="0"/>
      <w:divBdr>
        <w:top w:val="none" w:sz="0" w:space="0" w:color="auto"/>
        <w:left w:val="none" w:sz="0" w:space="0" w:color="auto"/>
        <w:bottom w:val="none" w:sz="0" w:space="0" w:color="auto"/>
        <w:right w:val="none" w:sz="0" w:space="0" w:color="auto"/>
      </w:divBdr>
    </w:div>
    <w:div w:id="827937330">
      <w:bodyDiv w:val="1"/>
      <w:marLeft w:val="0"/>
      <w:marRight w:val="0"/>
      <w:marTop w:val="0"/>
      <w:marBottom w:val="0"/>
      <w:divBdr>
        <w:top w:val="none" w:sz="0" w:space="0" w:color="auto"/>
        <w:left w:val="none" w:sz="0" w:space="0" w:color="auto"/>
        <w:bottom w:val="none" w:sz="0" w:space="0" w:color="auto"/>
        <w:right w:val="none" w:sz="0" w:space="0" w:color="auto"/>
      </w:divBdr>
      <w:divsChild>
        <w:div w:id="82920686">
          <w:marLeft w:val="274"/>
          <w:marRight w:val="0"/>
          <w:marTop w:val="0"/>
          <w:marBottom w:val="0"/>
          <w:divBdr>
            <w:top w:val="none" w:sz="0" w:space="0" w:color="auto"/>
            <w:left w:val="none" w:sz="0" w:space="0" w:color="auto"/>
            <w:bottom w:val="none" w:sz="0" w:space="0" w:color="auto"/>
            <w:right w:val="none" w:sz="0" w:space="0" w:color="auto"/>
          </w:divBdr>
        </w:div>
        <w:div w:id="1842157173">
          <w:marLeft w:val="274"/>
          <w:marRight w:val="0"/>
          <w:marTop w:val="0"/>
          <w:marBottom w:val="0"/>
          <w:divBdr>
            <w:top w:val="none" w:sz="0" w:space="0" w:color="auto"/>
            <w:left w:val="none" w:sz="0" w:space="0" w:color="auto"/>
            <w:bottom w:val="none" w:sz="0" w:space="0" w:color="auto"/>
            <w:right w:val="none" w:sz="0" w:space="0" w:color="auto"/>
          </w:divBdr>
        </w:div>
        <w:div w:id="668171390">
          <w:marLeft w:val="274"/>
          <w:marRight w:val="0"/>
          <w:marTop w:val="0"/>
          <w:marBottom w:val="0"/>
          <w:divBdr>
            <w:top w:val="none" w:sz="0" w:space="0" w:color="auto"/>
            <w:left w:val="none" w:sz="0" w:space="0" w:color="auto"/>
            <w:bottom w:val="none" w:sz="0" w:space="0" w:color="auto"/>
            <w:right w:val="none" w:sz="0" w:space="0" w:color="auto"/>
          </w:divBdr>
        </w:div>
        <w:div w:id="1092551935">
          <w:marLeft w:val="274"/>
          <w:marRight w:val="0"/>
          <w:marTop w:val="0"/>
          <w:marBottom w:val="0"/>
          <w:divBdr>
            <w:top w:val="none" w:sz="0" w:space="0" w:color="auto"/>
            <w:left w:val="none" w:sz="0" w:space="0" w:color="auto"/>
            <w:bottom w:val="none" w:sz="0" w:space="0" w:color="auto"/>
            <w:right w:val="none" w:sz="0" w:space="0" w:color="auto"/>
          </w:divBdr>
        </w:div>
      </w:divsChild>
    </w:div>
    <w:div w:id="851647082">
      <w:bodyDiv w:val="1"/>
      <w:marLeft w:val="0"/>
      <w:marRight w:val="0"/>
      <w:marTop w:val="0"/>
      <w:marBottom w:val="0"/>
      <w:divBdr>
        <w:top w:val="none" w:sz="0" w:space="0" w:color="auto"/>
        <w:left w:val="none" w:sz="0" w:space="0" w:color="auto"/>
        <w:bottom w:val="none" w:sz="0" w:space="0" w:color="auto"/>
        <w:right w:val="none" w:sz="0" w:space="0" w:color="auto"/>
      </w:divBdr>
    </w:div>
    <w:div w:id="852063552">
      <w:bodyDiv w:val="1"/>
      <w:marLeft w:val="0"/>
      <w:marRight w:val="0"/>
      <w:marTop w:val="0"/>
      <w:marBottom w:val="0"/>
      <w:divBdr>
        <w:top w:val="none" w:sz="0" w:space="0" w:color="auto"/>
        <w:left w:val="none" w:sz="0" w:space="0" w:color="auto"/>
        <w:bottom w:val="none" w:sz="0" w:space="0" w:color="auto"/>
        <w:right w:val="none" w:sz="0" w:space="0" w:color="auto"/>
      </w:divBdr>
      <w:divsChild>
        <w:div w:id="509612141">
          <w:marLeft w:val="274"/>
          <w:marRight w:val="0"/>
          <w:marTop w:val="0"/>
          <w:marBottom w:val="0"/>
          <w:divBdr>
            <w:top w:val="none" w:sz="0" w:space="0" w:color="auto"/>
            <w:left w:val="none" w:sz="0" w:space="0" w:color="auto"/>
            <w:bottom w:val="none" w:sz="0" w:space="0" w:color="auto"/>
            <w:right w:val="none" w:sz="0" w:space="0" w:color="auto"/>
          </w:divBdr>
        </w:div>
      </w:divsChild>
    </w:div>
    <w:div w:id="854197178">
      <w:bodyDiv w:val="1"/>
      <w:marLeft w:val="0"/>
      <w:marRight w:val="0"/>
      <w:marTop w:val="0"/>
      <w:marBottom w:val="0"/>
      <w:divBdr>
        <w:top w:val="none" w:sz="0" w:space="0" w:color="auto"/>
        <w:left w:val="none" w:sz="0" w:space="0" w:color="auto"/>
        <w:bottom w:val="none" w:sz="0" w:space="0" w:color="auto"/>
        <w:right w:val="none" w:sz="0" w:space="0" w:color="auto"/>
      </w:divBdr>
    </w:div>
    <w:div w:id="854418354">
      <w:bodyDiv w:val="1"/>
      <w:marLeft w:val="0"/>
      <w:marRight w:val="0"/>
      <w:marTop w:val="0"/>
      <w:marBottom w:val="0"/>
      <w:divBdr>
        <w:top w:val="none" w:sz="0" w:space="0" w:color="auto"/>
        <w:left w:val="none" w:sz="0" w:space="0" w:color="auto"/>
        <w:bottom w:val="none" w:sz="0" w:space="0" w:color="auto"/>
        <w:right w:val="none" w:sz="0" w:space="0" w:color="auto"/>
      </w:divBdr>
    </w:div>
    <w:div w:id="866526925">
      <w:bodyDiv w:val="1"/>
      <w:marLeft w:val="0"/>
      <w:marRight w:val="0"/>
      <w:marTop w:val="0"/>
      <w:marBottom w:val="0"/>
      <w:divBdr>
        <w:top w:val="none" w:sz="0" w:space="0" w:color="auto"/>
        <w:left w:val="none" w:sz="0" w:space="0" w:color="auto"/>
        <w:bottom w:val="none" w:sz="0" w:space="0" w:color="auto"/>
        <w:right w:val="none" w:sz="0" w:space="0" w:color="auto"/>
      </w:divBdr>
      <w:divsChild>
        <w:div w:id="2095274850">
          <w:marLeft w:val="274"/>
          <w:marRight w:val="0"/>
          <w:marTop w:val="0"/>
          <w:marBottom w:val="0"/>
          <w:divBdr>
            <w:top w:val="none" w:sz="0" w:space="0" w:color="auto"/>
            <w:left w:val="none" w:sz="0" w:space="0" w:color="auto"/>
            <w:bottom w:val="none" w:sz="0" w:space="0" w:color="auto"/>
            <w:right w:val="none" w:sz="0" w:space="0" w:color="auto"/>
          </w:divBdr>
        </w:div>
        <w:div w:id="103382570">
          <w:marLeft w:val="274"/>
          <w:marRight w:val="0"/>
          <w:marTop w:val="0"/>
          <w:marBottom w:val="0"/>
          <w:divBdr>
            <w:top w:val="none" w:sz="0" w:space="0" w:color="auto"/>
            <w:left w:val="none" w:sz="0" w:space="0" w:color="auto"/>
            <w:bottom w:val="none" w:sz="0" w:space="0" w:color="auto"/>
            <w:right w:val="none" w:sz="0" w:space="0" w:color="auto"/>
          </w:divBdr>
        </w:div>
      </w:divsChild>
    </w:div>
    <w:div w:id="866529808">
      <w:bodyDiv w:val="1"/>
      <w:marLeft w:val="0"/>
      <w:marRight w:val="0"/>
      <w:marTop w:val="0"/>
      <w:marBottom w:val="0"/>
      <w:divBdr>
        <w:top w:val="none" w:sz="0" w:space="0" w:color="auto"/>
        <w:left w:val="none" w:sz="0" w:space="0" w:color="auto"/>
        <w:bottom w:val="none" w:sz="0" w:space="0" w:color="auto"/>
        <w:right w:val="none" w:sz="0" w:space="0" w:color="auto"/>
      </w:divBdr>
      <w:divsChild>
        <w:div w:id="652485991">
          <w:marLeft w:val="274"/>
          <w:marRight w:val="0"/>
          <w:marTop w:val="0"/>
          <w:marBottom w:val="0"/>
          <w:divBdr>
            <w:top w:val="none" w:sz="0" w:space="0" w:color="auto"/>
            <w:left w:val="none" w:sz="0" w:space="0" w:color="auto"/>
            <w:bottom w:val="none" w:sz="0" w:space="0" w:color="auto"/>
            <w:right w:val="none" w:sz="0" w:space="0" w:color="auto"/>
          </w:divBdr>
        </w:div>
        <w:div w:id="1252397559">
          <w:marLeft w:val="274"/>
          <w:marRight w:val="0"/>
          <w:marTop w:val="0"/>
          <w:marBottom w:val="0"/>
          <w:divBdr>
            <w:top w:val="none" w:sz="0" w:space="0" w:color="auto"/>
            <w:left w:val="none" w:sz="0" w:space="0" w:color="auto"/>
            <w:bottom w:val="none" w:sz="0" w:space="0" w:color="auto"/>
            <w:right w:val="none" w:sz="0" w:space="0" w:color="auto"/>
          </w:divBdr>
        </w:div>
      </w:divsChild>
    </w:div>
    <w:div w:id="883712699">
      <w:bodyDiv w:val="1"/>
      <w:marLeft w:val="0"/>
      <w:marRight w:val="0"/>
      <w:marTop w:val="0"/>
      <w:marBottom w:val="0"/>
      <w:divBdr>
        <w:top w:val="none" w:sz="0" w:space="0" w:color="auto"/>
        <w:left w:val="none" w:sz="0" w:space="0" w:color="auto"/>
        <w:bottom w:val="none" w:sz="0" w:space="0" w:color="auto"/>
        <w:right w:val="none" w:sz="0" w:space="0" w:color="auto"/>
      </w:divBdr>
      <w:divsChild>
        <w:div w:id="1883209422">
          <w:marLeft w:val="562"/>
          <w:marRight w:val="0"/>
          <w:marTop w:val="0"/>
          <w:marBottom w:val="0"/>
          <w:divBdr>
            <w:top w:val="none" w:sz="0" w:space="0" w:color="auto"/>
            <w:left w:val="none" w:sz="0" w:space="0" w:color="auto"/>
            <w:bottom w:val="none" w:sz="0" w:space="0" w:color="auto"/>
            <w:right w:val="none" w:sz="0" w:space="0" w:color="auto"/>
          </w:divBdr>
        </w:div>
        <w:div w:id="296834035">
          <w:marLeft w:val="562"/>
          <w:marRight w:val="0"/>
          <w:marTop w:val="0"/>
          <w:marBottom w:val="0"/>
          <w:divBdr>
            <w:top w:val="none" w:sz="0" w:space="0" w:color="auto"/>
            <w:left w:val="none" w:sz="0" w:space="0" w:color="auto"/>
            <w:bottom w:val="none" w:sz="0" w:space="0" w:color="auto"/>
            <w:right w:val="none" w:sz="0" w:space="0" w:color="auto"/>
          </w:divBdr>
        </w:div>
      </w:divsChild>
    </w:div>
    <w:div w:id="892619932">
      <w:bodyDiv w:val="1"/>
      <w:marLeft w:val="0"/>
      <w:marRight w:val="0"/>
      <w:marTop w:val="0"/>
      <w:marBottom w:val="0"/>
      <w:divBdr>
        <w:top w:val="none" w:sz="0" w:space="0" w:color="auto"/>
        <w:left w:val="none" w:sz="0" w:space="0" w:color="auto"/>
        <w:bottom w:val="none" w:sz="0" w:space="0" w:color="auto"/>
        <w:right w:val="none" w:sz="0" w:space="0" w:color="auto"/>
      </w:divBdr>
    </w:div>
    <w:div w:id="896476659">
      <w:bodyDiv w:val="1"/>
      <w:marLeft w:val="0"/>
      <w:marRight w:val="0"/>
      <w:marTop w:val="0"/>
      <w:marBottom w:val="0"/>
      <w:divBdr>
        <w:top w:val="none" w:sz="0" w:space="0" w:color="auto"/>
        <w:left w:val="none" w:sz="0" w:space="0" w:color="auto"/>
        <w:bottom w:val="none" w:sz="0" w:space="0" w:color="auto"/>
        <w:right w:val="none" w:sz="0" w:space="0" w:color="auto"/>
      </w:divBdr>
    </w:div>
    <w:div w:id="897253532">
      <w:bodyDiv w:val="1"/>
      <w:marLeft w:val="0"/>
      <w:marRight w:val="0"/>
      <w:marTop w:val="0"/>
      <w:marBottom w:val="0"/>
      <w:divBdr>
        <w:top w:val="none" w:sz="0" w:space="0" w:color="auto"/>
        <w:left w:val="none" w:sz="0" w:space="0" w:color="auto"/>
        <w:bottom w:val="none" w:sz="0" w:space="0" w:color="auto"/>
        <w:right w:val="none" w:sz="0" w:space="0" w:color="auto"/>
      </w:divBdr>
      <w:divsChild>
        <w:div w:id="289946439">
          <w:marLeft w:val="274"/>
          <w:marRight w:val="0"/>
          <w:marTop w:val="0"/>
          <w:marBottom w:val="0"/>
          <w:divBdr>
            <w:top w:val="none" w:sz="0" w:space="0" w:color="auto"/>
            <w:left w:val="none" w:sz="0" w:space="0" w:color="auto"/>
            <w:bottom w:val="none" w:sz="0" w:space="0" w:color="auto"/>
            <w:right w:val="none" w:sz="0" w:space="0" w:color="auto"/>
          </w:divBdr>
        </w:div>
      </w:divsChild>
    </w:div>
    <w:div w:id="911155836">
      <w:bodyDiv w:val="1"/>
      <w:marLeft w:val="0"/>
      <w:marRight w:val="0"/>
      <w:marTop w:val="0"/>
      <w:marBottom w:val="0"/>
      <w:divBdr>
        <w:top w:val="none" w:sz="0" w:space="0" w:color="auto"/>
        <w:left w:val="none" w:sz="0" w:space="0" w:color="auto"/>
        <w:bottom w:val="none" w:sz="0" w:space="0" w:color="auto"/>
        <w:right w:val="none" w:sz="0" w:space="0" w:color="auto"/>
      </w:divBdr>
    </w:div>
    <w:div w:id="912812294">
      <w:bodyDiv w:val="1"/>
      <w:marLeft w:val="0"/>
      <w:marRight w:val="0"/>
      <w:marTop w:val="0"/>
      <w:marBottom w:val="0"/>
      <w:divBdr>
        <w:top w:val="none" w:sz="0" w:space="0" w:color="auto"/>
        <w:left w:val="none" w:sz="0" w:space="0" w:color="auto"/>
        <w:bottom w:val="none" w:sz="0" w:space="0" w:color="auto"/>
        <w:right w:val="none" w:sz="0" w:space="0" w:color="auto"/>
      </w:divBdr>
    </w:div>
    <w:div w:id="954992454">
      <w:bodyDiv w:val="1"/>
      <w:marLeft w:val="0"/>
      <w:marRight w:val="0"/>
      <w:marTop w:val="0"/>
      <w:marBottom w:val="0"/>
      <w:divBdr>
        <w:top w:val="none" w:sz="0" w:space="0" w:color="auto"/>
        <w:left w:val="none" w:sz="0" w:space="0" w:color="auto"/>
        <w:bottom w:val="none" w:sz="0" w:space="0" w:color="auto"/>
        <w:right w:val="none" w:sz="0" w:space="0" w:color="auto"/>
      </w:divBdr>
    </w:div>
    <w:div w:id="961809278">
      <w:bodyDiv w:val="1"/>
      <w:marLeft w:val="0"/>
      <w:marRight w:val="0"/>
      <w:marTop w:val="0"/>
      <w:marBottom w:val="0"/>
      <w:divBdr>
        <w:top w:val="none" w:sz="0" w:space="0" w:color="auto"/>
        <w:left w:val="none" w:sz="0" w:space="0" w:color="auto"/>
        <w:bottom w:val="none" w:sz="0" w:space="0" w:color="auto"/>
        <w:right w:val="none" w:sz="0" w:space="0" w:color="auto"/>
      </w:divBdr>
      <w:divsChild>
        <w:div w:id="859471382">
          <w:marLeft w:val="274"/>
          <w:marRight w:val="0"/>
          <w:marTop w:val="0"/>
          <w:marBottom w:val="0"/>
          <w:divBdr>
            <w:top w:val="none" w:sz="0" w:space="0" w:color="auto"/>
            <w:left w:val="none" w:sz="0" w:space="0" w:color="auto"/>
            <w:bottom w:val="none" w:sz="0" w:space="0" w:color="auto"/>
            <w:right w:val="none" w:sz="0" w:space="0" w:color="auto"/>
          </w:divBdr>
        </w:div>
      </w:divsChild>
    </w:div>
    <w:div w:id="964240190">
      <w:bodyDiv w:val="1"/>
      <w:marLeft w:val="0"/>
      <w:marRight w:val="0"/>
      <w:marTop w:val="0"/>
      <w:marBottom w:val="0"/>
      <w:divBdr>
        <w:top w:val="none" w:sz="0" w:space="0" w:color="auto"/>
        <w:left w:val="none" w:sz="0" w:space="0" w:color="auto"/>
        <w:bottom w:val="none" w:sz="0" w:space="0" w:color="auto"/>
        <w:right w:val="none" w:sz="0" w:space="0" w:color="auto"/>
      </w:divBdr>
      <w:divsChild>
        <w:div w:id="1946184469">
          <w:marLeft w:val="274"/>
          <w:marRight w:val="0"/>
          <w:marTop w:val="0"/>
          <w:marBottom w:val="0"/>
          <w:divBdr>
            <w:top w:val="none" w:sz="0" w:space="0" w:color="auto"/>
            <w:left w:val="none" w:sz="0" w:space="0" w:color="auto"/>
            <w:bottom w:val="none" w:sz="0" w:space="0" w:color="auto"/>
            <w:right w:val="none" w:sz="0" w:space="0" w:color="auto"/>
          </w:divBdr>
        </w:div>
      </w:divsChild>
    </w:div>
    <w:div w:id="985931596">
      <w:bodyDiv w:val="1"/>
      <w:marLeft w:val="0"/>
      <w:marRight w:val="0"/>
      <w:marTop w:val="0"/>
      <w:marBottom w:val="0"/>
      <w:divBdr>
        <w:top w:val="none" w:sz="0" w:space="0" w:color="auto"/>
        <w:left w:val="none" w:sz="0" w:space="0" w:color="auto"/>
        <w:bottom w:val="none" w:sz="0" w:space="0" w:color="auto"/>
        <w:right w:val="none" w:sz="0" w:space="0" w:color="auto"/>
      </w:divBdr>
    </w:div>
    <w:div w:id="1009722610">
      <w:bodyDiv w:val="1"/>
      <w:marLeft w:val="0"/>
      <w:marRight w:val="0"/>
      <w:marTop w:val="0"/>
      <w:marBottom w:val="0"/>
      <w:divBdr>
        <w:top w:val="none" w:sz="0" w:space="0" w:color="auto"/>
        <w:left w:val="none" w:sz="0" w:space="0" w:color="auto"/>
        <w:bottom w:val="none" w:sz="0" w:space="0" w:color="auto"/>
        <w:right w:val="none" w:sz="0" w:space="0" w:color="auto"/>
      </w:divBdr>
    </w:div>
    <w:div w:id="1048602804">
      <w:bodyDiv w:val="1"/>
      <w:marLeft w:val="0"/>
      <w:marRight w:val="0"/>
      <w:marTop w:val="0"/>
      <w:marBottom w:val="0"/>
      <w:divBdr>
        <w:top w:val="none" w:sz="0" w:space="0" w:color="auto"/>
        <w:left w:val="none" w:sz="0" w:space="0" w:color="auto"/>
        <w:bottom w:val="none" w:sz="0" w:space="0" w:color="auto"/>
        <w:right w:val="none" w:sz="0" w:space="0" w:color="auto"/>
      </w:divBdr>
      <w:divsChild>
        <w:div w:id="702362903">
          <w:marLeft w:val="274"/>
          <w:marRight w:val="0"/>
          <w:marTop w:val="0"/>
          <w:marBottom w:val="0"/>
          <w:divBdr>
            <w:top w:val="none" w:sz="0" w:space="0" w:color="auto"/>
            <w:left w:val="none" w:sz="0" w:space="0" w:color="auto"/>
            <w:bottom w:val="none" w:sz="0" w:space="0" w:color="auto"/>
            <w:right w:val="none" w:sz="0" w:space="0" w:color="auto"/>
          </w:divBdr>
        </w:div>
      </w:divsChild>
    </w:div>
    <w:div w:id="1051656840">
      <w:bodyDiv w:val="1"/>
      <w:marLeft w:val="0"/>
      <w:marRight w:val="0"/>
      <w:marTop w:val="0"/>
      <w:marBottom w:val="0"/>
      <w:divBdr>
        <w:top w:val="none" w:sz="0" w:space="0" w:color="auto"/>
        <w:left w:val="none" w:sz="0" w:space="0" w:color="auto"/>
        <w:bottom w:val="none" w:sz="0" w:space="0" w:color="auto"/>
        <w:right w:val="none" w:sz="0" w:space="0" w:color="auto"/>
      </w:divBdr>
    </w:div>
    <w:div w:id="1056196999">
      <w:bodyDiv w:val="1"/>
      <w:marLeft w:val="0"/>
      <w:marRight w:val="0"/>
      <w:marTop w:val="0"/>
      <w:marBottom w:val="0"/>
      <w:divBdr>
        <w:top w:val="none" w:sz="0" w:space="0" w:color="auto"/>
        <w:left w:val="none" w:sz="0" w:space="0" w:color="auto"/>
        <w:bottom w:val="none" w:sz="0" w:space="0" w:color="auto"/>
        <w:right w:val="none" w:sz="0" w:space="0" w:color="auto"/>
      </w:divBdr>
      <w:divsChild>
        <w:div w:id="67772563">
          <w:marLeft w:val="274"/>
          <w:marRight w:val="0"/>
          <w:marTop w:val="0"/>
          <w:marBottom w:val="0"/>
          <w:divBdr>
            <w:top w:val="none" w:sz="0" w:space="0" w:color="auto"/>
            <w:left w:val="none" w:sz="0" w:space="0" w:color="auto"/>
            <w:bottom w:val="none" w:sz="0" w:space="0" w:color="auto"/>
            <w:right w:val="none" w:sz="0" w:space="0" w:color="auto"/>
          </w:divBdr>
        </w:div>
        <w:div w:id="546377937">
          <w:marLeft w:val="274"/>
          <w:marRight w:val="0"/>
          <w:marTop w:val="0"/>
          <w:marBottom w:val="0"/>
          <w:divBdr>
            <w:top w:val="none" w:sz="0" w:space="0" w:color="auto"/>
            <w:left w:val="none" w:sz="0" w:space="0" w:color="auto"/>
            <w:bottom w:val="none" w:sz="0" w:space="0" w:color="auto"/>
            <w:right w:val="none" w:sz="0" w:space="0" w:color="auto"/>
          </w:divBdr>
        </w:div>
      </w:divsChild>
    </w:div>
    <w:div w:id="1058741859">
      <w:bodyDiv w:val="1"/>
      <w:marLeft w:val="0"/>
      <w:marRight w:val="0"/>
      <w:marTop w:val="0"/>
      <w:marBottom w:val="0"/>
      <w:divBdr>
        <w:top w:val="none" w:sz="0" w:space="0" w:color="auto"/>
        <w:left w:val="none" w:sz="0" w:space="0" w:color="auto"/>
        <w:bottom w:val="none" w:sz="0" w:space="0" w:color="auto"/>
        <w:right w:val="none" w:sz="0" w:space="0" w:color="auto"/>
      </w:divBdr>
    </w:div>
    <w:div w:id="1058941617">
      <w:bodyDiv w:val="1"/>
      <w:marLeft w:val="0"/>
      <w:marRight w:val="0"/>
      <w:marTop w:val="0"/>
      <w:marBottom w:val="0"/>
      <w:divBdr>
        <w:top w:val="none" w:sz="0" w:space="0" w:color="auto"/>
        <w:left w:val="none" w:sz="0" w:space="0" w:color="auto"/>
        <w:bottom w:val="none" w:sz="0" w:space="0" w:color="auto"/>
        <w:right w:val="none" w:sz="0" w:space="0" w:color="auto"/>
      </w:divBdr>
      <w:divsChild>
        <w:div w:id="1763603285">
          <w:marLeft w:val="274"/>
          <w:marRight w:val="0"/>
          <w:marTop w:val="0"/>
          <w:marBottom w:val="0"/>
          <w:divBdr>
            <w:top w:val="none" w:sz="0" w:space="0" w:color="auto"/>
            <w:left w:val="none" w:sz="0" w:space="0" w:color="auto"/>
            <w:bottom w:val="none" w:sz="0" w:space="0" w:color="auto"/>
            <w:right w:val="none" w:sz="0" w:space="0" w:color="auto"/>
          </w:divBdr>
        </w:div>
      </w:divsChild>
    </w:div>
    <w:div w:id="1068042857">
      <w:bodyDiv w:val="1"/>
      <w:marLeft w:val="0"/>
      <w:marRight w:val="0"/>
      <w:marTop w:val="0"/>
      <w:marBottom w:val="0"/>
      <w:divBdr>
        <w:top w:val="none" w:sz="0" w:space="0" w:color="auto"/>
        <w:left w:val="none" w:sz="0" w:space="0" w:color="auto"/>
        <w:bottom w:val="none" w:sz="0" w:space="0" w:color="auto"/>
        <w:right w:val="none" w:sz="0" w:space="0" w:color="auto"/>
      </w:divBdr>
    </w:div>
    <w:div w:id="1100176057">
      <w:bodyDiv w:val="1"/>
      <w:marLeft w:val="0"/>
      <w:marRight w:val="0"/>
      <w:marTop w:val="0"/>
      <w:marBottom w:val="0"/>
      <w:divBdr>
        <w:top w:val="none" w:sz="0" w:space="0" w:color="auto"/>
        <w:left w:val="none" w:sz="0" w:space="0" w:color="auto"/>
        <w:bottom w:val="none" w:sz="0" w:space="0" w:color="auto"/>
        <w:right w:val="none" w:sz="0" w:space="0" w:color="auto"/>
      </w:divBdr>
    </w:div>
    <w:div w:id="1103844334">
      <w:bodyDiv w:val="1"/>
      <w:marLeft w:val="0"/>
      <w:marRight w:val="0"/>
      <w:marTop w:val="0"/>
      <w:marBottom w:val="0"/>
      <w:divBdr>
        <w:top w:val="none" w:sz="0" w:space="0" w:color="auto"/>
        <w:left w:val="none" w:sz="0" w:space="0" w:color="auto"/>
        <w:bottom w:val="none" w:sz="0" w:space="0" w:color="auto"/>
        <w:right w:val="none" w:sz="0" w:space="0" w:color="auto"/>
      </w:divBdr>
      <w:divsChild>
        <w:div w:id="860897833">
          <w:marLeft w:val="274"/>
          <w:marRight w:val="0"/>
          <w:marTop w:val="0"/>
          <w:marBottom w:val="0"/>
          <w:divBdr>
            <w:top w:val="none" w:sz="0" w:space="0" w:color="auto"/>
            <w:left w:val="none" w:sz="0" w:space="0" w:color="auto"/>
            <w:bottom w:val="none" w:sz="0" w:space="0" w:color="auto"/>
            <w:right w:val="none" w:sz="0" w:space="0" w:color="auto"/>
          </w:divBdr>
        </w:div>
      </w:divsChild>
    </w:div>
    <w:div w:id="1105811057">
      <w:bodyDiv w:val="1"/>
      <w:marLeft w:val="0"/>
      <w:marRight w:val="0"/>
      <w:marTop w:val="0"/>
      <w:marBottom w:val="0"/>
      <w:divBdr>
        <w:top w:val="none" w:sz="0" w:space="0" w:color="auto"/>
        <w:left w:val="none" w:sz="0" w:space="0" w:color="auto"/>
        <w:bottom w:val="none" w:sz="0" w:space="0" w:color="auto"/>
        <w:right w:val="none" w:sz="0" w:space="0" w:color="auto"/>
      </w:divBdr>
      <w:divsChild>
        <w:div w:id="2005934908">
          <w:marLeft w:val="547"/>
          <w:marRight w:val="0"/>
          <w:marTop w:val="0"/>
          <w:marBottom w:val="151"/>
          <w:divBdr>
            <w:top w:val="none" w:sz="0" w:space="0" w:color="auto"/>
            <w:left w:val="none" w:sz="0" w:space="0" w:color="auto"/>
            <w:bottom w:val="none" w:sz="0" w:space="0" w:color="auto"/>
            <w:right w:val="none" w:sz="0" w:space="0" w:color="auto"/>
          </w:divBdr>
        </w:div>
      </w:divsChild>
    </w:div>
    <w:div w:id="1114130835">
      <w:bodyDiv w:val="1"/>
      <w:marLeft w:val="0"/>
      <w:marRight w:val="0"/>
      <w:marTop w:val="0"/>
      <w:marBottom w:val="0"/>
      <w:divBdr>
        <w:top w:val="none" w:sz="0" w:space="0" w:color="auto"/>
        <w:left w:val="none" w:sz="0" w:space="0" w:color="auto"/>
        <w:bottom w:val="none" w:sz="0" w:space="0" w:color="auto"/>
        <w:right w:val="none" w:sz="0" w:space="0" w:color="auto"/>
      </w:divBdr>
    </w:div>
    <w:div w:id="1135829985">
      <w:bodyDiv w:val="1"/>
      <w:marLeft w:val="0"/>
      <w:marRight w:val="0"/>
      <w:marTop w:val="0"/>
      <w:marBottom w:val="0"/>
      <w:divBdr>
        <w:top w:val="none" w:sz="0" w:space="0" w:color="auto"/>
        <w:left w:val="none" w:sz="0" w:space="0" w:color="auto"/>
        <w:bottom w:val="none" w:sz="0" w:space="0" w:color="auto"/>
        <w:right w:val="none" w:sz="0" w:space="0" w:color="auto"/>
      </w:divBdr>
      <w:divsChild>
        <w:div w:id="813110561">
          <w:marLeft w:val="274"/>
          <w:marRight w:val="0"/>
          <w:marTop w:val="0"/>
          <w:marBottom w:val="0"/>
          <w:divBdr>
            <w:top w:val="none" w:sz="0" w:space="0" w:color="auto"/>
            <w:left w:val="none" w:sz="0" w:space="0" w:color="auto"/>
            <w:bottom w:val="none" w:sz="0" w:space="0" w:color="auto"/>
            <w:right w:val="none" w:sz="0" w:space="0" w:color="auto"/>
          </w:divBdr>
        </w:div>
        <w:div w:id="1112555986">
          <w:marLeft w:val="274"/>
          <w:marRight w:val="0"/>
          <w:marTop w:val="0"/>
          <w:marBottom w:val="0"/>
          <w:divBdr>
            <w:top w:val="none" w:sz="0" w:space="0" w:color="auto"/>
            <w:left w:val="none" w:sz="0" w:space="0" w:color="auto"/>
            <w:bottom w:val="none" w:sz="0" w:space="0" w:color="auto"/>
            <w:right w:val="none" w:sz="0" w:space="0" w:color="auto"/>
          </w:divBdr>
        </w:div>
        <w:div w:id="1267999790">
          <w:marLeft w:val="274"/>
          <w:marRight w:val="0"/>
          <w:marTop w:val="0"/>
          <w:marBottom w:val="0"/>
          <w:divBdr>
            <w:top w:val="none" w:sz="0" w:space="0" w:color="auto"/>
            <w:left w:val="none" w:sz="0" w:space="0" w:color="auto"/>
            <w:bottom w:val="none" w:sz="0" w:space="0" w:color="auto"/>
            <w:right w:val="none" w:sz="0" w:space="0" w:color="auto"/>
          </w:divBdr>
        </w:div>
      </w:divsChild>
    </w:div>
    <w:div w:id="1139565829">
      <w:bodyDiv w:val="1"/>
      <w:marLeft w:val="0"/>
      <w:marRight w:val="0"/>
      <w:marTop w:val="0"/>
      <w:marBottom w:val="0"/>
      <w:divBdr>
        <w:top w:val="none" w:sz="0" w:space="0" w:color="auto"/>
        <w:left w:val="none" w:sz="0" w:space="0" w:color="auto"/>
        <w:bottom w:val="none" w:sz="0" w:space="0" w:color="auto"/>
        <w:right w:val="none" w:sz="0" w:space="0" w:color="auto"/>
      </w:divBdr>
    </w:div>
    <w:div w:id="1140152449">
      <w:bodyDiv w:val="1"/>
      <w:marLeft w:val="0"/>
      <w:marRight w:val="0"/>
      <w:marTop w:val="0"/>
      <w:marBottom w:val="0"/>
      <w:divBdr>
        <w:top w:val="none" w:sz="0" w:space="0" w:color="auto"/>
        <w:left w:val="none" w:sz="0" w:space="0" w:color="auto"/>
        <w:bottom w:val="none" w:sz="0" w:space="0" w:color="auto"/>
        <w:right w:val="none" w:sz="0" w:space="0" w:color="auto"/>
      </w:divBdr>
      <w:divsChild>
        <w:div w:id="758716047">
          <w:marLeft w:val="274"/>
          <w:marRight w:val="0"/>
          <w:marTop w:val="0"/>
          <w:marBottom w:val="0"/>
          <w:divBdr>
            <w:top w:val="none" w:sz="0" w:space="0" w:color="auto"/>
            <w:left w:val="none" w:sz="0" w:space="0" w:color="auto"/>
            <w:bottom w:val="none" w:sz="0" w:space="0" w:color="auto"/>
            <w:right w:val="none" w:sz="0" w:space="0" w:color="auto"/>
          </w:divBdr>
        </w:div>
        <w:div w:id="1125656637">
          <w:marLeft w:val="274"/>
          <w:marRight w:val="0"/>
          <w:marTop w:val="0"/>
          <w:marBottom w:val="0"/>
          <w:divBdr>
            <w:top w:val="none" w:sz="0" w:space="0" w:color="auto"/>
            <w:left w:val="none" w:sz="0" w:space="0" w:color="auto"/>
            <w:bottom w:val="none" w:sz="0" w:space="0" w:color="auto"/>
            <w:right w:val="none" w:sz="0" w:space="0" w:color="auto"/>
          </w:divBdr>
        </w:div>
        <w:div w:id="131290573">
          <w:marLeft w:val="274"/>
          <w:marRight w:val="0"/>
          <w:marTop w:val="0"/>
          <w:marBottom w:val="0"/>
          <w:divBdr>
            <w:top w:val="none" w:sz="0" w:space="0" w:color="auto"/>
            <w:left w:val="none" w:sz="0" w:space="0" w:color="auto"/>
            <w:bottom w:val="none" w:sz="0" w:space="0" w:color="auto"/>
            <w:right w:val="none" w:sz="0" w:space="0" w:color="auto"/>
          </w:divBdr>
        </w:div>
      </w:divsChild>
    </w:div>
    <w:div w:id="1155799974">
      <w:bodyDiv w:val="1"/>
      <w:marLeft w:val="0"/>
      <w:marRight w:val="0"/>
      <w:marTop w:val="0"/>
      <w:marBottom w:val="0"/>
      <w:divBdr>
        <w:top w:val="none" w:sz="0" w:space="0" w:color="auto"/>
        <w:left w:val="none" w:sz="0" w:space="0" w:color="auto"/>
        <w:bottom w:val="none" w:sz="0" w:space="0" w:color="auto"/>
        <w:right w:val="none" w:sz="0" w:space="0" w:color="auto"/>
      </w:divBdr>
      <w:divsChild>
        <w:div w:id="516425569">
          <w:marLeft w:val="274"/>
          <w:marRight w:val="0"/>
          <w:marTop w:val="0"/>
          <w:marBottom w:val="0"/>
          <w:divBdr>
            <w:top w:val="none" w:sz="0" w:space="0" w:color="auto"/>
            <w:left w:val="none" w:sz="0" w:space="0" w:color="auto"/>
            <w:bottom w:val="none" w:sz="0" w:space="0" w:color="auto"/>
            <w:right w:val="none" w:sz="0" w:space="0" w:color="auto"/>
          </w:divBdr>
        </w:div>
        <w:div w:id="1384906914">
          <w:marLeft w:val="274"/>
          <w:marRight w:val="0"/>
          <w:marTop w:val="0"/>
          <w:marBottom w:val="0"/>
          <w:divBdr>
            <w:top w:val="none" w:sz="0" w:space="0" w:color="auto"/>
            <w:left w:val="none" w:sz="0" w:space="0" w:color="auto"/>
            <w:bottom w:val="none" w:sz="0" w:space="0" w:color="auto"/>
            <w:right w:val="none" w:sz="0" w:space="0" w:color="auto"/>
          </w:divBdr>
        </w:div>
      </w:divsChild>
    </w:div>
    <w:div w:id="1161308459">
      <w:bodyDiv w:val="1"/>
      <w:marLeft w:val="0"/>
      <w:marRight w:val="0"/>
      <w:marTop w:val="0"/>
      <w:marBottom w:val="0"/>
      <w:divBdr>
        <w:top w:val="none" w:sz="0" w:space="0" w:color="auto"/>
        <w:left w:val="none" w:sz="0" w:space="0" w:color="auto"/>
        <w:bottom w:val="none" w:sz="0" w:space="0" w:color="auto"/>
        <w:right w:val="none" w:sz="0" w:space="0" w:color="auto"/>
      </w:divBdr>
    </w:div>
    <w:div w:id="1162547660">
      <w:bodyDiv w:val="1"/>
      <w:marLeft w:val="0"/>
      <w:marRight w:val="0"/>
      <w:marTop w:val="0"/>
      <w:marBottom w:val="0"/>
      <w:divBdr>
        <w:top w:val="none" w:sz="0" w:space="0" w:color="auto"/>
        <w:left w:val="none" w:sz="0" w:space="0" w:color="auto"/>
        <w:bottom w:val="none" w:sz="0" w:space="0" w:color="auto"/>
        <w:right w:val="none" w:sz="0" w:space="0" w:color="auto"/>
      </w:divBdr>
    </w:div>
    <w:div w:id="1188300635">
      <w:bodyDiv w:val="1"/>
      <w:marLeft w:val="0"/>
      <w:marRight w:val="0"/>
      <w:marTop w:val="0"/>
      <w:marBottom w:val="0"/>
      <w:divBdr>
        <w:top w:val="none" w:sz="0" w:space="0" w:color="auto"/>
        <w:left w:val="none" w:sz="0" w:space="0" w:color="auto"/>
        <w:bottom w:val="none" w:sz="0" w:space="0" w:color="auto"/>
        <w:right w:val="none" w:sz="0" w:space="0" w:color="auto"/>
      </w:divBdr>
      <w:divsChild>
        <w:div w:id="265045569">
          <w:marLeft w:val="547"/>
          <w:marRight w:val="0"/>
          <w:marTop w:val="0"/>
          <w:marBottom w:val="0"/>
          <w:divBdr>
            <w:top w:val="none" w:sz="0" w:space="0" w:color="auto"/>
            <w:left w:val="none" w:sz="0" w:space="0" w:color="auto"/>
            <w:bottom w:val="none" w:sz="0" w:space="0" w:color="auto"/>
            <w:right w:val="none" w:sz="0" w:space="0" w:color="auto"/>
          </w:divBdr>
        </w:div>
        <w:div w:id="2064331595">
          <w:marLeft w:val="547"/>
          <w:marRight w:val="0"/>
          <w:marTop w:val="0"/>
          <w:marBottom w:val="0"/>
          <w:divBdr>
            <w:top w:val="none" w:sz="0" w:space="0" w:color="auto"/>
            <w:left w:val="none" w:sz="0" w:space="0" w:color="auto"/>
            <w:bottom w:val="none" w:sz="0" w:space="0" w:color="auto"/>
            <w:right w:val="none" w:sz="0" w:space="0" w:color="auto"/>
          </w:divBdr>
        </w:div>
        <w:div w:id="879588846">
          <w:marLeft w:val="547"/>
          <w:marRight w:val="0"/>
          <w:marTop w:val="0"/>
          <w:marBottom w:val="0"/>
          <w:divBdr>
            <w:top w:val="none" w:sz="0" w:space="0" w:color="auto"/>
            <w:left w:val="none" w:sz="0" w:space="0" w:color="auto"/>
            <w:bottom w:val="none" w:sz="0" w:space="0" w:color="auto"/>
            <w:right w:val="none" w:sz="0" w:space="0" w:color="auto"/>
          </w:divBdr>
        </w:div>
      </w:divsChild>
    </w:div>
    <w:div w:id="1198278689">
      <w:bodyDiv w:val="1"/>
      <w:marLeft w:val="0"/>
      <w:marRight w:val="0"/>
      <w:marTop w:val="0"/>
      <w:marBottom w:val="0"/>
      <w:divBdr>
        <w:top w:val="none" w:sz="0" w:space="0" w:color="auto"/>
        <w:left w:val="none" w:sz="0" w:space="0" w:color="auto"/>
        <w:bottom w:val="none" w:sz="0" w:space="0" w:color="auto"/>
        <w:right w:val="none" w:sz="0" w:space="0" w:color="auto"/>
      </w:divBdr>
    </w:div>
    <w:div w:id="1198471503">
      <w:bodyDiv w:val="1"/>
      <w:marLeft w:val="0"/>
      <w:marRight w:val="0"/>
      <w:marTop w:val="0"/>
      <w:marBottom w:val="0"/>
      <w:divBdr>
        <w:top w:val="none" w:sz="0" w:space="0" w:color="auto"/>
        <w:left w:val="none" w:sz="0" w:space="0" w:color="auto"/>
        <w:bottom w:val="none" w:sz="0" w:space="0" w:color="auto"/>
        <w:right w:val="none" w:sz="0" w:space="0" w:color="auto"/>
      </w:divBdr>
    </w:div>
    <w:div w:id="1218273438">
      <w:bodyDiv w:val="1"/>
      <w:marLeft w:val="0"/>
      <w:marRight w:val="0"/>
      <w:marTop w:val="0"/>
      <w:marBottom w:val="0"/>
      <w:divBdr>
        <w:top w:val="none" w:sz="0" w:space="0" w:color="auto"/>
        <w:left w:val="none" w:sz="0" w:space="0" w:color="auto"/>
        <w:bottom w:val="none" w:sz="0" w:space="0" w:color="auto"/>
        <w:right w:val="none" w:sz="0" w:space="0" w:color="auto"/>
      </w:divBdr>
      <w:divsChild>
        <w:div w:id="1086222372">
          <w:marLeft w:val="274"/>
          <w:marRight w:val="0"/>
          <w:marTop w:val="0"/>
          <w:marBottom w:val="0"/>
          <w:divBdr>
            <w:top w:val="none" w:sz="0" w:space="0" w:color="auto"/>
            <w:left w:val="none" w:sz="0" w:space="0" w:color="auto"/>
            <w:bottom w:val="none" w:sz="0" w:space="0" w:color="auto"/>
            <w:right w:val="none" w:sz="0" w:space="0" w:color="auto"/>
          </w:divBdr>
        </w:div>
        <w:div w:id="1015960534">
          <w:marLeft w:val="274"/>
          <w:marRight w:val="0"/>
          <w:marTop w:val="0"/>
          <w:marBottom w:val="0"/>
          <w:divBdr>
            <w:top w:val="none" w:sz="0" w:space="0" w:color="auto"/>
            <w:left w:val="none" w:sz="0" w:space="0" w:color="auto"/>
            <w:bottom w:val="none" w:sz="0" w:space="0" w:color="auto"/>
            <w:right w:val="none" w:sz="0" w:space="0" w:color="auto"/>
          </w:divBdr>
        </w:div>
      </w:divsChild>
    </w:div>
    <w:div w:id="1224490394">
      <w:bodyDiv w:val="1"/>
      <w:marLeft w:val="0"/>
      <w:marRight w:val="0"/>
      <w:marTop w:val="0"/>
      <w:marBottom w:val="0"/>
      <w:divBdr>
        <w:top w:val="none" w:sz="0" w:space="0" w:color="auto"/>
        <w:left w:val="none" w:sz="0" w:space="0" w:color="auto"/>
        <w:bottom w:val="none" w:sz="0" w:space="0" w:color="auto"/>
        <w:right w:val="none" w:sz="0" w:space="0" w:color="auto"/>
      </w:divBdr>
    </w:div>
    <w:div w:id="1232230374">
      <w:bodyDiv w:val="1"/>
      <w:marLeft w:val="0"/>
      <w:marRight w:val="0"/>
      <w:marTop w:val="0"/>
      <w:marBottom w:val="0"/>
      <w:divBdr>
        <w:top w:val="none" w:sz="0" w:space="0" w:color="auto"/>
        <w:left w:val="none" w:sz="0" w:space="0" w:color="auto"/>
        <w:bottom w:val="none" w:sz="0" w:space="0" w:color="auto"/>
        <w:right w:val="none" w:sz="0" w:space="0" w:color="auto"/>
      </w:divBdr>
    </w:div>
    <w:div w:id="1259945812">
      <w:bodyDiv w:val="1"/>
      <w:marLeft w:val="0"/>
      <w:marRight w:val="0"/>
      <w:marTop w:val="0"/>
      <w:marBottom w:val="0"/>
      <w:divBdr>
        <w:top w:val="none" w:sz="0" w:space="0" w:color="auto"/>
        <w:left w:val="none" w:sz="0" w:space="0" w:color="auto"/>
        <w:bottom w:val="none" w:sz="0" w:space="0" w:color="auto"/>
        <w:right w:val="none" w:sz="0" w:space="0" w:color="auto"/>
      </w:divBdr>
    </w:div>
    <w:div w:id="1264415216">
      <w:bodyDiv w:val="1"/>
      <w:marLeft w:val="0"/>
      <w:marRight w:val="0"/>
      <w:marTop w:val="0"/>
      <w:marBottom w:val="0"/>
      <w:divBdr>
        <w:top w:val="none" w:sz="0" w:space="0" w:color="auto"/>
        <w:left w:val="none" w:sz="0" w:space="0" w:color="auto"/>
        <w:bottom w:val="none" w:sz="0" w:space="0" w:color="auto"/>
        <w:right w:val="none" w:sz="0" w:space="0" w:color="auto"/>
      </w:divBdr>
    </w:div>
    <w:div w:id="1269392950">
      <w:bodyDiv w:val="1"/>
      <w:marLeft w:val="0"/>
      <w:marRight w:val="0"/>
      <w:marTop w:val="0"/>
      <w:marBottom w:val="0"/>
      <w:divBdr>
        <w:top w:val="none" w:sz="0" w:space="0" w:color="auto"/>
        <w:left w:val="none" w:sz="0" w:space="0" w:color="auto"/>
        <w:bottom w:val="none" w:sz="0" w:space="0" w:color="auto"/>
        <w:right w:val="none" w:sz="0" w:space="0" w:color="auto"/>
      </w:divBdr>
      <w:divsChild>
        <w:div w:id="1729837281">
          <w:marLeft w:val="446"/>
          <w:marRight w:val="0"/>
          <w:marTop w:val="0"/>
          <w:marBottom w:val="0"/>
          <w:divBdr>
            <w:top w:val="none" w:sz="0" w:space="0" w:color="auto"/>
            <w:left w:val="none" w:sz="0" w:space="0" w:color="auto"/>
            <w:bottom w:val="none" w:sz="0" w:space="0" w:color="auto"/>
            <w:right w:val="none" w:sz="0" w:space="0" w:color="auto"/>
          </w:divBdr>
        </w:div>
      </w:divsChild>
    </w:div>
    <w:div w:id="1307317965">
      <w:bodyDiv w:val="1"/>
      <w:marLeft w:val="0"/>
      <w:marRight w:val="0"/>
      <w:marTop w:val="0"/>
      <w:marBottom w:val="0"/>
      <w:divBdr>
        <w:top w:val="none" w:sz="0" w:space="0" w:color="auto"/>
        <w:left w:val="none" w:sz="0" w:space="0" w:color="auto"/>
        <w:bottom w:val="none" w:sz="0" w:space="0" w:color="auto"/>
        <w:right w:val="none" w:sz="0" w:space="0" w:color="auto"/>
      </w:divBdr>
      <w:divsChild>
        <w:div w:id="1527980705">
          <w:marLeft w:val="274"/>
          <w:marRight w:val="0"/>
          <w:marTop w:val="0"/>
          <w:marBottom w:val="0"/>
          <w:divBdr>
            <w:top w:val="none" w:sz="0" w:space="0" w:color="auto"/>
            <w:left w:val="none" w:sz="0" w:space="0" w:color="auto"/>
            <w:bottom w:val="none" w:sz="0" w:space="0" w:color="auto"/>
            <w:right w:val="none" w:sz="0" w:space="0" w:color="auto"/>
          </w:divBdr>
        </w:div>
        <w:div w:id="163589745">
          <w:marLeft w:val="274"/>
          <w:marRight w:val="0"/>
          <w:marTop w:val="0"/>
          <w:marBottom w:val="0"/>
          <w:divBdr>
            <w:top w:val="none" w:sz="0" w:space="0" w:color="auto"/>
            <w:left w:val="none" w:sz="0" w:space="0" w:color="auto"/>
            <w:bottom w:val="none" w:sz="0" w:space="0" w:color="auto"/>
            <w:right w:val="none" w:sz="0" w:space="0" w:color="auto"/>
          </w:divBdr>
        </w:div>
        <w:div w:id="529759345">
          <w:marLeft w:val="274"/>
          <w:marRight w:val="0"/>
          <w:marTop w:val="0"/>
          <w:marBottom w:val="0"/>
          <w:divBdr>
            <w:top w:val="none" w:sz="0" w:space="0" w:color="auto"/>
            <w:left w:val="none" w:sz="0" w:space="0" w:color="auto"/>
            <w:bottom w:val="none" w:sz="0" w:space="0" w:color="auto"/>
            <w:right w:val="none" w:sz="0" w:space="0" w:color="auto"/>
          </w:divBdr>
        </w:div>
        <w:div w:id="143665177">
          <w:marLeft w:val="274"/>
          <w:marRight w:val="0"/>
          <w:marTop w:val="0"/>
          <w:marBottom w:val="0"/>
          <w:divBdr>
            <w:top w:val="none" w:sz="0" w:space="0" w:color="auto"/>
            <w:left w:val="none" w:sz="0" w:space="0" w:color="auto"/>
            <w:bottom w:val="none" w:sz="0" w:space="0" w:color="auto"/>
            <w:right w:val="none" w:sz="0" w:space="0" w:color="auto"/>
          </w:divBdr>
        </w:div>
        <w:div w:id="233317736">
          <w:marLeft w:val="274"/>
          <w:marRight w:val="0"/>
          <w:marTop w:val="0"/>
          <w:marBottom w:val="0"/>
          <w:divBdr>
            <w:top w:val="none" w:sz="0" w:space="0" w:color="auto"/>
            <w:left w:val="none" w:sz="0" w:space="0" w:color="auto"/>
            <w:bottom w:val="none" w:sz="0" w:space="0" w:color="auto"/>
            <w:right w:val="none" w:sz="0" w:space="0" w:color="auto"/>
          </w:divBdr>
        </w:div>
        <w:div w:id="44719178">
          <w:marLeft w:val="274"/>
          <w:marRight w:val="0"/>
          <w:marTop w:val="0"/>
          <w:marBottom w:val="0"/>
          <w:divBdr>
            <w:top w:val="none" w:sz="0" w:space="0" w:color="auto"/>
            <w:left w:val="none" w:sz="0" w:space="0" w:color="auto"/>
            <w:bottom w:val="none" w:sz="0" w:space="0" w:color="auto"/>
            <w:right w:val="none" w:sz="0" w:space="0" w:color="auto"/>
          </w:divBdr>
        </w:div>
        <w:div w:id="719401002">
          <w:marLeft w:val="274"/>
          <w:marRight w:val="0"/>
          <w:marTop w:val="0"/>
          <w:marBottom w:val="0"/>
          <w:divBdr>
            <w:top w:val="none" w:sz="0" w:space="0" w:color="auto"/>
            <w:left w:val="none" w:sz="0" w:space="0" w:color="auto"/>
            <w:bottom w:val="none" w:sz="0" w:space="0" w:color="auto"/>
            <w:right w:val="none" w:sz="0" w:space="0" w:color="auto"/>
          </w:divBdr>
        </w:div>
      </w:divsChild>
    </w:div>
    <w:div w:id="1314068900">
      <w:bodyDiv w:val="1"/>
      <w:marLeft w:val="0"/>
      <w:marRight w:val="0"/>
      <w:marTop w:val="0"/>
      <w:marBottom w:val="0"/>
      <w:divBdr>
        <w:top w:val="none" w:sz="0" w:space="0" w:color="auto"/>
        <w:left w:val="none" w:sz="0" w:space="0" w:color="auto"/>
        <w:bottom w:val="none" w:sz="0" w:space="0" w:color="auto"/>
        <w:right w:val="none" w:sz="0" w:space="0" w:color="auto"/>
      </w:divBdr>
    </w:div>
    <w:div w:id="1319267314">
      <w:bodyDiv w:val="1"/>
      <w:marLeft w:val="0"/>
      <w:marRight w:val="0"/>
      <w:marTop w:val="0"/>
      <w:marBottom w:val="0"/>
      <w:divBdr>
        <w:top w:val="none" w:sz="0" w:space="0" w:color="auto"/>
        <w:left w:val="none" w:sz="0" w:space="0" w:color="auto"/>
        <w:bottom w:val="none" w:sz="0" w:space="0" w:color="auto"/>
        <w:right w:val="none" w:sz="0" w:space="0" w:color="auto"/>
      </w:divBdr>
    </w:div>
    <w:div w:id="1323587050">
      <w:bodyDiv w:val="1"/>
      <w:marLeft w:val="0"/>
      <w:marRight w:val="0"/>
      <w:marTop w:val="0"/>
      <w:marBottom w:val="0"/>
      <w:divBdr>
        <w:top w:val="none" w:sz="0" w:space="0" w:color="auto"/>
        <w:left w:val="none" w:sz="0" w:space="0" w:color="auto"/>
        <w:bottom w:val="none" w:sz="0" w:space="0" w:color="auto"/>
        <w:right w:val="none" w:sz="0" w:space="0" w:color="auto"/>
      </w:divBdr>
    </w:div>
    <w:div w:id="1324553341">
      <w:bodyDiv w:val="1"/>
      <w:marLeft w:val="0"/>
      <w:marRight w:val="0"/>
      <w:marTop w:val="0"/>
      <w:marBottom w:val="0"/>
      <w:divBdr>
        <w:top w:val="none" w:sz="0" w:space="0" w:color="auto"/>
        <w:left w:val="none" w:sz="0" w:space="0" w:color="auto"/>
        <w:bottom w:val="none" w:sz="0" w:space="0" w:color="auto"/>
        <w:right w:val="none" w:sz="0" w:space="0" w:color="auto"/>
      </w:divBdr>
      <w:divsChild>
        <w:div w:id="1748571269">
          <w:marLeft w:val="274"/>
          <w:marRight w:val="0"/>
          <w:marTop w:val="0"/>
          <w:marBottom w:val="0"/>
          <w:divBdr>
            <w:top w:val="none" w:sz="0" w:space="0" w:color="auto"/>
            <w:left w:val="none" w:sz="0" w:space="0" w:color="auto"/>
            <w:bottom w:val="none" w:sz="0" w:space="0" w:color="auto"/>
            <w:right w:val="none" w:sz="0" w:space="0" w:color="auto"/>
          </w:divBdr>
        </w:div>
      </w:divsChild>
    </w:div>
    <w:div w:id="1331324110">
      <w:bodyDiv w:val="1"/>
      <w:marLeft w:val="0"/>
      <w:marRight w:val="0"/>
      <w:marTop w:val="0"/>
      <w:marBottom w:val="0"/>
      <w:divBdr>
        <w:top w:val="none" w:sz="0" w:space="0" w:color="auto"/>
        <w:left w:val="none" w:sz="0" w:space="0" w:color="auto"/>
        <w:bottom w:val="none" w:sz="0" w:space="0" w:color="auto"/>
        <w:right w:val="none" w:sz="0" w:space="0" w:color="auto"/>
      </w:divBdr>
      <w:divsChild>
        <w:div w:id="687101800">
          <w:marLeft w:val="547"/>
          <w:marRight w:val="0"/>
          <w:marTop w:val="0"/>
          <w:marBottom w:val="0"/>
          <w:divBdr>
            <w:top w:val="none" w:sz="0" w:space="0" w:color="auto"/>
            <w:left w:val="none" w:sz="0" w:space="0" w:color="auto"/>
            <w:bottom w:val="none" w:sz="0" w:space="0" w:color="auto"/>
            <w:right w:val="none" w:sz="0" w:space="0" w:color="auto"/>
          </w:divBdr>
        </w:div>
      </w:divsChild>
    </w:div>
    <w:div w:id="1331443817">
      <w:bodyDiv w:val="1"/>
      <w:marLeft w:val="0"/>
      <w:marRight w:val="0"/>
      <w:marTop w:val="0"/>
      <w:marBottom w:val="0"/>
      <w:divBdr>
        <w:top w:val="none" w:sz="0" w:space="0" w:color="auto"/>
        <w:left w:val="none" w:sz="0" w:space="0" w:color="auto"/>
        <w:bottom w:val="none" w:sz="0" w:space="0" w:color="auto"/>
        <w:right w:val="none" w:sz="0" w:space="0" w:color="auto"/>
      </w:divBdr>
    </w:div>
    <w:div w:id="1350185144">
      <w:bodyDiv w:val="1"/>
      <w:marLeft w:val="0"/>
      <w:marRight w:val="0"/>
      <w:marTop w:val="0"/>
      <w:marBottom w:val="0"/>
      <w:divBdr>
        <w:top w:val="none" w:sz="0" w:space="0" w:color="auto"/>
        <w:left w:val="none" w:sz="0" w:space="0" w:color="auto"/>
        <w:bottom w:val="none" w:sz="0" w:space="0" w:color="auto"/>
        <w:right w:val="none" w:sz="0" w:space="0" w:color="auto"/>
      </w:divBdr>
      <w:divsChild>
        <w:div w:id="1120536625">
          <w:marLeft w:val="274"/>
          <w:marRight w:val="0"/>
          <w:marTop w:val="0"/>
          <w:marBottom w:val="0"/>
          <w:divBdr>
            <w:top w:val="none" w:sz="0" w:space="0" w:color="auto"/>
            <w:left w:val="none" w:sz="0" w:space="0" w:color="auto"/>
            <w:bottom w:val="none" w:sz="0" w:space="0" w:color="auto"/>
            <w:right w:val="none" w:sz="0" w:space="0" w:color="auto"/>
          </w:divBdr>
        </w:div>
        <w:div w:id="418671954">
          <w:marLeft w:val="274"/>
          <w:marRight w:val="0"/>
          <w:marTop w:val="0"/>
          <w:marBottom w:val="0"/>
          <w:divBdr>
            <w:top w:val="none" w:sz="0" w:space="0" w:color="auto"/>
            <w:left w:val="none" w:sz="0" w:space="0" w:color="auto"/>
            <w:bottom w:val="none" w:sz="0" w:space="0" w:color="auto"/>
            <w:right w:val="none" w:sz="0" w:space="0" w:color="auto"/>
          </w:divBdr>
        </w:div>
        <w:div w:id="17780060">
          <w:marLeft w:val="274"/>
          <w:marRight w:val="0"/>
          <w:marTop w:val="0"/>
          <w:marBottom w:val="0"/>
          <w:divBdr>
            <w:top w:val="none" w:sz="0" w:space="0" w:color="auto"/>
            <w:left w:val="none" w:sz="0" w:space="0" w:color="auto"/>
            <w:bottom w:val="none" w:sz="0" w:space="0" w:color="auto"/>
            <w:right w:val="none" w:sz="0" w:space="0" w:color="auto"/>
          </w:divBdr>
        </w:div>
        <w:div w:id="606154547">
          <w:marLeft w:val="274"/>
          <w:marRight w:val="0"/>
          <w:marTop w:val="0"/>
          <w:marBottom w:val="0"/>
          <w:divBdr>
            <w:top w:val="none" w:sz="0" w:space="0" w:color="auto"/>
            <w:left w:val="none" w:sz="0" w:space="0" w:color="auto"/>
            <w:bottom w:val="none" w:sz="0" w:space="0" w:color="auto"/>
            <w:right w:val="none" w:sz="0" w:space="0" w:color="auto"/>
          </w:divBdr>
        </w:div>
      </w:divsChild>
    </w:div>
    <w:div w:id="1352797870">
      <w:bodyDiv w:val="1"/>
      <w:marLeft w:val="0"/>
      <w:marRight w:val="0"/>
      <w:marTop w:val="0"/>
      <w:marBottom w:val="0"/>
      <w:divBdr>
        <w:top w:val="none" w:sz="0" w:space="0" w:color="auto"/>
        <w:left w:val="none" w:sz="0" w:space="0" w:color="auto"/>
        <w:bottom w:val="none" w:sz="0" w:space="0" w:color="auto"/>
        <w:right w:val="none" w:sz="0" w:space="0" w:color="auto"/>
      </w:divBdr>
      <w:divsChild>
        <w:div w:id="1467235818">
          <w:marLeft w:val="274"/>
          <w:marRight w:val="0"/>
          <w:marTop w:val="0"/>
          <w:marBottom w:val="0"/>
          <w:divBdr>
            <w:top w:val="none" w:sz="0" w:space="0" w:color="auto"/>
            <w:left w:val="none" w:sz="0" w:space="0" w:color="auto"/>
            <w:bottom w:val="none" w:sz="0" w:space="0" w:color="auto"/>
            <w:right w:val="none" w:sz="0" w:space="0" w:color="auto"/>
          </w:divBdr>
        </w:div>
      </w:divsChild>
    </w:div>
    <w:div w:id="1364549870">
      <w:bodyDiv w:val="1"/>
      <w:marLeft w:val="0"/>
      <w:marRight w:val="0"/>
      <w:marTop w:val="0"/>
      <w:marBottom w:val="0"/>
      <w:divBdr>
        <w:top w:val="none" w:sz="0" w:space="0" w:color="auto"/>
        <w:left w:val="none" w:sz="0" w:space="0" w:color="auto"/>
        <w:bottom w:val="none" w:sz="0" w:space="0" w:color="auto"/>
        <w:right w:val="none" w:sz="0" w:space="0" w:color="auto"/>
      </w:divBdr>
    </w:div>
    <w:div w:id="1381395867">
      <w:bodyDiv w:val="1"/>
      <w:marLeft w:val="0"/>
      <w:marRight w:val="0"/>
      <w:marTop w:val="0"/>
      <w:marBottom w:val="0"/>
      <w:divBdr>
        <w:top w:val="none" w:sz="0" w:space="0" w:color="auto"/>
        <w:left w:val="none" w:sz="0" w:space="0" w:color="auto"/>
        <w:bottom w:val="none" w:sz="0" w:space="0" w:color="auto"/>
        <w:right w:val="none" w:sz="0" w:space="0" w:color="auto"/>
      </w:divBdr>
    </w:div>
    <w:div w:id="1383946952">
      <w:bodyDiv w:val="1"/>
      <w:marLeft w:val="0"/>
      <w:marRight w:val="0"/>
      <w:marTop w:val="0"/>
      <w:marBottom w:val="0"/>
      <w:divBdr>
        <w:top w:val="none" w:sz="0" w:space="0" w:color="auto"/>
        <w:left w:val="none" w:sz="0" w:space="0" w:color="auto"/>
        <w:bottom w:val="none" w:sz="0" w:space="0" w:color="auto"/>
        <w:right w:val="none" w:sz="0" w:space="0" w:color="auto"/>
      </w:divBdr>
      <w:divsChild>
        <w:div w:id="1480655554">
          <w:marLeft w:val="274"/>
          <w:marRight w:val="0"/>
          <w:marTop w:val="0"/>
          <w:marBottom w:val="0"/>
          <w:divBdr>
            <w:top w:val="none" w:sz="0" w:space="0" w:color="auto"/>
            <w:left w:val="none" w:sz="0" w:space="0" w:color="auto"/>
            <w:bottom w:val="none" w:sz="0" w:space="0" w:color="auto"/>
            <w:right w:val="none" w:sz="0" w:space="0" w:color="auto"/>
          </w:divBdr>
        </w:div>
      </w:divsChild>
    </w:div>
    <w:div w:id="1396853246">
      <w:bodyDiv w:val="1"/>
      <w:marLeft w:val="0"/>
      <w:marRight w:val="0"/>
      <w:marTop w:val="0"/>
      <w:marBottom w:val="0"/>
      <w:divBdr>
        <w:top w:val="none" w:sz="0" w:space="0" w:color="auto"/>
        <w:left w:val="none" w:sz="0" w:space="0" w:color="auto"/>
        <w:bottom w:val="none" w:sz="0" w:space="0" w:color="auto"/>
        <w:right w:val="none" w:sz="0" w:space="0" w:color="auto"/>
      </w:divBdr>
    </w:div>
    <w:div w:id="1398553616">
      <w:bodyDiv w:val="1"/>
      <w:marLeft w:val="0"/>
      <w:marRight w:val="0"/>
      <w:marTop w:val="0"/>
      <w:marBottom w:val="0"/>
      <w:divBdr>
        <w:top w:val="none" w:sz="0" w:space="0" w:color="auto"/>
        <w:left w:val="none" w:sz="0" w:space="0" w:color="auto"/>
        <w:bottom w:val="none" w:sz="0" w:space="0" w:color="auto"/>
        <w:right w:val="none" w:sz="0" w:space="0" w:color="auto"/>
      </w:divBdr>
      <w:divsChild>
        <w:div w:id="245580884">
          <w:marLeft w:val="274"/>
          <w:marRight w:val="0"/>
          <w:marTop w:val="0"/>
          <w:marBottom w:val="0"/>
          <w:divBdr>
            <w:top w:val="none" w:sz="0" w:space="0" w:color="auto"/>
            <w:left w:val="none" w:sz="0" w:space="0" w:color="auto"/>
            <w:bottom w:val="none" w:sz="0" w:space="0" w:color="auto"/>
            <w:right w:val="none" w:sz="0" w:space="0" w:color="auto"/>
          </w:divBdr>
        </w:div>
        <w:div w:id="1696156775">
          <w:marLeft w:val="274"/>
          <w:marRight w:val="0"/>
          <w:marTop w:val="0"/>
          <w:marBottom w:val="0"/>
          <w:divBdr>
            <w:top w:val="none" w:sz="0" w:space="0" w:color="auto"/>
            <w:left w:val="none" w:sz="0" w:space="0" w:color="auto"/>
            <w:bottom w:val="none" w:sz="0" w:space="0" w:color="auto"/>
            <w:right w:val="none" w:sz="0" w:space="0" w:color="auto"/>
          </w:divBdr>
        </w:div>
        <w:div w:id="1285036056">
          <w:marLeft w:val="274"/>
          <w:marRight w:val="0"/>
          <w:marTop w:val="0"/>
          <w:marBottom w:val="0"/>
          <w:divBdr>
            <w:top w:val="none" w:sz="0" w:space="0" w:color="auto"/>
            <w:left w:val="none" w:sz="0" w:space="0" w:color="auto"/>
            <w:bottom w:val="none" w:sz="0" w:space="0" w:color="auto"/>
            <w:right w:val="none" w:sz="0" w:space="0" w:color="auto"/>
          </w:divBdr>
        </w:div>
        <w:div w:id="1931808785">
          <w:marLeft w:val="274"/>
          <w:marRight w:val="0"/>
          <w:marTop w:val="0"/>
          <w:marBottom w:val="0"/>
          <w:divBdr>
            <w:top w:val="none" w:sz="0" w:space="0" w:color="auto"/>
            <w:left w:val="none" w:sz="0" w:space="0" w:color="auto"/>
            <w:bottom w:val="none" w:sz="0" w:space="0" w:color="auto"/>
            <w:right w:val="none" w:sz="0" w:space="0" w:color="auto"/>
          </w:divBdr>
        </w:div>
        <w:div w:id="1619529277">
          <w:marLeft w:val="274"/>
          <w:marRight w:val="0"/>
          <w:marTop w:val="0"/>
          <w:marBottom w:val="101"/>
          <w:divBdr>
            <w:top w:val="none" w:sz="0" w:space="0" w:color="auto"/>
            <w:left w:val="none" w:sz="0" w:space="0" w:color="auto"/>
            <w:bottom w:val="none" w:sz="0" w:space="0" w:color="auto"/>
            <w:right w:val="none" w:sz="0" w:space="0" w:color="auto"/>
          </w:divBdr>
        </w:div>
        <w:div w:id="2108648289">
          <w:marLeft w:val="274"/>
          <w:marRight w:val="0"/>
          <w:marTop w:val="0"/>
          <w:marBottom w:val="101"/>
          <w:divBdr>
            <w:top w:val="none" w:sz="0" w:space="0" w:color="auto"/>
            <w:left w:val="none" w:sz="0" w:space="0" w:color="auto"/>
            <w:bottom w:val="none" w:sz="0" w:space="0" w:color="auto"/>
            <w:right w:val="none" w:sz="0" w:space="0" w:color="auto"/>
          </w:divBdr>
        </w:div>
      </w:divsChild>
    </w:div>
    <w:div w:id="1399279676">
      <w:bodyDiv w:val="1"/>
      <w:marLeft w:val="0"/>
      <w:marRight w:val="0"/>
      <w:marTop w:val="0"/>
      <w:marBottom w:val="0"/>
      <w:divBdr>
        <w:top w:val="none" w:sz="0" w:space="0" w:color="auto"/>
        <w:left w:val="none" w:sz="0" w:space="0" w:color="auto"/>
        <w:bottom w:val="none" w:sz="0" w:space="0" w:color="auto"/>
        <w:right w:val="none" w:sz="0" w:space="0" w:color="auto"/>
      </w:divBdr>
      <w:divsChild>
        <w:div w:id="386488959">
          <w:marLeft w:val="274"/>
          <w:marRight w:val="0"/>
          <w:marTop w:val="0"/>
          <w:marBottom w:val="0"/>
          <w:divBdr>
            <w:top w:val="none" w:sz="0" w:space="0" w:color="auto"/>
            <w:left w:val="none" w:sz="0" w:space="0" w:color="auto"/>
            <w:bottom w:val="none" w:sz="0" w:space="0" w:color="auto"/>
            <w:right w:val="none" w:sz="0" w:space="0" w:color="auto"/>
          </w:divBdr>
        </w:div>
        <w:div w:id="995377178">
          <w:marLeft w:val="274"/>
          <w:marRight w:val="0"/>
          <w:marTop w:val="0"/>
          <w:marBottom w:val="0"/>
          <w:divBdr>
            <w:top w:val="none" w:sz="0" w:space="0" w:color="auto"/>
            <w:left w:val="none" w:sz="0" w:space="0" w:color="auto"/>
            <w:bottom w:val="none" w:sz="0" w:space="0" w:color="auto"/>
            <w:right w:val="none" w:sz="0" w:space="0" w:color="auto"/>
          </w:divBdr>
        </w:div>
      </w:divsChild>
    </w:div>
    <w:div w:id="1400009460">
      <w:bodyDiv w:val="1"/>
      <w:marLeft w:val="0"/>
      <w:marRight w:val="0"/>
      <w:marTop w:val="0"/>
      <w:marBottom w:val="0"/>
      <w:divBdr>
        <w:top w:val="none" w:sz="0" w:space="0" w:color="auto"/>
        <w:left w:val="none" w:sz="0" w:space="0" w:color="auto"/>
        <w:bottom w:val="none" w:sz="0" w:space="0" w:color="auto"/>
        <w:right w:val="none" w:sz="0" w:space="0" w:color="auto"/>
      </w:divBdr>
    </w:div>
    <w:div w:id="1413622620">
      <w:bodyDiv w:val="1"/>
      <w:marLeft w:val="0"/>
      <w:marRight w:val="0"/>
      <w:marTop w:val="0"/>
      <w:marBottom w:val="0"/>
      <w:divBdr>
        <w:top w:val="none" w:sz="0" w:space="0" w:color="auto"/>
        <w:left w:val="none" w:sz="0" w:space="0" w:color="auto"/>
        <w:bottom w:val="none" w:sz="0" w:space="0" w:color="auto"/>
        <w:right w:val="none" w:sz="0" w:space="0" w:color="auto"/>
      </w:divBdr>
      <w:divsChild>
        <w:div w:id="1040545763">
          <w:marLeft w:val="274"/>
          <w:marRight w:val="0"/>
          <w:marTop w:val="0"/>
          <w:marBottom w:val="0"/>
          <w:divBdr>
            <w:top w:val="none" w:sz="0" w:space="0" w:color="auto"/>
            <w:left w:val="none" w:sz="0" w:space="0" w:color="auto"/>
            <w:bottom w:val="none" w:sz="0" w:space="0" w:color="auto"/>
            <w:right w:val="none" w:sz="0" w:space="0" w:color="auto"/>
          </w:divBdr>
        </w:div>
        <w:div w:id="379667668">
          <w:marLeft w:val="274"/>
          <w:marRight w:val="0"/>
          <w:marTop w:val="0"/>
          <w:marBottom w:val="0"/>
          <w:divBdr>
            <w:top w:val="none" w:sz="0" w:space="0" w:color="auto"/>
            <w:left w:val="none" w:sz="0" w:space="0" w:color="auto"/>
            <w:bottom w:val="none" w:sz="0" w:space="0" w:color="auto"/>
            <w:right w:val="none" w:sz="0" w:space="0" w:color="auto"/>
          </w:divBdr>
        </w:div>
        <w:div w:id="2042970901">
          <w:marLeft w:val="274"/>
          <w:marRight w:val="0"/>
          <w:marTop w:val="0"/>
          <w:marBottom w:val="0"/>
          <w:divBdr>
            <w:top w:val="none" w:sz="0" w:space="0" w:color="auto"/>
            <w:left w:val="none" w:sz="0" w:space="0" w:color="auto"/>
            <w:bottom w:val="none" w:sz="0" w:space="0" w:color="auto"/>
            <w:right w:val="none" w:sz="0" w:space="0" w:color="auto"/>
          </w:divBdr>
        </w:div>
        <w:div w:id="213004851">
          <w:marLeft w:val="274"/>
          <w:marRight w:val="0"/>
          <w:marTop w:val="0"/>
          <w:marBottom w:val="0"/>
          <w:divBdr>
            <w:top w:val="none" w:sz="0" w:space="0" w:color="auto"/>
            <w:left w:val="none" w:sz="0" w:space="0" w:color="auto"/>
            <w:bottom w:val="none" w:sz="0" w:space="0" w:color="auto"/>
            <w:right w:val="none" w:sz="0" w:space="0" w:color="auto"/>
          </w:divBdr>
        </w:div>
        <w:div w:id="574777764">
          <w:marLeft w:val="274"/>
          <w:marRight w:val="0"/>
          <w:marTop w:val="0"/>
          <w:marBottom w:val="0"/>
          <w:divBdr>
            <w:top w:val="none" w:sz="0" w:space="0" w:color="auto"/>
            <w:left w:val="none" w:sz="0" w:space="0" w:color="auto"/>
            <w:bottom w:val="none" w:sz="0" w:space="0" w:color="auto"/>
            <w:right w:val="none" w:sz="0" w:space="0" w:color="auto"/>
          </w:divBdr>
        </w:div>
      </w:divsChild>
    </w:div>
    <w:div w:id="1429808091">
      <w:bodyDiv w:val="1"/>
      <w:marLeft w:val="0"/>
      <w:marRight w:val="0"/>
      <w:marTop w:val="0"/>
      <w:marBottom w:val="0"/>
      <w:divBdr>
        <w:top w:val="none" w:sz="0" w:space="0" w:color="auto"/>
        <w:left w:val="none" w:sz="0" w:space="0" w:color="auto"/>
        <w:bottom w:val="none" w:sz="0" w:space="0" w:color="auto"/>
        <w:right w:val="none" w:sz="0" w:space="0" w:color="auto"/>
      </w:divBdr>
      <w:divsChild>
        <w:div w:id="1119178767">
          <w:marLeft w:val="274"/>
          <w:marRight w:val="0"/>
          <w:marTop w:val="0"/>
          <w:marBottom w:val="0"/>
          <w:divBdr>
            <w:top w:val="none" w:sz="0" w:space="0" w:color="auto"/>
            <w:left w:val="none" w:sz="0" w:space="0" w:color="auto"/>
            <w:bottom w:val="none" w:sz="0" w:space="0" w:color="auto"/>
            <w:right w:val="none" w:sz="0" w:space="0" w:color="auto"/>
          </w:divBdr>
        </w:div>
        <w:div w:id="16738198">
          <w:marLeft w:val="274"/>
          <w:marRight w:val="0"/>
          <w:marTop w:val="0"/>
          <w:marBottom w:val="0"/>
          <w:divBdr>
            <w:top w:val="none" w:sz="0" w:space="0" w:color="auto"/>
            <w:left w:val="none" w:sz="0" w:space="0" w:color="auto"/>
            <w:bottom w:val="none" w:sz="0" w:space="0" w:color="auto"/>
            <w:right w:val="none" w:sz="0" w:space="0" w:color="auto"/>
          </w:divBdr>
        </w:div>
        <w:div w:id="1759129173">
          <w:marLeft w:val="274"/>
          <w:marRight w:val="0"/>
          <w:marTop w:val="0"/>
          <w:marBottom w:val="0"/>
          <w:divBdr>
            <w:top w:val="none" w:sz="0" w:space="0" w:color="auto"/>
            <w:left w:val="none" w:sz="0" w:space="0" w:color="auto"/>
            <w:bottom w:val="none" w:sz="0" w:space="0" w:color="auto"/>
            <w:right w:val="none" w:sz="0" w:space="0" w:color="auto"/>
          </w:divBdr>
        </w:div>
        <w:div w:id="188765999">
          <w:marLeft w:val="274"/>
          <w:marRight w:val="0"/>
          <w:marTop w:val="0"/>
          <w:marBottom w:val="0"/>
          <w:divBdr>
            <w:top w:val="none" w:sz="0" w:space="0" w:color="auto"/>
            <w:left w:val="none" w:sz="0" w:space="0" w:color="auto"/>
            <w:bottom w:val="none" w:sz="0" w:space="0" w:color="auto"/>
            <w:right w:val="none" w:sz="0" w:space="0" w:color="auto"/>
          </w:divBdr>
        </w:div>
        <w:div w:id="113670910">
          <w:marLeft w:val="274"/>
          <w:marRight w:val="0"/>
          <w:marTop w:val="0"/>
          <w:marBottom w:val="0"/>
          <w:divBdr>
            <w:top w:val="none" w:sz="0" w:space="0" w:color="auto"/>
            <w:left w:val="none" w:sz="0" w:space="0" w:color="auto"/>
            <w:bottom w:val="none" w:sz="0" w:space="0" w:color="auto"/>
            <w:right w:val="none" w:sz="0" w:space="0" w:color="auto"/>
          </w:divBdr>
        </w:div>
        <w:div w:id="1558587266">
          <w:marLeft w:val="274"/>
          <w:marRight w:val="0"/>
          <w:marTop w:val="0"/>
          <w:marBottom w:val="0"/>
          <w:divBdr>
            <w:top w:val="none" w:sz="0" w:space="0" w:color="auto"/>
            <w:left w:val="none" w:sz="0" w:space="0" w:color="auto"/>
            <w:bottom w:val="none" w:sz="0" w:space="0" w:color="auto"/>
            <w:right w:val="none" w:sz="0" w:space="0" w:color="auto"/>
          </w:divBdr>
        </w:div>
        <w:div w:id="1058168585">
          <w:marLeft w:val="274"/>
          <w:marRight w:val="0"/>
          <w:marTop w:val="0"/>
          <w:marBottom w:val="0"/>
          <w:divBdr>
            <w:top w:val="none" w:sz="0" w:space="0" w:color="auto"/>
            <w:left w:val="none" w:sz="0" w:space="0" w:color="auto"/>
            <w:bottom w:val="none" w:sz="0" w:space="0" w:color="auto"/>
            <w:right w:val="none" w:sz="0" w:space="0" w:color="auto"/>
          </w:divBdr>
        </w:div>
        <w:div w:id="366217893">
          <w:marLeft w:val="274"/>
          <w:marRight w:val="0"/>
          <w:marTop w:val="0"/>
          <w:marBottom w:val="0"/>
          <w:divBdr>
            <w:top w:val="none" w:sz="0" w:space="0" w:color="auto"/>
            <w:left w:val="none" w:sz="0" w:space="0" w:color="auto"/>
            <w:bottom w:val="none" w:sz="0" w:space="0" w:color="auto"/>
            <w:right w:val="none" w:sz="0" w:space="0" w:color="auto"/>
          </w:divBdr>
        </w:div>
        <w:div w:id="496574121">
          <w:marLeft w:val="274"/>
          <w:marRight w:val="0"/>
          <w:marTop w:val="0"/>
          <w:marBottom w:val="0"/>
          <w:divBdr>
            <w:top w:val="none" w:sz="0" w:space="0" w:color="auto"/>
            <w:left w:val="none" w:sz="0" w:space="0" w:color="auto"/>
            <w:bottom w:val="none" w:sz="0" w:space="0" w:color="auto"/>
            <w:right w:val="none" w:sz="0" w:space="0" w:color="auto"/>
          </w:divBdr>
        </w:div>
      </w:divsChild>
    </w:div>
    <w:div w:id="1439325491">
      <w:bodyDiv w:val="1"/>
      <w:marLeft w:val="0"/>
      <w:marRight w:val="0"/>
      <w:marTop w:val="0"/>
      <w:marBottom w:val="0"/>
      <w:divBdr>
        <w:top w:val="none" w:sz="0" w:space="0" w:color="auto"/>
        <w:left w:val="none" w:sz="0" w:space="0" w:color="auto"/>
        <w:bottom w:val="none" w:sz="0" w:space="0" w:color="auto"/>
        <w:right w:val="none" w:sz="0" w:space="0" w:color="auto"/>
      </w:divBdr>
    </w:div>
    <w:div w:id="1439984635">
      <w:bodyDiv w:val="1"/>
      <w:marLeft w:val="0"/>
      <w:marRight w:val="0"/>
      <w:marTop w:val="0"/>
      <w:marBottom w:val="0"/>
      <w:divBdr>
        <w:top w:val="none" w:sz="0" w:space="0" w:color="auto"/>
        <w:left w:val="none" w:sz="0" w:space="0" w:color="auto"/>
        <w:bottom w:val="none" w:sz="0" w:space="0" w:color="auto"/>
        <w:right w:val="none" w:sz="0" w:space="0" w:color="auto"/>
      </w:divBdr>
    </w:div>
    <w:div w:id="1443305990">
      <w:bodyDiv w:val="1"/>
      <w:marLeft w:val="0"/>
      <w:marRight w:val="0"/>
      <w:marTop w:val="0"/>
      <w:marBottom w:val="0"/>
      <w:divBdr>
        <w:top w:val="none" w:sz="0" w:space="0" w:color="auto"/>
        <w:left w:val="none" w:sz="0" w:space="0" w:color="auto"/>
        <w:bottom w:val="none" w:sz="0" w:space="0" w:color="auto"/>
        <w:right w:val="none" w:sz="0" w:space="0" w:color="auto"/>
      </w:divBdr>
    </w:div>
    <w:div w:id="1444182457">
      <w:bodyDiv w:val="1"/>
      <w:marLeft w:val="0"/>
      <w:marRight w:val="0"/>
      <w:marTop w:val="0"/>
      <w:marBottom w:val="0"/>
      <w:divBdr>
        <w:top w:val="none" w:sz="0" w:space="0" w:color="auto"/>
        <w:left w:val="none" w:sz="0" w:space="0" w:color="auto"/>
        <w:bottom w:val="none" w:sz="0" w:space="0" w:color="auto"/>
        <w:right w:val="none" w:sz="0" w:space="0" w:color="auto"/>
      </w:divBdr>
    </w:div>
    <w:div w:id="1459225624">
      <w:bodyDiv w:val="1"/>
      <w:marLeft w:val="0"/>
      <w:marRight w:val="0"/>
      <w:marTop w:val="0"/>
      <w:marBottom w:val="0"/>
      <w:divBdr>
        <w:top w:val="none" w:sz="0" w:space="0" w:color="auto"/>
        <w:left w:val="none" w:sz="0" w:space="0" w:color="auto"/>
        <w:bottom w:val="none" w:sz="0" w:space="0" w:color="auto"/>
        <w:right w:val="none" w:sz="0" w:space="0" w:color="auto"/>
      </w:divBdr>
    </w:div>
    <w:div w:id="1475295259">
      <w:bodyDiv w:val="1"/>
      <w:marLeft w:val="0"/>
      <w:marRight w:val="0"/>
      <w:marTop w:val="0"/>
      <w:marBottom w:val="0"/>
      <w:divBdr>
        <w:top w:val="none" w:sz="0" w:space="0" w:color="auto"/>
        <w:left w:val="none" w:sz="0" w:space="0" w:color="auto"/>
        <w:bottom w:val="none" w:sz="0" w:space="0" w:color="auto"/>
        <w:right w:val="none" w:sz="0" w:space="0" w:color="auto"/>
      </w:divBdr>
    </w:div>
    <w:div w:id="1476533471">
      <w:bodyDiv w:val="1"/>
      <w:marLeft w:val="0"/>
      <w:marRight w:val="0"/>
      <w:marTop w:val="0"/>
      <w:marBottom w:val="0"/>
      <w:divBdr>
        <w:top w:val="none" w:sz="0" w:space="0" w:color="auto"/>
        <w:left w:val="none" w:sz="0" w:space="0" w:color="auto"/>
        <w:bottom w:val="none" w:sz="0" w:space="0" w:color="auto"/>
        <w:right w:val="none" w:sz="0" w:space="0" w:color="auto"/>
      </w:divBdr>
    </w:div>
    <w:div w:id="1480222207">
      <w:bodyDiv w:val="1"/>
      <w:marLeft w:val="0"/>
      <w:marRight w:val="0"/>
      <w:marTop w:val="0"/>
      <w:marBottom w:val="0"/>
      <w:divBdr>
        <w:top w:val="none" w:sz="0" w:space="0" w:color="auto"/>
        <w:left w:val="none" w:sz="0" w:space="0" w:color="auto"/>
        <w:bottom w:val="none" w:sz="0" w:space="0" w:color="auto"/>
        <w:right w:val="none" w:sz="0" w:space="0" w:color="auto"/>
      </w:divBdr>
    </w:div>
    <w:div w:id="1481921915">
      <w:bodyDiv w:val="1"/>
      <w:marLeft w:val="0"/>
      <w:marRight w:val="0"/>
      <w:marTop w:val="0"/>
      <w:marBottom w:val="0"/>
      <w:divBdr>
        <w:top w:val="none" w:sz="0" w:space="0" w:color="auto"/>
        <w:left w:val="none" w:sz="0" w:space="0" w:color="auto"/>
        <w:bottom w:val="none" w:sz="0" w:space="0" w:color="auto"/>
        <w:right w:val="none" w:sz="0" w:space="0" w:color="auto"/>
      </w:divBdr>
      <w:divsChild>
        <w:div w:id="1773626661">
          <w:marLeft w:val="274"/>
          <w:marRight w:val="0"/>
          <w:marTop w:val="0"/>
          <w:marBottom w:val="0"/>
          <w:divBdr>
            <w:top w:val="none" w:sz="0" w:space="0" w:color="auto"/>
            <w:left w:val="none" w:sz="0" w:space="0" w:color="auto"/>
            <w:bottom w:val="none" w:sz="0" w:space="0" w:color="auto"/>
            <w:right w:val="none" w:sz="0" w:space="0" w:color="auto"/>
          </w:divBdr>
        </w:div>
      </w:divsChild>
    </w:div>
    <w:div w:id="1487935960">
      <w:bodyDiv w:val="1"/>
      <w:marLeft w:val="0"/>
      <w:marRight w:val="0"/>
      <w:marTop w:val="0"/>
      <w:marBottom w:val="0"/>
      <w:divBdr>
        <w:top w:val="none" w:sz="0" w:space="0" w:color="auto"/>
        <w:left w:val="none" w:sz="0" w:space="0" w:color="auto"/>
        <w:bottom w:val="none" w:sz="0" w:space="0" w:color="auto"/>
        <w:right w:val="none" w:sz="0" w:space="0" w:color="auto"/>
      </w:divBdr>
    </w:div>
    <w:div w:id="1500389755">
      <w:bodyDiv w:val="1"/>
      <w:marLeft w:val="0"/>
      <w:marRight w:val="0"/>
      <w:marTop w:val="0"/>
      <w:marBottom w:val="0"/>
      <w:divBdr>
        <w:top w:val="none" w:sz="0" w:space="0" w:color="auto"/>
        <w:left w:val="none" w:sz="0" w:space="0" w:color="auto"/>
        <w:bottom w:val="none" w:sz="0" w:space="0" w:color="auto"/>
        <w:right w:val="none" w:sz="0" w:space="0" w:color="auto"/>
      </w:divBdr>
      <w:divsChild>
        <w:div w:id="1522744296">
          <w:marLeft w:val="274"/>
          <w:marRight w:val="0"/>
          <w:marTop w:val="0"/>
          <w:marBottom w:val="0"/>
          <w:divBdr>
            <w:top w:val="none" w:sz="0" w:space="0" w:color="auto"/>
            <w:left w:val="none" w:sz="0" w:space="0" w:color="auto"/>
            <w:bottom w:val="none" w:sz="0" w:space="0" w:color="auto"/>
            <w:right w:val="none" w:sz="0" w:space="0" w:color="auto"/>
          </w:divBdr>
        </w:div>
        <w:div w:id="1648120676">
          <w:marLeft w:val="274"/>
          <w:marRight w:val="0"/>
          <w:marTop w:val="0"/>
          <w:marBottom w:val="0"/>
          <w:divBdr>
            <w:top w:val="none" w:sz="0" w:space="0" w:color="auto"/>
            <w:left w:val="none" w:sz="0" w:space="0" w:color="auto"/>
            <w:bottom w:val="none" w:sz="0" w:space="0" w:color="auto"/>
            <w:right w:val="none" w:sz="0" w:space="0" w:color="auto"/>
          </w:divBdr>
        </w:div>
        <w:div w:id="364409258">
          <w:marLeft w:val="274"/>
          <w:marRight w:val="0"/>
          <w:marTop w:val="0"/>
          <w:marBottom w:val="0"/>
          <w:divBdr>
            <w:top w:val="none" w:sz="0" w:space="0" w:color="auto"/>
            <w:left w:val="none" w:sz="0" w:space="0" w:color="auto"/>
            <w:bottom w:val="none" w:sz="0" w:space="0" w:color="auto"/>
            <w:right w:val="none" w:sz="0" w:space="0" w:color="auto"/>
          </w:divBdr>
        </w:div>
        <w:div w:id="1710496039">
          <w:marLeft w:val="274"/>
          <w:marRight w:val="0"/>
          <w:marTop w:val="0"/>
          <w:marBottom w:val="0"/>
          <w:divBdr>
            <w:top w:val="none" w:sz="0" w:space="0" w:color="auto"/>
            <w:left w:val="none" w:sz="0" w:space="0" w:color="auto"/>
            <w:bottom w:val="none" w:sz="0" w:space="0" w:color="auto"/>
            <w:right w:val="none" w:sz="0" w:space="0" w:color="auto"/>
          </w:divBdr>
        </w:div>
        <w:div w:id="1442383850">
          <w:marLeft w:val="274"/>
          <w:marRight w:val="0"/>
          <w:marTop w:val="0"/>
          <w:marBottom w:val="0"/>
          <w:divBdr>
            <w:top w:val="none" w:sz="0" w:space="0" w:color="auto"/>
            <w:left w:val="none" w:sz="0" w:space="0" w:color="auto"/>
            <w:bottom w:val="none" w:sz="0" w:space="0" w:color="auto"/>
            <w:right w:val="none" w:sz="0" w:space="0" w:color="auto"/>
          </w:divBdr>
        </w:div>
        <w:div w:id="176624275">
          <w:marLeft w:val="274"/>
          <w:marRight w:val="0"/>
          <w:marTop w:val="0"/>
          <w:marBottom w:val="0"/>
          <w:divBdr>
            <w:top w:val="none" w:sz="0" w:space="0" w:color="auto"/>
            <w:left w:val="none" w:sz="0" w:space="0" w:color="auto"/>
            <w:bottom w:val="none" w:sz="0" w:space="0" w:color="auto"/>
            <w:right w:val="none" w:sz="0" w:space="0" w:color="auto"/>
          </w:divBdr>
        </w:div>
        <w:div w:id="213784353">
          <w:marLeft w:val="274"/>
          <w:marRight w:val="0"/>
          <w:marTop w:val="0"/>
          <w:marBottom w:val="0"/>
          <w:divBdr>
            <w:top w:val="none" w:sz="0" w:space="0" w:color="auto"/>
            <w:left w:val="none" w:sz="0" w:space="0" w:color="auto"/>
            <w:bottom w:val="none" w:sz="0" w:space="0" w:color="auto"/>
            <w:right w:val="none" w:sz="0" w:space="0" w:color="auto"/>
          </w:divBdr>
        </w:div>
      </w:divsChild>
    </w:div>
    <w:div w:id="1510094911">
      <w:bodyDiv w:val="1"/>
      <w:marLeft w:val="0"/>
      <w:marRight w:val="0"/>
      <w:marTop w:val="0"/>
      <w:marBottom w:val="0"/>
      <w:divBdr>
        <w:top w:val="none" w:sz="0" w:space="0" w:color="auto"/>
        <w:left w:val="none" w:sz="0" w:space="0" w:color="auto"/>
        <w:bottom w:val="none" w:sz="0" w:space="0" w:color="auto"/>
        <w:right w:val="none" w:sz="0" w:space="0" w:color="auto"/>
      </w:divBdr>
      <w:divsChild>
        <w:div w:id="1103575483">
          <w:marLeft w:val="274"/>
          <w:marRight w:val="0"/>
          <w:marTop w:val="0"/>
          <w:marBottom w:val="0"/>
          <w:divBdr>
            <w:top w:val="none" w:sz="0" w:space="0" w:color="auto"/>
            <w:left w:val="none" w:sz="0" w:space="0" w:color="auto"/>
            <w:bottom w:val="none" w:sz="0" w:space="0" w:color="auto"/>
            <w:right w:val="none" w:sz="0" w:space="0" w:color="auto"/>
          </w:divBdr>
        </w:div>
        <w:div w:id="396590414">
          <w:marLeft w:val="274"/>
          <w:marRight w:val="0"/>
          <w:marTop w:val="0"/>
          <w:marBottom w:val="0"/>
          <w:divBdr>
            <w:top w:val="none" w:sz="0" w:space="0" w:color="auto"/>
            <w:left w:val="none" w:sz="0" w:space="0" w:color="auto"/>
            <w:bottom w:val="none" w:sz="0" w:space="0" w:color="auto"/>
            <w:right w:val="none" w:sz="0" w:space="0" w:color="auto"/>
          </w:divBdr>
        </w:div>
        <w:div w:id="22024038">
          <w:marLeft w:val="274"/>
          <w:marRight w:val="0"/>
          <w:marTop w:val="0"/>
          <w:marBottom w:val="0"/>
          <w:divBdr>
            <w:top w:val="none" w:sz="0" w:space="0" w:color="auto"/>
            <w:left w:val="none" w:sz="0" w:space="0" w:color="auto"/>
            <w:bottom w:val="none" w:sz="0" w:space="0" w:color="auto"/>
            <w:right w:val="none" w:sz="0" w:space="0" w:color="auto"/>
          </w:divBdr>
        </w:div>
        <w:div w:id="1181120583">
          <w:marLeft w:val="274"/>
          <w:marRight w:val="0"/>
          <w:marTop w:val="0"/>
          <w:marBottom w:val="0"/>
          <w:divBdr>
            <w:top w:val="none" w:sz="0" w:space="0" w:color="auto"/>
            <w:left w:val="none" w:sz="0" w:space="0" w:color="auto"/>
            <w:bottom w:val="none" w:sz="0" w:space="0" w:color="auto"/>
            <w:right w:val="none" w:sz="0" w:space="0" w:color="auto"/>
          </w:divBdr>
        </w:div>
      </w:divsChild>
    </w:div>
    <w:div w:id="1517499202">
      <w:bodyDiv w:val="1"/>
      <w:marLeft w:val="0"/>
      <w:marRight w:val="0"/>
      <w:marTop w:val="0"/>
      <w:marBottom w:val="0"/>
      <w:divBdr>
        <w:top w:val="none" w:sz="0" w:space="0" w:color="auto"/>
        <w:left w:val="none" w:sz="0" w:space="0" w:color="auto"/>
        <w:bottom w:val="none" w:sz="0" w:space="0" w:color="auto"/>
        <w:right w:val="none" w:sz="0" w:space="0" w:color="auto"/>
      </w:divBdr>
    </w:div>
    <w:div w:id="1523199872">
      <w:bodyDiv w:val="1"/>
      <w:marLeft w:val="0"/>
      <w:marRight w:val="0"/>
      <w:marTop w:val="0"/>
      <w:marBottom w:val="0"/>
      <w:divBdr>
        <w:top w:val="none" w:sz="0" w:space="0" w:color="auto"/>
        <w:left w:val="none" w:sz="0" w:space="0" w:color="auto"/>
        <w:bottom w:val="none" w:sz="0" w:space="0" w:color="auto"/>
        <w:right w:val="none" w:sz="0" w:space="0" w:color="auto"/>
      </w:divBdr>
    </w:div>
    <w:div w:id="1523932664">
      <w:bodyDiv w:val="1"/>
      <w:marLeft w:val="0"/>
      <w:marRight w:val="0"/>
      <w:marTop w:val="0"/>
      <w:marBottom w:val="0"/>
      <w:divBdr>
        <w:top w:val="none" w:sz="0" w:space="0" w:color="auto"/>
        <w:left w:val="none" w:sz="0" w:space="0" w:color="auto"/>
        <w:bottom w:val="none" w:sz="0" w:space="0" w:color="auto"/>
        <w:right w:val="none" w:sz="0" w:space="0" w:color="auto"/>
      </w:divBdr>
    </w:div>
    <w:div w:id="1531993792">
      <w:bodyDiv w:val="1"/>
      <w:marLeft w:val="0"/>
      <w:marRight w:val="0"/>
      <w:marTop w:val="0"/>
      <w:marBottom w:val="0"/>
      <w:divBdr>
        <w:top w:val="none" w:sz="0" w:space="0" w:color="auto"/>
        <w:left w:val="none" w:sz="0" w:space="0" w:color="auto"/>
        <w:bottom w:val="none" w:sz="0" w:space="0" w:color="auto"/>
        <w:right w:val="none" w:sz="0" w:space="0" w:color="auto"/>
      </w:divBdr>
    </w:div>
    <w:div w:id="1546864837">
      <w:bodyDiv w:val="1"/>
      <w:marLeft w:val="0"/>
      <w:marRight w:val="0"/>
      <w:marTop w:val="0"/>
      <w:marBottom w:val="0"/>
      <w:divBdr>
        <w:top w:val="none" w:sz="0" w:space="0" w:color="auto"/>
        <w:left w:val="none" w:sz="0" w:space="0" w:color="auto"/>
        <w:bottom w:val="none" w:sz="0" w:space="0" w:color="auto"/>
        <w:right w:val="none" w:sz="0" w:space="0" w:color="auto"/>
      </w:divBdr>
    </w:div>
    <w:div w:id="1547133787">
      <w:bodyDiv w:val="1"/>
      <w:marLeft w:val="0"/>
      <w:marRight w:val="0"/>
      <w:marTop w:val="0"/>
      <w:marBottom w:val="0"/>
      <w:divBdr>
        <w:top w:val="none" w:sz="0" w:space="0" w:color="auto"/>
        <w:left w:val="none" w:sz="0" w:space="0" w:color="auto"/>
        <w:bottom w:val="none" w:sz="0" w:space="0" w:color="auto"/>
        <w:right w:val="none" w:sz="0" w:space="0" w:color="auto"/>
      </w:divBdr>
    </w:div>
    <w:div w:id="1568035153">
      <w:bodyDiv w:val="1"/>
      <w:marLeft w:val="0"/>
      <w:marRight w:val="0"/>
      <w:marTop w:val="0"/>
      <w:marBottom w:val="0"/>
      <w:divBdr>
        <w:top w:val="none" w:sz="0" w:space="0" w:color="auto"/>
        <w:left w:val="none" w:sz="0" w:space="0" w:color="auto"/>
        <w:bottom w:val="none" w:sz="0" w:space="0" w:color="auto"/>
        <w:right w:val="none" w:sz="0" w:space="0" w:color="auto"/>
      </w:divBdr>
      <w:divsChild>
        <w:div w:id="1734154534">
          <w:marLeft w:val="274"/>
          <w:marRight w:val="0"/>
          <w:marTop w:val="0"/>
          <w:marBottom w:val="0"/>
          <w:divBdr>
            <w:top w:val="none" w:sz="0" w:space="0" w:color="auto"/>
            <w:left w:val="none" w:sz="0" w:space="0" w:color="auto"/>
            <w:bottom w:val="none" w:sz="0" w:space="0" w:color="auto"/>
            <w:right w:val="none" w:sz="0" w:space="0" w:color="auto"/>
          </w:divBdr>
        </w:div>
        <w:div w:id="1953584436">
          <w:marLeft w:val="274"/>
          <w:marRight w:val="0"/>
          <w:marTop w:val="0"/>
          <w:marBottom w:val="0"/>
          <w:divBdr>
            <w:top w:val="none" w:sz="0" w:space="0" w:color="auto"/>
            <w:left w:val="none" w:sz="0" w:space="0" w:color="auto"/>
            <w:bottom w:val="none" w:sz="0" w:space="0" w:color="auto"/>
            <w:right w:val="none" w:sz="0" w:space="0" w:color="auto"/>
          </w:divBdr>
        </w:div>
        <w:div w:id="69277268">
          <w:marLeft w:val="274"/>
          <w:marRight w:val="0"/>
          <w:marTop w:val="0"/>
          <w:marBottom w:val="0"/>
          <w:divBdr>
            <w:top w:val="none" w:sz="0" w:space="0" w:color="auto"/>
            <w:left w:val="none" w:sz="0" w:space="0" w:color="auto"/>
            <w:bottom w:val="none" w:sz="0" w:space="0" w:color="auto"/>
            <w:right w:val="none" w:sz="0" w:space="0" w:color="auto"/>
          </w:divBdr>
        </w:div>
        <w:div w:id="1447656206">
          <w:marLeft w:val="274"/>
          <w:marRight w:val="0"/>
          <w:marTop w:val="0"/>
          <w:marBottom w:val="0"/>
          <w:divBdr>
            <w:top w:val="none" w:sz="0" w:space="0" w:color="auto"/>
            <w:left w:val="none" w:sz="0" w:space="0" w:color="auto"/>
            <w:bottom w:val="none" w:sz="0" w:space="0" w:color="auto"/>
            <w:right w:val="none" w:sz="0" w:space="0" w:color="auto"/>
          </w:divBdr>
        </w:div>
        <w:div w:id="2075852986">
          <w:marLeft w:val="274"/>
          <w:marRight w:val="0"/>
          <w:marTop w:val="0"/>
          <w:marBottom w:val="0"/>
          <w:divBdr>
            <w:top w:val="none" w:sz="0" w:space="0" w:color="auto"/>
            <w:left w:val="none" w:sz="0" w:space="0" w:color="auto"/>
            <w:bottom w:val="none" w:sz="0" w:space="0" w:color="auto"/>
            <w:right w:val="none" w:sz="0" w:space="0" w:color="auto"/>
          </w:divBdr>
        </w:div>
        <w:div w:id="1398554898">
          <w:marLeft w:val="274"/>
          <w:marRight w:val="0"/>
          <w:marTop w:val="0"/>
          <w:marBottom w:val="0"/>
          <w:divBdr>
            <w:top w:val="none" w:sz="0" w:space="0" w:color="auto"/>
            <w:left w:val="none" w:sz="0" w:space="0" w:color="auto"/>
            <w:bottom w:val="none" w:sz="0" w:space="0" w:color="auto"/>
            <w:right w:val="none" w:sz="0" w:space="0" w:color="auto"/>
          </w:divBdr>
        </w:div>
        <w:div w:id="274555229">
          <w:marLeft w:val="274"/>
          <w:marRight w:val="0"/>
          <w:marTop w:val="0"/>
          <w:marBottom w:val="0"/>
          <w:divBdr>
            <w:top w:val="none" w:sz="0" w:space="0" w:color="auto"/>
            <w:left w:val="none" w:sz="0" w:space="0" w:color="auto"/>
            <w:bottom w:val="none" w:sz="0" w:space="0" w:color="auto"/>
            <w:right w:val="none" w:sz="0" w:space="0" w:color="auto"/>
          </w:divBdr>
        </w:div>
      </w:divsChild>
    </w:div>
    <w:div w:id="1596478303">
      <w:bodyDiv w:val="1"/>
      <w:marLeft w:val="0"/>
      <w:marRight w:val="0"/>
      <w:marTop w:val="0"/>
      <w:marBottom w:val="0"/>
      <w:divBdr>
        <w:top w:val="none" w:sz="0" w:space="0" w:color="auto"/>
        <w:left w:val="none" w:sz="0" w:space="0" w:color="auto"/>
        <w:bottom w:val="none" w:sz="0" w:space="0" w:color="auto"/>
        <w:right w:val="none" w:sz="0" w:space="0" w:color="auto"/>
      </w:divBdr>
      <w:divsChild>
        <w:div w:id="37322087">
          <w:marLeft w:val="547"/>
          <w:marRight w:val="0"/>
          <w:marTop w:val="0"/>
          <w:marBottom w:val="151"/>
          <w:divBdr>
            <w:top w:val="none" w:sz="0" w:space="0" w:color="auto"/>
            <w:left w:val="none" w:sz="0" w:space="0" w:color="auto"/>
            <w:bottom w:val="none" w:sz="0" w:space="0" w:color="auto"/>
            <w:right w:val="none" w:sz="0" w:space="0" w:color="auto"/>
          </w:divBdr>
        </w:div>
        <w:div w:id="1359506649">
          <w:marLeft w:val="547"/>
          <w:marRight w:val="0"/>
          <w:marTop w:val="0"/>
          <w:marBottom w:val="151"/>
          <w:divBdr>
            <w:top w:val="none" w:sz="0" w:space="0" w:color="auto"/>
            <w:left w:val="none" w:sz="0" w:space="0" w:color="auto"/>
            <w:bottom w:val="none" w:sz="0" w:space="0" w:color="auto"/>
            <w:right w:val="none" w:sz="0" w:space="0" w:color="auto"/>
          </w:divBdr>
        </w:div>
      </w:divsChild>
    </w:div>
    <w:div w:id="1601067596">
      <w:bodyDiv w:val="1"/>
      <w:marLeft w:val="0"/>
      <w:marRight w:val="0"/>
      <w:marTop w:val="0"/>
      <w:marBottom w:val="0"/>
      <w:divBdr>
        <w:top w:val="none" w:sz="0" w:space="0" w:color="auto"/>
        <w:left w:val="none" w:sz="0" w:space="0" w:color="auto"/>
        <w:bottom w:val="none" w:sz="0" w:space="0" w:color="auto"/>
        <w:right w:val="none" w:sz="0" w:space="0" w:color="auto"/>
      </w:divBdr>
    </w:div>
    <w:div w:id="1625311189">
      <w:bodyDiv w:val="1"/>
      <w:marLeft w:val="0"/>
      <w:marRight w:val="0"/>
      <w:marTop w:val="0"/>
      <w:marBottom w:val="0"/>
      <w:divBdr>
        <w:top w:val="none" w:sz="0" w:space="0" w:color="auto"/>
        <w:left w:val="none" w:sz="0" w:space="0" w:color="auto"/>
        <w:bottom w:val="none" w:sz="0" w:space="0" w:color="auto"/>
        <w:right w:val="none" w:sz="0" w:space="0" w:color="auto"/>
      </w:divBdr>
    </w:div>
    <w:div w:id="1643803419">
      <w:bodyDiv w:val="1"/>
      <w:marLeft w:val="0"/>
      <w:marRight w:val="0"/>
      <w:marTop w:val="0"/>
      <w:marBottom w:val="0"/>
      <w:divBdr>
        <w:top w:val="none" w:sz="0" w:space="0" w:color="auto"/>
        <w:left w:val="none" w:sz="0" w:space="0" w:color="auto"/>
        <w:bottom w:val="none" w:sz="0" w:space="0" w:color="auto"/>
        <w:right w:val="none" w:sz="0" w:space="0" w:color="auto"/>
      </w:divBdr>
      <w:divsChild>
        <w:div w:id="542913654">
          <w:marLeft w:val="274"/>
          <w:marRight w:val="0"/>
          <w:marTop w:val="0"/>
          <w:marBottom w:val="0"/>
          <w:divBdr>
            <w:top w:val="none" w:sz="0" w:space="0" w:color="auto"/>
            <w:left w:val="none" w:sz="0" w:space="0" w:color="auto"/>
            <w:bottom w:val="none" w:sz="0" w:space="0" w:color="auto"/>
            <w:right w:val="none" w:sz="0" w:space="0" w:color="auto"/>
          </w:divBdr>
        </w:div>
        <w:div w:id="810249246">
          <w:marLeft w:val="274"/>
          <w:marRight w:val="0"/>
          <w:marTop w:val="0"/>
          <w:marBottom w:val="0"/>
          <w:divBdr>
            <w:top w:val="none" w:sz="0" w:space="0" w:color="auto"/>
            <w:left w:val="none" w:sz="0" w:space="0" w:color="auto"/>
            <w:bottom w:val="none" w:sz="0" w:space="0" w:color="auto"/>
            <w:right w:val="none" w:sz="0" w:space="0" w:color="auto"/>
          </w:divBdr>
        </w:div>
      </w:divsChild>
    </w:div>
    <w:div w:id="1657144095">
      <w:bodyDiv w:val="1"/>
      <w:marLeft w:val="0"/>
      <w:marRight w:val="0"/>
      <w:marTop w:val="0"/>
      <w:marBottom w:val="0"/>
      <w:divBdr>
        <w:top w:val="none" w:sz="0" w:space="0" w:color="auto"/>
        <w:left w:val="none" w:sz="0" w:space="0" w:color="auto"/>
        <w:bottom w:val="none" w:sz="0" w:space="0" w:color="auto"/>
        <w:right w:val="none" w:sz="0" w:space="0" w:color="auto"/>
      </w:divBdr>
    </w:div>
    <w:div w:id="1661543005">
      <w:bodyDiv w:val="1"/>
      <w:marLeft w:val="0"/>
      <w:marRight w:val="0"/>
      <w:marTop w:val="0"/>
      <w:marBottom w:val="0"/>
      <w:divBdr>
        <w:top w:val="none" w:sz="0" w:space="0" w:color="auto"/>
        <w:left w:val="none" w:sz="0" w:space="0" w:color="auto"/>
        <w:bottom w:val="none" w:sz="0" w:space="0" w:color="auto"/>
        <w:right w:val="none" w:sz="0" w:space="0" w:color="auto"/>
      </w:divBdr>
      <w:divsChild>
        <w:div w:id="1027801818">
          <w:marLeft w:val="274"/>
          <w:marRight w:val="0"/>
          <w:marTop w:val="0"/>
          <w:marBottom w:val="0"/>
          <w:divBdr>
            <w:top w:val="none" w:sz="0" w:space="0" w:color="auto"/>
            <w:left w:val="none" w:sz="0" w:space="0" w:color="auto"/>
            <w:bottom w:val="none" w:sz="0" w:space="0" w:color="auto"/>
            <w:right w:val="none" w:sz="0" w:space="0" w:color="auto"/>
          </w:divBdr>
        </w:div>
      </w:divsChild>
    </w:div>
    <w:div w:id="1666545084">
      <w:bodyDiv w:val="1"/>
      <w:marLeft w:val="0"/>
      <w:marRight w:val="0"/>
      <w:marTop w:val="0"/>
      <w:marBottom w:val="0"/>
      <w:divBdr>
        <w:top w:val="none" w:sz="0" w:space="0" w:color="auto"/>
        <w:left w:val="none" w:sz="0" w:space="0" w:color="auto"/>
        <w:bottom w:val="none" w:sz="0" w:space="0" w:color="auto"/>
        <w:right w:val="none" w:sz="0" w:space="0" w:color="auto"/>
      </w:divBdr>
    </w:div>
    <w:div w:id="1681083039">
      <w:bodyDiv w:val="1"/>
      <w:marLeft w:val="0"/>
      <w:marRight w:val="0"/>
      <w:marTop w:val="0"/>
      <w:marBottom w:val="0"/>
      <w:divBdr>
        <w:top w:val="none" w:sz="0" w:space="0" w:color="auto"/>
        <w:left w:val="none" w:sz="0" w:space="0" w:color="auto"/>
        <w:bottom w:val="none" w:sz="0" w:space="0" w:color="auto"/>
        <w:right w:val="none" w:sz="0" w:space="0" w:color="auto"/>
      </w:divBdr>
      <w:divsChild>
        <w:div w:id="49499711">
          <w:marLeft w:val="274"/>
          <w:marRight w:val="0"/>
          <w:marTop w:val="0"/>
          <w:marBottom w:val="0"/>
          <w:divBdr>
            <w:top w:val="none" w:sz="0" w:space="0" w:color="auto"/>
            <w:left w:val="none" w:sz="0" w:space="0" w:color="auto"/>
            <w:bottom w:val="none" w:sz="0" w:space="0" w:color="auto"/>
            <w:right w:val="none" w:sz="0" w:space="0" w:color="auto"/>
          </w:divBdr>
        </w:div>
      </w:divsChild>
    </w:div>
    <w:div w:id="1685983861">
      <w:bodyDiv w:val="1"/>
      <w:marLeft w:val="0"/>
      <w:marRight w:val="0"/>
      <w:marTop w:val="0"/>
      <w:marBottom w:val="0"/>
      <w:divBdr>
        <w:top w:val="none" w:sz="0" w:space="0" w:color="auto"/>
        <w:left w:val="none" w:sz="0" w:space="0" w:color="auto"/>
        <w:bottom w:val="none" w:sz="0" w:space="0" w:color="auto"/>
        <w:right w:val="none" w:sz="0" w:space="0" w:color="auto"/>
      </w:divBdr>
    </w:div>
    <w:div w:id="1688678366">
      <w:bodyDiv w:val="1"/>
      <w:marLeft w:val="0"/>
      <w:marRight w:val="0"/>
      <w:marTop w:val="0"/>
      <w:marBottom w:val="0"/>
      <w:divBdr>
        <w:top w:val="none" w:sz="0" w:space="0" w:color="auto"/>
        <w:left w:val="none" w:sz="0" w:space="0" w:color="auto"/>
        <w:bottom w:val="none" w:sz="0" w:space="0" w:color="auto"/>
        <w:right w:val="none" w:sz="0" w:space="0" w:color="auto"/>
      </w:divBdr>
    </w:div>
    <w:div w:id="1702854218">
      <w:bodyDiv w:val="1"/>
      <w:marLeft w:val="0"/>
      <w:marRight w:val="0"/>
      <w:marTop w:val="0"/>
      <w:marBottom w:val="0"/>
      <w:divBdr>
        <w:top w:val="none" w:sz="0" w:space="0" w:color="auto"/>
        <w:left w:val="none" w:sz="0" w:space="0" w:color="auto"/>
        <w:bottom w:val="none" w:sz="0" w:space="0" w:color="auto"/>
        <w:right w:val="none" w:sz="0" w:space="0" w:color="auto"/>
      </w:divBdr>
    </w:div>
    <w:div w:id="1703087680">
      <w:bodyDiv w:val="1"/>
      <w:marLeft w:val="0"/>
      <w:marRight w:val="0"/>
      <w:marTop w:val="0"/>
      <w:marBottom w:val="0"/>
      <w:divBdr>
        <w:top w:val="none" w:sz="0" w:space="0" w:color="auto"/>
        <w:left w:val="none" w:sz="0" w:space="0" w:color="auto"/>
        <w:bottom w:val="none" w:sz="0" w:space="0" w:color="auto"/>
        <w:right w:val="none" w:sz="0" w:space="0" w:color="auto"/>
      </w:divBdr>
      <w:divsChild>
        <w:div w:id="1344089828">
          <w:marLeft w:val="274"/>
          <w:marRight w:val="0"/>
          <w:marTop w:val="0"/>
          <w:marBottom w:val="0"/>
          <w:divBdr>
            <w:top w:val="none" w:sz="0" w:space="0" w:color="auto"/>
            <w:left w:val="none" w:sz="0" w:space="0" w:color="auto"/>
            <w:bottom w:val="none" w:sz="0" w:space="0" w:color="auto"/>
            <w:right w:val="none" w:sz="0" w:space="0" w:color="auto"/>
          </w:divBdr>
        </w:div>
        <w:div w:id="435254036">
          <w:marLeft w:val="274"/>
          <w:marRight w:val="0"/>
          <w:marTop w:val="0"/>
          <w:marBottom w:val="0"/>
          <w:divBdr>
            <w:top w:val="none" w:sz="0" w:space="0" w:color="auto"/>
            <w:left w:val="none" w:sz="0" w:space="0" w:color="auto"/>
            <w:bottom w:val="none" w:sz="0" w:space="0" w:color="auto"/>
            <w:right w:val="none" w:sz="0" w:space="0" w:color="auto"/>
          </w:divBdr>
        </w:div>
      </w:divsChild>
    </w:div>
    <w:div w:id="1703941603">
      <w:bodyDiv w:val="1"/>
      <w:marLeft w:val="0"/>
      <w:marRight w:val="0"/>
      <w:marTop w:val="0"/>
      <w:marBottom w:val="0"/>
      <w:divBdr>
        <w:top w:val="none" w:sz="0" w:space="0" w:color="auto"/>
        <w:left w:val="none" w:sz="0" w:space="0" w:color="auto"/>
        <w:bottom w:val="none" w:sz="0" w:space="0" w:color="auto"/>
        <w:right w:val="none" w:sz="0" w:space="0" w:color="auto"/>
      </w:divBdr>
    </w:div>
    <w:div w:id="1724015976">
      <w:bodyDiv w:val="1"/>
      <w:marLeft w:val="0"/>
      <w:marRight w:val="0"/>
      <w:marTop w:val="0"/>
      <w:marBottom w:val="0"/>
      <w:divBdr>
        <w:top w:val="none" w:sz="0" w:space="0" w:color="auto"/>
        <w:left w:val="none" w:sz="0" w:space="0" w:color="auto"/>
        <w:bottom w:val="none" w:sz="0" w:space="0" w:color="auto"/>
        <w:right w:val="none" w:sz="0" w:space="0" w:color="auto"/>
      </w:divBdr>
      <w:divsChild>
        <w:div w:id="1404257724">
          <w:marLeft w:val="446"/>
          <w:marRight w:val="0"/>
          <w:marTop w:val="0"/>
          <w:marBottom w:val="134"/>
          <w:divBdr>
            <w:top w:val="none" w:sz="0" w:space="0" w:color="auto"/>
            <w:left w:val="none" w:sz="0" w:space="0" w:color="auto"/>
            <w:bottom w:val="none" w:sz="0" w:space="0" w:color="auto"/>
            <w:right w:val="none" w:sz="0" w:space="0" w:color="auto"/>
          </w:divBdr>
        </w:div>
      </w:divsChild>
    </w:div>
    <w:div w:id="1730837123">
      <w:bodyDiv w:val="1"/>
      <w:marLeft w:val="0"/>
      <w:marRight w:val="0"/>
      <w:marTop w:val="0"/>
      <w:marBottom w:val="0"/>
      <w:divBdr>
        <w:top w:val="none" w:sz="0" w:space="0" w:color="auto"/>
        <w:left w:val="none" w:sz="0" w:space="0" w:color="auto"/>
        <w:bottom w:val="none" w:sz="0" w:space="0" w:color="auto"/>
        <w:right w:val="none" w:sz="0" w:space="0" w:color="auto"/>
      </w:divBdr>
    </w:div>
    <w:div w:id="1753814077">
      <w:bodyDiv w:val="1"/>
      <w:marLeft w:val="0"/>
      <w:marRight w:val="0"/>
      <w:marTop w:val="0"/>
      <w:marBottom w:val="0"/>
      <w:divBdr>
        <w:top w:val="none" w:sz="0" w:space="0" w:color="auto"/>
        <w:left w:val="none" w:sz="0" w:space="0" w:color="auto"/>
        <w:bottom w:val="none" w:sz="0" w:space="0" w:color="auto"/>
        <w:right w:val="none" w:sz="0" w:space="0" w:color="auto"/>
      </w:divBdr>
    </w:div>
    <w:div w:id="1764498066">
      <w:bodyDiv w:val="1"/>
      <w:marLeft w:val="0"/>
      <w:marRight w:val="0"/>
      <w:marTop w:val="0"/>
      <w:marBottom w:val="0"/>
      <w:divBdr>
        <w:top w:val="none" w:sz="0" w:space="0" w:color="auto"/>
        <w:left w:val="none" w:sz="0" w:space="0" w:color="auto"/>
        <w:bottom w:val="none" w:sz="0" w:space="0" w:color="auto"/>
        <w:right w:val="none" w:sz="0" w:space="0" w:color="auto"/>
      </w:divBdr>
    </w:div>
    <w:div w:id="1772505136">
      <w:bodyDiv w:val="1"/>
      <w:marLeft w:val="0"/>
      <w:marRight w:val="0"/>
      <w:marTop w:val="0"/>
      <w:marBottom w:val="0"/>
      <w:divBdr>
        <w:top w:val="none" w:sz="0" w:space="0" w:color="auto"/>
        <w:left w:val="none" w:sz="0" w:space="0" w:color="auto"/>
        <w:bottom w:val="none" w:sz="0" w:space="0" w:color="auto"/>
        <w:right w:val="none" w:sz="0" w:space="0" w:color="auto"/>
      </w:divBdr>
      <w:divsChild>
        <w:div w:id="482084783">
          <w:marLeft w:val="274"/>
          <w:marRight w:val="0"/>
          <w:marTop w:val="0"/>
          <w:marBottom w:val="0"/>
          <w:divBdr>
            <w:top w:val="none" w:sz="0" w:space="0" w:color="auto"/>
            <w:left w:val="none" w:sz="0" w:space="0" w:color="auto"/>
            <w:bottom w:val="none" w:sz="0" w:space="0" w:color="auto"/>
            <w:right w:val="none" w:sz="0" w:space="0" w:color="auto"/>
          </w:divBdr>
        </w:div>
        <w:div w:id="1272592836">
          <w:marLeft w:val="274"/>
          <w:marRight w:val="0"/>
          <w:marTop w:val="0"/>
          <w:marBottom w:val="0"/>
          <w:divBdr>
            <w:top w:val="none" w:sz="0" w:space="0" w:color="auto"/>
            <w:left w:val="none" w:sz="0" w:space="0" w:color="auto"/>
            <w:bottom w:val="none" w:sz="0" w:space="0" w:color="auto"/>
            <w:right w:val="none" w:sz="0" w:space="0" w:color="auto"/>
          </w:divBdr>
        </w:div>
        <w:div w:id="181864012">
          <w:marLeft w:val="274"/>
          <w:marRight w:val="0"/>
          <w:marTop w:val="0"/>
          <w:marBottom w:val="0"/>
          <w:divBdr>
            <w:top w:val="none" w:sz="0" w:space="0" w:color="auto"/>
            <w:left w:val="none" w:sz="0" w:space="0" w:color="auto"/>
            <w:bottom w:val="none" w:sz="0" w:space="0" w:color="auto"/>
            <w:right w:val="none" w:sz="0" w:space="0" w:color="auto"/>
          </w:divBdr>
        </w:div>
        <w:div w:id="960914745">
          <w:marLeft w:val="274"/>
          <w:marRight w:val="0"/>
          <w:marTop w:val="0"/>
          <w:marBottom w:val="0"/>
          <w:divBdr>
            <w:top w:val="none" w:sz="0" w:space="0" w:color="auto"/>
            <w:left w:val="none" w:sz="0" w:space="0" w:color="auto"/>
            <w:bottom w:val="none" w:sz="0" w:space="0" w:color="auto"/>
            <w:right w:val="none" w:sz="0" w:space="0" w:color="auto"/>
          </w:divBdr>
        </w:div>
      </w:divsChild>
    </w:div>
    <w:div w:id="1776826485">
      <w:bodyDiv w:val="1"/>
      <w:marLeft w:val="0"/>
      <w:marRight w:val="0"/>
      <w:marTop w:val="0"/>
      <w:marBottom w:val="0"/>
      <w:divBdr>
        <w:top w:val="none" w:sz="0" w:space="0" w:color="auto"/>
        <w:left w:val="none" w:sz="0" w:space="0" w:color="auto"/>
        <w:bottom w:val="none" w:sz="0" w:space="0" w:color="auto"/>
        <w:right w:val="none" w:sz="0" w:space="0" w:color="auto"/>
      </w:divBdr>
    </w:div>
    <w:div w:id="1777170090">
      <w:bodyDiv w:val="1"/>
      <w:marLeft w:val="0"/>
      <w:marRight w:val="0"/>
      <w:marTop w:val="0"/>
      <w:marBottom w:val="0"/>
      <w:divBdr>
        <w:top w:val="none" w:sz="0" w:space="0" w:color="auto"/>
        <w:left w:val="none" w:sz="0" w:space="0" w:color="auto"/>
        <w:bottom w:val="none" w:sz="0" w:space="0" w:color="auto"/>
        <w:right w:val="none" w:sz="0" w:space="0" w:color="auto"/>
      </w:divBdr>
    </w:div>
    <w:div w:id="1787970533">
      <w:bodyDiv w:val="1"/>
      <w:marLeft w:val="0"/>
      <w:marRight w:val="0"/>
      <w:marTop w:val="0"/>
      <w:marBottom w:val="0"/>
      <w:divBdr>
        <w:top w:val="none" w:sz="0" w:space="0" w:color="auto"/>
        <w:left w:val="none" w:sz="0" w:space="0" w:color="auto"/>
        <w:bottom w:val="none" w:sz="0" w:space="0" w:color="auto"/>
        <w:right w:val="none" w:sz="0" w:space="0" w:color="auto"/>
      </w:divBdr>
      <w:divsChild>
        <w:div w:id="1572274956">
          <w:marLeft w:val="418"/>
          <w:marRight w:val="0"/>
          <w:marTop w:val="0"/>
          <w:marBottom w:val="0"/>
          <w:divBdr>
            <w:top w:val="none" w:sz="0" w:space="0" w:color="auto"/>
            <w:left w:val="none" w:sz="0" w:space="0" w:color="auto"/>
            <w:bottom w:val="none" w:sz="0" w:space="0" w:color="auto"/>
            <w:right w:val="none" w:sz="0" w:space="0" w:color="auto"/>
          </w:divBdr>
        </w:div>
        <w:div w:id="1133863499">
          <w:marLeft w:val="418"/>
          <w:marRight w:val="0"/>
          <w:marTop w:val="0"/>
          <w:marBottom w:val="0"/>
          <w:divBdr>
            <w:top w:val="none" w:sz="0" w:space="0" w:color="auto"/>
            <w:left w:val="none" w:sz="0" w:space="0" w:color="auto"/>
            <w:bottom w:val="none" w:sz="0" w:space="0" w:color="auto"/>
            <w:right w:val="none" w:sz="0" w:space="0" w:color="auto"/>
          </w:divBdr>
        </w:div>
        <w:div w:id="955602414">
          <w:marLeft w:val="418"/>
          <w:marRight w:val="0"/>
          <w:marTop w:val="0"/>
          <w:marBottom w:val="0"/>
          <w:divBdr>
            <w:top w:val="none" w:sz="0" w:space="0" w:color="auto"/>
            <w:left w:val="none" w:sz="0" w:space="0" w:color="auto"/>
            <w:bottom w:val="none" w:sz="0" w:space="0" w:color="auto"/>
            <w:right w:val="none" w:sz="0" w:space="0" w:color="auto"/>
          </w:divBdr>
        </w:div>
        <w:div w:id="1073696744">
          <w:marLeft w:val="418"/>
          <w:marRight w:val="0"/>
          <w:marTop w:val="0"/>
          <w:marBottom w:val="0"/>
          <w:divBdr>
            <w:top w:val="none" w:sz="0" w:space="0" w:color="auto"/>
            <w:left w:val="none" w:sz="0" w:space="0" w:color="auto"/>
            <w:bottom w:val="none" w:sz="0" w:space="0" w:color="auto"/>
            <w:right w:val="none" w:sz="0" w:space="0" w:color="auto"/>
          </w:divBdr>
        </w:div>
        <w:div w:id="1711221178">
          <w:marLeft w:val="418"/>
          <w:marRight w:val="0"/>
          <w:marTop w:val="0"/>
          <w:marBottom w:val="0"/>
          <w:divBdr>
            <w:top w:val="none" w:sz="0" w:space="0" w:color="auto"/>
            <w:left w:val="none" w:sz="0" w:space="0" w:color="auto"/>
            <w:bottom w:val="none" w:sz="0" w:space="0" w:color="auto"/>
            <w:right w:val="none" w:sz="0" w:space="0" w:color="auto"/>
          </w:divBdr>
        </w:div>
        <w:div w:id="1165821131">
          <w:marLeft w:val="418"/>
          <w:marRight w:val="0"/>
          <w:marTop w:val="0"/>
          <w:marBottom w:val="0"/>
          <w:divBdr>
            <w:top w:val="none" w:sz="0" w:space="0" w:color="auto"/>
            <w:left w:val="none" w:sz="0" w:space="0" w:color="auto"/>
            <w:bottom w:val="none" w:sz="0" w:space="0" w:color="auto"/>
            <w:right w:val="none" w:sz="0" w:space="0" w:color="auto"/>
          </w:divBdr>
        </w:div>
        <w:div w:id="1906142395">
          <w:marLeft w:val="547"/>
          <w:marRight w:val="0"/>
          <w:marTop w:val="0"/>
          <w:marBottom w:val="0"/>
          <w:divBdr>
            <w:top w:val="none" w:sz="0" w:space="0" w:color="auto"/>
            <w:left w:val="none" w:sz="0" w:space="0" w:color="auto"/>
            <w:bottom w:val="none" w:sz="0" w:space="0" w:color="auto"/>
            <w:right w:val="none" w:sz="0" w:space="0" w:color="auto"/>
          </w:divBdr>
        </w:div>
      </w:divsChild>
    </w:div>
    <w:div w:id="1789425458">
      <w:bodyDiv w:val="1"/>
      <w:marLeft w:val="0"/>
      <w:marRight w:val="0"/>
      <w:marTop w:val="0"/>
      <w:marBottom w:val="0"/>
      <w:divBdr>
        <w:top w:val="none" w:sz="0" w:space="0" w:color="auto"/>
        <w:left w:val="none" w:sz="0" w:space="0" w:color="auto"/>
        <w:bottom w:val="none" w:sz="0" w:space="0" w:color="auto"/>
        <w:right w:val="none" w:sz="0" w:space="0" w:color="auto"/>
      </w:divBdr>
    </w:div>
    <w:div w:id="1797214196">
      <w:bodyDiv w:val="1"/>
      <w:marLeft w:val="0"/>
      <w:marRight w:val="0"/>
      <w:marTop w:val="0"/>
      <w:marBottom w:val="0"/>
      <w:divBdr>
        <w:top w:val="none" w:sz="0" w:space="0" w:color="auto"/>
        <w:left w:val="none" w:sz="0" w:space="0" w:color="auto"/>
        <w:bottom w:val="none" w:sz="0" w:space="0" w:color="auto"/>
        <w:right w:val="none" w:sz="0" w:space="0" w:color="auto"/>
      </w:divBdr>
      <w:divsChild>
        <w:div w:id="682631723">
          <w:marLeft w:val="274"/>
          <w:marRight w:val="0"/>
          <w:marTop w:val="0"/>
          <w:marBottom w:val="0"/>
          <w:divBdr>
            <w:top w:val="none" w:sz="0" w:space="0" w:color="auto"/>
            <w:left w:val="none" w:sz="0" w:space="0" w:color="auto"/>
            <w:bottom w:val="none" w:sz="0" w:space="0" w:color="auto"/>
            <w:right w:val="none" w:sz="0" w:space="0" w:color="auto"/>
          </w:divBdr>
        </w:div>
      </w:divsChild>
    </w:div>
    <w:div w:id="1798989891">
      <w:bodyDiv w:val="1"/>
      <w:marLeft w:val="0"/>
      <w:marRight w:val="0"/>
      <w:marTop w:val="0"/>
      <w:marBottom w:val="0"/>
      <w:divBdr>
        <w:top w:val="none" w:sz="0" w:space="0" w:color="auto"/>
        <w:left w:val="none" w:sz="0" w:space="0" w:color="auto"/>
        <w:bottom w:val="none" w:sz="0" w:space="0" w:color="auto"/>
        <w:right w:val="none" w:sz="0" w:space="0" w:color="auto"/>
      </w:divBdr>
    </w:div>
    <w:div w:id="1803301980">
      <w:bodyDiv w:val="1"/>
      <w:marLeft w:val="0"/>
      <w:marRight w:val="0"/>
      <w:marTop w:val="0"/>
      <w:marBottom w:val="0"/>
      <w:divBdr>
        <w:top w:val="none" w:sz="0" w:space="0" w:color="auto"/>
        <w:left w:val="none" w:sz="0" w:space="0" w:color="auto"/>
        <w:bottom w:val="none" w:sz="0" w:space="0" w:color="auto"/>
        <w:right w:val="none" w:sz="0" w:space="0" w:color="auto"/>
      </w:divBdr>
    </w:div>
    <w:div w:id="1807157169">
      <w:bodyDiv w:val="1"/>
      <w:marLeft w:val="0"/>
      <w:marRight w:val="0"/>
      <w:marTop w:val="0"/>
      <w:marBottom w:val="0"/>
      <w:divBdr>
        <w:top w:val="none" w:sz="0" w:space="0" w:color="auto"/>
        <w:left w:val="none" w:sz="0" w:space="0" w:color="auto"/>
        <w:bottom w:val="none" w:sz="0" w:space="0" w:color="auto"/>
        <w:right w:val="none" w:sz="0" w:space="0" w:color="auto"/>
      </w:divBdr>
      <w:divsChild>
        <w:div w:id="366024998">
          <w:marLeft w:val="446"/>
          <w:marRight w:val="0"/>
          <w:marTop w:val="0"/>
          <w:marBottom w:val="0"/>
          <w:divBdr>
            <w:top w:val="none" w:sz="0" w:space="0" w:color="auto"/>
            <w:left w:val="none" w:sz="0" w:space="0" w:color="auto"/>
            <w:bottom w:val="none" w:sz="0" w:space="0" w:color="auto"/>
            <w:right w:val="none" w:sz="0" w:space="0" w:color="auto"/>
          </w:divBdr>
        </w:div>
      </w:divsChild>
    </w:div>
    <w:div w:id="1812862896">
      <w:bodyDiv w:val="1"/>
      <w:marLeft w:val="0"/>
      <w:marRight w:val="0"/>
      <w:marTop w:val="0"/>
      <w:marBottom w:val="0"/>
      <w:divBdr>
        <w:top w:val="none" w:sz="0" w:space="0" w:color="auto"/>
        <w:left w:val="none" w:sz="0" w:space="0" w:color="auto"/>
        <w:bottom w:val="none" w:sz="0" w:space="0" w:color="auto"/>
        <w:right w:val="none" w:sz="0" w:space="0" w:color="auto"/>
      </w:divBdr>
    </w:div>
    <w:div w:id="1816920134">
      <w:bodyDiv w:val="1"/>
      <w:marLeft w:val="0"/>
      <w:marRight w:val="0"/>
      <w:marTop w:val="0"/>
      <w:marBottom w:val="0"/>
      <w:divBdr>
        <w:top w:val="none" w:sz="0" w:space="0" w:color="auto"/>
        <w:left w:val="none" w:sz="0" w:space="0" w:color="auto"/>
        <w:bottom w:val="none" w:sz="0" w:space="0" w:color="auto"/>
        <w:right w:val="none" w:sz="0" w:space="0" w:color="auto"/>
      </w:divBdr>
    </w:div>
    <w:div w:id="1832478260">
      <w:bodyDiv w:val="1"/>
      <w:marLeft w:val="0"/>
      <w:marRight w:val="0"/>
      <w:marTop w:val="0"/>
      <w:marBottom w:val="0"/>
      <w:divBdr>
        <w:top w:val="none" w:sz="0" w:space="0" w:color="auto"/>
        <w:left w:val="none" w:sz="0" w:space="0" w:color="auto"/>
        <w:bottom w:val="none" w:sz="0" w:space="0" w:color="auto"/>
        <w:right w:val="none" w:sz="0" w:space="0" w:color="auto"/>
      </w:divBdr>
      <w:divsChild>
        <w:div w:id="655038086">
          <w:marLeft w:val="1166"/>
          <w:marRight w:val="0"/>
          <w:marTop w:val="0"/>
          <w:marBottom w:val="0"/>
          <w:divBdr>
            <w:top w:val="none" w:sz="0" w:space="0" w:color="auto"/>
            <w:left w:val="none" w:sz="0" w:space="0" w:color="auto"/>
            <w:bottom w:val="none" w:sz="0" w:space="0" w:color="auto"/>
            <w:right w:val="none" w:sz="0" w:space="0" w:color="auto"/>
          </w:divBdr>
        </w:div>
        <w:div w:id="613177951">
          <w:marLeft w:val="1886"/>
          <w:marRight w:val="0"/>
          <w:marTop w:val="0"/>
          <w:marBottom w:val="0"/>
          <w:divBdr>
            <w:top w:val="none" w:sz="0" w:space="0" w:color="auto"/>
            <w:left w:val="none" w:sz="0" w:space="0" w:color="auto"/>
            <w:bottom w:val="none" w:sz="0" w:space="0" w:color="auto"/>
            <w:right w:val="none" w:sz="0" w:space="0" w:color="auto"/>
          </w:divBdr>
        </w:div>
        <w:div w:id="2057270780">
          <w:marLeft w:val="1886"/>
          <w:marRight w:val="0"/>
          <w:marTop w:val="0"/>
          <w:marBottom w:val="0"/>
          <w:divBdr>
            <w:top w:val="none" w:sz="0" w:space="0" w:color="auto"/>
            <w:left w:val="none" w:sz="0" w:space="0" w:color="auto"/>
            <w:bottom w:val="none" w:sz="0" w:space="0" w:color="auto"/>
            <w:right w:val="none" w:sz="0" w:space="0" w:color="auto"/>
          </w:divBdr>
        </w:div>
        <w:div w:id="761294232">
          <w:marLeft w:val="1886"/>
          <w:marRight w:val="0"/>
          <w:marTop w:val="0"/>
          <w:marBottom w:val="0"/>
          <w:divBdr>
            <w:top w:val="none" w:sz="0" w:space="0" w:color="auto"/>
            <w:left w:val="none" w:sz="0" w:space="0" w:color="auto"/>
            <w:bottom w:val="none" w:sz="0" w:space="0" w:color="auto"/>
            <w:right w:val="none" w:sz="0" w:space="0" w:color="auto"/>
          </w:divBdr>
        </w:div>
        <w:div w:id="255678643">
          <w:marLeft w:val="1886"/>
          <w:marRight w:val="0"/>
          <w:marTop w:val="0"/>
          <w:marBottom w:val="0"/>
          <w:divBdr>
            <w:top w:val="none" w:sz="0" w:space="0" w:color="auto"/>
            <w:left w:val="none" w:sz="0" w:space="0" w:color="auto"/>
            <w:bottom w:val="none" w:sz="0" w:space="0" w:color="auto"/>
            <w:right w:val="none" w:sz="0" w:space="0" w:color="auto"/>
          </w:divBdr>
        </w:div>
        <w:div w:id="1669013218">
          <w:marLeft w:val="1886"/>
          <w:marRight w:val="0"/>
          <w:marTop w:val="0"/>
          <w:marBottom w:val="0"/>
          <w:divBdr>
            <w:top w:val="none" w:sz="0" w:space="0" w:color="auto"/>
            <w:left w:val="none" w:sz="0" w:space="0" w:color="auto"/>
            <w:bottom w:val="none" w:sz="0" w:space="0" w:color="auto"/>
            <w:right w:val="none" w:sz="0" w:space="0" w:color="auto"/>
          </w:divBdr>
        </w:div>
        <w:div w:id="217278573">
          <w:marLeft w:val="1166"/>
          <w:marRight w:val="0"/>
          <w:marTop w:val="0"/>
          <w:marBottom w:val="0"/>
          <w:divBdr>
            <w:top w:val="none" w:sz="0" w:space="0" w:color="auto"/>
            <w:left w:val="none" w:sz="0" w:space="0" w:color="auto"/>
            <w:bottom w:val="none" w:sz="0" w:space="0" w:color="auto"/>
            <w:right w:val="none" w:sz="0" w:space="0" w:color="auto"/>
          </w:divBdr>
        </w:div>
        <w:div w:id="1426996057">
          <w:marLeft w:val="634"/>
          <w:marRight w:val="0"/>
          <w:marTop w:val="0"/>
          <w:marBottom w:val="0"/>
          <w:divBdr>
            <w:top w:val="none" w:sz="0" w:space="0" w:color="auto"/>
            <w:left w:val="none" w:sz="0" w:space="0" w:color="auto"/>
            <w:bottom w:val="none" w:sz="0" w:space="0" w:color="auto"/>
            <w:right w:val="none" w:sz="0" w:space="0" w:color="auto"/>
          </w:divBdr>
        </w:div>
        <w:div w:id="1616014566">
          <w:marLeft w:val="1354"/>
          <w:marRight w:val="0"/>
          <w:marTop w:val="0"/>
          <w:marBottom w:val="0"/>
          <w:divBdr>
            <w:top w:val="none" w:sz="0" w:space="0" w:color="auto"/>
            <w:left w:val="none" w:sz="0" w:space="0" w:color="auto"/>
            <w:bottom w:val="none" w:sz="0" w:space="0" w:color="auto"/>
            <w:right w:val="none" w:sz="0" w:space="0" w:color="auto"/>
          </w:divBdr>
        </w:div>
      </w:divsChild>
    </w:div>
    <w:div w:id="1834834068">
      <w:bodyDiv w:val="1"/>
      <w:marLeft w:val="0"/>
      <w:marRight w:val="0"/>
      <w:marTop w:val="0"/>
      <w:marBottom w:val="0"/>
      <w:divBdr>
        <w:top w:val="none" w:sz="0" w:space="0" w:color="auto"/>
        <w:left w:val="none" w:sz="0" w:space="0" w:color="auto"/>
        <w:bottom w:val="none" w:sz="0" w:space="0" w:color="auto"/>
        <w:right w:val="none" w:sz="0" w:space="0" w:color="auto"/>
      </w:divBdr>
      <w:divsChild>
        <w:div w:id="1060863245">
          <w:marLeft w:val="274"/>
          <w:marRight w:val="0"/>
          <w:marTop w:val="0"/>
          <w:marBottom w:val="0"/>
          <w:divBdr>
            <w:top w:val="none" w:sz="0" w:space="0" w:color="auto"/>
            <w:left w:val="none" w:sz="0" w:space="0" w:color="auto"/>
            <w:bottom w:val="none" w:sz="0" w:space="0" w:color="auto"/>
            <w:right w:val="none" w:sz="0" w:space="0" w:color="auto"/>
          </w:divBdr>
        </w:div>
        <w:div w:id="1619527418">
          <w:marLeft w:val="274"/>
          <w:marRight w:val="0"/>
          <w:marTop w:val="0"/>
          <w:marBottom w:val="0"/>
          <w:divBdr>
            <w:top w:val="none" w:sz="0" w:space="0" w:color="auto"/>
            <w:left w:val="none" w:sz="0" w:space="0" w:color="auto"/>
            <w:bottom w:val="none" w:sz="0" w:space="0" w:color="auto"/>
            <w:right w:val="none" w:sz="0" w:space="0" w:color="auto"/>
          </w:divBdr>
        </w:div>
        <w:div w:id="1667590291">
          <w:marLeft w:val="274"/>
          <w:marRight w:val="0"/>
          <w:marTop w:val="0"/>
          <w:marBottom w:val="0"/>
          <w:divBdr>
            <w:top w:val="none" w:sz="0" w:space="0" w:color="auto"/>
            <w:left w:val="none" w:sz="0" w:space="0" w:color="auto"/>
            <w:bottom w:val="none" w:sz="0" w:space="0" w:color="auto"/>
            <w:right w:val="none" w:sz="0" w:space="0" w:color="auto"/>
          </w:divBdr>
        </w:div>
      </w:divsChild>
    </w:div>
    <w:div w:id="1837763824">
      <w:bodyDiv w:val="1"/>
      <w:marLeft w:val="0"/>
      <w:marRight w:val="0"/>
      <w:marTop w:val="0"/>
      <w:marBottom w:val="0"/>
      <w:divBdr>
        <w:top w:val="none" w:sz="0" w:space="0" w:color="auto"/>
        <w:left w:val="none" w:sz="0" w:space="0" w:color="auto"/>
        <w:bottom w:val="none" w:sz="0" w:space="0" w:color="auto"/>
        <w:right w:val="none" w:sz="0" w:space="0" w:color="auto"/>
      </w:divBdr>
    </w:div>
    <w:div w:id="1838617225">
      <w:bodyDiv w:val="1"/>
      <w:marLeft w:val="0"/>
      <w:marRight w:val="0"/>
      <w:marTop w:val="0"/>
      <w:marBottom w:val="0"/>
      <w:divBdr>
        <w:top w:val="none" w:sz="0" w:space="0" w:color="auto"/>
        <w:left w:val="none" w:sz="0" w:space="0" w:color="auto"/>
        <w:bottom w:val="none" w:sz="0" w:space="0" w:color="auto"/>
        <w:right w:val="none" w:sz="0" w:space="0" w:color="auto"/>
      </w:divBdr>
      <w:divsChild>
        <w:div w:id="216011627">
          <w:marLeft w:val="274"/>
          <w:marRight w:val="0"/>
          <w:marTop w:val="0"/>
          <w:marBottom w:val="0"/>
          <w:divBdr>
            <w:top w:val="none" w:sz="0" w:space="0" w:color="auto"/>
            <w:left w:val="none" w:sz="0" w:space="0" w:color="auto"/>
            <w:bottom w:val="none" w:sz="0" w:space="0" w:color="auto"/>
            <w:right w:val="none" w:sz="0" w:space="0" w:color="auto"/>
          </w:divBdr>
        </w:div>
      </w:divsChild>
    </w:div>
    <w:div w:id="1844662832">
      <w:bodyDiv w:val="1"/>
      <w:marLeft w:val="0"/>
      <w:marRight w:val="0"/>
      <w:marTop w:val="0"/>
      <w:marBottom w:val="0"/>
      <w:divBdr>
        <w:top w:val="none" w:sz="0" w:space="0" w:color="auto"/>
        <w:left w:val="none" w:sz="0" w:space="0" w:color="auto"/>
        <w:bottom w:val="none" w:sz="0" w:space="0" w:color="auto"/>
        <w:right w:val="none" w:sz="0" w:space="0" w:color="auto"/>
      </w:divBdr>
    </w:div>
    <w:div w:id="1853643869">
      <w:bodyDiv w:val="1"/>
      <w:marLeft w:val="0"/>
      <w:marRight w:val="0"/>
      <w:marTop w:val="0"/>
      <w:marBottom w:val="0"/>
      <w:divBdr>
        <w:top w:val="none" w:sz="0" w:space="0" w:color="auto"/>
        <w:left w:val="none" w:sz="0" w:space="0" w:color="auto"/>
        <w:bottom w:val="none" w:sz="0" w:space="0" w:color="auto"/>
        <w:right w:val="none" w:sz="0" w:space="0" w:color="auto"/>
      </w:divBdr>
    </w:div>
    <w:div w:id="1871599620">
      <w:bodyDiv w:val="1"/>
      <w:marLeft w:val="0"/>
      <w:marRight w:val="0"/>
      <w:marTop w:val="0"/>
      <w:marBottom w:val="0"/>
      <w:divBdr>
        <w:top w:val="none" w:sz="0" w:space="0" w:color="auto"/>
        <w:left w:val="none" w:sz="0" w:space="0" w:color="auto"/>
        <w:bottom w:val="none" w:sz="0" w:space="0" w:color="auto"/>
        <w:right w:val="none" w:sz="0" w:space="0" w:color="auto"/>
      </w:divBdr>
      <w:divsChild>
        <w:div w:id="1149637292">
          <w:marLeft w:val="274"/>
          <w:marRight w:val="0"/>
          <w:marTop w:val="0"/>
          <w:marBottom w:val="0"/>
          <w:divBdr>
            <w:top w:val="none" w:sz="0" w:space="0" w:color="auto"/>
            <w:left w:val="none" w:sz="0" w:space="0" w:color="auto"/>
            <w:bottom w:val="none" w:sz="0" w:space="0" w:color="auto"/>
            <w:right w:val="none" w:sz="0" w:space="0" w:color="auto"/>
          </w:divBdr>
        </w:div>
      </w:divsChild>
    </w:div>
    <w:div w:id="1884488450">
      <w:bodyDiv w:val="1"/>
      <w:marLeft w:val="0"/>
      <w:marRight w:val="0"/>
      <w:marTop w:val="0"/>
      <w:marBottom w:val="0"/>
      <w:divBdr>
        <w:top w:val="none" w:sz="0" w:space="0" w:color="auto"/>
        <w:left w:val="none" w:sz="0" w:space="0" w:color="auto"/>
        <w:bottom w:val="none" w:sz="0" w:space="0" w:color="auto"/>
        <w:right w:val="none" w:sz="0" w:space="0" w:color="auto"/>
      </w:divBdr>
    </w:div>
    <w:div w:id="1895852218">
      <w:bodyDiv w:val="1"/>
      <w:marLeft w:val="0"/>
      <w:marRight w:val="0"/>
      <w:marTop w:val="0"/>
      <w:marBottom w:val="0"/>
      <w:divBdr>
        <w:top w:val="none" w:sz="0" w:space="0" w:color="auto"/>
        <w:left w:val="none" w:sz="0" w:space="0" w:color="auto"/>
        <w:bottom w:val="none" w:sz="0" w:space="0" w:color="auto"/>
        <w:right w:val="none" w:sz="0" w:space="0" w:color="auto"/>
      </w:divBdr>
      <w:divsChild>
        <w:div w:id="508253739">
          <w:marLeft w:val="274"/>
          <w:marRight w:val="0"/>
          <w:marTop w:val="0"/>
          <w:marBottom w:val="0"/>
          <w:divBdr>
            <w:top w:val="none" w:sz="0" w:space="0" w:color="auto"/>
            <w:left w:val="none" w:sz="0" w:space="0" w:color="auto"/>
            <w:bottom w:val="none" w:sz="0" w:space="0" w:color="auto"/>
            <w:right w:val="none" w:sz="0" w:space="0" w:color="auto"/>
          </w:divBdr>
        </w:div>
        <w:div w:id="1483158504">
          <w:marLeft w:val="274"/>
          <w:marRight w:val="0"/>
          <w:marTop w:val="0"/>
          <w:marBottom w:val="0"/>
          <w:divBdr>
            <w:top w:val="none" w:sz="0" w:space="0" w:color="auto"/>
            <w:left w:val="none" w:sz="0" w:space="0" w:color="auto"/>
            <w:bottom w:val="none" w:sz="0" w:space="0" w:color="auto"/>
            <w:right w:val="none" w:sz="0" w:space="0" w:color="auto"/>
          </w:divBdr>
        </w:div>
      </w:divsChild>
    </w:div>
    <w:div w:id="1897934011">
      <w:bodyDiv w:val="1"/>
      <w:marLeft w:val="0"/>
      <w:marRight w:val="0"/>
      <w:marTop w:val="0"/>
      <w:marBottom w:val="0"/>
      <w:divBdr>
        <w:top w:val="none" w:sz="0" w:space="0" w:color="auto"/>
        <w:left w:val="none" w:sz="0" w:space="0" w:color="auto"/>
        <w:bottom w:val="none" w:sz="0" w:space="0" w:color="auto"/>
        <w:right w:val="none" w:sz="0" w:space="0" w:color="auto"/>
      </w:divBdr>
    </w:div>
    <w:div w:id="1922643712">
      <w:bodyDiv w:val="1"/>
      <w:marLeft w:val="0"/>
      <w:marRight w:val="0"/>
      <w:marTop w:val="0"/>
      <w:marBottom w:val="0"/>
      <w:divBdr>
        <w:top w:val="none" w:sz="0" w:space="0" w:color="auto"/>
        <w:left w:val="none" w:sz="0" w:space="0" w:color="auto"/>
        <w:bottom w:val="none" w:sz="0" w:space="0" w:color="auto"/>
        <w:right w:val="none" w:sz="0" w:space="0" w:color="auto"/>
      </w:divBdr>
    </w:div>
    <w:div w:id="1928417479">
      <w:bodyDiv w:val="1"/>
      <w:marLeft w:val="0"/>
      <w:marRight w:val="0"/>
      <w:marTop w:val="0"/>
      <w:marBottom w:val="0"/>
      <w:divBdr>
        <w:top w:val="none" w:sz="0" w:space="0" w:color="auto"/>
        <w:left w:val="none" w:sz="0" w:space="0" w:color="auto"/>
        <w:bottom w:val="none" w:sz="0" w:space="0" w:color="auto"/>
        <w:right w:val="none" w:sz="0" w:space="0" w:color="auto"/>
      </w:divBdr>
    </w:div>
    <w:div w:id="1950619785">
      <w:bodyDiv w:val="1"/>
      <w:marLeft w:val="0"/>
      <w:marRight w:val="0"/>
      <w:marTop w:val="0"/>
      <w:marBottom w:val="0"/>
      <w:divBdr>
        <w:top w:val="none" w:sz="0" w:space="0" w:color="auto"/>
        <w:left w:val="none" w:sz="0" w:space="0" w:color="auto"/>
        <w:bottom w:val="none" w:sz="0" w:space="0" w:color="auto"/>
        <w:right w:val="none" w:sz="0" w:space="0" w:color="auto"/>
      </w:divBdr>
    </w:div>
    <w:div w:id="1951546438">
      <w:bodyDiv w:val="1"/>
      <w:marLeft w:val="0"/>
      <w:marRight w:val="0"/>
      <w:marTop w:val="0"/>
      <w:marBottom w:val="0"/>
      <w:divBdr>
        <w:top w:val="none" w:sz="0" w:space="0" w:color="auto"/>
        <w:left w:val="none" w:sz="0" w:space="0" w:color="auto"/>
        <w:bottom w:val="none" w:sz="0" w:space="0" w:color="auto"/>
        <w:right w:val="none" w:sz="0" w:space="0" w:color="auto"/>
      </w:divBdr>
    </w:div>
    <w:div w:id="1954940491">
      <w:bodyDiv w:val="1"/>
      <w:marLeft w:val="0"/>
      <w:marRight w:val="0"/>
      <w:marTop w:val="0"/>
      <w:marBottom w:val="0"/>
      <w:divBdr>
        <w:top w:val="none" w:sz="0" w:space="0" w:color="auto"/>
        <w:left w:val="none" w:sz="0" w:space="0" w:color="auto"/>
        <w:bottom w:val="none" w:sz="0" w:space="0" w:color="auto"/>
        <w:right w:val="none" w:sz="0" w:space="0" w:color="auto"/>
      </w:divBdr>
    </w:div>
    <w:div w:id="1955167486">
      <w:bodyDiv w:val="1"/>
      <w:marLeft w:val="0"/>
      <w:marRight w:val="0"/>
      <w:marTop w:val="0"/>
      <w:marBottom w:val="0"/>
      <w:divBdr>
        <w:top w:val="none" w:sz="0" w:space="0" w:color="auto"/>
        <w:left w:val="none" w:sz="0" w:space="0" w:color="auto"/>
        <w:bottom w:val="none" w:sz="0" w:space="0" w:color="auto"/>
        <w:right w:val="none" w:sz="0" w:space="0" w:color="auto"/>
      </w:divBdr>
    </w:div>
    <w:div w:id="1958440522">
      <w:bodyDiv w:val="1"/>
      <w:marLeft w:val="0"/>
      <w:marRight w:val="0"/>
      <w:marTop w:val="0"/>
      <w:marBottom w:val="0"/>
      <w:divBdr>
        <w:top w:val="none" w:sz="0" w:space="0" w:color="auto"/>
        <w:left w:val="none" w:sz="0" w:space="0" w:color="auto"/>
        <w:bottom w:val="none" w:sz="0" w:space="0" w:color="auto"/>
        <w:right w:val="none" w:sz="0" w:space="0" w:color="auto"/>
      </w:divBdr>
    </w:div>
    <w:div w:id="1967813623">
      <w:bodyDiv w:val="1"/>
      <w:marLeft w:val="0"/>
      <w:marRight w:val="0"/>
      <w:marTop w:val="0"/>
      <w:marBottom w:val="0"/>
      <w:divBdr>
        <w:top w:val="none" w:sz="0" w:space="0" w:color="auto"/>
        <w:left w:val="none" w:sz="0" w:space="0" w:color="auto"/>
        <w:bottom w:val="none" w:sz="0" w:space="0" w:color="auto"/>
        <w:right w:val="none" w:sz="0" w:space="0" w:color="auto"/>
      </w:divBdr>
    </w:div>
    <w:div w:id="1970278987">
      <w:bodyDiv w:val="1"/>
      <w:marLeft w:val="0"/>
      <w:marRight w:val="0"/>
      <w:marTop w:val="0"/>
      <w:marBottom w:val="0"/>
      <w:divBdr>
        <w:top w:val="none" w:sz="0" w:space="0" w:color="auto"/>
        <w:left w:val="none" w:sz="0" w:space="0" w:color="auto"/>
        <w:bottom w:val="none" w:sz="0" w:space="0" w:color="auto"/>
        <w:right w:val="none" w:sz="0" w:space="0" w:color="auto"/>
      </w:divBdr>
    </w:div>
    <w:div w:id="1973290352">
      <w:bodyDiv w:val="1"/>
      <w:marLeft w:val="0"/>
      <w:marRight w:val="0"/>
      <w:marTop w:val="0"/>
      <w:marBottom w:val="0"/>
      <w:divBdr>
        <w:top w:val="none" w:sz="0" w:space="0" w:color="auto"/>
        <w:left w:val="none" w:sz="0" w:space="0" w:color="auto"/>
        <w:bottom w:val="none" w:sz="0" w:space="0" w:color="auto"/>
        <w:right w:val="none" w:sz="0" w:space="0" w:color="auto"/>
      </w:divBdr>
    </w:div>
    <w:div w:id="1976369792">
      <w:bodyDiv w:val="1"/>
      <w:marLeft w:val="0"/>
      <w:marRight w:val="0"/>
      <w:marTop w:val="0"/>
      <w:marBottom w:val="0"/>
      <w:divBdr>
        <w:top w:val="none" w:sz="0" w:space="0" w:color="auto"/>
        <w:left w:val="none" w:sz="0" w:space="0" w:color="auto"/>
        <w:bottom w:val="none" w:sz="0" w:space="0" w:color="auto"/>
        <w:right w:val="none" w:sz="0" w:space="0" w:color="auto"/>
      </w:divBdr>
    </w:div>
    <w:div w:id="1987512451">
      <w:bodyDiv w:val="1"/>
      <w:marLeft w:val="0"/>
      <w:marRight w:val="0"/>
      <w:marTop w:val="0"/>
      <w:marBottom w:val="0"/>
      <w:divBdr>
        <w:top w:val="none" w:sz="0" w:space="0" w:color="auto"/>
        <w:left w:val="none" w:sz="0" w:space="0" w:color="auto"/>
        <w:bottom w:val="none" w:sz="0" w:space="0" w:color="auto"/>
        <w:right w:val="none" w:sz="0" w:space="0" w:color="auto"/>
      </w:divBdr>
      <w:divsChild>
        <w:div w:id="10106747">
          <w:marLeft w:val="274"/>
          <w:marRight w:val="0"/>
          <w:marTop w:val="0"/>
          <w:marBottom w:val="0"/>
          <w:divBdr>
            <w:top w:val="none" w:sz="0" w:space="0" w:color="auto"/>
            <w:left w:val="none" w:sz="0" w:space="0" w:color="auto"/>
            <w:bottom w:val="none" w:sz="0" w:space="0" w:color="auto"/>
            <w:right w:val="none" w:sz="0" w:space="0" w:color="auto"/>
          </w:divBdr>
        </w:div>
      </w:divsChild>
    </w:div>
    <w:div w:id="1992633731">
      <w:bodyDiv w:val="1"/>
      <w:marLeft w:val="0"/>
      <w:marRight w:val="0"/>
      <w:marTop w:val="0"/>
      <w:marBottom w:val="0"/>
      <w:divBdr>
        <w:top w:val="none" w:sz="0" w:space="0" w:color="auto"/>
        <w:left w:val="none" w:sz="0" w:space="0" w:color="auto"/>
        <w:bottom w:val="none" w:sz="0" w:space="0" w:color="auto"/>
        <w:right w:val="none" w:sz="0" w:space="0" w:color="auto"/>
      </w:divBdr>
    </w:div>
    <w:div w:id="1995991303">
      <w:bodyDiv w:val="1"/>
      <w:marLeft w:val="0"/>
      <w:marRight w:val="0"/>
      <w:marTop w:val="0"/>
      <w:marBottom w:val="0"/>
      <w:divBdr>
        <w:top w:val="none" w:sz="0" w:space="0" w:color="auto"/>
        <w:left w:val="none" w:sz="0" w:space="0" w:color="auto"/>
        <w:bottom w:val="none" w:sz="0" w:space="0" w:color="auto"/>
        <w:right w:val="none" w:sz="0" w:space="0" w:color="auto"/>
      </w:divBdr>
    </w:div>
    <w:div w:id="2025747763">
      <w:bodyDiv w:val="1"/>
      <w:marLeft w:val="0"/>
      <w:marRight w:val="0"/>
      <w:marTop w:val="0"/>
      <w:marBottom w:val="0"/>
      <w:divBdr>
        <w:top w:val="none" w:sz="0" w:space="0" w:color="auto"/>
        <w:left w:val="none" w:sz="0" w:space="0" w:color="auto"/>
        <w:bottom w:val="none" w:sz="0" w:space="0" w:color="auto"/>
        <w:right w:val="none" w:sz="0" w:space="0" w:color="auto"/>
      </w:divBdr>
    </w:div>
    <w:div w:id="2029213281">
      <w:bodyDiv w:val="1"/>
      <w:marLeft w:val="0"/>
      <w:marRight w:val="0"/>
      <w:marTop w:val="0"/>
      <w:marBottom w:val="0"/>
      <w:divBdr>
        <w:top w:val="none" w:sz="0" w:space="0" w:color="auto"/>
        <w:left w:val="none" w:sz="0" w:space="0" w:color="auto"/>
        <w:bottom w:val="none" w:sz="0" w:space="0" w:color="auto"/>
        <w:right w:val="none" w:sz="0" w:space="0" w:color="auto"/>
      </w:divBdr>
    </w:div>
    <w:div w:id="2034768939">
      <w:bodyDiv w:val="1"/>
      <w:marLeft w:val="0"/>
      <w:marRight w:val="0"/>
      <w:marTop w:val="0"/>
      <w:marBottom w:val="0"/>
      <w:divBdr>
        <w:top w:val="none" w:sz="0" w:space="0" w:color="auto"/>
        <w:left w:val="none" w:sz="0" w:space="0" w:color="auto"/>
        <w:bottom w:val="none" w:sz="0" w:space="0" w:color="auto"/>
        <w:right w:val="none" w:sz="0" w:space="0" w:color="auto"/>
      </w:divBdr>
    </w:div>
    <w:div w:id="2036611107">
      <w:bodyDiv w:val="1"/>
      <w:marLeft w:val="0"/>
      <w:marRight w:val="0"/>
      <w:marTop w:val="0"/>
      <w:marBottom w:val="0"/>
      <w:divBdr>
        <w:top w:val="none" w:sz="0" w:space="0" w:color="auto"/>
        <w:left w:val="none" w:sz="0" w:space="0" w:color="auto"/>
        <w:bottom w:val="none" w:sz="0" w:space="0" w:color="auto"/>
        <w:right w:val="none" w:sz="0" w:space="0" w:color="auto"/>
      </w:divBdr>
      <w:divsChild>
        <w:div w:id="1121876163">
          <w:marLeft w:val="446"/>
          <w:marRight w:val="0"/>
          <w:marTop w:val="0"/>
          <w:marBottom w:val="0"/>
          <w:divBdr>
            <w:top w:val="none" w:sz="0" w:space="0" w:color="auto"/>
            <w:left w:val="none" w:sz="0" w:space="0" w:color="auto"/>
            <w:bottom w:val="none" w:sz="0" w:space="0" w:color="auto"/>
            <w:right w:val="none" w:sz="0" w:space="0" w:color="auto"/>
          </w:divBdr>
        </w:div>
      </w:divsChild>
    </w:div>
    <w:div w:id="2036802624">
      <w:bodyDiv w:val="1"/>
      <w:marLeft w:val="0"/>
      <w:marRight w:val="0"/>
      <w:marTop w:val="0"/>
      <w:marBottom w:val="0"/>
      <w:divBdr>
        <w:top w:val="none" w:sz="0" w:space="0" w:color="auto"/>
        <w:left w:val="none" w:sz="0" w:space="0" w:color="auto"/>
        <w:bottom w:val="none" w:sz="0" w:space="0" w:color="auto"/>
        <w:right w:val="none" w:sz="0" w:space="0" w:color="auto"/>
      </w:divBdr>
      <w:divsChild>
        <w:div w:id="775052698">
          <w:marLeft w:val="274"/>
          <w:marRight w:val="0"/>
          <w:marTop w:val="0"/>
          <w:marBottom w:val="0"/>
          <w:divBdr>
            <w:top w:val="none" w:sz="0" w:space="0" w:color="auto"/>
            <w:left w:val="none" w:sz="0" w:space="0" w:color="auto"/>
            <w:bottom w:val="none" w:sz="0" w:space="0" w:color="auto"/>
            <w:right w:val="none" w:sz="0" w:space="0" w:color="auto"/>
          </w:divBdr>
        </w:div>
      </w:divsChild>
    </w:div>
    <w:div w:id="2058503287">
      <w:bodyDiv w:val="1"/>
      <w:marLeft w:val="0"/>
      <w:marRight w:val="0"/>
      <w:marTop w:val="0"/>
      <w:marBottom w:val="0"/>
      <w:divBdr>
        <w:top w:val="none" w:sz="0" w:space="0" w:color="auto"/>
        <w:left w:val="none" w:sz="0" w:space="0" w:color="auto"/>
        <w:bottom w:val="none" w:sz="0" w:space="0" w:color="auto"/>
        <w:right w:val="none" w:sz="0" w:space="0" w:color="auto"/>
      </w:divBdr>
      <w:divsChild>
        <w:div w:id="1719354012">
          <w:marLeft w:val="274"/>
          <w:marRight w:val="0"/>
          <w:marTop w:val="0"/>
          <w:marBottom w:val="0"/>
          <w:divBdr>
            <w:top w:val="none" w:sz="0" w:space="0" w:color="auto"/>
            <w:left w:val="none" w:sz="0" w:space="0" w:color="auto"/>
            <w:bottom w:val="none" w:sz="0" w:space="0" w:color="auto"/>
            <w:right w:val="none" w:sz="0" w:space="0" w:color="auto"/>
          </w:divBdr>
        </w:div>
      </w:divsChild>
    </w:div>
    <w:div w:id="2066176321">
      <w:bodyDiv w:val="1"/>
      <w:marLeft w:val="0"/>
      <w:marRight w:val="0"/>
      <w:marTop w:val="0"/>
      <w:marBottom w:val="0"/>
      <w:divBdr>
        <w:top w:val="none" w:sz="0" w:space="0" w:color="auto"/>
        <w:left w:val="none" w:sz="0" w:space="0" w:color="auto"/>
        <w:bottom w:val="none" w:sz="0" w:space="0" w:color="auto"/>
        <w:right w:val="none" w:sz="0" w:space="0" w:color="auto"/>
      </w:divBdr>
    </w:div>
    <w:div w:id="2068259853">
      <w:bodyDiv w:val="1"/>
      <w:marLeft w:val="0"/>
      <w:marRight w:val="0"/>
      <w:marTop w:val="0"/>
      <w:marBottom w:val="0"/>
      <w:divBdr>
        <w:top w:val="none" w:sz="0" w:space="0" w:color="auto"/>
        <w:left w:val="none" w:sz="0" w:space="0" w:color="auto"/>
        <w:bottom w:val="none" w:sz="0" w:space="0" w:color="auto"/>
        <w:right w:val="none" w:sz="0" w:space="0" w:color="auto"/>
      </w:divBdr>
    </w:div>
    <w:div w:id="2072386904">
      <w:bodyDiv w:val="1"/>
      <w:marLeft w:val="0"/>
      <w:marRight w:val="0"/>
      <w:marTop w:val="0"/>
      <w:marBottom w:val="0"/>
      <w:divBdr>
        <w:top w:val="none" w:sz="0" w:space="0" w:color="auto"/>
        <w:left w:val="none" w:sz="0" w:space="0" w:color="auto"/>
        <w:bottom w:val="none" w:sz="0" w:space="0" w:color="auto"/>
        <w:right w:val="none" w:sz="0" w:space="0" w:color="auto"/>
      </w:divBdr>
    </w:div>
    <w:div w:id="2083987278">
      <w:bodyDiv w:val="1"/>
      <w:marLeft w:val="0"/>
      <w:marRight w:val="0"/>
      <w:marTop w:val="0"/>
      <w:marBottom w:val="0"/>
      <w:divBdr>
        <w:top w:val="none" w:sz="0" w:space="0" w:color="auto"/>
        <w:left w:val="none" w:sz="0" w:space="0" w:color="auto"/>
        <w:bottom w:val="none" w:sz="0" w:space="0" w:color="auto"/>
        <w:right w:val="none" w:sz="0" w:space="0" w:color="auto"/>
      </w:divBdr>
    </w:div>
    <w:div w:id="2097044823">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sChild>
        <w:div w:id="375200273">
          <w:marLeft w:val="274"/>
          <w:marRight w:val="0"/>
          <w:marTop w:val="0"/>
          <w:marBottom w:val="0"/>
          <w:divBdr>
            <w:top w:val="none" w:sz="0" w:space="0" w:color="auto"/>
            <w:left w:val="none" w:sz="0" w:space="0" w:color="auto"/>
            <w:bottom w:val="none" w:sz="0" w:space="0" w:color="auto"/>
            <w:right w:val="none" w:sz="0" w:space="0" w:color="auto"/>
          </w:divBdr>
        </w:div>
      </w:divsChild>
    </w:div>
    <w:div w:id="2100976355">
      <w:bodyDiv w:val="1"/>
      <w:marLeft w:val="0"/>
      <w:marRight w:val="0"/>
      <w:marTop w:val="0"/>
      <w:marBottom w:val="0"/>
      <w:divBdr>
        <w:top w:val="none" w:sz="0" w:space="0" w:color="auto"/>
        <w:left w:val="none" w:sz="0" w:space="0" w:color="auto"/>
        <w:bottom w:val="none" w:sz="0" w:space="0" w:color="auto"/>
        <w:right w:val="none" w:sz="0" w:space="0" w:color="auto"/>
      </w:divBdr>
    </w:div>
    <w:div w:id="2102986083">
      <w:bodyDiv w:val="1"/>
      <w:marLeft w:val="0"/>
      <w:marRight w:val="0"/>
      <w:marTop w:val="0"/>
      <w:marBottom w:val="0"/>
      <w:divBdr>
        <w:top w:val="none" w:sz="0" w:space="0" w:color="auto"/>
        <w:left w:val="none" w:sz="0" w:space="0" w:color="auto"/>
        <w:bottom w:val="none" w:sz="0" w:space="0" w:color="auto"/>
        <w:right w:val="none" w:sz="0" w:space="0" w:color="auto"/>
      </w:divBdr>
      <w:divsChild>
        <w:div w:id="1359771365">
          <w:marLeft w:val="274"/>
          <w:marRight w:val="0"/>
          <w:marTop w:val="0"/>
          <w:marBottom w:val="0"/>
          <w:divBdr>
            <w:top w:val="none" w:sz="0" w:space="0" w:color="auto"/>
            <w:left w:val="none" w:sz="0" w:space="0" w:color="auto"/>
            <w:bottom w:val="none" w:sz="0" w:space="0" w:color="auto"/>
            <w:right w:val="none" w:sz="0" w:space="0" w:color="auto"/>
          </w:divBdr>
        </w:div>
        <w:div w:id="1751266303">
          <w:marLeft w:val="274"/>
          <w:marRight w:val="0"/>
          <w:marTop w:val="0"/>
          <w:marBottom w:val="0"/>
          <w:divBdr>
            <w:top w:val="none" w:sz="0" w:space="0" w:color="auto"/>
            <w:left w:val="none" w:sz="0" w:space="0" w:color="auto"/>
            <w:bottom w:val="none" w:sz="0" w:space="0" w:color="auto"/>
            <w:right w:val="none" w:sz="0" w:space="0" w:color="auto"/>
          </w:divBdr>
        </w:div>
        <w:div w:id="293872702">
          <w:marLeft w:val="274"/>
          <w:marRight w:val="0"/>
          <w:marTop w:val="0"/>
          <w:marBottom w:val="0"/>
          <w:divBdr>
            <w:top w:val="none" w:sz="0" w:space="0" w:color="auto"/>
            <w:left w:val="none" w:sz="0" w:space="0" w:color="auto"/>
            <w:bottom w:val="none" w:sz="0" w:space="0" w:color="auto"/>
            <w:right w:val="none" w:sz="0" w:space="0" w:color="auto"/>
          </w:divBdr>
        </w:div>
        <w:div w:id="661543480">
          <w:marLeft w:val="274"/>
          <w:marRight w:val="0"/>
          <w:marTop w:val="0"/>
          <w:marBottom w:val="0"/>
          <w:divBdr>
            <w:top w:val="none" w:sz="0" w:space="0" w:color="auto"/>
            <w:left w:val="none" w:sz="0" w:space="0" w:color="auto"/>
            <w:bottom w:val="none" w:sz="0" w:space="0" w:color="auto"/>
            <w:right w:val="none" w:sz="0" w:space="0" w:color="auto"/>
          </w:divBdr>
        </w:div>
        <w:div w:id="403181882">
          <w:marLeft w:val="274"/>
          <w:marRight w:val="0"/>
          <w:marTop w:val="0"/>
          <w:marBottom w:val="0"/>
          <w:divBdr>
            <w:top w:val="none" w:sz="0" w:space="0" w:color="auto"/>
            <w:left w:val="none" w:sz="0" w:space="0" w:color="auto"/>
            <w:bottom w:val="none" w:sz="0" w:space="0" w:color="auto"/>
            <w:right w:val="none" w:sz="0" w:space="0" w:color="auto"/>
          </w:divBdr>
        </w:div>
        <w:div w:id="1354572647">
          <w:marLeft w:val="274"/>
          <w:marRight w:val="0"/>
          <w:marTop w:val="0"/>
          <w:marBottom w:val="0"/>
          <w:divBdr>
            <w:top w:val="none" w:sz="0" w:space="0" w:color="auto"/>
            <w:left w:val="none" w:sz="0" w:space="0" w:color="auto"/>
            <w:bottom w:val="none" w:sz="0" w:space="0" w:color="auto"/>
            <w:right w:val="none" w:sz="0" w:space="0" w:color="auto"/>
          </w:divBdr>
        </w:div>
      </w:divsChild>
    </w:div>
    <w:div w:id="2122528474">
      <w:bodyDiv w:val="1"/>
      <w:marLeft w:val="0"/>
      <w:marRight w:val="0"/>
      <w:marTop w:val="0"/>
      <w:marBottom w:val="0"/>
      <w:divBdr>
        <w:top w:val="none" w:sz="0" w:space="0" w:color="auto"/>
        <w:left w:val="none" w:sz="0" w:space="0" w:color="auto"/>
        <w:bottom w:val="none" w:sz="0" w:space="0" w:color="auto"/>
        <w:right w:val="none" w:sz="0" w:space="0" w:color="auto"/>
      </w:divBdr>
    </w:div>
    <w:div w:id="2123575547">
      <w:bodyDiv w:val="1"/>
      <w:marLeft w:val="0"/>
      <w:marRight w:val="0"/>
      <w:marTop w:val="0"/>
      <w:marBottom w:val="0"/>
      <w:divBdr>
        <w:top w:val="none" w:sz="0" w:space="0" w:color="auto"/>
        <w:left w:val="none" w:sz="0" w:space="0" w:color="auto"/>
        <w:bottom w:val="none" w:sz="0" w:space="0" w:color="auto"/>
        <w:right w:val="none" w:sz="0" w:space="0" w:color="auto"/>
      </w:divBdr>
      <w:divsChild>
        <w:div w:id="322589438">
          <w:marLeft w:val="274"/>
          <w:marRight w:val="0"/>
          <w:marTop w:val="0"/>
          <w:marBottom w:val="0"/>
          <w:divBdr>
            <w:top w:val="none" w:sz="0" w:space="0" w:color="auto"/>
            <w:left w:val="none" w:sz="0" w:space="0" w:color="auto"/>
            <w:bottom w:val="none" w:sz="0" w:space="0" w:color="auto"/>
            <w:right w:val="none" w:sz="0" w:space="0" w:color="auto"/>
          </w:divBdr>
        </w:div>
      </w:divsChild>
    </w:div>
    <w:div w:id="2124759763">
      <w:bodyDiv w:val="1"/>
      <w:marLeft w:val="0"/>
      <w:marRight w:val="0"/>
      <w:marTop w:val="0"/>
      <w:marBottom w:val="0"/>
      <w:divBdr>
        <w:top w:val="none" w:sz="0" w:space="0" w:color="auto"/>
        <w:left w:val="none" w:sz="0" w:space="0" w:color="auto"/>
        <w:bottom w:val="none" w:sz="0" w:space="0" w:color="auto"/>
        <w:right w:val="none" w:sz="0" w:space="0" w:color="auto"/>
      </w:divBdr>
      <w:divsChild>
        <w:div w:id="870920839">
          <w:marLeft w:val="274"/>
          <w:marRight w:val="0"/>
          <w:marTop w:val="0"/>
          <w:marBottom w:val="0"/>
          <w:divBdr>
            <w:top w:val="none" w:sz="0" w:space="0" w:color="auto"/>
            <w:left w:val="none" w:sz="0" w:space="0" w:color="auto"/>
            <w:bottom w:val="none" w:sz="0" w:space="0" w:color="auto"/>
            <w:right w:val="none" w:sz="0" w:space="0" w:color="auto"/>
          </w:divBdr>
        </w:div>
      </w:divsChild>
    </w:div>
    <w:div w:id="2130006171">
      <w:bodyDiv w:val="1"/>
      <w:marLeft w:val="0"/>
      <w:marRight w:val="0"/>
      <w:marTop w:val="0"/>
      <w:marBottom w:val="0"/>
      <w:divBdr>
        <w:top w:val="none" w:sz="0" w:space="0" w:color="auto"/>
        <w:left w:val="none" w:sz="0" w:space="0" w:color="auto"/>
        <w:bottom w:val="none" w:sz="0" w:space="0" w:color="auto"/>
        <w:right w:val="none" w:sz="0" w:space="0" w:color="auto"/>
      </w:divBdr>
    </w:div>
    <w:div w:id="21403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package" Target="embeddings/Hoja_de_c_lculo_de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D:\IDEAM\Plan%20de%20accion%202019\Junio\Informe%20consolidado%20IDEAM%20JUNIO%2030%202019%20FINAL-Presupuest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IDEAM\Plan%20de%20accion%202019\Junio\Copia%20de%20Informe%20consolidado%20IDEAM%20JUNIO%2030%202019%20FINAL.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paez\Documents\DISCIPLINARIO\BASE%20DE%20DATOS%20GCDI%2020%20DIC%202018\INFORMES\2019\INFORME%201ER%20SEMESTRE%202019\consolidadndo%20inform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paez\Documents\DISCIPLINARIO\BASE%20DE%20DATOS%20GCDI%2020%20DIC%202018\INFORMES\2019\INFORME%201ER%20SEMESTRE%202019\consolidadndo%20inform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Asignación presupuestal</a:t>
            </a:r>
          </a:p>
          <a:p>
            <a:pPr>
              <a:defRPr/>
            </a:pPr>
            <a:r>
              <a:rPr lang="en-US"/>
              <a:t>En millones de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111111111111108E-2"/>
          <c:y val="0.26693785310734464"/>
          <c:w val="0.93888888888888888"/>
          <c:h val="0.57995426842831088"/>
        </c:manualLayout>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5A9-4A0C-9238-A9D138424FB0}"/>
              </c:ext>
            </c:extLst>
          </c:dPt>
          <c:dPt>
            <c:idx val="1"/>
            <c:bubble3D val="0"/>
            <c:spPr>
              <a:solidFill>
                <a:schemeClr val="accent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5A9-4A0C-9238-A9D138424FB0}"/>
              </c:ext>
            </c:extLst>
          </c:dPt>
          <c:cat>
            <c:strRef>
              <c:f>'COMPARATIVO APR BLOQ_ADICION'!$B$29:$B$30</c:f>
              <c:strCache>
                <c:ptCount val="2"/>
                <c:pt idx="0">
                  <c:v>Funcionamiento 45.070 </c:v>
                </c:pt>
                <c:pt idx="1">
                  <c:v>Inversión 28.715</c:v>
                </c:pt>
              </c:strCache>
            </c:strRef>
          </c:cat>
          <c:val>
            <c:numRef>
              <c:f>'COMPARATIVO APR BLOQ_ADICION'!$C$29:$C$30</c:f>
              <c:numCache>
                <c:formatCode>_(* #,##0_);_(* \(#,##0\);_(* "-"_);_(@_)</c:formatCode>
                <c:ptCount val="2"/>
                <c:pt idx="0">
                  <c:v>45070.267784999996</c:v>
                </c:pt>
                <c:pt idx="1">
                  <c:v>28714.715830000001</c:v>
                </c:pt>
              </c:numCache>
            </c:numRef>
          </c:val>
          <c:extLst>
            <c:ext xmlns:c16="http://schemas.microsoft.com/office/drawing/2014/chart" uri="{C3380CC4-5D6E-409C-BE32-E72D297353CC}">
              <c16:uniqueId val="{00000004-25A9-4A0C-9238-A9D138424FB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1502690288713908"/>
          <c:y val="0.83349579607633795"/>
          <c:w val="0.56716819772528437"/>
          <c:h val="0.1640706437119088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En millones de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'COMPARATIVO APR BLOQ_ADICION'!$D$25</c:f>
              <c:strCache>
                <c:ptCount val="1"/>
                <c:pt idx="0">
                  <c:v>Apropiación vigente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 APR BLOQ_ADICION'!$C$26:$C$28</c:f>
              <c:strCache>
                <c:ptCount val="3"/>
                <c:pt idx="0">
                  <c:v>Funcionamiento</c:v>
                </c:pt>
                <c:pt idx="1">
                  <c:v>Inversión</c:v>
                </c:pt>
                <c:pt idx="2">
                  <c:v>Total Ideam</c:v>
                </c:pt>
              </c:strCache>
            </c:strRef>
          </c:cat>
          <c:val>
            <c:numRef>
              <c:f>'COMPARATIVO APR BLOQ_ADICION'!$D$26:$D$28</c:f>
              <c:numCache>
                <c:formatCode>_(* #,##0_);_(* \(#,##0\);_(* "-"_);_(@_)</c:formatCode>
                <c:ptCount val="3"/>
                <c:pt idx="0">
                  <c:v>45070.267784999996</c:v>
                </c:pt>
                <c:pt idx="1">
                  <c:v>28714.715830000001</c:v>
                </c:pt>
                <c:pt idx="2">
                  <c:v>73784.983615000005</c:v>
                </c:pt>
              </c:numCache>
            </c:numRef>
          </c:val>
          <c:extLst>
            <c:ext xmlns:c16="http://schemas.microsoft.com/office/drawing/2014/chart" uri="{C3380CC4-5D6E-409C-BE32-E72D297353CC}">
              <c16:uniqueId val="{00000000-2B96-4FF4-BC83-933DE3175573}"/>
            </c:ext>
          </c:extLst>
        </c:ser>
        <c:ser>
          <c:idx val="1"/>
          <c:order val="1"/>
          <c:tx>
            <c:strRef>
              <c:f>'COMPARATIVO APR BLOQ_ADICION'!$E$25</c:f>
              <c:strCache>
                <c:ptCount val="1"/>
                <c:pt idx="0">
                  <c:v>Compromisos </c:v>
                </c:pt>
              </c:strCache>
            </c:strRef>
          </c:tx>
          <c:spPr>
            <a:solidFill>
              <a:schemeClr val="accent6"/>
            </a:solidFill>
            <a:ln>
              <a:noFill/>
            </a:ln>
            <a:effectLst/>
          </c:spPr>
          <c:invertIfNegative val="0"/>
          <c:dLbls>
            <c:dLbl>
              <c:idx val="0"/>
              <c:layout>
                <c:manualLayout>
                  <c:x val="1.6666666666666666E-2"/>
                  <c:y val="0.138888888888888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96-4FF4-BC83-933DE3175573}"/>
                </c:ext>
              </c:extLst>
            </c:dLbl>
            <c:dLbl>
              <c:idx val="1"/>
              <c:layout>
                <c:manualLayout>
                  <c:x val="5.5555555555554534E-3"/>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96-4FF4-BC83-933DE3175573}"/>
                </c:ext>
              </c:extLst>
            </c:dLbl>
            <c:dLbl>
              <c:idx val="2"/>
              <c:layout>
                <c:manualLayout>
                  <c:x val="1.1111111111111112E-2"/>
                  <c:y val="0.152777777777777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96-4FF4-BC83-933DE31755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 APR BLOQ_ADICION'!$C$26:$C$28</c:f>
              <c:strCache>
                <c:ptCount val="3"/>
                <c:pt idx="0">
                  <c:v>Funcionamiento</c:v>
                </c:pt>
                <c:pt idx="1">
                  <c:v>Inversión</c:v>
                </c:pt>
                <c:pt idx="2">
                  <c:v>Total Ideam</c:v>
                </c:pt>
              </c:strCache>
            </c:strRef>
          </c:cat>
          <c:val>
            <c:numRef>
              <c:f>'COMPARATIVO APR BLOQ_ADICION'!$E$26:$E$28</c:f>
              <c:numCache>
                <c:formatCode>_(* #,##0_);_(* \(#,##0\);_(* "-"_);_(@_)</c:formatCode>
                <c:ptCount val="3"/>
                <c:pt idx="0">
                  <c:v>26950.064161779999</c:v>
                </c:pt>
                <c:pt idx="1">
                  <c:v>15806.8153475</c:v>
                </c:pt>
                <c:pt idx="2">
                  <c:v>42756.879509279999</c:v>
                </c:pt>
              </c:numCache>
            </c:numRef>
          </c:val>
          <c:extLst>
            <c:ext xmlns:c16="http://schemas.microsoft.com/office/drawing/2014/chart" uri="{C3380CC4-5D6E-409C-BE32-E72D297353CC}">
              <c16:uniqueId val="{00000001-2B96-4FF4-BC83-933DE3175573}"/>
            </c:ext>
          </c:extLst>
        </c:ser>
        <c:dLbls>
          <c:showLegendKey val="0"/>
          <c:showVal val="0"/>
          <c:showCatName val="0"/>
          <c:showSerName val="0"/>
          <c:showPercent val="0"/>
          <c:showBubbleSize val="0"/>
        </c:dLbls>
        <c:gapWidth val="247"/>
        <c:overlap val="-27"/>
        <c:axId val="1346867823"/>
        <c:axId val="1346868239"/>
      </c:barChart>
      <c:catAx>
        <c:axId val="134686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46868239"/>
        <c:crosses val="autoZero"/>
        <c:auto val="1"/>
        <c:lblAlgn val="ctr"/>
        <c:lblOffset val="100"/>
        <c:noMultiLvlLbl val="0"/>
      </c:catAx>
      <c:valAx>
        <c:axId val="1346868239"/>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46867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Movimiento de los procesos disciplinarios</a:t>
            </a:r>
          </a:p>
        </c:rich>
      </c:tx>
      <c:layout>
        <c:manualLayout>
          <c:xMode val="edge"/>
          <c:yMode val="edge"/>
          <c:x val="0.1075287893004316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6BB-47B6-9E89-075228C4B0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6BB-47B6-9E89-075228C4B0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'1er semestre 2019 (2)'!$A$53:$A$54</c:f>
              <c:strCache>
                <c:ptCount val="2"/>
                <c:pt idx="0">
                  <c:v>PROCESOS QUE INGRESARON DE ENERO A JUNIO 2019</c:v>
                </c:pt>
                <c:pt idx="1">
                  <c:v>PROCESOS QUE SALIERON DE ENERO A JUNIO 2019</c:v>
                </c:pt>
              </c:strCache>
            </c:strRef>
          </c:cat>
          <c:val>
            <c:numRef>
              <c:f>'1er semestre 2019 (2)'!$B$53:$B$54</c:f>
              <c:numCache>
                <c:formatCode>General</c:formatCode>
                <c:ptCount val="2"/>
                <c:pt idx="0">
                  <c:v>23</c:v>
                </c:pt>
                <c:pt idx="1">
                  <c:v>21</c:v>
                </c:pt>
              </c:numCache>
            </c:numRef>
          </c:val>
          <c:extLst>
            <c:ext xmlns:c16="http://schemas.microsoft.com/office/drawing/2014/chart" uri="{C3380CC4-5D6E-409C-BE32-E72D297353CC}">
              <c16:uniqueId val="{00000004-36BB-47B6-9E89-075228C4B0A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7753576514795275E-2"/>
          <c:y val="0.71284571296329124"/>
          <c:w val="0.85920510997546196"/>
          <c:h val="0.23026876914147287"/>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904-4E17-AAE0-9EA1B0BEE02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04-4E17-AAE0-9EA1B0BEE02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'1er semestre 2019 (2)'!$A$56:$A$57</c:f>
              <c:strCache>
                <c:ptCount val="2"/>
                <c:pt idx="0">
                  <c:v>PROCESOS ESTUDIADOS DE ENERO A JUNIO 2019</c:v>
                </c:pt>
                <c:pt idx="1">
                  <c:v>PROCESOS PARA ESTUDIO DE ENERO A JUNIO 2019</c:v>
                </c:pt>
              </c:strCache>
            </c:strRef>
          </c:cat>
          <c:val>
            <c:numRef>
              <c:f>'1er semestre 2019 (2)'!$B$56:$B$57</c:f>
              <c:numCache>
                <c:formatCode>General</c:formatCode>
                <c:ptCount val="2"/>
                <c:pt idx="0">
                  <c:v>70</c:v>
                </c:pt>
                <c:pt idx="1">
                  <c:v>3</c:v>
                </c:pt>
              </c:numCache>
            </c:numRef>
          </c:val>
          <c:extLst>
            <c:ext xmlns:c16="http://schemas.microsoft.com/office/drawing/2014/chart" uri="{C3380CC4-5D6E-409C-BE32-E72D297353CC}">
              <c16:uniqueId val="{00000004-F904-4E17-AAE0-9EA1B0BEE02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s-CO" sz="1100"/>
              <a:t>Total de comunicaciones, surtidas dentro de los procesos disciplinarios en el año 2019</a:t>
            </a:r>
          </a:p>
        </c:rich>
      </c:tx>
      <c:layout>
        <c:manualLayout>
          <c:xMode val="edge"/>
          <c:yMode val="edge"/>
          <c:x val="0.12318373446945194"/>
          <c:y val="0"/>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9F-48DA-AE91-96A2735036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9F-48DA-AE91-96A27350365B}"/>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'1er semestre 2019 (2)'!$A$64:$A$65</c:f>
              <c:strCache>
                <c:ptCount val="2"/>
                <c:pt idx="0">
                  <c:v>MEMORANDO</c:v>
                </c:pt>
                <c:pt idx="1">
                  <c:v>OFICIO</c:v>
                </c:pt>
              </c:strCache>
            </c:strRef>
          </c:cat>
          <c:val>
            <c:numRef>
              <c:f>'1er semestre 2019 (2)'!$B$64:$B$65</c:f>
              <c:numCache>
                <c:formatCode>General</c:formatCode>
                <c:ptCount val="2"/>
                <c:pt idx="0">
                  <c:v>168</c:v>
                </c:pt>
                <c:pt idx="1">
                  <c:v>216</c:v>
                </c:pt>
              </c:numCache>
            </c:numRef>
          </c:val>
          <c:extLst>
            <c:ext xmlns:c16="http://schemas.microsoft.com/office/drawing/2014/chart" uri="{C3380CC4-5D6E-409C-BE32-E72D297353CC}">
              <c16:uniqueId val="{00000004-6A9F-48DA-AE91-96A27350365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CO" sz="1100"/>
              <a:t>Total capacitaciones realizadas por el grupo de control disciplinario interno</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49-47A6-AC63-B1C459E916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49-47A6-AC63-B1C459E91656}"/>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'1er semestre 2019 (2)'!$A$70:$A$71</c:f>
              <c:strCache>
                <c:ptCount val="2"/>
                <c:pt idx="0">
                  <c:v>CAPACITACIONES </c:v>
                </c:pt>
                <c:pt idx="1">
                  <c:v>DIRECTRICES</c:v>
                </c:pt>
              </c:strCache>
            </c:strRef>
          </c:cat>
          <c:val>
            <c:numRef>
              <c:f>'1er semestre 2019 (2)'!$B$70:$B$71</c:f>
              <c:numCache>
                <c:formatCode>General</c:formatCode>
                <c:ptCount val="2"/>
                <c:pt idx="0">
                  <c:v>8</c:v>
                </c:pt>
                <c:pt idx="1">
                  <c:v>3</c:v>
                </c:pt>
              </c:numCache>
            </c:numRef>
          </c:val>
          <c:extLst>
            <c:ext xmlns:c16="http://schemas.microsoft.com/office/drawing/2014/chart" uri="{C3380CC4-5D6E-409C-BE32-E72D297353CC}">
              <c16:uniqueId val="{00000004-ED49-47A6-AC63-B1C459E9165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0.5792</cdr:x>
      <cdr:y>0.4736</cdr:y>
    </cdr:from>
    <cdr:to>
      <cdr:x>0.67898</cdr:x>
      <cdr:y>0.54283</cdr:y>
    </cdr:to>
    <cdr:sp macro="" textlink="">
      <cdr:nvSpPr>
        <cdr:cNvPr id="2" name="CuadroTexto 1"/>
        <cdr:cNvSpPr txBox="1"/>
      </cdr:nvSpPr>
      <cdr:spPr>
        <a:xfrm xmlns:a="http://schemas.openxmlformats.org/drawingml/2006/main">
          <a:off x="2648095" y="1330752"/>
          <a:ext cx="456208" cy="1945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050" b="1">
              <a:solidFill>
                <a:schemeClr val="bg1"/>
              </a:solidFill>
            </a:rPr>
            <a:t>61%</a:t>
          </a:r>
        </a:p>
      </cdr:txBody>
    </cdr:sp>
  </cdr:relSizeAnchor>
  <cdr:relSizeAnchor xmlns:cdr="http://schemas.openxmlformats.org/drawingml/2006/chartDrawing">
    <cdr:from>
      <cdr:x>0.31685</cdr:x>
      <cdr:y>0.37999</cdr:y>
    </cdr:from>
    <cdr:to>
      <cdr:x>0.45568</cdr:x>
      <cdr:y>0.47999</cdr:y>
    </cdr:to>
    <cdr:sp macro="" textlink="">
      <cdr:nvSpPr>
        <cdr:cNvPr id="3" name="CuadroTexto 2"/>
        <cdr:cNvSpPr txBox="1"/>
      </cdr:nvSpPr>
      <cdr:spPr>
        <a:xfrm xmlns:a="http://schemas.openxmlformats.org/drawingml/2006/main">
          <a:off x="1448647" y="1067717"/>
          <a:ext cx="634724" cy="2809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b="1">
              <a:solidFill>
                <a:schemeClr val="bg1"/>
              </a:solidFill>
            </a:rPr>
            <a:t>39%</a:t>
          </a:r>
        </a:p>
      </cdr:txBody>
    </cdr:sp>
  </cdr:relSizeAnchor>
  <cdr:relSizeAnchor xmlns:cdr="http://schemas.openxmlformats.org/drawingml/2006/chartDrawing">
    <cdr:from>
      <cdr:x>0</cdr:x>
      <cdr:y>0.22184</cdr:y>
    </cdr:from>
    <cdr:to>
      <cdr:x>0.29935</cdr:x>
      <cdr:y>0.4603</cdr:y>
    </cdr:to>
    <cdr:sp macro="" textlink="">
      <cdr:nvSpPr>
        <cdr:cNvPr id="4" name="CuadroTexto 3"/>
        <cdr:cNvSpPr txBox="1"/>
      </cdr:nvSpPr>
      <cdr:spPr>
        <a:xfrm xmlns:a="http://schemas.openxmlformats.org/drawingml/2006/main">
          <a:off x="0" y="623338"/>
          <a:ext cx="1368625" cy="6700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1100" b="0"/>
            <a:t>Total presupuesto</a:t>
          </a:r>
          <a:r>
            <a:rPr lang="es-MX" sz="1100" b="0" baseline="0"/>
            <a:t> </a:t>
          </a:r>
          <a:r>
            <a:rPr lang="es-MX" sz="1050" b="1" baseline="0"/>
            <a:t>$73.785</a:t>
          </a:r>
          <a:endParaRPr lang="es-MX" sz="1050" b="1"/>
        </a:p>
      </cdr:txBody>
    </cdr:sp>
  </cdr:relSizeAnchor>
</c:userShapes>
</file>

<file path=word/drawings/drawing2.xml><?xml version="1.0" encoding="utf-8"?>
<c:userShapes xmlns:c="http://schemas.openxmlformats.org/drawingml/2006/chart">
  <cdr:relSizeAnchor xmlns:cdr="http://schemas.openxmlformats.org/drawingml/2006/chartDrawing">
    <cdr:from>
      <cdr:x>0.54882</cdr:x>
      <cdr:y>0.55026</cdr:y>
    </cdr:from>
    <cdr:to>
      <cdr:x>0.65243</cdr:x>
      <cdr:y>0.64401</cdr:y>
    </cdr:to>
    <cdr:sp macro="" textlink="">
      <cdr:nvSpPr>
        <cdr:cNvPr id="2" name="Cuadro de texto 4127"/>
        <cdr:cNvSpPr txBox="1"/>
      </cdr:nvSpPr>
      <cdr:spPr>
        <a:xfrm xmlns:a="http://schemas.openxmlformats.org/drawingml/2006/main">
          <a:off x="2509218" y="1509481"/>
          <a:ext cx="473680" cy="25717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s-CO" sz="900" b="1">
              <a:effectLst/>
              <a:latin typeface="Calibri" panose="020F0502020204030204" pitchFamily="34" charset="0"/>
              <a:ea typeface="Calibri" panose="020F0502020204030204" pitchFamily="34" charset="0"/>
              <a:cs typeface="Times New Roman" panose="02020603050405020304" pitchFamily="18" charset="0"/>
            </a:rPr>
            <a:t>55%</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0.82207</cdr:x>
      <cdr:y>0.31635</cdr:y>
    </cdr:from>
    <cdr:to>
      <cdr:x>0.92567</cdr:x>
      <cdr:y>0.4101</cdr:y>
    </cdr:to>
    <cdr:sp macro="" textlink="">
      <cdr:nvSpPr>
        <cdr:cNvPr id="3" name="Cuadro de texto 4127"/>
        <cdr:cNvSpPr txBox="1"/>
      </cdr:nvSpPr>
      <cdr:spPr>
        <a:xfrm xmlns:a="http://schemas.openxmlformats.org/drawingml/2006/main">
          <a:off x="3758503" y="867823"/>
          <a:ext cx="473680" cy="257175"/>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900" b="1">
              <a:effectLst/>
              <a:latin typeface="Calibri" panose="020F0502020204030204" pitchFamily="34" charset="0"/>
              <a:ea typeface="Calibri" panose="020F0502020204030204" pitchFamily="34" charset="0"/>
              <a:cs typeface="Times New Roman" panose="02020603050405020304" pitchFamily="18" charset="0"/>
            </a:rPr>
            <a:t>58%</a:t>
          </a:r>
          <a:endParaRPr lang="es-MX"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FDF8-FC30-4049-A0C0-CBE8A6D7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45</Pages>
  <Words>16163</Words>
  <Characters>88897</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Usuario de Windows</cp:lastModifiedBy>
  <cp:revision>13</cp:revision>
  <cp:lastPrinted>2019-07-19T17:58:00Z</cp:lastPrinted>
  <dcterms:created xsi:type="dcterms:W3CDTF">2019-07-19T18:01:00Z</dcterms:created>
  <dcterms:modified xsi:type="dcterms:W3CDTF">2020-08-01T02:04:00Z</dcterms:modified>
</cp:coreProperties>
</file>