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9.xml" ContentType="application/vnd.openxmlformats-officedocument.drawingml.chart+xml"/>
  <Override PartName="/word/charts/chart10.xml" ContentType="application/vnd.openxmlformats-officedocument.drawingml.chart+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374920137"/>
        <w:docPartObj>
          <w:docPartGallery w:val="Cover Pages"/>
          <w:docPartUnique/>
        </w:docPartObj>
      </w:sdtPr>
      <w:sdtEndPr>
        <w:rPr>
          <w:rFonts w:ascii="Arial Narrow" w:hAnsi="Arial Narrow"/>
        </w:rPr>
      </w:sdtEndPr>
      <w:sdtContent>
        <w:p w14:paraId="692502D0" w14:textId="77777777" w:rsidR="00902304" w:rsidRDefault="00F367F5" w:rsidP="00395D87">
          <w:pPr>
            <w:ind w:left="708" w:hanging="708"/>
          </w:pPr>
          <w:r>
            <w:rPr>
              <w:noProof/>
              <w:lang w:val="es-MX" w:eastAsia="es-MX"/>
            </w:rPr>
            <w:drawing>
              <wp:anchor distT="0" distB="0" distL="114300" distR="114300" simplePos="0" relativeHeight="251703296" behindDoc="1" locked="0" layoutInCell="1" allowOverlap="0" wp14:anchorId="31C14068" wp14:editId="5DD0A01C">
                <wp:simplePos x="0" y="0"/>
                <wp:positionH relativeFrom="column">
                  <wp:posOffset>-1068705</wp:posOffset>
                </wp:positionH>
                <wp:positionV relativeFrom="page">
                  <wp:posOffset>23289</wp:posOffset>
                </wp:positionV>
                <wp:extent cx="7778115" cy="10244455"/>
                <wp:effectExtent l="0" t="0" r="0" b="4445"/>
                <wp:wrapTopAndBottom/>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ortada capacitacion.jpg"/>
                        <pic:cNvPicPr/>
                      </pic:nvPicPr>
                      <pic:blipFill>
                        <a:blip r:embed="rId8">
                          <a:extLst>
                            <a:ext uri="{28A0092B-C50C-407E-A947-70E740481C1C}">
                              <a14:useLocalDpi xmlns:a14="http://schemas.microsoft.com/office/drawing/2010/main" val="0"/>
                            </a:ext>
                          </a:extLst>
                        </a:blip>
                        <a:stretch>
                          <a:fillRect/>
                        </a:stretch>
                      </pic:blipFill>
                      <pic:spPr>
                        <a:xfrm>
                          <a:off x="0" y="0"/>
                          <a:ext cx="7778115" cy="10244455"/>
                        </a:xfrm>
                        <a:prstGeom prst="rect">
                          <a:avLst/>
                        </a:prstGeom>
                      </pic:spPr>
                    </pic:pic>
                  </a:graphicData>
                </a:graphic>
                <wp14:sizeRelH relativeFrom="page">
                  <wp14:pctWidth>0</wp14:pctWidth>
                </wp14:sizeRelH>
                <wp14:sizeRelV relativeFrom="page">
                  <wp14:pctHeight>0</wp14:pctHeight>
                </wp14:sizeRelV>
              </wp:anchor>
            </w:drawing>
          </w:r>
        </w:p>
        <w:p w14:paraId="4BE9CD7D" w14:textId="77777777" w:rsidR="00902304" w:rsidRDefault="00593428" w:rsidP="00902304">
          <w:pPr>
            <w:rPr>
              <w:rFonts w:ascii="Arial Narrow" w:hAnsi="Arial Narrow"/>
            </w:rPr>
          </w:pPr>
        </w:p>
      </w:sdtContent>
    </w:sdt>
    <w:tbl>
      <w:tblPr>
        <w:tblStyle w:val="Listaoscura-nfasis1"/>
        <w:tblW w:w="0" w:type="auto"/>
        <w:shd w:val="clear" w:color="auto" w:fill="76923C" w:themeFill="accent3" w:themeFillShade="BF"/>
        <w:tblLook w:val="0000" w:firstRow="0" w:lastRow="0" w:firstColumn="0" w:lastColumn="0" w:noHBand="0" w:noVBand="0"/>
      </w:tblPr>
      <w:tblGrid>
        <w:gridCol w:w="9039"/>
      </w:tblGrid>
      <w:tr w:rsidR="005A6F04" w:rsidRPr="006C6B79" w14:paraId="376CEDD9" w14:textId="77777777" w:rsidTr="001B46B3">
        <w:trPr>
          <w:cnfStyle w:val="000000100000" w:firstRow="0" w:lastRow="0" w:firstColumn="0" w:lastColumn="0" w:oddVBand="0" w:evenVBand="0" w:oddHBand="1" w:evenHBand="0" w:firstRowFirstColumn="0" w:firstRowLastColumn="0" w:lastRowFirstColumn="0" w:lastRowLastColumn="0"/>
          <w:trHeight w:val="502"/>
        </w:trPr>
        <w:tc>
          <w:tcPr>
            <w:cnfStyle w:val="000010000000" w:firstRow="0" w:lastRow="0" w:firstColumn="0" w:lastColumn="0" w:oddVBand="1" w:evenVBand="0" w:oddHBand="0" w:evenHBand="0" w:firstRowFirstColumn="0" w:firstRowLastColumn="0" w:lastRowFirstColumn="0" w:lastRowLastColumn="0"/>
            <w:tcW w:w="9039" w:type="dxa"/>
            <w:shd w:val="clear" w:color="auto" w:fill="76923C" w:themeFill="accent3" w:themeFillShade="BF"/>
          </w:tcPr>
          <w:p w14:paraId="4F39A330" w14:textId="717A575B" w:rsidR="005A6F04" w:rsidRPr="006C6B79" w:rsidRDefault="005A6F04" w:rsidP="00313FE5">
            <w:pPr>
              <w:jc w:val="center"/>
              <w:rPr>
                <w:rFonts w:ascii="Arial Narrow" w:hAnsi="Arial Narrow" w:cs="Arial"/>
                <w:noProof/>
                <w:lang w:val="es-MX"/>
              </w:rPr>
            </w:pPr>
            <w:r w:rsidRPr="006C6B79">
              <w:rPr>
                <w:rFonts w:ascii="Arial Narrow" w:hAnsi="Arial Narrow"/>
                <w:noProof/>
                <w:lang w:val="es-CO" w:eastAsia="es-CO"/>
              </w:rPr>
              <w:t xml:space="preserve"> </w:t>
            </w:r>
          </w:p>
          <w:p w14:paraId="713656BB" w14:textId="77777777" w:rsidR="005A6F04" w:rsidRPr="006C6B79" w:rsidRDefault="005A6F04" w:rsidP="00313FE5">
            <w:pPr>
              <w:jc w:val="center"/>
              <w:rPr>
                <w:rFonts w:ascii="Arial Narrow" w:hAnsi="Arial Narrow" w:cs="Arial"/>
                <w:b/>
                <w:noProof/>
                <w:lang w:val="es-MX"/>
              </w:rPr>
            </w:pPr>
            <w:r w:rsidRPr="006C6B79">
              <w:rPr>
                <w:rFonts w:ascii="Arial Narrow" w:hAnsi="Arial Narrow" w:cs="Arial"/>
                <w:b/>
                <w:noProof/>
                <w:lang w:val="es-MX"/>
              </w:rPr>
              <w:t xml:space="preserve">CONTENIDO </w:t>
            </w:r>
          </w:p>
          <w:p w14:paraId="4CAA2C29" w14:textId="77777777" w:rsidR="005A6F04" w:rsidRPr="006C6B79" w:rsidRDefault="005A6F04" w:rsidP="00313FE5">
            <w:pPr>
              <w:jc w:val="center"/>
              <w:rPr>
                <w:rFonts w:ascii="Arial Narrow" w:hAnsi="Arial Narrow" w:cs="Arial"/>
                <w:noProof/>
                <w:lang w:val="es-MX"/>
              </w:rPr>
            </w:pPr>
          </w:p>
        </w:tc>
      </w:tr>
    </w:tbl>
    <w:p w14:paraId="68ED6636" w14:textId="77777777" w:rsidR="005A6F04" w:rsidRPr="006C6B79" w:rsidRDefault="005A6F04" w:rsidP="005A6F04">
      <w:pPr>
        <w:jc w:val="both"/>
        <w:rPr>
          <w:rFonts w:ascii="Arial Narrow" w:hAnsi="Arial Narrow" w:cs="Arial"/>
          <w:noProof/>
          <w:lang w:val="es-MX"/>
        </w:rPr>
      </w:pPr>
    </w:p>
    <w:sdt>
      <w:sdtPr>
        <w:rPr>
          <w:rFonts w:ascii="Times New Roman" w:hAnsi="Times New Roman"/>
          <w:color w:val="auto"/>
          <w:sz w:val="24"/>
          <w:szCs w:val="24"/>
          <w:lang w:val="es-ES" w:eastAsia="es-ES"/>
        </w:rPr>
        <w:id w:val="1592433814"/>
        <w:docPartObj>
          <w:docPartGallery w:val="Table of Contents"/>
          <w:docPartUnique/>
        </w:docPartObj>
      </w:sdtPr>
      <w:sdtEndPr>
        <w:rPr>
          <w:b/>
          <w:bCs/>
        </w:rPr>
      </w:sdtEndPr>
      <w:sdtContent>
        <w:p w14:paraId="1B595E3D" w14:textId="0CBBB1B1" w:rsidR="00ED6BA1" w:rsidRPr="00705AA6" w:rsidRDefault="00ED6BA1">
          <w:pPr>
            <w:pStyle w:val="TtuloTDC"/>
            <w:rPr>
              <w:sz w:val="24"/>
              <w:szCs w:val="24"/>
            </w:rPr>
          </w:pPr>
        </w:p>
        <w:p w14:paraId="448E5F0D" w14:textId="27A622FB" w:rsidR="00A85CF8" w:rsidRPr="00705AA6" w:rsidRDefault="00ED6BA1" w:rsidP="00B25D2D">
          <w:pPr>
            <w:pStyle w:val="TDC1"/>
            <w:rPr>
              <w:rFonts w:asciiTheme="minorHAnsi" w:eastAsiaTheme="minorEastAsia" w:hAnsiTheme="minorHAnsi" w:cstheme="minorBidi"/>
              <w:lang w:val="es-CO" w:eastAsia="es-CO"/>
            </w:rPr>
          </w:pPr>
          <w:r w:rsidRPr="00705AA6">
            <w:fldChar w:fldCharType="begin"/>
          </w:r>
          <w:r w:rsidRPr="00705AA6">
            <w:instrText xml:space="preserve"> TOC \o "1-3" \h \z \u </w:instrText>
          </w:r>
          <w:r w:rsidRPr="00705AA6">
            <w:fldChar w:fldCharType="separate"/>
          </w:r>
          <w:hyperlink w:anchor="_Toc36711439" w:history="1">
            <w:r w:rsidR="00A85CF8" w:rsidRPr="00705AA6">
              <w:rPr>
                <w:rStyle w:val="Hipervnculo"/>
              </w:rPr>
              <w:t>Presentación</w:t>
            </w:r>
            <w:r w:rsidR="00A85CF8" w:rsidRPr="00705AA6">
              <w:rPr>
                <w:webHidden/>
              </w:rPr>
              <w:tab/>
            </w:r>
            <w:r w:rsidR="00A85CF8" w:rsidRPr="00705AA6">
              <w:rPr>
                <w:webHidden/>
              </w:rPr>
              <w:fldChar w:fldCharType="begin"/>
            </w:r>
            <w:r w:rsidR="00A85CF8" w:rsidRPr="00705AA6">
              <w:rPr>
                <w:webHidden/>
              </w:rPr>
              <w:instrText xml:space="preserve"> PAGEREF _Toc36711439 \h </w:instrText>
            </w:r>
            <w:r w:rsidR="00A85CF8" w:rsidRPr="00705AA6">
              <w:rPr>
                <w:webHidden/>
              </w:rPr>
            </w:r>
            <w:r w:rsidR="00A85CF8" w:rsidRPr="00705AA6">
              <w:rPr>
                <w:webHidden/>
              </w:rPr>
              <w:fldChar w:fldCharType="separate"/>
            </w:r>
            <w:r w:rsidR="007408E0">
              <w:rPr>
                <w:webHidden/>
              </w:rPr>
              <w:t>2</w:t>
            </w:r>
            <w:r w:rsidR="00A85CF8" w:rsidRPr="00705AA6">
              <w:rPr>
                <w:webHidden/>
              </w:rPr>
              <w:fldChar w:fldCharType="end"/>
            </w:r>
          </w:hyperlink>
        </w:p>
        <w:p w14:paraId="24E14659" w14:textId="383C2414" w:rsidR="00A85CF8" w:rsidRPr="00705AA6" w:rsidRDefault="00593428" w:rsidP="00B25D2D">
          <w:pPr>
            <w:pStyle w:val="TDC1"/>
            <w:rPr>
              <w:rFonts w:asciiTheme="minorHAnsi" w:eastAsiaTheme="minorEastAsia" w:hAnsiTheme="minorHAnsi" w:cstheme="minorBidi"/>
              <w:lang w:val="es-CO" w:eastAsia="es-CO"/>
            </w:rPr>
          </w:pPr>
          <w:hyperlink w:anchor="_Toc36711440" w:history="1">
            <w:r w:rsidR="00A85CF8" w:rsidRPr="00705AA6">
              <w:rPr>
                <w:rStyle w:val="Hipervnculo"/>
              </w:rPr>
              <w:t>Antecedentes</w:t>
            </w:r>
            <w:r w:rsidR="00A85CF8" w:rsidRPr="00705AA6">
              <w:rPr>
                <w:webHidden/>
              </w:rPr>
              <w:tab/>
            </w:r>
            <w:r w:rsidR="00A85CF8" w:rsidRPr="00705AA6">
              <w:rPr>
                <w:webHidden/>
              </w:rPr>
              <w:fldChar w:fldCharType="begin"/>
            </w:r>
            <w:r w:rsidR="00A85CF8" w:rsidRPr="00705AA6">
              <w:rPr>
                <w:webHidden/>
              </w:rPr>
              <w:instrText xml:space="preserve"> PAGEREF _Toc36711440 \h </w:instrText>
            </w:r>
            <w:r w:rsidR="00A85CF8" w:rsidRPr="00705AA6">
              <w:rPr>
                <w:webHidden/>
              </w:rPr>
            </w:r>
            <w:r w:rsidR="00A85CF8" w:rsidRPr="00705AA6">
              <w:rPr>
                <w:webHidden/>
              </w:rPr>
              <w:fldChar w:fldCharType="separate"/>
            </w:r>
            <w:r w:rsidR="007408E0">
              <w:rPr>
                <w:webHidden/>
              </w:rPr>
              <w:t>3</w:t>
            </w:r>
            <w:r w:rsidR="00A85CF8" w:rsidRPr="00705AA6">
              <w:rPr>
                <w:webHidden/>
              </w:rPr>
              <w:fldChar w:fldCharType="end"/>
            </w:r>
          </w:hyperlink>
        </w:p>
        <w:p w14:paraId="715488E4" w14:textId="0EF3CE1B" w:rsidR="00A85CF8" w:rsidRPr="00705AA6" w:rsidRDefault="00593428" w:rsidP="00B25D2D">
          <w:pPr>
            <w:pStyle w:val="TDC1"/>
            <w:rPr>
              <w:rFonts w:asciiTheme="minorHAnsi" w:eastAsiaTheme="minorEastAsia" w:hAnsiTheme="minorHAnsi" w:cstheme="minorBidi"/>
              <w:lang w:val="es-CO" w:eastAsia="es-CO"/>
            </w:rPr>
          </w:pPr>
          <w:hyperlink w:anchor="_Toc36711441" w:history="1">
            <w:r w:rsidR="00A85CF8" w:rsidRPr="00705AA6">
              <w:rPr>
                <w:rStyle w:val="Hipervnculo"/>
                <w:color w:val="auto"/>
              </w:rPr>
              <w:t>Referentes</w:t>
            </w:r>
            <w:r w:rsidR="00A85CF8" w:rsidRPr="00705AA6">
              <w:rPr>
                <w:rStyle w:val="Hipervnculo"/>
              </w:rPr>
              <w:t xml:space="preserve"> normativos</w:t>
            </w:r>
            <w:r w:rsidR="00A85CF8" w:rsidRPr="00705AA6">
              <w:rPr>
                <w:webHidden/>
              </w:rPr>
              <w:tab/>
            </w:r>
            <w:r w:rsidR="00A85CF8" w:rsidRPr="00705AA6">
              <w:rPr>
                <w:webHidden/>
              </w:rPr>
              <w:fldChar w:fldCharType="begin"/>
            </w:r>
            <w:r w:rsidR="00A85CF8" w:rsidRPr="00705AA6">
              <w:rPr>
                <w:webHidden/>
              </w:rPr>
              <w:instrText xml:space="preserve"> PAGEREF _Toc36711441 \h </w:instrText>
            </w:r>
            <w:r w:rsidR="00A85CF8" w:rsidRPr="00705AA6">
              <w:rPr>
                <w:webHidden/>
              </w:rPr>
            </w:r>
            <w:r w:rsidR="00A85CF8" w:rsidRPr="00705AA6">
              <w:rPr>
                <w:webHidden/>
              </w:rPr>
              <w:fldChar w:fldCharType="separate"/>
            </w:r>
            <w:r w:rsidR="007408E0">
              <w:rPr>
                <w:webHidden/>
              </w:rPr>
              <w:t>6</w:t>
            </w:r>
            <w:r w:rsidR="00A85CF8" w:rsidRPr="00705AA6">
              <w:rPr>
                <w:webHidden/>
              </w:rPr>
              <w:fldChar w:fldCharType="end"/>
            </w:r>
          </w:hyperlink>
        </w:p>
        <w:p w14:paraId="53147462" w14:textId="740BCF7C" w:rsidR="00A85CF8" w:rsidRPr="00705AA6" w:rsidRDefault="00593428" w:rsidP="00B25D2D">
          <w:pPr>
            <w:pStyle w:val="TDC1"/>
            <w:rPr>
              <w:rFonts w:asciiTheme="minorHAnsi" w:eastAsiaTheme="minorEastAsia" w:hAnsiTheme="minorHAnsi" w:cstheme="minorBidi"/>
              <w:lang w:val="es-CO" w:eastAsia="es-CO"/>
            </w:rPr>
          </w:pPr>
          <w:hyperlink w:anchor="_Toc36711442" w:history="1">
            <w:r w:rsidR="00A85CF8" w:rsidRPr="00705AA6">
              <w:rPr>
                <w:rStyle w:val="Hipervnculo"/>
              </w:rPr>
              <w:t>Propósito del Plan Institucional De Capacitación</w:t>
            </w:r>
            <w:r w:rsidR="00A85CF8" w:rsidRPr="00705AA6">
              <w:rPr>
                <w:webHidden/>
              </w:rPr>
              <w:tab/>
            </w:r>
            <w:r w:rsidR="00A85CF8" w:rsidRPr="00705AA6">
              <w:rPr>
                <w:webHidden/>
              </w:rPr>
              <w:fldChar w:fldCharType="begin"/>
            </w:r>
            <w:r w:rsidR="00A85CF8" w:rsidRPr="00705AA6">
              <w:rPr>
                <w:webHidden/>
              </w:rPr>
              <w:instrText xml:space="preserve"> PAGEREF _Toc36711442 \h </w:instrText>
            </w:r>
            <w:r w:rsidR="00A85CF8" w:rsidRPr="00705AA6">
              <w:rPr>
                <w:webHidden/>
              </w:rPr>
            </w:r>
            <w:r w:rsidR="00A85CF8" w:rsidRPr="00705AA6">
              <w:rPr>
                <w:webHidden/>
              </w:rPr>
              <w:fldChar w:fldCharType="separate"/>
            </w:r>
            <w:r w:rsidR="007408E0">
              <w:rPr>
                <w:webHidden/>
              </w:rPr>
              <w:t>11</w:t>
            </w:r>
            <w:r w:rsidR="00A85CF8" w:rsidRPr="00705AA6">
              <w:rPr>
                <w:webHidden/>
              </w:rPr>
              <w:fldChar w:fldCharType="end"/>
            </w:r>
          </w:hyperlink>
        </w:p>
        <w:p w14:paraId="52C1C09F" w14:textId="1E8D013A" w:rsidR="00A85CF8" w:rsidRPr="00705AA6" w:rsidRDefault="00593428" w:rsidP="00B25D2D">
          <w:pPr>
            <w:pStyle w:val="TDC1"/>
            <w:rPr>
              <w:rFonts w:asciiTheme="minorHAnsi" w:eastAsiaTheme="minorEastAsia" w:hAnsiTheme="minorHAnsi" w:cstheme="minorBidi"/>
              <w:lang w:val="es-CO" w:eastAsia="es-CO"/>
            </w:rPr>
          </w:pPr>
          <w:hyperlink w:anchor="_Toc36711443" w:history="1">
            <w:r w:rsidR="00A85CF8" w:rsidRPr="00705AA6">
              <w:rPr>
                <w:rStyle w:val="Hipervnculo"/>
              </w:rPr>
              <w:t>Políticas de capacitación</w:t>
            </w:r>
            <w:r w:rsidR="00A85CF8" w:rsidRPr="00705AA6">
              <w:rPr>
                <w:webHidden/>
              </w:rPr>
              <w:tab/>
            </w:r>
            <w:r w:rsidR="00A85CF8" w:rsidRPr="00705AA6">
              <w:rPr>
                <w:webHidden/>
              </w:rPr>
              <w:fldChar w:fldCharType="begin"/>
            </w:r>
            <w:r w:rsidR="00A85CF8" w:rsidRPr="00705AA6">
              <w:rPr>
                <w:webHidden/>
              </w:rPr>
              <w:instrText xml:space="preserve"> PAGEREF _Toc36711443 \h </w:instrText>
            </w:r>
            <w:r w:rsidR="00A85CF8" w:rsidRPr="00705AA6">
              <w:rPr>
                <w:webHidden/>
              </w:rPr>
            </w:r>
            <w:r w:rsidR="00A85CF8" w:rsidRPr="00705AA6">
              <w:rPr>
                <w:webHidden/>
              </w:rPr>
              <w:fldChar w:fldCharType="separate"/>
            </w:r>
            <w:r w:rsidR="007408E0">
              <w:rPr>
                <w:webHidden/>
              </w:rPr>
              <w:t>12</w:t>
            </w:r>
            <w:r w:rsidR="00A85CF8" w:rsidRPr="00705AA6">
              <w:rPr>
                <w:webHidden/>
              </w:rPr>
              <w:fldChar w:fldCharType="end"/>
            </w:r>
          </w:hyperlink>
        </w:p>
        <w:p w14:paraId="6E07789D" w14:textId="41399A24" w:rsidR="00A85CF8" w:rsidRPr="00705AA6" w:rsidRDefault="00593428" w:rsidP="00B25D2D">
          <w:pPr>
            <w:pStyle w:val="TDC1"/>
            <w:rPr>
              <w:rFonts w:asciiTheme="minorHAnsi" w:eastAsiaTheme="minorEastAsia" w:hAnsiTheme="minorHAnsi" w:cstheme="minorBidi"/>
              <w:lang w:val="es-CO" w:eastAsia="es-CO"/>
            </w:rPr>
          </w:pPr>
          <w:hyperlink w:anchor="_Toc36711444" w:history="1">
            <w:r w:rsidR="00A85CF8" w:rsidRPr="00705AA6">
              <w:rPr>
                <w:rStyle w:val="Hipervnculo"/>
              </w:rPr>
              <w:t>Objetivos del PIC</w:t>
            </w:r>
            <w:r w:rsidR="00A85CF8" w:rsidRPr="00705AA6">
              <w:rPr>
                <w:webHidden/>
              </w:rPr>
              <w:tab/>
            </w:r>
            <w:r w:rsidR="00A85CF8" w:rsidRPr="00705AA6">
              <w:rPr>
                <w:webHidden/>
              </w:rPr>
              <w:fldChar w:fldCharType="begin"/>
            </w:r>
            <w:r w:rsidR="00A85CF8" w:rsidRPr="00705AA6">
              <w:rPr>
                <w:webHidden/>
              </w:rPr>
              <w:instrText xml:space="preserve"> PAGEREF _Toc36711444 \h </w:instrText>
            </w:r>
            <w:r w:rsidR="00A85CF8" w:rsidRPr="00705AA6">
              <w:rPr>
                <w:webHidden/>
              </w:rPr>
            </w:r>
            <w:r w:rsidR="00A85CF8" w:rsidRPr="00705AA6">
              <w:rPr>
                <w:webHidden/>
              </w:rPr>
              <w:fldChar w:fldCharType="separate"/>
            </w:r>
            <w:r w:rsidR="007408E0">
              <w:rPr>
                <w:webHidden/>
              </w:rPr>
              <w:t>14</w:t>
            </w:r>
            <w:r w:rsidR="00A85CF8" w:rsidRPr="00705AA6">
              <w:rPr>
                <w:webHidden/>
              </w:rPr>
              <w:fldChar w:fldCharType="end"/>
            </w:r>
          </w:hyperlink>
        </w:p>
        <w:p w14:paraId="2FAB0B9C" w14:textId="22C40196" w:rsidR="00A85CF8" w:rsidRPr="00705AA6" w:rsidRDefault="00593428" w:rsidP="00B25D2D">
          <w:pPr>
            <w:pStyle w:val="TDC1"/>
            <w:rPr>
              <w:rFonts w:asciiTheme="minorHAnsi" w:eastAsiaTheme="minorEastAsia" w:hAnsiTheme="minorHAnsi" w:cstheme="minorBidi"/>
              <w:lang w:val="es-CO" w:eastAsia="es-CO"/>
            </w:rPr>
          </w:pPr>
          <w:hyperlink w:anchor="_Toc36711445" w:history="1">
            <w:r w:rsidR="00B25D2D" w:rsidRPr="00705AA6">
              <w:rPr>
                <w:rStyle w:val="Hipervnculo"/>
              </w:rPr>
              <w:t>Enfoque y metodología pedagógica</w:t>
            </w:r>
            <w:r w:rsidR="00A85CF8" w:rsidRPr="00705AA6">
              <w:rPr>
                <w:webHidden/>
              </w:rPr>
              <w:tab/>
            </w:r>
            <w:r w:rsidR="00A85CF8" w:rsidRPr="00705AA6">
              <w:rPr>
                <w:webHidden/>
              </w:rPr>
              <w:fldChar w:fldCharType="begin"/>
            </w:r>
            <w:r w:rsidR="00A85CF8" w:rsidRPr="00705AA6">
              <w:rPr>
                <w:webHidden/>
              </w:rPr>
              <w:instrText xml:space="preserve"> PAGEREF _Toc36711445 \h </w:instrText>
            </w:r>
            <w:r w:rsidR="00A85CF8" w:rsidRPr="00705AA6">
              <w:rPr>
                <w:webHidden/>
              </w:rPr>
            </w:r>
            <w:r w:rsidR="00A85CF8" w:rsidRPr="00705AA6">
              <w:rPr>
                <w:webHidden/>
              </w:rPr>
              <w:fldChar w:fldCharType="separate"/>
            </w:r>
            <w:r w:rsidR="007408E0">
              <w:rPr>
                <w:webHidden/>
              </w:rPr>
              <w:t>14</w:t>
            </w:r>
            <w:r w:rsidR="00A85CF8" w:rsidRPr="00705AA6">
              <w:rPr>
                <w:webHidden/>
              </w:rPr>
              <w:fldChar w:fldCharType="end"/>
            </w:r>
          </w:hyperlink>
        </w:p>
        <w:p w14:paraId="4FE91ACA" w14:textId="55D188C2" w:rsidR="00A85CF8" w:rsidRPr="00705AA6" w:rsidRDefault="0010508D" w:rsidP="00B25D2D">
          <w:pPr>
            <w:pStyle w:val="TDC1"/>
            <w:rPr>
              <w:rFonts w:asciiTheme="minorHAnsi" w:eastAsiaTheme="minorEastAsia" w:hAnsiTheme="minorHAnsi" w:cstheme="minorBidi"/>
              <w:lang w:val="es-CO" w:eastAsia="es-CO"/>
            </w:rPr>
          </w:pPr>
          <w:r w:rsidRPr="00705AA6">
            <w:rPr>
              <w:rStyle w:val="Hipervnculo"/>
              <w:u w:val="none"/>
            </w:rPr>
            <w:t xml:space="preserve">    </w:t>
          </w:r>
          <w:hyperlink w:anchor="_Toc36711446" w:history="1">
            <w:r w:rsidR="00A85CF8" w:rsidRPr="00705AA6">
              <w:rPr>
                <w:rStyle w:val="Hipervnculo"/>
              </w:rPr>
              <w:t xml:space="preserve">Métodos de </w:t>
            </w:r>
            <w:r w:rsidR="00B25D2D" w:rsidRPr="00705AA6">
              <w:rPr>
                <w:rStyle w:val="Hipervnculo"/>
              </w:rPr>
              <w:t>aprendizaje</w:t>
            </w:r>
            <w:r w:rsidR="00A85CF8" w:rsidRPr="00705AA6">
              <w:rPr>
                <w:webHidden/>
              </w:rPr>
              <w:tab/>
            </w:r>
            <w:r w:rsidR="00A85CF8" w:rsidRPr="00705AA6">
              <w:rPr>
                <w:webHidden/>
              </w:rPr>
              <w:fldChar w:fldCharType="begin"/>
            </w:r>
            <w:r w:rsidR="00A85CF8" w:rsidRPr="00705AA6">
              <w:rPr>
                <w:webHidden/>
              </w:rPr>
              <w:instrText xml:space="preserve"> PAGEREF _Toc36711446 \h </w:instrText>
            </w:r>
            <w:r w:rsidR="00A85CF8" w:rsidRPr="00705AA6">
              <w:rPr>
                <w:webHidden/>
              </w:rPr>
            </w:r>
            <w:r w:rsidR="00A85CF8" w:rsidRPr="00705AA6">
              <w:rPr>
                <w:webHidden/>
              </w:rPr>
              <w:fldChar w:fldCharType="separate"/>
            </w:r>
            <w:r w:rsidR="007408E0">
              <w:rPr>
                <w:webHidden/>
              </w:rPr>
              <w:t>14</w:t>
            </w:r>
            <w:r w:rsidR="00A85CF8" w:rsidRPr="00705AA6">
              <w:rPr>
                <w:webHidden/>
              </w:rPr>
              <w:fldChar w:fldCharType="end"/>
            </w:r>
          </w:hyperlink>
        </w:p>
        <w:p w14:paraId="3CB59D49" w14:textId="1983D475" w:rsidR="00A85CF8" w:rsidRPr="00705AA6" w:rsidRDefault="0010508D" w:rsidP="00B25D2D">
          <w:pPr>
            <w:pStyle w:val="TDC1"/>
            <w:rPr>
              <w:rFonts w:asciiTheme="minorHAnsi" w:eastAsiaTheme="minorEastAsia" w:hAnsiTheme="minorHAnsi" w:cstheme="minorBidi"/>
              <w:lang w:val="es-CO" w:eastAsia="es-CO"/>
            </w:rPr>
          </w:pPr>
          <w:r w:rsidRPr="00705AA6">
            <w:rPr>
              <w:rStyle w:val="Hipervnculo"/>
              <w:u w:val="none"/>
            </w:rPr>
            <w:t xml:space="preserve">    </w:t>
          </w:r>
          <w:hyperlink w:anchor="_Toc36711447" w:history="1">
            <w:r w:rsidR="00A85CF8" w:rsidRPr="00705AA6">
              <w:rPr>
                <w:rStyle w:val="Hipervnculo"/>
              </w:rPr>
              <w:t xml:space="preserve">Recursos </w:t>
            </w:r>
            <w:r w:rsidR="00B25D2D" w:rsidRPr="00705AA6">
              <w:rPr>
                <w:rStyle w:val="Hipervnculo"/>
              </w:rPr>
              <w:t>metodológicos</w:t>
            </w:r>
            <w:r w:rsidR="00A85CF8" w:rsidRPr="00705AA6">
              <w:rPr>
                <w:webHidden/>
              </w:rPr>
              <w:tab/>
            </w:r>
            <w:r w:rsidR="00A85CF8" w:rsidRPr="00705AA6">
              <w:rPr>
                <w:webHidden/>
              </w:rPr>
              <w:fldChar w:fldCharType="begin"/>
            </w:r>
            <w:r w:rsidR="00A85CF8" w:rsidRPr="00705AA6">
              <w:rPr>
                <w:webHidden/>
              </w:rPr>
              <w:instrText xml:space="preserve"> PAGEREF _Toc36711447 \h </w:instrText>
            </w:r>
            <w:r w:rsidR="00A85CF8" w:rsidRPr="00705AA6">
              <w:rPr>
                <w:webHidden/>
              </w:rPr>
            </w:r>
            <w:r w:rsidR="00A85CF8" w:rsidRPr="00705AA6">
              <w:rPr>
                <w:webHidden/>
              </w:rPr>
              <w:fldChar w:fldCharType="separate"/>
            </w:r>
            <w:r w:rsidR="007408E0">
              <w:rPr>
                <w:webHidden/>
              </w:rPr>
              <w:t>14</w:t>
            </w:r>
            <w:r w:rsidR="00A85CF8" w:rsidRPr="00705AA6">
              <w:rPr>
                <w:webHidden/>
              </w:rPr>
              <w:fldChar w:fldCharType="end"/>
            </w:r>
          </w:hyperlink>
        </w:p>
        <w:p w14:paraId="1E5FD48F" w14:textId="1B6E91A1" w:rsidR="00A85CF8" w:rsidRPr="00705AA6" w:rsidRDefault="00593428" w:rsidP="00B25D2D">
          <w:pPr>
            <w:pStyle w:val="TDC1"/>
            <w:rPr>
              <w:rFonts w:asciiTheme="minorHAnsi" w:eastAsiaTheme="minorEastAsia" w:hAnsiTheme="minorHAnsi" w:cstheme="minorBidi"/>
              <w:lang w:val="es-CO" w:eastAsia="es-CO"/>
            </w:rPr>
          </w:pPr>
          <w:hyperlink w:anchor="_Toc36711448" w:history="1">
            <w:r w:rsidR="00A85CF8" w:rsidRPr="00705AA6">
              <w:rPr>
                <w:rStyle w:val="Hipervnculo"/>
              </w:rPr>
              <w:t>D</w:t>
            </w:r>
            <w:r w:rsidR="00B25D2D" w:rsidRPr="00705AA6">
              <w:rPr>
                <w:rStyle w:val="Hipervnculo"/>
              </w:rPr>
              <w:t>iagnóstico</w:t>
            </w:r>
            <w:r w:rsidR="00A85CF8" w:rsidRPr="00705AA6">
              <w:rPr>
                <w:rStyle w:val="Hipervnculo"/>
              </w:rPr>
              <w:t xml:space="preserve"> </w:t>
            </w:r>
            <w:r w:rsidR="00B25D2D" w:rsidRPr="00705AA6">
              <w:rPr>
                <w:rStyle w:val="Hipervnculo"/>
              </w:rPr>
              <w:t>necesidades de aprendizaje organizacional</w:t>
            </w:r>
            <w:r w:rsidR="00A85CF8" w:rsidRPr="00705AA6">
              <w:rPr>
                <w:rStyle w:val="Hipervnculo"/>
              </w:rPr>
              <w:t xml:space="preserve"> (DNAO)</w:t>
            </w:r>
            <w:r w:rsidR="00A85CF8" w:rsidRPr="00705AA6">
              <w:rPr>
                <w:webHidden/>
              </w:rPr>
              <w:tab/>
            </w:r>
            <w:r w:rsidR="00A85CF8" w:rsidRPr="00705AA6">
              <w:rPr>
                <w:webHidden/>
              </w:rPr>
              <w:fldChar w:fldCharType="begin"/>
            </w:r>
            <w:r w:rsidR="00A85CF8" w:rsidRPr="00705AA6">
              <w:rPr>
                <w:webHidden/>
              </w:rPr>
              <w:instrText xml:space="preserve"> PAGEREF _Toc36711448 \h </w:instrText>
            </w:r>
            <w:r w:rsidR="00A85CF8" w:rsidRPr="00705AA6">
              <w:rPr>
                <w:webHidden/>
              </w:rPr>
            </w:r>
            <w:r w:rsidR="00A85CF8" w:rsidRPr="00705AA6">
              <w:rPr>
                <w:webHidden/>
              </w:rPr>
              <w:fldChar w:fldCharType="separate"/>
            </w:r>
            <w:r w:rsidR="007408E0">
              <w:rPr>
                <w:webHidden/>
              </w:rPr>
              <w:t>15</w:t>
            </w:r>
            <w:r w:rsidR="00A85CF8" w:rsidRPr="00705AA6">
              <w:rPr>
                <w:webHidden/>
              </w:rPr>
              <w:fldChar w:fldCharType="end"/>
            </w:r>
          </w:hyperlink>
        </w:p>
        <w:p w14:paraId="5D6A4006" w14:textId="3F59A81E" w:rsidR="00A85CF8" w:rsidRPr="00705AA6" w:rsidRDefault="00593428" w:rsidP="00B25D2D">
          <w:pPr>
            <w:pStyle w:val="TDC1"/>
            <w:rPr>
              <w:rFonts w:asciiTheme="minorHAnsi" w:eastAsiaTheme="minorEastAsia" w:hAnsiTheme="minorHAnsi" w:cstheme="minorBidi"/>
              <w:lang w:val="es-CO" w:eastAsia="es-CO"/>
            </w:rPr>
          </w:pPr>
          <w:hyperlink w:anchor="_Toc36711449" w:history="1">
            <w:r w:rsidR="00B25D2D" w:rsidRPr="00705AA6">
              <w:rPr>
                <w:rStyle w:val="Hipervnculo"/>
              </w:rPr>
              <w:t>Estructura del Plan Institucional De Capacitacion</w:t>
            </w:r>
            <w:r w:rsidR="00B25D2D" w:rsidRPr="00705AA6">
              <w:rPr>
                <w:webHidden/>
              </w:rPr>
              <w:tab/>
            </w:r>
            <w:r w:rsidR="00A85CF8" w:rsidRPr="00705AA6">
              <w:rPr>
                <w:webHidden/>
              </w:rPr>
              <w:fldChar w:fldCharType="begin"/>
            </w:r>
            <w:r w:rsidR="00A85CF8" w:rsidRPr="00705AA6">
              <w:rPr>
                <w:webHidden/>
              </w:rPr>
              <w:instrText xml:space="preserve"> PAGEREF _Toc36711449 \h </w:instrText>
            </w:r>
            <w:r w:rsidR="00A85CF8" w:rsidRPr="00705AA6">
              <w:rPr>
                <w:webHidden/>
              </w:rPr>
            </w:r>
            <w:r w:rsidR="00A85CF8" w:rsidRPr="00705AA6">
              <w:rPr>
                <w:webHidden/>
              </w:rPr>
              <w:fldChar w:fldCharType="separate"/>
            </w:r>
            <w:r w:rsidR="007408E0">
              <w:rPr>
                <w:webHidden/>
              </w:rPr>
              <w:t>27</w:t>
            </w:r>
            <w:r w:rsidR="00A85CF8" w:rsidRPr="00705AA6">
              <w:rPr>
                <w:webHidden/>
              </w:rPr>
              <w:fldChar w:fldCharType="end"/>
            </w:r>
          </w:hyperlink>
        </w:p>
        <w:p w14:paraId="50270A5C" w14:textId="5C653878" w:rsidR="00A85CF8" w:rsidRPr="00705AA6" w:rsidRDefault="0010508D" w:rsidP="00B25D2D">
          <w:pPr>
            <w:pStyle w:val="TDC1"/>
            <w:rPr>
              <w:rFonts w:asciiTheme="minorHAnsi" w:eastAsiaTheme="minorEastAsia" w:hAnsiTheme="minorHAnsi" w:cstheme="minorBidi"/>
              <w:lang w:val="es-CO" w:eastAsia="es-CO"/>
            </w:rPr>
          </w:pPr>
          <w:r w:rsidRPr="00705AA6">
            <w:rPr>
              <w:rStyle w:val="Hipervnculo"/>
              <w:u w:val="none"/>
            </w:rPr>
            <w:t xml:space="preserve">    </w:t>
          </w:r>
          <w:hyperlink w:anchor="_Toc36711450" w:history="1">
            <w:r w:rsidR="00A85CF8" w:rsidRPr="00705AA6">
              <w:rPr>
                <w:rStyle w:val="Hipervnculo"/>
              </w:rPr>
              <w:t>1. Proceso de Inducción y Entrenamiento en el Puesto de Trabajo</w:t>
            </w:r>
            <w:r w:rsidR="00A85CF8" w:rsidRPr="00705AA6">
              <w:rPr>
                <w:webHidden/>
              </w:rPr>
              <w:tab/>
            </w:r>
            <w:r w:rsidR="00A85CF8" w:rsidRPr="00705AA6">
              <w:rPr>
                <w:webHidden/>
              </w:rPr>
              <w:fldChar w:fldCharType="begin"/>
            </w:r>
            <w:r w:rsidR="00A85CF8" w:rsidRPr="00705AA6">
              <w:rPr>
                <w:webHidden/>
              </w:rPr>
              <w:instrText xml:space="preserve"> PAGEREF _Toc36711450 \h </w:instrText>
            </w:r>
            <w:r w:rsidR="00A85CF8" w:rsidRPr="00705AA6">
              <w:rPr>
                <w:webHidden/>
              </w:rPr>
            </w:r>
            <w:r w:rsidR="00A85CF8" w:rsidRPr="00705AA6">
              <w:rPr>
                <w:webHidden/>
              </w:rPr>
              <w:fldChar w:fldCharType="separate"/>
            </w:r>
            <w:r w:rsidR="007408E0">
              <w:rPr>
                <w:webHidden/>
              </w:rPr>
              <w:t>28</w:t>
            </w:r>
            <w:r w:rsidR="00A85CF8" w:rsidRPr="00705AA6">
              <w:rPr>
                <w:webHidden/>
              </w:rPr>
              <w:fldChar w:fldCharType="end"/>
            </w:r>
          </w:hyperlink>
        </w:p>
        <w:p w14:paraId="04C53FA5" w14:textId="323441BD" w:rsidR="00A85CF8" w:rsidRPr="00705AA6" w:rsidRDefault="0010508D" w:rsidP="00B25D2D">
          <w:pPr>
            <w:pStyle w:val="TDC1"/>
            <w:rPr>
              <w:rFonts w:asciiTheme="minorHAnsi" w:eastAsiaTheme="minorEastAsia" w:hAnsiTheme="minorHAnsi" w:cstheme="minorBidi"/>
              <w:lang w:val="es-CO" w:eastAsia="es-CO"/>
            </w:rPr>
          </w:pPr>
          <w:r w:rsidRPr="00705AA6">
            <w:rPr>
              <w:rStyle w:val="Hipervnculo"/>
              <w:u w:val="none"/>
            </w:rPr>
            <w:t xml:space="preserve">    </w:t>
          </w:r>
          <w:hyperlink w:anchor="_Toc36711451" w:history="1">
            <w:r w:rsidR="00A85CF8" w:rsidRPr="00705AA6">
              <w:rPr>
                <w:rStyle w:val="Hipervnculo"/>
              </w:rPr>
              <w:t>2.  Proceso de Reinducción</w:t>
            </w:r>
            <w:r w:rsidR="00A85CF8" w:rsidRPr="00705AA6">
              <w:rPr>
                <w:webHidden/>
              </w:rPr>
              <w:tab/>
            </w:r>
            <w:r w:rsidR="00A85CF8" w:rsidRPr="00705AA6">
              <w:rPr>
                <w:webHidden/>
              </w:rPr>
              <w:fldChar w:fldCharType="begin"/>
            </w:r>
            <w:r w:rsidR="00A85CF8" w:rsidRPr="00705AA6">
              <w:rPr>
                <w:webHidden/>
              </w:rPr>
              <w:instrText xml:space="preserve"> PAGEREF _Toc36711451 \h </w:instrText>
            </w:r>
            <w:r w:rsidR="00A85CF8" w:rsidRPr="00705AA6">
              <w:rPr>
                <w:webHidden/>
              </w:rPr>
            </w:r>
            <w:r w:rsidR="00A85CF8" w:rsidRPr="00705AA6">
              <w:rPr>
                <w:webHidden/>
              </w:rPr>
              <w:fldChar w:fldCharType="separate"/>
            </w:r>
            <w:r w:rsidR="007408E0">
              <w:rPr>
                <w:webHidden/>
              </w:rPr>
              <w:t>30</w:t>
            </w:r>
            <w:r w:rsidR="00A85CF8" w:rsidRPr="00705AA6">
              <w:rPr>
                <w:webHidden/>
              </w:rPr>
              <w:fldChar w:fldCharType="end"/>
            </w:r>
          </w:hyperlink>
        </w:p>
        <w:p w14:paraId="1E2756B7" w14:textId="19CAC9F4" w:rsidR="00A85CF8" w:rsidRPr="00705AA6" w:rsidRDefault="0010508D" w:rsidP="00B25D2D">
          <w:pPr>
            <w:pStyle w:val="TDC1"/>
            <w:rPr>
              <w:rFonts w:asciiTheme="minorHAnsi" w:eastAsiaTheme="minorEastAsia" w:hAnsiTheme="minorHAnsi" w:cstheme="minorBidi"/>
              <w:lang w:val="es-CO" w:eastAsia="es-CO"/>
            </w:rPr>
          </w:pPr>
          <w:r w:rsidRPr="00705AA6">
            <w:rPr>
              <w:rStyle w:val="Hipervnculo"/>
              <w:u w:val="none"/>
            </w:rPr>
            <w:t xml:space="preserve">    </w:t>
          </w:r>
          <w:hyperlink w:anchor="_Toc36711452" w:history="1">
            <w:r w:rsidR="00A85CF8" w:rsidRPr="00705AA6">
              <w:rPr>
                <w:rStyle w:val="Hipervnculo"/>
              </w:rPr>
              <w:t>3. Capacitaciones sobre conocimientos especializados</w:t>
            </w:r>
            <w:r w:rsidR="00A85CF8" w:rsidRPr="00705AA6">
              <w:rPr>
                <w:webHidden/>
              </w:rPr>
              <w:tab/>
            </w:r>
            <w:r w:rsidR="00A85CF8" w:rsidRPr="00705AA6">
              <w:rPr>
                <w:webHidden/>
              </w:rPr>
              <w:fldChar w:fldCharType="begin"/>
            </w:r>
            <w:r w:rsidR="00A85CF8" w:rsidRPr="00705AA6">
              <w:rPr>
                <w:webHidden/>
              </w:rPr>
              <w:instrText xml:space="preserve"> PAGEREF _Toc36711452 \h </w:instrText>
            </w:r>
            <w:r w:rsidR="00A85CF8" w:rsidRPr="00705AA6">
              <w:rPr>
                <w:webHidden/>
              </w:rPr>
            </w:r>
            <w:r w:rsidR="00A85CF8" w:rsidRPr="00705AA6">
              <w:rPr>
                <w:webHidden/>
              </w:rPr>
              <w:fldChar w:fldCharType="separate"/>
            </w:r>
            <w:r w:rsidR="007408E0">
              <w:rPr>
                <w:webHidden/>
              </w:rPr>
              <w:t>30</w:t>
            </w:r>
            <w:r w:rsidR="00A85CF8" w:rsidRPr="00705AA6">
              <w:rPr>
                <w:webHidden/>
              </w:rPr>
              <w:fldChar w:fldCharType="end"/>
            </w:r>
          </w:hyperlink>
        </w:p>
        <w:p w14:paraId="66365FAD" w14:textId="44900299" w:rsidR="00A85CF8" w:rsidRPr="00705AA6" w:rsidRDefault="00593428" w:rsidP="00B25D2D">
          <w:pPr>
            <w:pStyle w:val="TDC1"/>
            <w:rPr>
              <w:rFonts w:asciiTheme="minorHAnsi" w:eastAsiaTheme="minorEastAsia" w:hAnsiTheme="minorHAnsi" w:cstheme="minorBidi"/>
              <w:lang w:val="es-CO" w:eastAsia="es-CO"/>
            </w:rPr>
          </w:pPr>
          <w:hyperlink w:anchor="_Toc36711453" w:history="1">
            <w:r w:rsidR="00B25D2D" w:rsidRPr="00705AA6">
              <w:rPr>
                <w:rStyle w:val="Hipervnculo"/>
              </w:rPr>
              <w:t>Estrategias de divulgaciòn</w:t>
            </w:r>
            <w:r w:rsidR="00A85CF8" w:rsidRPr="00705AA6">
              <w:rPr>
                <w:webHidden/>
              </w:rPr>
              <w:tab/>
            </w:r>
            <w:r w:rsidR="00A85CF8" w:rsidRPr="00705AA6">
              <w:rPr>
                <w:webHidden/>
              </w:rPr>
              <w:fldChar w:fldCharType="begin"/>
            </w:r>
            <w:r w:rsidR="00A85CF8" w:rsidRPr="00705AA6">
              <w:rPr>
                <w:webHidden/>
              </w:rPr>
              <w:instrText xml:space="preserve"> PAGEREF _Toc36711453 \h </w:instrText>
            </w:r>
            <w:r w:rsidR="00A85CF8" w:rsidRPr="00705AA6">
              <w:rPr>
                <w:webHidden/>
              </w:rPr>
            </w:r>
            <w:r w:rsidR="00A85CF8" w:rsidRPr="00705AA6">
              <w:rPr>
                <w:webHidden/>
              </w:rPr>
              <w:fldChar w:fldCharType="separate"/>
            </w:r>
            <w:r w:rsidR="007408E0">
              <w:rPr>
                <w:webHidden/>
              </w:rPr>
              <w:t>31</w:t>
            </w:r>
            <w:r w:rsidR="00A85CF8" w:rsidRPr="00705AA6">
              <w:rPr>
                <w:webHidden/>
              </w:rPr>
              <w:fldChar w:fldCharType="end"/>
            </w:r>
          </w:hyperlink>
        </w:p>
        <w:p w14:paraId="4F016EB3" w14:textId="3E1AA85B" w:rsidR="00A85CF8" w:rsidRPr="00705AA6" w:rsidRDefault="00593428" w:rsidP="00B25D2D">
          <w:pPr>
            <w:pStyle w:val="TDC1"/>
            <w:rPr>
              <w:rFonts w:asciiTheme="minorHAnsi" w:eastAsiaTheme="minorEastAsia" w:hAnsiTheme="minorHAnsi" w:cstheme="minorBidi"/>
              <w:lang w:val="es-CO" w:eastAsia="es-CO"/>
            </w:rPr>
          </w:pPr>
          <w:hyperlink w:anchor="_Toc36711454" w:history="1">
            <w:r w:rsidR="00A85CF8" w:rsidRPr="00705AA6">
              <w:rPr>
                <w:rStyle w:val="Hipervnculo"/>
              </w:rPr>
              <w:t>R</w:t>
            </w:r>
            <w:r w:rsidR="00B25D2D" w:rsidRPr="00705AA6">
              <w:rPr>
                <w:rStyle w:val="Hipervnculo"/>
              </w:rPr>
              <w:t>ed</w:t>
            </w:r>
            <w:r w:rsidR="00A85CF8" w:rsidRPr="00705AA6">
              <w:rPr>
                <w:rStyle w:val="Hipervnculo"/>
              </w:rPr>
              <w:t xml:space="preserve"> </w:t>
            </w:r>
            <w:r w:rsidR="00B25D2D" w:rsidRPr="00705AA6">
              <w:rPr>
                <w:rStyle w:val="Hipervnculo"/>
              </w:rPr>
              <w:t>institucional de capacitación</w:t>
            </w:r>
            <w:r w:rsidR="00A85CF8" w:rsidRPr="00705AA6">
              <w:rPr>
                <w:webHidden/>
              </w:rPr>
              <w:tab/>
            </w:r>
            <w:r w:rsidR="00A85CF8" w:rsidRPr="00705AA6">
              <w:rPr>
                <w:webHidden/>
              </w:rPr>
              <w:fldChar w:fldCharType="begin"/>
            </w:r>
            <w:r w:rsidR="00A85CF8" w:rsidRPr="00705AA6">
              <w:rPr>
                <w:webHidden/>
              </w:rPr>
              <w:instrText xml:space="preserve"> PAGEREF _Toc36711454 \h </w:instrText>
            </w:r>
            <w:r w:rsidR="00A85CF8" w:rsidRPr="00705AA6">
              <w:rPr>
                <w:webHidden/>
              </w:rPr>
            </w:r>
            <w:r w:rsidR="00A85CF8" w:rsidRPr="00705AA6">
              <w:rPr>
                <w:webHidden/>
              </w:rPr>
              <w:fldChar w:fldCharType="separate"/>
            </w:r>
            <w:r w:rsidR="007408E0">
              <w:rPr>
                <w:webHidden/>
              </w:rPr>
              <w:t>31</w:t>
            </w:r>
            <w:r w:rsidR="00A85CF8" w:rsidRPr="00705AA6">
              <w:rPr>
                <w:webHidden/>
              </w:rPr>
              <w:fldChar w:fldCharType="end"/>
            </w:r>
          </w:hyperlink>
        </w:p>
        <w:p w14:paraId="0500B6BA" w14:textId="71BB6067" w:rsidR="00A85CF8" w:rsidRPr="00705AA6" w:rsidRDefault="00593428" w:rsidP="00B25D2D">
          <w:pPr>
            <w:pStyle w:val="TDC1"/>
            <w:rPr>
              <w:rFonts w:asciiTheme="minorHAnsi" w:eastAsiaTheme="minorEastAsia" w:hAnsiTheme="minorHAnsi" w:cstheme="minorBidi"/>
              <w:lang w:val="es-CO" w:eastAsia="es-CO"/>
            </w:rPr>
          </w:pPr>
          <w:hyperlink w:anchor="_Toc36711455" w:history="1">
            <w:r w:rsidR="00B25D2D" w:rsidRPr="00705AA6">
              <w:rPr>
                <w:rStyle w:val="Hipervnculo"/>
              </w:rPr>
              <w:t>Ejecución</w:t>
            </w:r>
            <w:r w:rsidR="00A85CF8" w:rsidRPr="00705AA6">
              <w:rPr>
                <w:webHidden/>
              </w:rPr>
              <w:tab/>
            </w:r>
            <w:r w:rsidR="00A85CF8" w:rsidRPr="00705AA6">
              <w:rPr>
                <w:webHidden/>
              </w:rPr>
              <w:fldChar w:fldCharType="begin"/>
            </w:r>
            <w:r w:rsidR="00A85CF8" w:rsidRPr="00705AA6">
              <w:rPr>
                <w:webHidden/>
              </w:rPr>
              <w:instrText xml:space="preserve"> PAGEREF _Toc36711455 \h </w:instrText>
            </w:r>
            <w:r w:rsidR="00A85CF8" w:rsidRPr="00705AA6">
              <w:rPr>
                <w:webHidden/>
              </w:rPr>
            </w:r>
            <w:r w:rsidR="00A85CF8" w:rsidRPr="00705AA6">
              <w:rPr>
                <w:webHidden/>
              </w:rPr>
              <w:fldChar w:fldCharType="separate"/>
            </w:r>
            <w:r w:rsidR="007408E0">
              <w:rPr>
                <w:webHidden/>
              </w:rPr>
              <w:t>32</w:t>
            </w:r>
            <w:r w:rsidR="00A85CF8" w:rsidRPr="00705AA6">
              <w:rPr>
                <w:webHidden/>
              </w:rPr>
              <w:fldChar w:fldCharType="end"/>
            </w:r>
          </w:hyperlink>
        </w:p>
        <w:p w14:paraId="076EAE0D" w14:textId="7DC841A5" w:rsidR="00A85CF8" w:rsidRPr="00705AA6" w:rsidRDefault="00593428" w:rsidP="00B25D2D">
          <w:pPr>
            <w:pStyle w:val="TDC1"/>
            <w:rPr>
              <w:rFonts w:asciiTheme="minorHAnsi" w:eastAsiaTheme="minorEastAsia" w:hAnsiTheme="minorHAnsi" w:cstheme="minorBidi"/>
              <w:lang w:val="es-CO" w:eastAsia="es-CO"/>
            </w:rPr>
          </w:pPr>
          <w:hyperlink w:anchor="_Toc36711456" w:history="1">
            <w:r w:rsidR="00B25D2D" w:rsidRPr="00705AA6">
              <w:rPr>
                <w:rStyle w:val="Hipervnculo"/>
                <w:color w:val="auto"/>
              </w:rPr>
              <w:t>Evaluación</w:t>
            </w:r>
            <w:r w:rsidR="00B25D2D" w:rsidRPr="00705AA6">
              <w:rPr>
                <w:rStyle w:val="Hipervnculo"/>
              </w:rPr>
              <w:t xml:space="preserve"> y seguimiento</w:t>
            </w:r>
            <w:r w:rsidR="00A85CF8" w:rsidRPr="00705AA6">
              <w:rPr>
                <w:webHidden/>
              </w:rPr>
              <w:tab/>
            </w:r>
            <w:r w:rsidR="00A85CF8" w:rsidRPr="00705AA6">
              <w:rPr>
                <w:webHidden/>
              </w:rPr>
              <w:fldChar w:fldCharType="begin"/>
            </w:r>
            <w:r w:rsidR="00A85CF8" w:rsidRPr="00705AA6">
              <w:rPr>
                <w:webHidden/>
              </w:rPr>
              <w:instrText xml:space="preserve"> PAGEREF _Toc36711456 \h </w:instrText>
            </w:r>
            <w:r w:rsidR="00A85CF8" w:rsidRPr="00705AA6">
              <w:rPr>
                <w:webHidden/>
              </w:rPr>
            </w:r>
            <w:r w:rsidR="00A85CF8" w:rsidRPr="00705AA6">
              <w:rPr>
                <w:webHidden/>
              </w:rPr>
              <w:fldChar w:fldCharType="separate"/>
            </w:r>
            <w:r w:rsidR="007408E0">
              <w:rPr>
                <w:webHidden/>
              </w:rPr>
              <w:t>32</w:t>
            </w:r>
            <w:r w:rsidR="00A85CF8" w:rsidRPr="00705AA6">
              <w:rPr>
                <w:webHidden/>
              </w:rPr>
              <w:fldChar w:fldCharType="end"/>
            </w:r>
          </w:hyperlink>
        </w:p>
        <w:p w14:paraId="3C17F034" w14:textId="45B48905" w:rsidR="00A85CF8" w:rsidRPr="00705AA6" w:rsidRDefault="0010508D" w:rsidP="00B25D2D">
          <w:pPr>
            <w:pStyle w:val="TDC1"/>
            <w:rPr>
              <w:rFonts w:asciiTheme="minorHAnsi" w:eastAsiaTheme="minorEastAsia" w:hAnsiTheme="minorHAnsi" w:cstheme="minorBidi"/>
              <w:lang w:val="es-CO" w:eastAsia="es-CO"/>
            </w:rPr>
          </w:pPr>
          <w:r w:rsidRPr="00705AA6">
            <w:rPr>
              <w:rStyle w:val="Hipervnculo"/>
              <w:u w:val="none"/>
            </w:rPr>
            <w:t xml:space="preserve">    </w:t>
          </w:r>
          <w:hyperlink w:anchor="_Toc36711457" w:history="1">
            <w:r w:rsidR="00B25D2D" w:rsidRPr="00705AA6">
              <w:rPr>
                <w:rStyle w:val="Hipervnculo"/>
              </w:rPr>
              <w:t>Indicador para evaluar la gestión del PIC</w:t>
            </w:r>
            <w:r w:rsidR="00A85CF8" w:rsidRPr="00705AA6">
              <w:rPr>
                <w:webHidden/>
              </w:rPr>
              <w:tab/>
            </w:r>
            <w:r w:rsidR="00A85CF8" w:rsidRPr="00705AA6">
              <w:rPr>
                <w:webHidden/>
              </w:rPr>
              <w:fldChar w:fldCharType="begin"/>
            </w:r>
            <w:r w:rsidR="00A85CF8" w:rsidRPr="00705AA6">
              <w:rPr>
                <w:webHidden/>
              </w:rPr>
              <w:instrText xml:space="preserve"> PAGEREF _Toc36711457 \h </w:instrText>
            </w:r>
            <w:r w:rsidR="00A85CF8" w:rsidRPr="00705AA6">
              <w:rPr>
                <w:webHidden/>
              </w:rPr>
            </w:r>
            <w:r w:rsidR="00A85CF8" w:rsidRPr="00705AA6">
              <w:rPr>
                <w:webHidden/>
              </w:rPr>
              <w:fldChar w:fldCharType="separate"/>
            </w:r>
            <w:r w:rsidR="007408E0">
              <w:rPr>
                <w:webHidden/>
              </w:rPr>
              <w:t>33</w:t>
            </w:r>
            <w:r w:rsidR="00A85CF8" w:rsidRPr="00705AA6">
              <w:rPr>
                <w:webHidden/>
              </w:rPr>
              <w:fldChar w:fldCharType="end"/>
            </w:r>
          </w:hyperlink>
        </w:p>
        <w:p w14:paraId="7D66DFAA" w14:textId="2E67E497" w:rsidR="00A85CF8" w:rsidRPr="00705AA6" w:rsidRDefault="0010508D" w:rsidP="00B25D2D">
          <w:pPr>
            <w:pStyle w:val="TDC1"/>
            <w:rPr>
              <w:rFonts w:asciiTheme="minorHAnsi" w:eastAsiaTheme="minorEastAsia" w:hAnsiTheme="minorHAnsi" w:cstheme="minorBidi"/>
              <w:lang w:val="es-CO" w:eastAsia="es-CO"/>
            </w:rPr>
          </w:pPr>
          <w:r w:rsidRPr="00705AA6">
            <w:rPr>
              <w:rStyle w:val="Hipervnculo"/>
              <w:u w:val="none"/>
            </w:rPr>
            <w:t xml:space="preserve">        </w:t>
          </w:r>
          <w:hyperlink w:anchor="_Toc36711458" w:history="1">
            <w:r w:rsidR="00A85CF8" w:rsidRPr="00705AA6">
              <w:rPr>
                <w:rStyle w:val="Hipervnculo"/>
                <w:lang w:val="es-CO" w:eastAsia="es-CO"/>
              </w:rPr>
              <w:t>Indicador de Gestión</w:t>
            </w:r>
            <w:r w:rsidR="00A85CF8" w:rsidRPr="00705AA6">
              <w:rPr>
                <w:webHidden/>
              </w:rPr>
              <w:tab/>
            </w:r>
            <w:r w:rsidR="00A85CF8" w:rsidRPr="00705AA6">
              <w:rPr>
                <w:webHidden/>
              </w:rPr>
              <w:fldChar w:fldCharType="begin"/>
            </w:r>
            <w:r w:rsidR="00A85CF8" w:rsidRPr="00705AA6">
              <w:rPr>
                <w:webHidden/>
              </w:rPr>
              <w:instrText xml:space="preserve"> PAGEREF _Toc36711458 \h </w:instrText>
            </w:r>
            <w:r w:rsidR="00A85CF8" w:rsidRPr="00705AA6">
              <w:rPr>
                <w:webHidden/>
              </w:rPr>
            </w:r>
            <w:r w:rsidR="00A85CF8" w:rsidRPr="00705AA6">
              <w:rPr>
                <w:webHidden/>
              </w:rPr>
              <w:fldChar w:fldCharType="separate"/>
            </w:r>
            <w:r w:rsidR="007408E0">
              <w:rPr>
                <w:webHidden/>
              </w:rPr>
              <w:t>33</w:t>
            </w:r>
            <w:r w:rsidR="00A85CF8" w:rsidRPr="00705AA6">
              <w:rPr>
                <w:webHidden/>
              </w:rPr>
              <w:fldChar w:fldCharType="end"/>
            </w:r>
          </w:hyperlink>
        </w:p>
        <w:p w14:paraId="6E9F88B9" w14:textId="064D6756" w:rsidR="00A85CF8" w:rsidRPr="00705AA6" w:rsidRDefault="0010508D" w:rsidP="00B25D2D">
          <w:pPr>
            <w:pStyle w:val="TDC1"/>
            <w:rPr>
              <w:rFonts w:asciiTheme="minorHAnsi" w:eastAsiaTheme="minorEastAsia" w:hAnsiTheme="minorHAnsi" w:cstheme="minorBidi"/>
              <w:lang w:val="es-CO" w:eastAsia="es-CO"/>
            </w:rPr>
          </w:pPr>
          <w:r w:rsidRPr="00705AA6">
            <w:rPr>
              <w:rStyle w:val="Hipervnculo"/>
              <w:u w:val="none"/>
            </w:rPr>
            <w:t xml:space="preserve">        </w:t>
          </w:r>
          <w:hyperlink w:anchor="_Toc36711459" w:history="1">
            <w:r w:rsidR="00A85CF8" w:rsidRPr="00705AA6">
              <w:rPr>
                <w:rStyle w:val="Hipervnculo"/>
                <w:lang w:val="es-CO" w:eastAsia="es-CO"/>
              </w:rPr>
              <w:t>Indicador de producto</w:t>
            </w:r>
            <w:r w:rsidR="00A85CF8" w:rsidRPr="00705AA6">
              <w:rPr>
                <w:webHidden/>
              </w:rPr>
              <w:tab/>
            </w:r>
            <w:r w:rsidR="00A85CF8" w:rsidRPr="00705AA6">
              <w:rPr>
                <w:webHidden/>
              </w:rPr>
              <w:fldChar w:fldCharType="begin"/>
            </w:r>
            <w:r w:rsidR="00A85CF8" w:rsidRPr="00705AA6">
              <w:rPr>
                <w:webHidden/>
              </w:rPr>
              <w:instrText xml:space="preserve"> PAGEREF _Toc36711459 \h </w:instrText>
            </w:r>
            <w:r w:rsidR="00A85CF8" w:rsidRPr="00705AA6">
              <w:rPr>
                <w:webHidden/>
              </w:rPr>
            </w:r>
            <w:r w:rsidR="00A85CF8" w:rsidRPr="00705AA6">
              <w:rPr>
                <w:webHidden/>
              </w:rPr>
              <w:fldChar w:fldCharType="separate"/>
            </w:r>
            <w:r w:rsidR="007408E0">
              <w:rPr>
                <w:webHidden/>
              </w:rPr>
              <w:t>33</w:t>
            </w:r>
            <w:r w:rsidR="00A85CF8" w:rsidRPr="00705AA6">
              <w:rPr>
                <w:webHidden/>
              </w:rPr>
              <w:fldChar w:fldCharType="end"/>
            </w:r>
          </w:hyperlink>
        </w:p>
        <w:p w14:paraId="794D06BB" w14:textId="6B63D298" w:rsidR="00A85CF8" w:rsidRPr="00705AA6" w:rsidRDefault="00593428" w:rsidP="00B25D2D">
          <w:pPr>
            <w:pStyle w:val="TDC1"/>
            <w:rPr>
              <w:rFonts w:asciiTheme="minorHAnsi" w:eastAsiaTheme="minorEastAsia" w:hAnsiTheme="minorHAnsi" w:cstheme="minorBidi"/>
              <w:lang w:val="es-CO" w:eastAsia="es-CO"/>
            </w:rPr>
          </w:pPr>
          <w:hyperlink w:anchor="_Toc36711460" w:history="1">
            <w:r w:rsidR="00B25D2D" w:rsidRPr="00705AA6">
              <w:rPr>
                <w:rStyle w:val="Hipervnculo"/>
              </w:rPr>
              <w:t>Priorización</w:t>
            </w:r>
            <w:r w:rsidR="00A85CF8" w:rsidRPr="00705AA6">
              <w:rPr>
                <w:webHidden/>
              </w:rPr>
              <w:tab/>
            </w:r>
            <w:r w:rsidR="00A85CF8" w:rsidRPr="00705AA6">
              <w:rPr>
                <w:webHidden/>
              </w:rPr>
              <w:fldChar w:fldCharType="begin"/>
            </w:r>
            <w:r w:rsidR="00A85CF8" w:rsidRPr="00705AA6">
              <w:rPr>
                <w:webHidden/>
              </w:rPr>
              <w:instrText xml:space="preserve"> PAGEREF _Toc36711460 \h </w:instrText>
            </w:r>
            <w:r w:rsidR="00A85CF8" w:rsidRPr="00705AA6">
              <w:rPr>
                <w:webHidden/>
              </w:rPr>
            </w:r>
            <w:r w:rsidR="00A85CF8" w:rsidRPr="00705AA6">
              <w:rPr>
                <w:webHidden/>
              </w:rPr>
              <w:fldChar w:fldCharType="separate"/>
            </w:r>
            <w:r w:rsidR="007408E0">
              <w:rPr>
                <w:webHidden/>
              </w:rPr>
              <w:t>33</w:t>
            </w:r>
            <w:r w:rsidR="00A85CF8" w:rsidRPr="00705AA6">
              <w:rPr>
                <w:webHidden/>
              </w:rPr>
              <w:fldChar w:fldCharType="end"/>
            </w:r>
          </w:hyperlink>
        </w:p>
        <w:p w14:paraId="1B0838EF" w14:textId="0CB64C29" w:rsidR="00A85CF8" w:rsidRPr="00705AA6" w:rsidRDefault="00593428" w:rsidP="00B25D2D">
          <w:pPr>
            <w:pStyle w:val="TDC1"/>
            <w:rPr>
              <w:rFonts w:asciiTheme="minorHAnsi" w:eastAsiaTheme="minorEastAsia" w:hAnsiTheme="minorHAnsi" w:cstheme="minorBidi"/>
              <w:lang w:val="es-CO" w:eastAsia="es-CO"/>
            </w:rPr>
          </w:pPr>
          <w:hyperlink w:anchor="_Toc36711461" w:history="1">
            <w:r w:rsidR="00A85CF8" w:rsidRPr="00705AA6">
              <w:rPr>
                <w:rStyle w:val="Hipervnculo"/>
              </w:rPr>
              <w:t>P</w:t>
            </w:r>
            <w:r w:rsidR="00B25D2D" w:rsidRPr="00705AA6">
              <w:rPr>
                <w:rStyle w:val="Hipervnculo"/>
              </w:rPr>
              <w:t>lan de</w:t>
            </w:r>
            <w:r w:rsidR="00A85CF8" w:rsidRPr="00705AA6">
              <w:rPr>
                <w:rStyle w:val="Hipervnculo"/>
              </w:rPr>
              <w:t xml:space="preserve"> </w:t>
            </w:r>
            <w:r w:rsidR="00B25D2D" w:rsidRPr="00705AA6">
              <w:rPr>
                <w:rStyle w:val="Hipervnculo"/>
              </w:rPr>
              <w:t>acción</w:t>
            </w:r>
            <w:r w:rsidR="00A85CF8" w:rsidRPr="00705AA6">
              <w:rPr>
                <w:webHidden/>
              </w:rPr>
              <w:tab/>
            </w:r>
            <w:r w:rsidR="00A85CF8" w:rsidRPr="00705AA6">
              <w:rPr>
                <w:webHidden/>
              </w:rPr>
              <w:fldChar w:fldCharType="begin"/>
            </w:r>
            <w:r w:rsidR="00A85CF8" w:rsidRPr="00705AA6">
              <w:rPr>
                <w:webHidden/>
              </w:rPr>
              <w:instrText xml:space="preserve"> PAGEREF _Toc36711461 \h </w:instrText>
            </w:r>
            <w:r w:rsidR="00A85CF8" w:rsidRPr="00705AA6">
              <w:rPr>
                <w:webHidden/>
              </w:rPr>
            </w:r>
            <w:r w:rsidR="00A85CF8" w:rsidRPr="00705AA6">
              <w:rPr>
                <w:webHidden/>
              </w:rPr>
              <w:fldChar w:fldCharType="separate"/>
            </w:r>
            <w:r w:rsidR="007408E0">
              <w:rPr>
                <w:webHidden/>
              </w:rPr>
              <w:t>34</w:t>
            </w:r>
            <w:r w:rsidR="00A85CF8" w:rsidRPr="00705AA6">
              <w:rPr>
                <w:webHidden/>
              </w:rPr>
              <w:fldChar w:fldCharType="end"/>
            </w:r>
          </w:hyperlink>
        </w:p>
        <w:p w14:paraId="4E81098D" w14:textId="6585802F" w:rsidR="00ED6BA1" w:rsidRPr="00705AA6" w:rsidRDefault="00ED6BA1">
          <w:r w:rsidRPr="00705AA6">
            <w:rPr>
              <w:b/>
              <w:bCs/>
            </w:rPr>
            <w:fldChar w:fldCharType="end"/>
          </w:r>
        </w:p>
      </w:sdtContent>
    </w:sdt>
    <w:p w14:paraId="567D43B1" w14:textId="77777777" w:rsidR="00364ECD" w:rsidRPr="00705AA6" w:rsidRDefault="00364ECD">
      <w:pPr>
        <w:rPr>
          <w:rFonts w:ascii="Arial Narrow" w:hAnsi="Arial Narrow" w:cs="Arial Narrow"/>
          <w:b/>
          <w:bCs/>
          <w:spacing w:val="-3"/>
        </w:rPr>
      </w:pPr>
      <w:r w:rsidRPr="00705AA6">
        <w:br w:type="page"/>
      </w:r>
    </w:p>
    <w:p w14:paraId="2746CBDC" w14:textId="77777777" w:rsidR="009130D7" w:rsidRPr="00705AA6" w:rsidRDefault="009130D7" w:rsidP="00364ECD">
      <w:pPr>
        <w:pStyle w:val="Ttulo"/>
      </w:pPr>
    </w:p>
    <w:tbl>
      <w:tblPr>
        <w:tblStyle w:val="Listaoscura-nfasis1"/>
        <w:tblW w:w="9072" w:type="dxa"/>
        <w:shd w:val="clear" w:color="auto" w:fill="76923C" w:themeFill="accent3" w:themeFillShade="BF"/>
        <w:tblLook w:val="0000" w:firstRow="0" w:lastRow="0" w:firstColumn="0" w:lastColumn="0" w:noHBand="0" w:noVBand="0"/>
      </w:tblPr>
      <w:tblGrid>
        <w:gridCol w:w="9072"/>
      </w:tblGrid>
      <w:tr w:rsidR="005A6F04" w:rsidRPr="006C6B79" w14:paraId="47DD9BD3" w14:textId="77777777" w:rsidTr="007B1F7F">
        <w:trPr>
          <w:cnfStyle w:val="000000100000" w:firstRow="0" w:lastRow="0" w:firstColumn="0" w:lastColumn="0" w:oddVBand="0" w:evenVBand="0" w:oddHBand="1" w:evenHBand="0" w:firstRowFirstColumn="0" w:firstRowLastColumn="0" w:lastRowFirstColumn="0" w:lastRowLastColumn="0"/>
          <w:trHeight w:val="704"/>
        </w:trPr>
        <w:tc>
          <w:tcPr>
            <w:cnfStyle w:val="000010000000" w:firstRow="0" w:lastRow="0" w:firstColumn="0" w:lastColumn="0" w:oddVBand="1" w:evenVBand="0" w:oddHBand="0" w:evenHBand="0" w:firstRowFirstColumn="0" w:firstRowLastColumn="0" w:lastRowFirstColumn="0" w:lastRowLastColumn="0"/>
            <w:tcW w:w="9072" w:type="dxa"/>
            <w:shd w:val="clear" w:color="auto" w:fill="76923C" w:themeFill="accent3" w:themeFillShade="BF"/>
          </w:tcPr>
          <w:p w14:paraId="53AC1EA8" w14:textId="77777777" w:rsidR="005A6F04" w:rsidRPr="006C6B79" w:rsidRDefault="005A6F04" w:rsidP="00313FE5">
            <w:pPr>
              <w:widowControl w:val="0"/>
              <w:autoSpaceDE w:val="0"/>
              <w:autoSpaceDN w:val="0"/>
              <w:adjustRightInd w:val="0"/>
              <w:ind w:right="47"/>
              <w:jc w:val="both"/>
              <w:rPr>
                <w:rFonts w:ascii="Arial Narrow" w:hAnsi="Arial Narrow" w:cs="Arial Narrow"/>
                <w:b/>
                <w:bCs/>
                <w:color w:val="F9FAFD" w:themeColor="accent1" w:themeTint="08"/>
                <w:spacing w:val="10"/>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pPr>
          </w:p>
          <w:p w14:paraId="0D20F065" w14:textId="77777777" w:rsidR="005A6F04" w:rsidRPr="007B1F7F" w:rsidRDefault="005A6F04" w:rsidP="00364ECD">
            <w:pPr>
              <w:pStyle w:val="Ttulo1"/>
              <w:outlineLvl w:val="0"/>
            </w:pPr>
            <w:bookmarkStart w:id="0" w:name="_Toc36711439"/>
            <w:r w:rsidRPr="00585665">
              <w:t>PRESENTACIÓ</w:t>
            </w:r>
            <w:r w:rsidR="00585665">
              <w:t>N</w:t>
            </w:r>
            <w:bookmarkEnd w:id="0"/>
          </w:p>
          <w:p w14:paraId="43B3129B" w14:textId="77777777" w:rsidR="005A6F04" w:rsidRPr="006C6B79" w:rsidRDefault="005A6F04" w:rsidP="00B63E49">
            <w:pPr>
              <w:rPr>
                <w:rFonts w:ascii="Arial Narrow" w:hAnsi="Arial Narrow" w:cs="Arial Narrow"/>
                <w:b/>
                <w:bCs/>
                <w:color w:val="F9FAFD" w:themeColor="accent1" w:themeTint="08"/>
                <w:spacing w:val="10"/>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pPr>
          </w:p>
        </w:tc>
      </w:tr>
    </w:tbl>
    <w:p w14:paraId="1BAFCD7D" w14:textId="77777777" w:rsidR="005A6F04" w:rsidRPr="006C6B79" w:rsidRDefault="005A6F04" w:rsidP="005A6F04">
      <w:pPr>
        <w:jc w:val="center"/>
        <w:rPr>
          <w:rFonts w:ascii="Arial Narrow" w:hAnsi="Arial Narrow" w:cs="Arial Narrow"/>
          <w:b/>
          <w:bCs/>
          <w:spacing w:val="-11"/>
        </w:rPr>
      </w:pPr>
    </w:p>
    <w:p w14:paraId="426AF419" w14:textId="77777777" w:rsidR="005E3065" w:rsidRPr="006C6B79" w:rsidRDefault="005E3065" w:rsidP="005A6F04">
      <w:pPr>
        <w:jc w:val="center"/>
        <w:rPr>
          <w:rFonts w:ascii="Arial Narrow" w:hAnsi="Arial Narrow" w:cs="Arial Narrow"/>
          <w:b/>
          <w:bCs/>
          <w:spacing w:val="-11"/>
        </w:rPr>
      </w:pPr>
    </w:p>
    <w:p w14:paraId="1C234C0F" w14:textId="77777777" w:rsidR="005A6F04" w:rsidRPr="005E3065" w:rsidRDefault="005A6F04" w:rsidP="005A6F04">
      <w:pPr>
        <w:jc w:val="both"/>
        <w:rPr>
          <w:rFonts w:ascii="Arial Narrow" w:hAnsi="Arial Narrow"/>
        </w:rPr>
      </w:pPr>
      <w:r w:rsidRPr="005E3065">
        <w:rPr>
          <w:rFonts w:ascii="Arial Narrow" w:hAnsi="Arial Narrow"/>
        </w:rPr>
        <w:t xml:space="preserve">Plan Institucional de Formación y Capacitación para el Instituto de Hidrología, Meteorología y Estudios Ambientales, que aquí se </w:t>
      </w:r>
      <w:r w:rsidR="005E3065" w:rsidRPr="005E3065">
        <w:rPr>
          <w:rFonts w:ascii="Arial Narrow" w:hAnsi="Arial Narrow"/>
        </w:rPr>
        <w:t>propone tiene</w:t>
      </w:r>
      <w:r w:rsidRPr="005E3065">
        <w:rPr>
          <w:rFonts w:ascii="Arial Narrow" w:hAnsi="Arial Narrow"/>
        </w:rPr>
        <w:t xml:space="preserve"> el propósito de establecer los lineamientos que deben orientar la capacitación y la formación de los empleados del IDEAM que propendan por el mejoramiento en la prestación de sus servicios, por el bienestar general, por el logro de los objetivos misionales y por la garantía de l</w:t>
      </w:r>
      <w:r w:rsidR="005E3065" w:rsidRPr="005E3065">
        <w:rPr>
          <w:rFonts w:ascii="Arial Narrow" w:hAnsi="Arial Narrow"/>
        </w:rPr>
        <w:t>a instalación de competencias, para lo cual se apoya en las disposiciones del Departamento Administrativo de la Función Pública DAFP y la Escuela de Administración Pública-ESAP, los parámetros establecidos en MIPG y los lineamientos que al interior se tienen establecidos.</w:t>
      </w:r>
    </w:p>
    <w:p w14:paraId="1129A149" w14:textId="77777777" w:rsidR="005E3065" w:rsidRPr="005E3065" w:rsidRDefault="005E3065" w:rsidP="005A6F04">
      <w:pPr>
        <w:jc w:val="both"/>
        <w:rPr>
          <w:rFonts w:ascii="Arial Narrow" w:hAnsi="Arial Narrow"/>
        </w:rPr>
      </w:pPr>
    </w:p>
    <w:p w14:paraId="051D2C17" w14:textId="77777777" w:rsidR="005E3065" w:rsidRPr="005E3065" w:rsidRDefault="005E3065" w:rsidP="005E3065">
      <w:pPr>
        <w:jc w:val="both"/>
        <w:rPr>
          <w:rFonts w:ascii="Arial Narrow" w:hAnsi="Arial Narrow"/>
          <w:lang w:val="es-CO"/>
        </w:rPr>
      </w:pPr>
      <w:r w:rsidRPr="005E3065">
        <w:rPr>
          <w:rFonts w:ascii="Arial Narrow" w:hAnsi="Arial Narrow"/>
          <w:lang w:val="es-CO"/>
        </w:rPr>
        <w:t>En este sentido, se realiza el diagnóstico de necesidades que tiene como objetivo, la identificación de necesidades de aprendizaje organizacional a fortalecer mediante procesos de formación y capacitación.</w:t>
      </w:r>
    </w:p>
    <w:p w14:paraId="4B31152B" w14:textId="77777777" w:rsidR="005E3065" w:rsidRPr="005E3065" w:rsidRDefault="005E3065" w:rsidP="005E3065">
      <w:pPr>
        <w:jc w:val="both"/>
        <w:rPr>
          <w:rFonts w:ascii="Arial Narrow" w:hAnsi="Arial Narrow"/>
          <w:lang w:val="es-CO"/>
        </w:rPr>
      </w:pPr>
    </w:p>
    <w:p w14:paraId="3505EFE8" w14:textId="77777777" w:rsidR="005A6F04" w:rsidRDefault="005E3065" w:rsidP="005E3065">
      <w:pPr>
        <w:jc w:val="both"/>
        <w:rPr>
          <w:rFonts w:ascii="Arial Narrow" w:hAnsi="Arial Narrow"/>
          <w:lang w:val="es-CO"/>
        </w:rPr>
      </w:pPr>
      <w:r w:rsidRPr="005E3065">
        <w:rPr>
          <w:rFonts w:ascii="Arial Narrow" w:hAnsi="Arial Narrow"/>
          <w:lang w:val="es-CO"/>
        </w:rPr>
        <w:t>Este diagnóstico prioriza las actividades de aprendizaje en los cuales se orientarán los esfuerzos humanos, financieros y técnicos para la ejecución del Plan Institucional de Capacitación.</w:t>
      </w:r>
      <w:r w:rsidRPr="005E3065">
        <w:rPr>
          <w:rFonts w:ascii="Arial Narrow" w:hAnsi="Arial Narrow"/>
          <w:lang w:val="es-CO"/>
        </w:rPr>
        <w:cr/>
      </w:r>
    </w:p>
    <w:p w14:paraId="3FD17697" w14:textId="77777777" w:rsidR="005E3065" w:rsidRDefault="005E3065" w:rsidP="005E3065">
      <w:pPr>
        <w:jc w:val="both"/>
        <w:rPr>
          <w:rFonts w:ascii="Arial Narrow" w:hAnsi="Arial Narrow"/>
        </w:rPr>
      </w:pPr>
      <w:r w:rsidRPr="006C6B79">
        <w:rPr>
          <w:rFonts w:ascii="Arial Narrow" w:hAnsi="Arial Narrow"/>
        </w:rPr>
        <w:t xml:space="preserve">En este sentido, los procesos de Gestión Humana tienen como eje central el desarrollo humano, siendo el Grupo de Administración y Desarrollo del Talento Humano un actor estratégico para gestionar de manera articulada procesos tales como, inducción y reinducción, desarrollo integral de talento humano a través de capacitación y bienestar; y evaluación del desempeño laboral. </w:t>
      </w:r>
    </w:p>
    <w:p w14:paraId="61BF5A7E" w14:textId="77777777" w:rsidR="005E3065" w:rsidRDefault="005E3065" w:rsidP="005E3065">
      <w:pPr>
        <w:jc w:val="both"/>
        <w:rPr>
          <w:rFonts w:ascii="Arial Narrow" w:hAnsi="Arial Narrow"/>
        </w:rPr>
      </w:pPr>
    </w:p>
    <w:p w14:paraId="04FF733C" w14:textId="77777777" w:rsidR="005E3065" w:rsidRDefault="005E3065" w:rsidP="005E3065">
      <w:pPr>
        <w:jc w:val="both"/>
        <w:rPr>
          <w:rFonts w:ascii="Arial Narrow" w:hAnsi="Arial Narrow"/>
        </w:rPr>
      </w:pPr>
      <w:r w:rsidRPr="006C6B79">
        <w:rPr>
          <w:rFonts w:ascii="Arial Narrow" w:hAnsi="Arial Narrow"/>
        </w:rPr>
        <w:t xml:space="preserve">En el Plan Institucional de Capacitación (PIC) </w:t>
      </w:r>
      <w:r>
        <w:rPr>
          <w:rFonts w:ascii="Arial Narrow" w:hAnsi="Arial Narrow"/>
        </w:rPr>
        <w:t>de la vigencia 2020</w:t>
      </w:r>
      <w:r w:rsidRPr="006C6B79">
        <w:rPr>
          <w:rFonts w:ascii="Arial Narrow" w:hAnsi="Arial Narrow"/>
        </w:rPr>
        <w:t xml:space="preserve"> se encuentran descritas las acciones que permiten el fortalecimiento y la potencialización de las competencias de sus trabajadores, contribuyendo a mejorar su desempeño y a fortalecer su competitividad laboral.</w:t>
      </w:r>
    </w:p>
    <w:p w14:paraId="56F48802" w14:textId="77777777" w:rsidR="005E3065" w:rsidRDefault="005E3065" w:rsidP="005E3065">
      <w:pPr>
        <w:jc w:val="both"/>
        <w:rPr>
          <w:rFonts w:ascii="Arial Narrow" w:hAnsi="Arial Narrow"/>
        </w:rPr>
      </w:pPr>
    </w:p>
    <w:p w14:paraId="7E128BF1" w14:textId="77777777" w:rsidR="005E3065" w:rsidRDefault="005E3065" w:rsidP="005E3065">
      <w:pPr>
        <w:jc w:val="both"/>
        <w:rPr>
          <w:rFonts w:ascii="Arial Narrow" w:hAnsi="Arial Narrow"/>
        </w:rPr>
      </w:pPr>
      <w:r w:rsidRPr="006C6B79">
        <w:rPr>
          <w:rFonts w:ascii="Arial Narrow" w:hAnsi="Arial Narrow"/>
        </w:rPr>
        <w:t xml:space="preserve"> El PIC está compuesto por un conjunto de actividades cuyo propósito es mejorar el rendimiento presente o futuro de los servidores de la Entidad, aumentando su capacidad laboral a través de la modificación y potenciación de sus conocimientos, habilidades y actitudes por medio de actividades de formación; capacitación; y educación para el trabajo y el desarrollo humano.</w:t>
      </w:r>
    </w:p>
    <w:p w14:paraId="288F86E0" w14:textId="77777777" w:rsidR="005E3065" w:rsidRDefault="005E3065" w:rsidP="005E3065">
      <w:pPr>
        <w:jc w:val="both"/>
        <w:rPr>
          <w:rFonts w:ascii="Arial Narrow" w:hAnsi="Arial Narrow"/>
        </w:rPr>
      </w:pPr>
    </w:p>
    <w:p w14:paraId="25360FA0" w14:textId="77777777" w:rsidR="005E3065" w:rsidRDefault="005E3065" w:rsidP="005E3065">
      <w:pPr>
        <w:jc w:val="both"/>
        <w:rPr>
          <w:rFonts w:ascii="Arial Narrow" w:hAnsi="Arial Narrow"/>
        </w:rPr>
      </w:pPr>
    </w:p>
    <w:p w14:paraId="26023535" w14:textId="77777777" w:rsidR="003D10BB" w:rsidRDefault="003D10BB" w:rsidP="005E3065">
      <w:pPr>
        <w:jc w:val="both"/>
        <w:rPr>
          <w:rFonts w:ascii="Arial Narrow" w:hAnsi="Arial Narrow"/>
        </w:rPr>
      </w:pPr>
    </w:p>
    <w:p w14:paraId="3DC0020E" w14:textId="77777777" w:rsidR="003D10BB" w:rsidRDefault="003D10BB" w:rsidP="005E3065">
      <w:pPr>
        <w:jc w:val="both"/>
        <w:rPr>
          <w:rFonts w:ascii="Arial Narrow" w:hAnsi="Arial Narrow"/>
        </w:rPr>
      </w:pPr>
    </w:p>
    <w:p w14:paraId="0A1B97B9" w14:textId="77777777" w:rsidR="003D10BB" w:rsidRDefault="003D10BB" w:rsidP="005E3065">
      <w:pPr>
        <w:jc w:val="both"/>
        <w:rPr>
          <w:rFonts w:ascii="Arial Narrow" w:hAnsi="Arial Narrow"/>
        </w:rPr>
      </w:pPr>
    </w:p>
    <w:p w14:paraId="5F98565E" w14:textId="77777777" w:rsidR="003D10BB" w:rsidRDefault="003D10BB" w:rsidP="005E3065">
      <w:pPr>
        <w:jc w:val="both"/>
        <w:rPr>
          <w:rFonts w:ascii="Arial Narrow" w:hAnsi="Arial Narrow"/>
        </w:rPr>
      </w:pPr>
    </w:p>
    <w:p w14:paraId="72363CE5" w14:textId="77777777" w:rsidR="003D10BB" w:rsidRDefault="003D10BB" w:rsidP="005E3065">
      <w:pPr>
        <w:jc w:val="both"/>
        <w:rPr>
          <w:rFonts w:ascii="Arial Narrow" w:hAnsi="Arial Narrow"/>
        </w:rPr>
      </w:pPr>
    </w:p>
    <w:p w14:paraId="25CB1AD9" w14:textId="77777777" w:rsidR="003D10BB" w:rsidRDefault="003D10BB" w:rsidP="005E3065">
      <w:pPr>
        <w:jc w:val="both"/>
        <w:rPr>
          <w:rFonts w:ascii="Arial Narrow" w:hAnsi="Arial Narrow"/>
        </w:rPr>
      </w:pPr>
    </w:p>
    <w:p w14:paraId="7BD1C1D5" w14:textId="77777777" w:rsidR="003D10BB" w:rsidRDefault="003D10BB" w:rsidP="005E3065">
      <w:pPr>
        <w:jc w:val="both"/>
        <w:rPr>
          <w:rFonts w:ascii="Arial Narrow" w:hAnsi="Arial Narrow"/>
        </w:rPr>
      </w:pPr>
    </w:p>
    <w:p w14:paraId="390601C3" w14:textId="77777777" w:rsidR="003D10BB" w:rsidRDefault="003D10BB" w:rsidP="005E3065">
      <w:pPr>
        <w:jc w:val="both"/>
        <w:rPr>
          <w:rFonts w:ascii="Arial Narrow" w:hAnsi="Arial Narrow"/>
        </w:rPr>
      </w:pPr>
    </w:p>
    <w:p w14:paraId="026EA97F" w14:textId="77777777" w:rsidR="00D47270" w:rsidRDefault="00D47270" w:rsidP="005E3065">
      <w:pPr>
        <w:jc w:val="both"/>
        <w:rPr>
          <w:rFonts w:ascii="Arial Narrow" w:hAnsi="Arial Narrow"/>
        </w:rPr>
      </w:pPr>
    </w:p>
    <w:p w14:paraId="367E7992" w14:textId="77777777" w:rsidR="003D10BB" w:rsidRDefault="003D10BB" w:rsidP="005E3065">
      <w:pPr>
        <w:jc w:val="both"/>
        <w:rPr>
          <w:rFonts w:ascii="Arial Narrow" w:hAnsi="Arial Narrow"/>
        </w:rPr>
      </w:pPr>
    </w:p>
    <w:p w14:paraId="737C1E0E" w14:textId="77777777" w:rsidR="00364ECD" w:rsidRDefault="00364ECD" w:rsidP="005E3065">
      <w:pPr>
        <w:jc w:val="both"/>
        <w:rPr>
          <w:rFonts w:ascii="Arial Narrow" w:hAnsi="Arial Narrow"/>
        </w:rPr>
      </w:pPr>
    </w:p>
    <w:p w14:paraId="2D0AA6D0" w14:textId="77777777" w:rsidR="00CC56F8" w:rsidRDefault="00CC56F8" w:rsidP="005E3065">
      <w:pPr>
        <w:jc w:val="both"/>
        <w:rPr>
          <w:rFonts w:ascii="Arial Narrow" w:hAnsi="Arial Narrow"/>
        </w:rPr>
      </w:pPr>
    </w:p>
    <w:tbl>
      <w:tblPr>
        <w:tblStyle w:val="Listaoscura-nfasis1"/>
        <w:tblW w:w="9322" w:type="dxa"/>
        <w:shd w:val="clear" w:color="auto" w:fill="76923C" w:themeFill="accent3" w:themeFillShade="BF"/>
        <w:tblLook w:val="0000" w:firstRow="0" w:lastRow="0" w:firstColumn="0" w:lastColumn="0" w:noHBand="0" w:noVBand="0"/>
      </w:tblPr>
      <w:tblGrid>
        <w:gridCol w:w="9322"/>
      </w:tblGrid>
      <w:tr w:rsidR="005A6F04" w:rsidRPr="006C6B79" w14:paraId="15A8B4C4" w14:textId="77777777" w:rsidTr="001B46B3">
        <w:trPr>
          <w:cnfStyle w:val="000000100000" w:firstRow="0" w:lastRow="0" w:firstColumn="0" w:lastColumn="0" w:oddVBand="0" w:evenVBand="0" w:oddHBand="1" w:evenHBand="0" w:firstRowFirstColumn="0" w:firstRowLastColumn="0" w:lastRowFirstColumn="0" w:lastRowLastColumn="0"/>
          <w:trHeight w:val="301"/>
        </w:trPr>
        <w:tc>
          <w:tcPr>
            <w:cnfStyle w:val="000010000000" w:firstRow="0" w:lastRow="0" w:firstColumn="0" w:lastColumn="0" w:oddVBand="1" w:evenVBand="0" w:oddHBand="0" w:evenHBand="0" w:firstRowFirstColumn="0" w:firstRowLastColumn="0" w:lastRowFirstColumn="0" w:lastRowLastColumn="0"/>
            <w:tcW w:w="9322" w:type="dxa"/>
            <w:shd w:val="clear" w:color="auto" w:fill="76923C" w:themeFill="accent3" w:themeFillShade="BF"/>
          </w:tcPr>
          <w:p w14:paraId="6A692A33" w14:textId="77777777" w:rsidR="00D47270" w:rsidRDefault="00D47270" w:rsidP="00364ECD">
            <w:pPr>
              <w:pStyle w:val="Ttulo"/>
            </w:pPr>
          </w:p>
          <w:p w14:paraId="5F84E827" w14:textId="77777777" w:rsidR="005A6F04" w:rsidRDefault="005A6F04" w:rsidP="00364ECD">
            <w:pPr>
              <w:pStyle w:val="Ttulo1"/>
              <w:outlineLvl w:val="0"/>
            </w:pPr>
            <w:bookmarkStart w:id="1" w:name="_Toc36711440"/>
            <w:r w:rsidRPr="006C6B79">
              <w:t>ANTECEDENTES</w:t>
            </w:r>
            <w:bookmarkEnd w:id="1"/>
          </w:p>
          <w:p w14:paraId="0CAE4C10" w14:textId="77777777" w:rsidR="00D47270" w:rsidRPr="00D47270" w:rsidRDefault="00D47270" w:rsidP="00D47270"/>
        </w:tc>
      </w:tr>
    </w:tbl>
    <w:p w14:paraId="042B8A77" w14:textId="77777777" w:rsidR="005A6F04" w:rsidRPr="006C6B79" w:rsidRDefault="005A6F04" w:rsidP="005A6F04">
      <w:pPr>
        <w:widowControl w:val="0"/>
        <w:autoSpaceDE w:val="0"/>
        <w:autoSpaceDN w:val="0"/>
        <w:adjustRightInd w:val="0"/>
        <w:ind w:left="2" w:right="41"/>
        <w:jc w:val="both"/>
        <w:rPr>
          <w:rFonts w:ascii="Arial Narrow" w:hAnsi="Arial Narrow"/>
          <w:i/>
        </w:rPr>
      </w:pPr>
    </w:p>
    <w:p w14:paraId="156BA0BE" w14:textId="77777777" w:rsidR="005A6F04" w:rsidRPr="006C6B79" w:rsidRDefault="005A6F04" w:rsidP="005A6F04">
      <w:pPr>
        <w:widowControl w:val="0"/>
        <w:autoSpaceDE w:val="0"/>
        <w:autoSpaceDN w:val="0"/>
        <w:adjustRightInd w:val="0"/>
        <w:ind w:right="-91"/>
        <w:rPr>
          <w:rFonts w:ascii="Arial Narrow" w:hAnsi="Arial Narrow"/>
          <w:b/>
        </w:rPr>
      </w:pPr>
      <w:r w:rsidRPr="006C6B79">
        <w:rPr>
          <w:rFonts w:ascii="Arial Narrow" w:hAnsi="Arial Narrow"/>
          <w:b/>
        </w:rPr>
        <w:t>ESTADÍSTICO DESCRIPTIVO EJECUCIÓN PLAN I</w:t>
      </w:r>
      <w:r w:rsidR="007144A8">
        <w:rPr>
          <w:rFonts w:ascii="Arial Narrow" w:hAnsi="Arial Narrow"/>
          <w:b/>
        </w:rPr>
        <w:t>NSTITUCIONAL DE CAPACITACIÓN 2019</w:t>
      </w:r>
      <w:r w:rsidRPr="006C6B79">
        <w:rPr>
          <w:rFonts w:ascii="Arial Narrow" w:hAnsi="Arial Narrow"/>
          <w:b/>
        </w:rPr>
        <w:t>:</w:t>
      </w:r>
    </w:p>
    <w:p w14:paraId="5D0264A0" w14:textId="77777777" w:rsidR="005A6F04" w:rsidRPr="006C6B79" w:rsidRDefault="005A6F04" w:rsidP="005A6F04">
      <w:pPr>
        <w:widowControl w:val="0"/>
        <w:autoSpaceDE w:val="0"/>
        <w:autoSpaceDN w:val="0"/>
        <w:adjustRightInd w:val="0"/>
        <w:ind w:right="-91"/>
        <w:rPr>
          <w:rFonts w:ascii="Arial Narrow" w:hAnsi="Arial Narrow"/>
          <w:b/>
        </w:rPr>
      </w:pPr>
    </w:p>
    <w:p w14:paraId="3FDB3287" w14:textId="77777777" w:rsidR="005A6F04" w:rsidRDefault="005A6F04" w:rsidP="005A6F04">
      <w:pPr>
        <w:widowControl w:val="0"/>
        <w:autoSpaceDE w:val="0"/>
        <w:autoSpaceDN w:val="0"/>
        <w:adjustRightInd w:val="0"/>
        <w:spacing w:line="327" w:lineRule="exact"/>
        <w:ind w:right="192"/>
        <w:rPr>
          <w:rFonts w:ascii="Arial Narrow" w:hAnsi="Arial Narrow" w:cs="Arial Narrow"/>
          <w:b/>
          <w:bCs/>
          <w:spacing w:val="-3"/>
        </w:rPr>
      </w:pPr>
      <w:r w:rsidRPr="006C6B79">
        <w:rPr>
          <w:rFonts w:ascii="Arial Narrow" w:hAnsi="Arial Narrow" w:cs="Arial Narrow"/>
          <w:b/>
          <w:bCs/>
          <w:spacing w:val="-3"/>
        </w:rPr>
        <w:t>PORCENTAJE DE PART</w:t>
      </w:r>
      <w:r w:rsidR="008C0807">
        <w:rPr>
          <w:rFonts w:ascii="Arial Narrow" w:hAnsi="Arial Narrow" w:cs="Arial Narrow"/>
          <w:b/>
          <w:bCs/>
          <w:spacing w:val="-3"/>
        </w:rPr>
        <w:t>ICIPACIÓN POR EJE</w:t>
      </w:r>
    </w:p>
    <w:p w14:paraId="572E4E2B" w14:textId="77777777" w:rsidR="00B14730" w:rsidRDefault="00B14730" w:rsidP="005A6F04">
      <w:pPr>
        <w:widowControl w:val="0"/>
        <w:autoSpaceDE w:val="0"/>
        <w:autoSpaceDN w:val="0"/>
        <w:adjustRightInd w:val="0"/>
        <w:spacing w:line="327" w:lineRule="exact"/>
        <w:ind w:right="192"/>
        <w:rPr>
          <w:rFonts w:ascii="Arial Narrow" w:hAnsi="Arial Narrow" w:cs="Arial Narrow"/>
          <w:b/>
          <w:bCs/>
          <w:spacing w:val="-3"/>
        </w:rPr>
      </w:pPr>
      <w:r>
        <w:rPr>
          <w:rFonts w:ascii="Arial Narrow" w:hAnsi="Arial Narrow" w:cs="Arial Narrow"/>
          <w:b/>
          <w:bCs/>
          <w:noProof/>
          <w:spacing w:val="-3"/>
          <w:lang w:val="es-MX" w:eastAsia="es-MX"/>
        </w:rPr>
        <w:drawing>
          <wp:anchor distT="0" distB="0" distL="114300" distR="114300" simplePos="0" relativeHeight="251677696" behindDoc="0" locked="0" layoutInCell="1" allowOverlap="1" wp14:anchorId="279B3335" wp14:editId="66839C57">
            <wp:simplePos x="0" y="0"/>
            <wp:positionH relativeFrom="margin">
              <wp:posOffset>-10460</wp:posOffset>
            </wp:positionH>
            <wp:positionV relativeFrom="paragraph">
              <wp:posOffset>163412</wp:posOffset>
            </wp:positionV>
            <wp:extent cx="6066155" cy="6866626"/>
            <wp:effectExtent l="0" t="0" r="0" b="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68486" cy="6869265"/>
                    </a:xfrm>
                    <a:prstGeom prst="rect">
                      <a:avLst/>
                    </a:prstGeom>
                    <a:noFill/>
                  </pic:spPr>
                </pic:pic>
              </a:graphicData>
            </a:graphic>
            <wp14:sizeRelH relativeFrom="page">
              <wp14:pctWidth>0</wp14:pctWidth>
            </wp14:sizeRelH>
            <wp14:sizeRelV relativeFrom="page">
              <wp14:pctHeight>0</wp14:pctHeight>
            </wp14:sizeRelV>
          </wp:anchor>
        </w:drawing>
      </w:r>
    </w:p>
    <w:p w14:paraId="26799B65" w14:textId="77777777" w:rsidR="00B14730" w:rsidRDefault="00B14730" w:rsidP="005A6F04">
      <w:pPr>
        <w:widowControl w:val="0"/>
        <w:autoSpaceDE w:val="0"/>
        <w:autoSpaceDN w:val="0"/>
        <w:adjustRightInd w:val="0"/>
        <w:spacing w:line="327" w:lineRule="exact"/>
        <w:ind w:right="192"/>
        <w:rPr>
          <w:rFonts w:ascii="Arial Narrow" w:hAnsi="Arial Narrow" w:cs="Arial Narrow"/>
          <w:b/>
          <w:bCs/>
          <w:noProof/>
          <w:spacing w:val="-3"/>
          <w:lang w:val="es-MX" w:eastAsia="es-MX"/>
        </w:rPr>
      </w:pPr>
    </w:p>
    <w:p w14:paraId="224B2804" w14:textId="77777777" w:rsidR="00B14730" w:rsidRDefault="00B14730" w:rsidP="005A6F04">
      <w:pPr>
        <w:widowControl w:val="0"/>
        <w:autoSpaceDE w:val="0"/>
        <w:autoSpaceDN w:val="0"/>
        <w:adjustRightInd w:val="0"/>
        <w:spacing w:line="327" w:lineRule="exact"/>
        <w:ind w:right="192"/>
        <w:rPr>
          <w:rFonts w:ascii="Arial Narrow" w:hAnsi="Arial Narrow" w:cs="Arial Narrow"/>
          <w:b/>
          <w:bCs/>
          <w:spacing w:val="-3"/>
        </w:rPr>
      </w:pPr>
    </w:p>
    <w:p w14:paraId="384AEF61" w14:textId="77777777" w:rsidR="00B14730" w:rsidRDefault="00B14730" w:rsidP="005A6F04">
      <w:pPr>
        <w:widowControl w:val="0"/>
        <w:autoSpaceDE w:val="0"/>
        <w:autoSpaceDN w:val="0"/>
        <w:adjustRightInd w:val="0"/>
        <w:spacing w:line="327" w:lineRule="exact"/>
        <w:ind w:right="192"/>
        <w:rPr>
          <w:rFonts w:ascii="Arial Narrow" w:hAnsi="Arial Narrow" w:cs="Arial Narrow"/>
          <w:b/>
          <w:bCs/>
          <w:spacing w:val="-3"/>
        </w:rPr>
      </w:pPr>
    </w:p>
    <w:p w14:paraId="2DCE327B" w14:textId="77777777" w:rsidR="00B14730" w:rsidRDefault="00B14730" w:rsidP="005A6F04">
      <w:pPr>
        <w:widowControl w:val="0"/>
        <w:autoSpaceDE w:val="0"/>
        <w:autoSpaceDN w:val="0"/>
        <w:adjustRightInd w:val="0"/>
        <w:spacing w:line="327" w:lineRule="exact"/>
        <w:ind w:right="192"/>
        <w:rPr>
          <w:rFonts w:ascii="Arial Narrow" w:hAnsi="Arial Narrow" w:cs="Arial Narrow"/>
          <w:b/>
          <w:bCs/>
          <w:spacing w:val="-3"/>
        </w:rPr>
      </w:pPr>
    </w:p>
    <w:p w14:paraId="5A737525" w14:textId="77777777" w:rsidR="00B14730" w:rsidRDefault="00B14730" w:rsidP="005A6F04">
      <w:pPr>
        <w:widowControl w:val="0"/>
        <w:autoSpaceDE w:val="0"/>
        <w:autoSpaceDN w:val="0"/>
        <w:adjustRightInd w:val="0"/>
        <w:spacing w:line="327" w:lineRule="exact"/>
        <w:ind w:right="192"/>
        <w:rPr>
          <w:rFonts w:ascii="Arial Narrow" w:hAnsi="Arial Narrow" w:cs="Arial Narrow"/>
          <w:b/>
          <w:bCs/>
          <w:spacing w:val="-3"/>
        </w:rPr>
      </w:pPr>
    </w:p>
    <w:p w14:paraId="1A61EBD4" w14:textId="77777777" w:rsidR="00B14730" w:rsidRDefault="00B14730" w:rsidP="005A6F04">
      <w:pPr>
        <w:widowControl w:val="0"/>
        <w:autoSpaceDE w:val="0"/>
        <w:autoSpaceDN w:val="0"/>
        <w:adjustRightInd w:val="0"/>
        <w:spacing w:line="327" w:lineRule="exact"/>
        <w:ind w:right="192"/>
        <w:rPr>
          <w:rFonts w:ascii="Arial Narrow" w:hAnsi="Arial Narrow" w:cs="Arial Narrow"/>
          <w:b/>
          <w:bCs/>
          <w:spacing w:val="-3"/>
        </w:rPr>
      </w:pPr>
    </w:p>
    <w:p w14:paraId="39A0E042" w14:textId="77777777" w:rsidR="00B14730" w:rsidRDefault="00B14730" w:rsidP="005A6F04">
      <w:pPr>
        <w:widowControl w:val="0"/>
        <w:autoSpaceDE w:val="0"/>
        <w:autoSpaceDN w:val="0"/>
        <w:adjustRightInd w:val="0"/>
        <w:spacing w:line="327" w:lineRule="exact"/>
        <w:ind w:right="192"/>
        <w:rPr>
          <w:rFonts w:ascii="Arial Narrow" w:hAnsi="Arial Narrow" w:cs="Arial Narrow"/>
          <w:b/>
          <w:bCs/>
          <w:spacing w:val="-3"/>
        </w:rPr>
      </w:pPr>
    </w:p>
    <w:p w14:paraId="6BC81F50" w14:textId="77777777" w:rsidR="00B14730" w:rsidRDefault="00B14730" w:rsidP="005A6F04">
      <w:pPr>
        <w:widowControl w:val="0"/>
        <w:autoSpaceDE w:val="0"/>
        <w:autoSpaceDN w:val="0"/>
        <w:adjustRightInd w:val="0"/>
        <w:spacing w:line="327" w:lineRule="exact"/>
        <w:ind w:right="192"/>
        <w:rPr>
          <w:rFonts w:ascii="Arial Narrow" w:hAnsi="Arial Narrow" w:cs="Arial Narrow"/>
          <w:b/>
          <w:bCs/>
          <w:spacing w:val="-3"/>
        </w:rPr>
      </w:pPr>
    </w:p>
    <w:p w14:paraId="77662A02" w14:textId="77777777" w:rsidR="00B14730" w:rsidRDefault="00B14730" w:rsidP="005A6F04">
      <w:pPr>
        <w:widowControl w:val="0"/>
        <w:autoSpaceDE w:val="0"/>
        <w:autoSpaceDN w:val="0"/>
        <w:adjustRightInd w:val="0"/>
        <w:spacing w:line="327" w:lineRule="exact"/>
        <w:ind w:right="192"/>
        <w:rPr>
          <w:rFonts w:ascii="Arial Narrow" w:hAnsi="Arial Narrow" w:cs="Arial Narrow"/>
          <w:b/>
          <w:bCs/>
          <w:spacing w:val="-3"/>
        </w:rPr>
      </w:pPr>
    </w:p>
    <w:p w14:paraId="256688F0" w14:textId="77777777" w:rsidR="00B14730" w:rsidRDefault="00B14730" w:rsidP="005A6F04">
      <w:pPr>
        <w:widowControl w:val="0"/>
        <w:autoSpaceDE w:val="0"/>
        <w:autoSpaceDN w:val="0"/>
        <w:adjustRightInd w:val="0"/>
        <w:spacing w:line="327" w:lineRule="exact"/>
        <w:ind w:right="192"/>
      </w:pPr>
    </w:p>
    <w:p w14:paraId="69A01C8D" w14:textId="77777777" w:rsidR="00B14730" w:rsidRDefault="00B14730" w:rsidP="005A6F04">
      <w:pPr>
        <w:widowControl w:val="0"/>
        <w:autoSpaceDE w:val="0"/>
        <w:autoSpaceDN w:val="0"/>
        <w:adjustRightInd w:val="0"/>
        <w:spacing w:line="327" w:lineRule="exact"/>
        <w:ind w:right="192"/>
      </w:pPr>
    </w:p>
    <w:p w14:paraId="3E74445C" w14:textId="77777777" w:rsidR="00B14730" w:rsidRDefault="00B14730" w:rsidP="005A6F04">
      <w:pPr>
        <w:widowControl w:val="0"/>
        <w:autoSpaceDE w:val="0"/>
        <w:autoSpaceDN w:val="0"/>
        <w:adjustRightInd w:val="0"/>
        <w:spacing w:line="327" w:lineRule="exact"/>
        <w:ind w:right="192"/>
      </w:pPr>
    </w:p>
    <w:p w14:paraId="0D6F4FEC" w14:textId="77777777" w:rsidR="00B14730" w:rsidRDefault="00B14730" w:rsidP="005A6F04">
      <w:pPr>
        <w:widowControl w:val="0"/>
        <w:autoSpaceDE w:val="0"/>
        <w:autoSpaceDN w:val="0"/>
        <w:adjustRightInd w:val="0"/>
        <w:spacing w:line="327" w:lineRule="exact"/>
        <w:ind w:right="192"/>
      </w:pPr>
    </w:p>
    <w:p w14:paraId="0259C3B1" w14:textId="77777777" w:rsidR="00B14730" w:rsidRDefault="00B14730" w:rsidP="005A6F04">
      <w:pPr>
        <w:widowControl w:val="0"/>
        <w:autoSpaceDE w:val="0"/>
        <w:autoSpaceDN w:val="0"/>
        <w:adjustRightInd w:val="0"/>
        <w:spacing w:line="327" w:lineRule="exact"/>
        <w:ind w:right="192"/>
      </w:pPr>
    </w:p>
    <w:p w14:paraId="48B4FE32" w14:textId="77777777" w:rsidR="00B14730" w:rsidRDefault="00B14730" w:rsidP="005A6F04">
      <w:pPr>
        <w:widowControl w:val="0"/>
        <w:autoSpaceDE w:val="0"/>
        <w:autoSpaceDN w:val="0"/>
        <w:adjustRightInd w:val="0"/>
        <w:spacing w:line="327" w:lineRule="exact"/>
        <w:ind w:right="192"/>
      </w:pPr>
    </w:p>
    <w:p w14:paraId="6288940A" w14:textId="77777777" w:rsidR="00B14730" w:rsidRDefault="00B14730" w:rsidP="005A6F04">
      <w:pPr>
        <w:widowControl w:val="0"/>
        <w:autoSpaceDE w:val="0"/>
        <w:autoSpaceDN w:val="0"/>
        <w:adjustRightInd w:val="0"/>
        <w:spacing w:line="327" w:lineRule="exact"/>
        <w:ind w:right="192"/>
      </w:pPr>
    </w:p>
    <w:p w14:paraId="2CA4263D" w14:textId="77777777" w:rsidR="00B14730" w:rsidRDefault="00B14730" w:rsidP="005A6F04">
      <w:pPr>
        <w:widowControl w:val="0"/>
        <w:autoSpaceDE w:val="0"/>
        <w:autoSpaceDN w:val="0"/>
        <w:adjustRightInd w:val="0"/>
        <w:spacing w:line="327" w:lineRule="exact"/>
        <w:ind w:right="192"/>
      </w:pPr>
    </w:p>
    <w:p w14:paraId="305BCD80" w14:textId="77777777" w:rsidR="00B14730" w:rsidRDefault="00B14730" w:rsidP="005A6F04">
      <w:pPr>
        <w:widowControl w:val="0"/>
        <w:autoSpaceDE w:val="0"/>
        <w:autoSpaceDN w:val="0"/>
        <w:adjustRightInd w:val="0"/>
        <w:spacing w:line="327" w:lineRule="exact"/>
        <w:ind w:right="192"/>
      </w:pPr>
    </w:p>
    <w:p w14:paraId="4CE76B16" w14:textId="77777777" w:rsidR="00B14730" w:rsidRDefault="00B14730" w:rsidP="005A6F04">
      <w:pPr>
        <w:widowControl w:val="0"/>
        <w:autoSpaceDE w:val="0"/>
        <w:autoSpaceDN w:val="0"/>
        <w:adjustRightInd w:val="0"/>
        <w:spacing w:line="327" w:lineRule="exact"/>
        <w:ind w:right="192"/>
      </w:pPr>
    </w:p>
    <w:p w14:paraId="6503FEAF" w14:textId="77777777" w:rsidR="00B14730" w:rsidRDefault="00B14730" w:rsidP="005A6F04">
      <w:pPr>
        <w:widowControl w:val="0"/>
        <w:autoSpaceDE w:val="0"/>
        <w:autoSpaceDN w:val="0"/>
        <w:adjustRightInd w:val="0"/>
        <w:spacing w:line="327" w:lineRule="exact"/>
        <w:ind w:right="192"/>
      </w:pPr>
    </w:p>
    <w:p w14:paraId="654E7BA7" w14:textId="77777777" w:rsidR="00B14730" w:rsidRDefault="00B14730" w:rsidP="005A6F04">
      <w:pPr>
        <w:widowControl w:val="0"/>
        <w:autoSpaceDE w:val="0"/>
        <w:autoSpaceDN w:val="0"/>
        <w:adjustRightInd w:val="0"/>
        <w:spacing w:line="327" w:lineRule="exact"/>
        <w:ind w:right="192"/>
      </w:pPr>
    </w:p>
    <w:p w14:paraId="0EEAAE15" w14:textId="77777777" w:rsidR="00B14730" w:rsidRDefault="00B14730" w:rsidP="005A6F04">
      <w:pPr>
        <w:widowControl w:val="0"/>
        <w:autoSpaceDE w:val="0"/>
        <w:autoSpaceDN w:val="0"/>
        <w:adjustRightInd w:val="0"/>
        <w:spacing w:line="327" w:lineRule="exact"/>
        <w:ind w:right="192"/>
      </w:pPr>
    </w:p>
    <w:p w14:paraId="5C250B22" w14:textId="77777777" w:rsidR="00B14730" w:rsidRDefault="00B14730" w:rsidP="005A6F04">
      <w:pPr>
        <w:widowControl w:val="0"/>
        <w:autoSpaceDE w:val="0"/>
        <w:autoSpaceDN w:val="0"/>
        <w:adjustRightInd w:val="0"/>
        <w:spacing w:line="327" w:lineRule="exact"/>
        <w:ind w:right="192"/>
      </w:pPr>
    </w:p>
    <w:p w14:paraId="1428F756" w14:textId="77777777" w:rsidR="00B14730" w:rsidRDefault="00B14730" w:rsidP="005A6F04">
      <w:pPr>
        <w:widowControl w:val="0"/>
        <w:autoSpaceDE w:val="0"/>
        <w:autoSpaceDN w:val="0"/>
        <w:adjustRightInd w:val="0"/>
        <w:spacing w:line="327" w:lineRule="exact"/>
        <w:ind w:right="192"/>
      </w:pPr>
    </w:p>
    <w:p w14:paraId="02A56BDF" w14:textId="77777777" w:rsidR="00B14730" w:rsidRDefault="00B14730" w:rsidP="005A6F04">
      <w:pPr>
        <w:widowControl w:val="0"/>
        <w:autoSpaceDE w:val="0"/>
        <w:autoSpaceDN w:val="0"/>
        <w:adjustRightInd w:val="0"/>
        <w:spacing w:line="327" w:lineRule="exact"/>
        <w:ind w:right="192"/>
      </w:pPr>
    </w:p>
    <w:p w14:paraId="1F280462" w14:textId="77777777" w:rsidR="00B14730" w:rsidRDefault="00B14730" w:rsidP="005A6F04">
      <w:pPr>
        <w:widowControl w:val="0"/>
        <w:autoSpaceDE w:val="0"/>
        <w:autoSpaceDN w:val="0"/>
        <w:adjustRightInd w:val="0"/>
        <w:spacing w:line="327" w:lineRule="exact"/>
        <w:ind w:right="192"/>
      </w:pPr>
    </w:p>
    <w:p w14:paraId="5D3CEA2F" w14:textId="77777777" w:rsidR="00B14730" w:rsidRDefault="00B14730" w:rsidP="005A6F04">
      <w:pPr>
        <w:widowControl w:val="0"/>
        <w:autoSpaceDE w:val="0"/>
        <w:autoSpaceDN w:val="0"/>
        <w:adjustRightInd w:val="0"/>
        <w:spacing w:line="327" w:lineRule="exact"/>
        <w:ind w:right="192"/>
      </w:pPr>
    </w:p>
    <w:p w14:paraId="04F101F7" w14:textId="77777777" w:rsidR="00B14730" w:rsidRDefault="00B14730" w:rsidP="005A6F04">
      <w:pPr>
        <w:widowControl w:val="0"/>
        <w:autoSpaceDE w:val="0"/>
        <w:autoSpaceDN w:val="0"/>
        <w:adjustRightInd w:val="0"/>
        <w:spacing w:line="327" w:lineRule="exact"/>
        <w:ind w:right="192"/>
        <w:rPr>
          <w:rFonts w:ascii="Arial Narrow" w:hAnsi="Arial Narrow" w:cs="Arial Narrow"/>
          <w:b/>
          <w:bCs/>
          <w:spacing w:val="-3"/>
        </w:rPr>
      </w:pPr>
    </w:p>
    <w:p w14:paraId="2CE521FF" w14:textId="77777777" w:rsidR="00B14730" w:rsidRDefault="00B14730" w:rsidP="005A6F04">
      <w:pPr>
        <w:widowControl w:val="0"/>
        <w:autoSpaceDE w:val="0"/>
        <w:autoSpaceDN w:val="0"/>
        <w:adjustRightInd w:val="0"/>
        <w:spacing w:line="327" w:lineRule="exact"/>
        <w:ind w:right="192"/>
        <w:rPr>
          <w:rFonts w:ascii="Arial Narrow" w:hAnsi="Arial Narrow" w:cs="Arial Narrow"/>
          <w:b/>
          <w:bCs/>
          <w:spacing w:val="-3"/>
        </w:rPr>
      </w:pPr>
    </w:p>
    <w:p w14:paraId="6D55EF21" w14:textId="77777777" w:rsidR="00B14730" w:rsidRDefault="00B14730">
      <w:pPr>
        <w:rPr>
          <w:rFonts w:ascii="Arial Narrow" w:hAnsi="Arial Narrow" w:cs="Arial Narrow"/>
          <w:b/>
          <w:bCs/>
          <w:spacing w:val="-3"/>
        </w:rPr>
      </w:pPr>
      <w:r>
        <w:rPr>
          <w:rFonts w:ascii="Arial Narrow" w:hAnsi="Arial Narrow" w:cs="Arial Narrow"/>
          <w:b/>
          <w:bCs/>
          <w:spacing w:val="-3"/>
        </w:rPr>
        <w:br w:type="page"/>
      </w:r>
    </w:p>
    <w:p w14:paraId="30F8AE05" w14:textId="77777777" w:rsidR="00585665" w:rsidRDefault="00585665" w:rsidP="005A6F04">
      <w:pPr>
        <w:widowControl w:val="0"/>
        <w:autoSpaceDE w:val="0"/>
        <w:autoSpaceDN w:val="0"/>
        <w:adjustRightInd w:val="0"/>
        <w:spacing w:line="327" w:lineRule="exact"/>
        <w:ind w:right="192"/>
        <w:rPr>
          <w:rFonts w:ascii="Arial Narrow" w:hAnsi="Arial Narrow" w:cs="Arial Narrow"/>
          <w:b/>
          <w:bCs/>
          <w:spacing w:val="-3"/>
        </w:rPr>
      </w:pPr>
    </w:p>
    <w:p w14:paraId="4F38CCBC" w14:textId="77777777" w:rsidR="00803B4A" w:rsidRDefault="00803B4A" w:rsidP="00585665">
      <w:pPr>
        <w:widowControl w:val="0"/>
        <w:autoSpaceDE w:val="0"/>
        <w:autoSpaceDN w:val="0"/>
        <w:adjustRightInd w:val="0"/>
        <w:spacing w:line="327" w:lineRule="exact"/>
        <w:ind w:right="192"/>
        <w:jc w:val="center"/>
        <w:rPr>
          <w:rFonts w:ascii="Arial Narrow" w:hAnsi="Arial Narrow" w:cs="Arial Narrow"/>
          <w:b/>
          <w:bCs/>
          <w:spacing w:val="-3"/>
        </w:rPr>
      </w:pPr>
      <w:r w:rsidRPr="006C6B79">
        <w:rPr>
          <w:rFonts w:ascii="Arial Narrow" w:hAnsi="Arial Narrow" w:cs="Arial Narrow"/>
          <w:b/>
          <w:bCs/>
          <w:spacing w:val="-3"/>
        </w:rPr>
        <w:t xml:space="preserve">PORCENTAJE </w:t>
      </w:r>
      <w:r>
        <w:rPr>
          <w:rFonts w:ascii="Arial Narrow" w:hAnsi="Arial Narrow" w:cs="Arial Narrow"/>
          <w:b/>
          <w:bCs/>
          <w:spacing w:val="-3"/>
        </w:rPr>
        <w:t>DE CAPACITACIONES EN EL AÑO CON RECURSO Y SIN RECURSO</w:t>
      </w:r>
    </w:p>
    <w:p w14:paraId="511316BF" w14:textId="77777777" w:rsidR="00803B4A" w:rsidRDefault="00646FDE" w:rsidP="005A6F04">
      <w:pPr>
        <w:widowControl w:val="0"/>
        <w:autoSpaceDE w:val="0"/>
        <w:autoSpaceDN w:val="0"/>
        <w:adjustRightInd w:val="0"/>
        <w:spacing w:line="327" w:lineRule="exact"/>
        <w:ind w:right="192"/>
        <w:rPr>
          <w:rFonts w:ascii="Arial Narrow" w:hAnsi="Arial Narrow" w:cs="Arial Narrow"/>
          <w:b/>
          <w:bCs/>
          <w:spacing w:val="-3"/>
        </w:rPr>
      </w:pPr>
      <w:r>
        <w:rPr>
          <w:rFonts w:ascii="Arial Narrow" w:hAnsi="Arial Narrow" w:cs="Arial Narrow"/>
          <w:b/>
          <w:bCs/>
          <w:noProof/>
          <w:spacing w:val="-3"/>
          <w:lang w:val="es-MX" w:eastAsia="es-MX"/>
        </w:rPr>
        <w:drawing>
          <wp:anchor distT="0" distB="0" distL="114300" distR="114300" simplePos="0" relativeHeight="251678720" behindDoc="1" locked="0" layoutInCell="1" allowOverlap="1" wp14:anchorId="3DCD07BC" wp14:editId="7DAE831F">
            <wp:simplePos x="0" y="0"/>
            <wp:positionH relativeFrom="page">
              <wp:posOffset>1590674</wp:posOffset>
            </wp:positionH>
            <wp:positionV relativeFrom="paragraph">
              <wp:posOffset>203200</wp:posOffset>
            </wp:positionV>
            <wp:extent cx="4880487" cy="2933700"/>
            <wp:effectExtent l="0" t="0" r="0"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90406" cy="2939662"/>
                    </a:xfrm>
                    <a:prstGeom prst="rect">
                      <a:avLst/>
                    </a:prstGeom>
                    <a:noFill/>
                  </pic:spPr>
                </pic:pic>
              </a:graphicData>
            </a:graphic>
            <wp14:sizeRelH relativeFrom="page">
              <wp14:pctWidth>0</wp14:pctWidth>
            </wp14:sizeRelH>
            <wp14:sizeRelV relativeFrom="page">
              <wp14:pctHeight>0</wp14:pctHeight>
            </wp14:sizeRelV>
          </wp:anchor>
        </w:drawing>
      </w:r>
    </w:p>
    <w:p w14:paraId="645C7E0B" w14:textId="77777777" w:rsidR="0024280B" w:rsidRDefault="0024280B" w:rsidP="005A6F04">
      <w:pPr>
        <w:widowControl w:val="0"/>
        <w:autoSpaceDE w:val="0"/>
        <w:autoSpaceDN w:val="0"/>
        <w:adjustRightInd w:val="0"/>
        <w:spacing w:line="327" w:lineRule="exact"/>
        <w:ind w:right="192"/>
        <w:rPr>
          <w:rFonts w:ascii="Arial Narrow" w:hAnsi="Arial Narrow" w:cs="Arial Narrow"/>
          <w:b/>
          <w:bCs/>
          <w:spacing w:val="-3"/>
        </w:rPr>
      </w:pPr>
    </w:p>
    <w:p w14:paraId="4B5C51F9" w14:textId="77777777" w:rsidR="0024280B" w:rsidRDefault="0024280B" w:rsidP="005A6F04">
      <w:pPr>
        <w:widowControl w:val="0"/>
        <w:autoSpaceDE w:val="0"/>
        <w:autoSpaceDN w:val="0"/>
        <w:adjustRightInd w:val="0"/>
        <w:spacing w:line="327" w:lineRule="exact"/>
        <w:ind w:right="192"/>
        <w:rPr>
          <w:rFonts w:ascii="Arial Narrow" w:hAnsi="Arial Narrow" w:cs="Arial Narrow"/>
          <w:b/>
          <w:bCs/>
          <w:spacing w:val="-3"/>
        </w:rPr>
      </w:pPr>
    </w:p>
    <w:p w14:paraId="2FC19F77" w14:textId="77777777" w:rsidR="0024280B" w:rsidRDefault="0024280B" w:rsidP="005A6F04">
      <w:pPr>
        <w:widowControl w:val="0"/>
        <w:autoSpaceDE w:val="0"/>
        <w:autoSpaceDN w:val="0"/>
        <w:adjustRightInd w:val="0"/>
        <w:spacing w:line="327" w:lineRule="exact"/>
        <w:ind w:right="192"/>
        <w:rPr>
          <w:rFonts w:ascii="Arial Narrow" w:hAnsi="Arial Narrow" w:cs="Arial Narrow"/>
          <w:b/>
          <w:bCs/>
          <w:spacing w:val="-3"/>
        </w:rPr>
      </w:pPr>
    </w:p>
    <w:p w14:paraId="320F6230" w14:textId="77777777" w:rsidR="0024280B" w:rsidRDefault="0024280B" w:rsidP="005A6F04">
      <w:pPr>
        <w:widowControl w:val="0"/>
        <w:autoSpaceDE w:val="0"/>
        <w:autoSpaceDN w:val="0"/>
        <w:adjustRightInd w:val="0"/>
        <w:spacing w:line="327" w:lineRule="exact"/>
        <w:ind w:right="192"/>
        <w:rPr>
          <w:rFonts w:ascii="Arial Narrow" w:hAnsi="Arial Narrow" w:cs="Arial Narrow"/>
          <w:b/>
          <w:bCs/>
          <w:spacing w:val="-3"/>
        </w:rPr>
      </w:pPr>
    </w:p>
    <w:p w14:paraId="133689A2" w14:textId="77777777" w:rsidR="0024280B" w:rsidRDefault="0024280B" w:rsidP="005A6F04">
      <w:pPr>
        <w:widowControl w:val="0"/>
        <w:autoSpaceDE w:val="0"/>
        <w:autoSpaceDN w:val="0"/>
        <w:adjustRightInd w:val="0"/>
        <w:spacing w:line="327" w:lineRule="exact"/>
        <w:ind w:right="192"/>
        <w:rPr>
          <w:rFonts w:ascii="Arial Narrow" w:hAnsi="Arial Narrow" w:cs="Arial Narrow"/>
          <w:b/>
          <w:bCs/>
          <w:spacing w:val="-3"/>
        </w:rPr>
      </w:pPr>
    </w:p>
    <w:p w14:paraId="2E4AB630" w14:textId="77777777" w:rsidR="0024280B" w:rsidRDefault="0024280B" w:rsidP="005A6F04">
      <w:pPr>
        <w:widowControl w:val="0"/>
        <w:autoSpaceDE w:val="0"/>
        <w:autoSpaceDN w:val="0"/>
        <w:adjustRightInd w:val="0"/>
        <w:spacing w:line="327" w:lineRule="exact"/>
        <w:ind w:right="192"/>
        <w:rPr>
          <w:rFonts w:ascii="Arial Narrow" w:hAnsi="Arial Narrow" w:cs="Arial Narrow"/>
          <w:b/>
          <w:bCs/>
          <w:spacing w:val="-3"/>
        </w:rPr>
      </w:pPr>
    </w:p>
    <w:p w14:paraId="033C1AF8" w14:textId="77777777" w:rsidR="0024280B" w:rsidRDefault="0024280B" w:rsidP="005A6F04">
      <w:pPr>
        <w:widowControl w:val="0"/>
        <w:autoSpaceDE w:val="0"/>
        <w:autoSpaceDN w:val="0"/>
        <w:adjustRightInd w:val="0"/>
        <w:spacing w:line="327" w:lineRule="exact"/>
        <w:ind w:right="192"/>
        <w:rPr>
          <w:rFonts w:ascii="Arial Narrow" w:hAnsi="Arial Narrow" w:cs="Arial Narrow"/>
          <w:b/>
          <w:bCs/>
          <w:spacing w:val="-3"/>
        </w:rPr>
      </w:pPr>
    </w:p>
    <w:p w14:paraId="33E3532B" w14:textId="77777777" w:rsidR="0024280B" w:rsidRDefault="0024280B" w:rsidP="005A6F04">
      <w:pPr>
        <w:widowControl w:val="0"/>
        <w:autoSpaceDE w:val="0"/>
        <w:autoSpaceDN w:val="0"/>
        <w:adjustRightInd w:val="0"/>
        <w:spacing w:line="327" w:lineRule="exact"/>
        <w:ind w:right="192"/>
        <w:rPr>
          <w:rFonts w:ascii="Arial Narrow" w:hAnsi="Arial Narrow" w:cs="Arial Narrow"/>
          <w:b/>
          <w:bCs/>
          <w:spacing w:val="-3"/>
        </w:rPr>
      </w:pPr>
    </w:p>
    <w:p w14:paraId="32FA5F82" w14:textId="77777777" w:rsidR="00803B4A" w:rsidRDefault="00803B4A" w:rsidP="005A6F04">
      <w:pPr>
        <w:widowControl w:val="0"/>
        <w:autoSpaceDE w:val="0"/>
        <w:autoSpaceDN w:val="0"/>
        <w:adjustRightInd w:val="0"/>
        <w:spacing w:line="327" w:lineRule="exact"/>
        <w:ind w:right="192"/>
        <w:rPr>
          <w:rFonts w:ascii="Arial Narrow" w:hAnsi="Arial Narrow" w:cs="Arial Narrow"/>
          <w:b/>
          <w:bCs/>
          <w:spacing w:val="-3"/>
        </w:rPr>
      </w:pPr>
    </w:p>
    <w:p w14:paraId="4A2EC243" w14:textId="77777777" w:rsidR="00803B4A" w:rsidRDefault="00803B4A" w:rsidP="005A6F04">
      <w:pPr>
        <w:widowControl w:val="0"/>
        <w:autoSpaceDE w:val="0"/>
        <w:autoSpaceDN w:val="0"/>
        <w:adjustRightInd w:val="0"/>
        <w:spacing w:line="327" w:lineRule="exact"/>
        <w:ind w:right="192"/>
        <w:rPr>
          <w:rFonts w:ascii="Arial Narrow" w:hAnsi="Arial Narrow" w:cs="Arial Narrow"/>
          <w:b/>
          <w:bCs/>
          <w:spacing w:val="-3"/>
        </w:rPr>
      </w:pPr>
    </w:p>
    <w:p w14:paraId="7EDF5B7A" w14:textId="77777777" w:rsidR="00803B4A" w:rsidRDefault="00803B4A" w:rsidP="005A6F04">
      <w:pPr>
        <w:widowControl w:val="0"/>
        <w:autoSpaceDE w:val="0"/>
        <w:autoSpaceDN w:val="0"/>
        <w:adjustRightInd w:val="0"/>
        <w:spacing w:line="327" w:lineRule="exact"/>
        <w:ind w:right="192"/>
        <w:rPr>
          <w:rFonts w:ascii="Arial Narrow" w:hAnsi="Arial Narrow" w:cs="Arial Narrow"/>
          <w:b/>
          <w:bCs/>
          <w:spacing w:val="-3"/>
        </w:rPr>
      </w:pPr>
    </w:p>
    <w:p w14:paraId="59C5610A" w14:textId="77777777" w:rsidR="00803B4A" w:rsidRDefault="00803B4A" w:rsidP="005A6F04">
      <w:pPr>
        <w:widowControl w:val="0"/>
        <w:autoSpaceDE w:val="0"/>
        <w:autoSpaceDN w:val="0"/>
        <w:adjustRightInd w:val="0"/>
        <w:spacing w:line="327" w:lineRule="exact"/>
        <w:ind w:right="192"/>
        <w:rPr>
          <w:rFonts w:ascii="Arial Narrow" w:hAnsi="Arial Narrow" w:cs="Arial Narrow"/>
          <w:b/>
          <w:bCs/>
          <w:spacing w:val="-3"/>
        </w:rPr>
      </w:pPr>
    </w:p>
    <w:p w14:paraId="04289115" w14:textId="77777777" w:rsidR="00803B4A" w:rsidRPr="006C6B79" w:rsidRDefault="00803B4A" w:rsidP="005A6F04">
      <w:pPr>
        <w:widowControl w:val="0"/>
        <w:autoSpaceDE w:val="0"/>
        <w:autoSpaceDN w:val="0"/>
        <w:adjustRightInd w:val="0"/>
        <w:spacing w:line="327" w:lineRule="exact"/>
        <w:ind w:right="192"/>
        <w:rPr>
          <w:rFonts w:ascii="Arial Narrow" w:hAnsi="Arial Narrow" w:cs="Arial Narrow"/>
          <w:b/>
          <w:bCs/>
          <w:spacing w:val="-3"/>
        </w:rPr>
      </w:pPr>
    </w:p>
    <w:p w14:paraId="23527AF1" w14:textId="77777777" w:rsidR="005A6F04" w:rsidRDefault="005A6F04" w:rsidP="005A6F04">
      <w:pPr>
        <w:widowControl w:val="0"/>
        <w:autoSpaceDE w:val="0"/>
        <w:autoSpaceDN w:val="0"/>
        <w:adjustRightInd w:val="0"/>
        <w:spacing w:line="327" w:lineRule="exact"/>
        <w:ind w:right="192"/>
        <w:rPr>
          <w:rFonts w:ascii="Arial Narrow" w:hAnsi="Arial Narrow" w:cs="Arial Narrow"/>
          <w:b/>
          <w:bCs/>
          <w:spacing w:val="-3"/>
        </w:rPr>
      </w:pPr>
    </w:p>
    <w:p w14:paraId="2E433EC0" w14:textId="77777777" w:rsidR="00646FDE" w:rsidRDefault="00646FDE" w:rsidP="005A6F04">
      <w:pPr>
        <w:widowControl w:val="0"/>
        <w:autoSpaceDE w:val="0"/>
        <w:autoSpaceDN w:val="0"/>
        <w:adjustRightInd w:val="0"/>
        <w:spacing w:line="327" w:lineRule="exact"/>
        <w:ind w:right="192"/>
        <w:rPr>
          <w:rFonts w:ascii="Arial Narrow" w:hAnsi="Arial Narrow" w:cs="Arial Narrow"/>
          <w:b/>
          <w:bCs/>
          <w:spacing w:val="-3"/>
        </w:rPr>
      </w:pPr>
    </w:p>
    <w:p w14:paraId="64CB255D" w14:textId="77777777" w:rsidR="00646FDE" w:rsidRDefault="00646FDE" w:rsidP="005A6F04">
      <w:pPr>
        <w:widowControl w:val="0"/>
        <w:autoSpaceDE w:val="0"/>
        <w:autoSpaceDN w:val="0"/>
        <w:adjustRightInd w:val="0"/>
        <w:spacing w:line="327" w:lineRule="exact"/>
        <w:ind w:right="192"/>
        <w:rPr>
          <w:rFonts w:ascii="Arial Narrow" w:hAnsi="Arial Narrow" w:cs="Arial Narrow"/>
          <w:b/>
          <w:bCs/>
          <w:spacing w:val="-3"/>
        </w:rPr>
      </w:pPr>
    </w:p>
    <w:p w14:paraId="606543EA" w14:textId="77777777" w:rsidR="00646FDE" w:rsidRDefault="00646FDE" w:rsidP="005A6F04">
      <w:pPr>
        <w:widowControl w:val="0"/>
        <w:autoSpaceDE w:val="0"/>
        <w:autoSpaceDN w:val="0"/>
        <w:adjustRightInd w:val="0"/>
        <w:spacing w:line="327" w:lineRule="exact"/>
        <w:ind w:right="192"/>
        <w:rPr>
          <w:rFonts w:ascii="Arial Narrow" w:hAnsi="Arial Narrow" w:cs="Arial Narrow"/>
          <w:b/>
          <w:bCs/>
          <w:spacing w:val="-3"/>
        </w:rPr>
      </w:pPr>
    </w:p>
    <w:p w14:paraId="27EB4DC3" w14:textId="77777777" w:rsidR="00333F97" w:rsidRDefault="00333F97" w:rsidP="005A6F04">
      <w:pPr>
        <w:widowControl w:val="0"/>
        <w:autoSpaceDE w:val="0"/>
        <w:autoSpaceDN w:val="0"/>
        <w:adjustRightInd w:val="0"/>
        <w:spacing w:line="327" w:lineRule="exact"/>
        <w:ind w:right="192"/>
        <w:rPr>
          <w:rFonts w:ascii="Arial Narrow" w:hAnsi="Arial Narrow" w:cs="Arial Narrow"/>
          <w:b/>
          <w:bCs/>
          <w:spacing w:val="-3"/>
        </w:rPr>
      </w:pPr>
    </w:p>
    <w:p w14:paraId="0912FEF2" w14:textId="77777777" w:rsidR="00803B4A" w:rsidRDefault="00803B4A" w:rsidP="005A6F04">
      <w:pPr>
        <w:widowControl w:val="0"/>
        <w:autoSpaceDE w:val="0"/>
        <w:autoSpaceDN w:val="0"/>
        <w:adjustRightInd w:val="0"/>
        <w:spacing w:line="327" w:lineRule="exact"/>
        <w:ind w:right="192"/>
        <w:rPr>
          <w:rFonts w:ascii="Arial Narrow" w:hAnsi="Arial Narrow" w:cs="Arial Narrow"/>
          <w:b/>
          <w:bCs/>
          <w:spacing w:val="-3"/>
        </w:rPr>
      </w:pPr>
      <w:r>
        <w:rPr>
          <w:rFonts w:ascii="Arial Narrow" w:hAnsi="Arial Narrow" w:cs="Arial Narrow"/>
          <w:b/>
          <w:bCs/>
          <w:noProof/>
          <w:spacing w:val="-3"/>
          <w:lang w:val="es-MX" w:eastAsia="es-MX"/>
        </w:rPr>
        <w:drawing>
          <wp:anchor distT="0" distB="0" distL="114300" distR="114300" simplePos="0" relativeHeight="251679744" behindDoc="0" locked="0" layoutInCell="1" allowOverlap="1" wp14:anchorId="2AE93592" wp14:editId="4FB8FEE0">
            <wp:simplePos x="0" y="0"/>
            <wp:positionH relativeFrom="page">
              <wp:posOffset>1714500</wp:posOffset>
            </wp:positionH>
            <wp:positionV relativeFrom="paragraph">
              <wp:posOffset>94615</wp:posOffset>
            </wp:positionV>
            <wp:extent cx="4955685" cy="2343150"/>
            <wp:effectExtent l="0" t="0" r="0" b="0"/>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64746" cy="2347434"/>
                    </a:xfrm>
                    <a:prstGeom prst="rect">
                      <a:avLst/>
                    </a:prstGeom>
                    <a:noFill/>
                  </pic:spPr>
                </pic:pic>
              </a:graphicData>
            </a:graphic>
            <wp14:sizeRelH relativeFrom="page">
              <wp14:pctWidth>0</wp14:pctWidth>
            </wp14:sizeRelH>
            <wp14:sizeRelV relativeFrom="page">
              <wp14:pctHeight>0</wp14:pctHeight>
            </wp14:sizeRelV>
          </wp:anchor>
        </w:drawing>
      </w:r>
    </w:p>
    <w:p w14:paraId="38CB39DE" w14:textId="77777777" w:rsidR="00803B4A" w:rsidRDefault="00803B4A" w:rsidP="005A6F04">
      <w:pPr>
        <w:widowControl w:val="0"/>
        <w:autoSpaceDE w:val="0"/>
        <w:autoSpaceDN w:val="0"/>
        <w:adjustRightInd w:val="0"/>
        <w:spacing w:line="327" w:lineRule="exact"/>
        <w:ind w:right="192"/>
        <w:rPr>
          <w:rFonts w:ascii="Arial Narrow" w:hAnsi="Arial Narrow" w:cs="Arial Narrow"/>
          <w:b/>
          <w:bCs/>
          <w:spacing w:val="-3"/>
        </w:rPr>
      </w:pPr>
    </w:p>
    <w:p w14:paraId="6777DD14" w14:textId="77777777" w:rsidR="00803B4A" w:rsidRDefault="00803B4A" w:rsidP="005A6F04">
      <w:pPr>
        <w:widowControl w:val="0"/>
        <w:autoSpaceDE w:val="0"/>
        <w:autoSpaceDN w:val="0"/>
        <w:adjustRightInd w:val="0"/>
        <w:spacing w:line="327" w:lineRule="exact"/>
        <w:ind w:right="192"/>
        <w:rPr>
          <w:rFonts w:ascii="Arial Narrow" w:hAnsi="Arial Narrow" w:cs="Arial Narrow"/>
          <w:b/>
          <w:bCs/>
          <w:spacing w:val="-3"/>
        </w:rPr>
      </w:pPr>
    </w:p>
    <w:p w14:paraId="7C692386" w14:textId="77777777" w:rsidR="00803B4A" w:rsidRDefault="00803B4A" w:rsidP="005A6F04">
      <w:pPr>
        <w:widowControl w:val="0"/>
        <w:autoSpaceDE w:val="0"/>
        <w:autoSpaceDN w:val="0"/>
        <w:adjustRightInd w:val="0"/>
        <w:spacing w:line="327" w:lineRule="exact"/>
        <w:ind w:right="192"/>
        <w:rPr>
          <w:rFonts w:ascii="Arial Narrow" w:hAnsi="Arial Narrow" w:cs="Arial Narrow"/>
          <w:b/>
          <w:bCs/>
          <w:spacing w:val="-3"/>
        </w:rPr>
      </w:pPr>
    </w:p>
    <w:p w14:paraId="6884D505" w14:textId="77777777" w:rsidR="00803B4A" w:rsidRDefault="00803B4A" w:rsidP="005A6F04">
      <w:pPr>
        <w:widowControl w:val="0"/>
        <w:autoSpaceDE w:val="0"/>
        <w:autoSpaceDN w:val="0"/>
        <w:adjustRightInd w:val="0"/>
        <w:spacing w:line="327" w:lineRule="exact"/>
        <w:ind w:right="192"/>
        <w:rPr>
          <w:rFonts w:ascii="Arial Narrow" w:hAnsi="Arial Narrow" w:cs="Arial Narrow"/>
          <w:b/>
          <w:bCs/>
          <w:spacing w:val="-3"/>
        </w:rPr>
      </w:pPr>
    </w:p>
    <w:p w14:paraId="4AED1F12" w14:textId="77777777" w:rsidR="00803B4A" w:rsidRDefault="00803B4A" w:rsidP="005A6F04">
      <w:pPr>
        <w:widowControl w:val="0"/>
        <w:autoSpaceDE w:val="0"/>
        <w:autoSpaceDN w:val="0"/>
        <w:adjustRightInd w:val="0"/>
        <w:spacing w:line="327" w:lineRule="exact"/>
        <w:ind w:right="192"/>
        <w:rPr>
          <w:rFonts w:ascii="Arial Narrow" w:hAnsi="Arial Narrow" w:cs="Arial Narrow"/>
          <w:b/>
          <w:bCs/>
          <w:spacing w:val="-3"/>
        </w:rPr>
      </w:pPr>
    </w:p>
    <w:p w14:paraId="05CDD1DB" w14:textId="77777777" w:rsidR="00803B4A" w:rsidRDefault="00803B4A" w:rsidP="005A6F04">
      <w:pPr>
        <w:widowControl w:val="0"/>
        <w:autoSpaceDE w:val="0"/>
        <w:autoSpaceDN w:val="0"/>
        <w:adjustRightInd w:val="0"/>
        <w:spacing w:line="327" w:lineRule="exact"/>
        <w:ind w:right="192"/>
        <w:rPr>
          <w:rFonts w:ascii="Arial Narrow" w:hAnsi="Arial Narrow" w:cs="Arial Narrow"/>
          <w:b/>
          <w:bCs/>
          <w:spacing w:val="-3"/>
        </w:rPr>
      </w:pPr>
    </w:p>
    <w:p w14:paraId="43F869A4" w14:textId="77777777" w:rsidR="00803B4A" w:rsidRDefault="00803B4A" w:rsidP="005A6F04">
      <w:pPr>
        <w:widowControl w:val="0"/>
        <w:autoSpaceDE w:val="0"/>
        <w:autoSpaceDN w:val="0"/>
        <w:adjustRightInd w:val="0"/>
        <w:spacing w:line="327" w:lineRule="exact"/>
        <w:ind w:right="192"/>
        <w:rPr>
          <w:rFonts w:ascii="Arial Narrow" w:hAnsi="Arial Narrow" w:cs="Arial Narrow"/>
          <w:b/>
          <w:bCs/>
          <w:spacing w:val="-3"/>
        </w:rPr>
      </w:pPr>
    </w:p>
    <w:p w14:paraId="2BF9A36D" w14:textId="77777777" w:rsidR="00803B4A" w:rsidRDefault="00803B4A" w:rsidP="005A6F04">
      <w:pPr>
        <w:widowControl w:val="0"/>
        <w:autoSpaceDE w:val="0"/>
        <w:autoSpaceDN w:val="0"/>
        <w:adjustRightInd w:val="0"/>
        <w:spacing w:line="327" w:lineRule="exact"/>
        <w:ind w:right="192"/>
        <w:rPr>
          <w:rFonts w:ascii="Arial Narrow" w:hAnsi="Arial Narrow" w:cs="Arial Narrow"/>
          <w:b/>
          <w:bCs/>
          <w:spacing w:val="-3"/>
        </w:rPr>
      </w:pPr>
    </w:p>
    <w:p w14:paraId="22FF6730" w14:textId="77777777" w:rsidR="00803B4A" w:rsidRDefault="00803B4A" w:rsidP="005A6F04">
      <w:pPr>
        <w:widowControl w:val="0"/>
        <w:autoSpaceDE w:val="0"/>
        <w:autoSpaceDN w:val="0"/>
        <w:adjustRightInd w:val="0"/>
        <w:spacing w:line="327" w:lineRule="exact"/>
        <w:ind w:right="192"/>
        <w:rPr>
          <w:rFonts w:ascii="Arial Narrow" w:hAnsi="Arial Narrow" w:cs="Arial Narrow"/>
          <w:b/>
          <w:bCs/>
          <w:spacing w:val="-3"/>
        </w:rPr>
      </w:pPr>
    </w:p>
    <w:p w14:paraId="3B266711" w14:textId="77777777" w:rsidR="00803B4A" w:rsidRDefault="00803B4A" w:rsidP="005A6F04">
      <w:pPr>
        <w:widowControl w:val="0"/>
        <w:autoSpaceDE w:val="0"/>
        <w:autoSpaceDN w:val="0"/>
        <w:adjustRightInd w:val="0"/>
        <w:spacing w:line="327" w:lineRule="exact"/>
        <w:ind w:right="192"/>
        <w:rPr>
          <w:rFonts w:ascii="Arial Narrow" w:hAnsi="Arial Narrow" w:cs="Arial Narrow"/>
          <w:b/>
          <w:bCs/>
          <w:spacing w:val="-3"/>
        </w:rPr>
      </w:pPr>
    </w:p>
    <w:p w14:paraId="4B4CCDB8" w14:textId="77777777" w:rsidR="00646FDE" w:rsidRDefault="00646FDE" w:rsidP="005A6F04">
      <w:pPr>
        <w:widowControl w:val="0"/>
        <w:autoSpaceDE w:val="0"/>
        <w:autoSpaceDN w:val="0"/>
        <w:adjustRightInd w:val="0"/>
        <w:spacing w:line="327" w:lineRule="exact"/>
        <w:ind w:right="192"/>
        <w:rPr>
          <w:rFonts w:ascii="Arial Narrow" w:hAnsi="Arial Narrow" w:cs="Arial Narrow"/>
          <w:b/>
          <w:bCs/>
          <w:spacing w:val="-3"/>
        </w:rPr>
      </w:pPr>
    </w:p>
    <w:p w14:paraId="5C7CDDD0" w14:textId="77777777" w:rsidR="00646FDE" w:rsidRDefault="00646FDE" w:rsidP="005A6F04">
      <w:pPr>
        <w:widowControl w:val="0"/>
        <w:autoSpaceDE w:val="0"/>
        <w:autoSpaceDN w:val="0"/>
        <w:adjustRightInd w:val="0"/>
        <w:spacing w:line="327" w:lineRule="exact"/>
        <w:ind w:right="192"/>
        <w:rPr>
          <w:rFonts w:ascii="Arial Narrow" w:hAnsi="Arial Narrow" w:cs="Arial Narrow"/>
          <w:b/>
          <w:bCs/>
          <w:spacing w:val="-3"/>
        </w:rPr>
      </w:pPr>
    </w:p>
    <w:p w14:paraId="3D5669D3" w14:textId="77777777" w:rsidR="00646FDE" w:rsidRDefault="00646FDE" w:rsidP="005A6F04">
      <w:pPr>
        <w:widowControl w:val="0"/>
        <w:autoSpaceDE w:val="0"/>
        <w:autoSpaceDN w:val="0"/>
        <w:adjustRightInd w:val="0"/>
        <w:spacing w:line="327" w:lineRule="exact"/>
        <w:ind w:right="192"/>
        <w:rPr>
          <w:rFonts w:ascii="Arial Narrow" w:hAnsi="Arial Narrow" w:cs="Arial Narrow"/>
          <w:b/>
          <w:bCs/>
          <w:spacing w:val="-3"/>
        </w:rPr>
      </w:pPr>
    </w:p>
    <w:p w14:paraId="3726A7C2" w14:textId="77777777" w:rsidR="00646FDE" w:rsidRDefault="00646FDE" w:rsidP="005A6F04">
      <w:pPr>
        <w:widowControl w:val="0"/>
        <w:autoSpaceDE w:val="0"/>
        <w:autoSpaceDN w:val="0"/>
        <w:adjustRightInd w:val="0"/>
        <w:spacing w:line="327" w:lineRule="exact"/>
        <w:ind w:right="192"/>
        <w:rPr>
          <w:rFonts w:ascii="Arial Narrow" w:hAnsi="Arial Narrow" w:cs="Arial Narrow"/>
          <w:b/>
          <w:bCs/>
          <w:spacing w:val="-3"/>
        </w:rPr>
      </w:pPr>
    </w:p>
    <w:p w14:paraId="60FE8ABA" w14:textId="77777777" w:rsidR="00646FDE" w:rsidRDefault="00646FDE" w:rsidP="005A6F04">
      <w:pPr>
        <w:widowControl w:val="0"/>
        <w:autoSpaceDE w:val="0"/>
        <w:autoSpaceDN w:val="0"/>
        <w:adjustRightInd w:val="0"/>
        <w:spacing w:line="327" w:lineRule="exact"/>
        <w:ind w:right="192"/>
        <w:rPr>
          <w:rFonts w:ascii="Arial Narrow" w:hAnsi="Arial Narrow" w:cs="Arial Narrow"/>
          <w:b/>
          <w:bCs/>
          <w:spacing w:val="-3"/>
        </w:rPr>
      </w:pPr>
    </w:p>
    <w:p w14:paraId="201CE5D4" w14:textId="77777777" w:rsidR="00585665" w:rsidRDefault="00585665" w:rsidP="005A6F04">
      <w:pPr>
        <w:widowControl w:val="0"/>
        <w:autoSpaceDE w:val="0"/>
        <w:autoSpaceDN w:val="0"/>
        <w:adjustRightInd w:val="0"/>
        <w:spacing w:line="327" w:lineRule="exact"/>
        <w:ind w:right="192"/>
        <w:rPr>
          <w:rFonts w:ascii="Arial Narrow" w:hAnsi="Arial Narrow" w:cs="Arial Narrow"/>
          <w:b/>
          <w:bCs/>
          <w:spacing w:val="-3"/>
        </w:rPr>
      </w:pPr>
    </w:p>
    <w:p w14:paraId="0FA9AAD8" w14:textId="77777777" w:rsidR="00585665" w:rsidRDefault="00585665" w:rsidP="005A6F04">
      <w:pPr>
        <w:widowControl w:val="0"/>
        <w:autoSpaceDE w:val="0"/>
        <w:autoSpaceDN w:val="0"/>
        <w:adjustRightInd w:val="0"/>
        <w:spacing w:line="327" w:lineRule="exact"/>
        <w:ind w:right="192"/>
        <w:rPr>
          <w:rFonts w:ascii="Arial Narrow" w:hAnsi="Arial Narrow" w:cs="Arial Narrow"/>
          <w:b/>
          <w:bCs/>
          <w:spacing w:val="-3"/>
        </w:rPr>
      </w:pPr>
    </w:p>
    <w:p w14:paraId="7B0BD61D" w14:textId="77777777" w:rsidR="00585665" w:rsidRDefault="00585665" w:rsidP="005A6F04">
      <w:pPr>
        <w:widowControl w:val="0"/>
        <w:autoSpaceDE w:val="0"/>
        <w:autoSpaceDN w:val="0"/>
        <w:adjustRightInd w:val="0"/>
        <w:spacing w:line="327" w:lineRule="exact"/>
        <w:ind w:right="192"/>
        <w:rPr>
          <w:rFonts w:ascii="Arial Narrow" w:hAnsi="Arial Narrow" w:cs="Arial Narrow"/>
          <w:b/>
          <w:bCs/>
          <w:spacing w:val="-3"/>
        </w:rPr>
      </w:pPr>
    </w:p>
    <w:p w14:paraId="102218D7" w14:textId="77777777" w:rsidR="0024280B" w:rsidRDefault="00BE18C5" w:rsidP="00F1724E">
      <w:pPr>
        <w:widowControl w:val="0"/>
        <w:autoSpaceDE w:val="0"/>
        <w:autoSpaceDN w:val="0"/>
        <w:adjustRightInd w:val="0"/>
        <w:spacing w:line="327" w:lineRule="exact"/>
        <w:ind w:right="192"/>
        <w:jc w:val="center"/>
        <w:rPr>
          <w:rFonts w:ascii="Arial Narrow" w:hAnsi="Arial Narrow" w:cs="Arial Narrow"/>
          <w:b/>
          <w:bCs/>
          <w:spacing w:val="-3"/>
        </w:rPr>
      </w:pPr>
      <w:r w:rsidRPr="00646FDE">
        <w:rPr>
          <w:rFonts w:ascii="Arial Narrow" w:hAnsi="Arial Narrow" w:cs="Arial Narrow"/>
          <w:b/>
          <w:bCs/>
          <w:noProof/>
          <w:spacing w:val="-3"/>
          <w:lang w:val="es-MX" w:eastAsia="es-MX"/>
        </w:rPr>
        <w:drawing>
          <wp:anchor distT="0" distB="0" distL="114300" distR="114300" simplePos="0" relativeHeight="251686912" behindDoc="0" locked="0" layoutInCell="1" allowOverlap="1" wp14:anchorId="0716B33E" wp14:editId="0CE6F92A">
            <wp:simplePos x="0" y="0"/>
            <wp:positionH relativeFrom="column">
              <wp:posOffset>2891790</wp:posOffset>
            </wp:positionH>
            <wp:positionV relativeFrom="paragraph">
              <wp:posOffset>464185</wp:posOffset>
            </wp:positionV>
            <wp:extent cx="3267075" cy="2543175"/>
            <wp:effectExtent l="0" t="0" r="9525" b="9525"/>
            <wp:wrapSquare wrapText="bothSides"/>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005A6F04" w:rsidRPr="006C6B79">
        <w:rPr>
          <w:rFonts w:ascii="Arial Narrow" w:hAnsi="Arial Narrow" w:cs="Arial Narrow"/>
          <w:b/>
          <w:bCs/>
          <w:spacing w:val="-3"/>
        </w:rPr>
        <w:t>PORCENTAJE DE EFECTIVIDAD DE LOS PROCESOS DE INDUCCIÓN Y ENTRENAMIENTO EN EL PUESTO DE TRABAJO</w:t>
      </w:r>
    </w:p>
    <w:p w14:paraId="071F9ECA" w14:textId="77777777" w:rsidR="00F1724E" w:rsidRDefault="00F1724E" w:rsidP="00F1724E">
      <w:pPr>
        <w:widowControl w:val="0"/>
        <w:autoSpaceDE w:val="0"/>
        <w:autoSpaceDN w:val="0"/>
        <w:adjustRightInd w:val="0"/>
        <w:spacing w:line="327" w:lineRule="exact"/>
        <w:ind w:right="192"/>
        <w:jc w:val="center"/>
        <w:rPr>
          <w:rFonts w:ascii="Arial Narrow" w:hAnsi="Arial Narrow" w:cs="Arial Narrow"/>
          <w:b/>
          <w:bCs/>
          <w:spacing w:val="-3"/>
        </w:rPr>
      </w:pPr>
    </w:p>
    <w:p w14:paraId="631B6513" w14:textId="77777777" w:rsidR="0024280B" w:rsidRDefault="00646FDE" w:rsidP="005A6F04">
      <w:pPr>
        <w:widowControl w:val="0"/>
        <w:autoSpaceDE w:val="0"/>
        <w:autoSpaceDN w:val="0"/>
        <w:adjustRightInd w:val="0"/>
        <w:spacing w:line="327" w:lineRule="exact"/>
        <w:ind w:right="192"/>
        <w:rPr>
          <w:rFonts w:ascii="Arial Narrow" w:hAnsi="Arial Narrow" w:cs="Arial Narrow"/>
          <w:b/>
          <w:bCs/>
          <w:spacing w:val="-3"/>
        </w:rPr>
      </w:pPr>
      <w:r w:rsidRPr="00646FDE">
        <w:rPr>
          <w:rFonts w:ascii="Arial Narrow" w:hAnsi="Arial Narrow" w:cs="Arial Narrow"/>
          <w:b/>
          <w:bCs/>
          <w:noProof/>
          <w:spacing w:val="-3"/>
          <w:lang w:val="es-MX" w:eastAsia="es-MX"/>
        </w:rPr>
        <w:drawing>
          <wp:anchor distT="0" distB="0" distL="114300" distR="114300" simplePos="0" relativeHeight="251685888" behindDoc="0" locked="0" layoutInCell="1" allowOverlap="1" wp14:anchorId="13F1771C" wp14:editId="31731F26">
            <wp:simplePos x="0" y="0"/>
            <wp:positionH relativeFrom="column">
              <wp:posOffset>-308610</wp:posOffset>
            </wp:positionH>
            <wp:positionV relativeFrom="paragraph">
              <wp:posOffset>67945</wp:posOffset>
            </wp:positionV>
            <wp:extent cx="3114675" cy="2524125"/>
            <wp:effectExtent l="0" t="0" r="9525" b="9525"/>
            <wp:wrapSquare wrapText="bothSides"/>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14:paraId="2D0184DC" w14:textId="77777777" w:rsidR="00F1724E" w:rsidRDefault="00F1724E" w:rsidP="005A6F04">
      <w:pPr>
        <w:widowControl w:val="0"/>
        <w:autoSpaceDE w:val="0"/>
        <w:autoSpaceDN w:val="0"/>
        <w:adjustRightInd w:val="0"/>
        <w:spacing w:line="327" w:lineRule="exact"/>
        <w:ind w:right="192"/>
        <w:rPr>
          <w:rFonts w:ascii="Arial Narrow" w:hAnsi="Arial Narrow" w:cs="Arial Narrow"/>
          <w:b/>
          <w:bCs/>
          <w:spacing w:val="-3"/>
        </w:rPr>
      </w:pPr>
    </w:p>
    <w:p w14:paraId="2E52C889" w14:textId="77777777" w:rsidR="00F1724E" w:rsidRDefault="00F1724E" w:rsidP="005A6F04">
      <w:pPr>
        <w:widowControl w:val="0"/>
        <w:autoSpaceDE w:val="0"/>
        <w:autoSpaceDN w:val="0"/>
        <w:adjustRightInd w:val="0"/>
        <w:spacing w:line="327" w:lineRule="exact"/>
        <w:ind w:right="192"/>
        <w:rPr>
          <w:rFonts w:ascii="Arial Narrow" w:hAnsi="Arial Narrow" w:cs="Arial Narrow"/>
          <w:b/>
          <w:bCs/>
          <w:spacing w:val="-3"/>
        </w:rPr>
      </w:pPr>
    </w:p>
    <w:p w14:paraId="38E3F6BA" w14:textId="77777777" w:rsidR="0024280B" w:rsidRDefault="00803B4A" w:rsidP="00F1724E">
      <w:pPr>
        <w:widowControl w:val="0"/>
        <w:autoSpaceDE w:val="0"/>
        <w:autoSpaceDN w:val="0"/>
        <w:adjustRightInd w:val="0"/>
        <w:spacing w:line="327" w:lineRule="exact"/>
        <w:ind w:right="192"/>
        <w:jc w:val="center"/>
        <w:rPr>
          <w:rFonts w:ascii="Arial Narrow" w:hAnsi="Arial Narrow" w:cs="Arial Narrow"/>
          <w:b/>
          <w:bCs/>
          <w:spacing w:val="-3"/>
        </w:rPr>
      </w:pPr>
      <w:r w:rsidRPr="006C6B79">
        <w:rPr>
          <w:rFonts w:ascii="Arial Narrow" w:hAnsi="Arial Narrow" w:cs="Arial Narrow"/>
          <w:b/>
          <w:bCs/>
          <w:spacing w:val="-3"/>
        </w:rPr>
        <w:t xml:space="preserve">PORCENTAJE DE EFECTIVIDAD DE LOS PROCESOS DE </w:t>
      </w:r>
      <w:r>
        <w:rPr>
          <w:rFonts w:ascii="Arial Narrow" w:hAnsi="Arial Narrow" w:cs="Arial Narrow"/>
          <w:b/>
          <w:bCs/>
          <w:spacing w:val="-3"/>
        </w:rPr>
        <w:t>REINDUCCIÓN</w:t>
      </w:r>
    </w:p>
    <w:p w14:paraId="1C7D17F0" w14:textId="77777777" w:rsidR="0024280B" w:rsidRDefault="0024280B" w:rsidP="005A6F04">
      <w:pPr>
        <w:widowControl w:val="0"/>
        <w:autoSpaceDE w:val="0"/>
        <w:autoSpaceDN w:val="0"/>
        <w:adjustRightInd w:val="0"/>
        <w:spacing w:line="327" w:lineRule="exact"/>
        <w:ind w:right="192"/>
        <w:rPr>
          <w:rFonts w:ascii="Arial Narrow" w:hAnsi="Arial Narrow" w:cs="Arial Narrow"/>
          <w:b/>
          <w:bCs/>
          <w:spacing w:val="-3"/>
        </w:rPr>
      </w:pPr>
    </w:p>
    <w:p w14:paraId="060C07EA" w14:textId="77777777" w:rsidR="0024280B" w:rsidRPr="006C6B79" w:rsidRDefault="00646FDE" w:rsidP="005A6F04">
      <w:pPr>
        <w:widowControl w:val="0"/>
        <w:autoSpaceDE w:val="0"/>
        <w:autoSpaceDN w:val="0"/>
        <w:adjustRightInd w:val="0"/>
        <w:spacing w:line="327" w:lineRule="exact"/>
        <w:ind w:right="192"/>
        <w:rPr>
          <w:rFonts w:ascii="Arial Narrow" w:hAnsi="Arial Narrow" w:cs="Arial Narrow"/>
          <w:b/>
          <w:bCs/>
          <w:spacing w:val="-3"/>
        </w:rPr>
      </w:pPr>
      <w:r w:rsidRPr="00646FDE">
        <w:rPr>
          <w:rFonts w:ascii="Arial Narrow" w:hAnsi="Arial Narrow" w:cs="Arial Narrow"/>
          <w:b/>
          <w:bCs/>
          <w:noProof/>
          <w:spacing w:val="-3"/>
          <w:lang w:val="es-MX" w:eastAsia="es-MX"/>
        </w:rPr>
        <w:drawing>
          <wp:anchor distT="0" distB="0" distL="114300" distR="114300" simplePos="0" relativeHeight="251684864" behindDoc="0" locked="0" layoutInCell="1" allowOverlap="1" wp14:anchorId="287ED491" wp14:editId="24AD7766">
            <wp:simplePos x="0" y="0"/>
            <wp:positionH relativeFrom="page">
              <wp:posOffset>4143375</wp:posOffset>
            </wp:positionH>
            <wp:positionV relativeFrom="paragraph">
              <wp:posOffset>180340</wp:posOffset>
            </wp:positionV>
            <wp:extent cx="3371850" cy="2571750"/>
            <wp:effectExtent l="0" t="0" r="0" b="0"/>
            <wp:wrapSquare wrapText="bothSides"/>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Pr="00646FDE">
        <w:rPr>
          <w:rFonts w:ascii="Arial Narrow" w:hAnsi="Arial Narrow" w:cs="Arial Narrow"/>
          <w:b/>
          <w:bCs/>
          <w:noProof/>
          <w:spacing w:val="-3"/>
          <w:lang w:val="es-MX" w:eastAsia="es-MX"/>
        </w:rPr>
        <w:drawing>
          <wp:anchor distT="0" distB="0" distL="114300" distR="114300" simplePos="0" relativeHeight="251683840" behindDoc="0" locked="0" layoutInCell="1" allowOverlap="1" wp14:anchorId="2DCA4ACA" wp14:editId="44A3ECD7">
            <wp:simplePos x="0" y="0"/>
            <wp:positionH relativeFrom="margin">
              <wp:align>left</wp:align>
            </wp:positionH>
            <wp:positionV relativeFrom="paragraph">
              <wp:posOffset>218440</wp:posOffset>
            </wp:positionV>
            <wp:extent cx="2886075" cy="2533650"/>
            <wp:effectExtent l="0" t="0" r="9525" b="0"/>
            <wp:wrapSquare wrapText="bothSides"/>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14:paraId="1698588D" w14:textId="77777777" w:rsidR="005A6F04" w:rsidRDefault="005A6F04" w:rsidP="005A6F04">
      <w:pPr>
        <w:widowControl w:val="0"/>
        <w:autoSpaceDE w:val="0"/>
        <w:autoSpaceDN w:val="0"/>
        <w:adjustRightInd w:val="0"/>
        <w:spacing w:line="327" w:lineRule="exact"/>
        <w:ind w:right="192"/>
        <w:rPr>
          <w:rFonts w:ascii="Arial Narrow" w:hAnsi="Arial Narrow" w:cs="Arial Narrow"/>
          <w:b/>
          <w:bCs/>
          <w:spacing w:val="-3"/>
        </w:rPr>
      </w:pPr>
    </w:p>
    <w:p w14:paraId="6D89EA11" w14:textId="77777777" w:rsidR="00585665" w:rsidRDefault="00585665" w:rsidP="005A6F04">
      <w:pPr>
        <w:widowControl w:val="0"/>
        <w:autoSpaceDE w:val="0"/>
        <w:autoSpaceDN w:val="0"/>
        <w:adjustRightInd w:val="0"/>
        <w:spacing w:line="327" w:lineRule="exact"/>
        <w:ind w:right="192"/>
        <w:rPr>
          <w:rFonts w:ascii="Arial Narrow" w:hAnsi="Arial Narrow" w:cs="Arial Narrow"/>
          <w:b/>
          <w:bCs/>
          <w:spacing w:val="-3"/>
        </w:rPr>
      </w:pPr>
    </w:p>
    <w:p w14:paraId="5EE58E00" w14:textId="77777777" w:rsidR="00585665" w:rsidRDefault="00585665" w:rsidP="005A6F04">
      <w:pPr>
        <w:widowControl w:val="0"/>
        <w:autoSpaceDE w:val="0"/>
        <w:autoSpaceDN w:val="0"/>
        <w:adjustRightInd w:val="0"/>
        <w:spacing w:line="327" w:lineRule="exact"/>
        <w:ind w:right="192"/>
        <w:rPr>
          <w:rFonts w:ascii="Arial Narrow" w:hAnsi="Arial Narrow" w:cs="Arial Narrow"/>
          <w:b/>
          <w:bCs/>
          <w:spacing w:val="-3"/>
        </w:rPr>
      </w:pPr>
    </w:p>
    <w:p w14:paraId="62119836" w14:textId="77777777" w:rsidR="00D47270" w:rsidRDefault="00D47270" w:rsidP="005A6F04">
      <w:pPr>
        <w:widowControl w:val="0"/>
        <w:autoSpaceDE w:val="0"/>
        <w:autoSpaceDN w:val="0"/>
        <w:adjustRightInd w:val="0"/>
        <w:spacing w:line="327" w:lineRule="exact"/>
        <w:ind w:right="192"/>
        <w:rPr>
          <w:rFonts w:ascii="Arial Narrow" w:hAnsi="Arial Narrow" w:cs="Arial Narrow"/>
          <w:b/>
          <w:bCs/>
          <w:spacing w:val="-3"/>
        </w:rPr>
      </w:pPr>
    </w:p>
    <w:p w14:paraId="278591B5" w14:textId="77777777" w:rsidR="00585665" w:rsidRDefault="00585665" w:rsidP="005A6F04">
      <w:pPr>
        <w:widowControl w:val="0"/>
        <w:autoSpaceDE w:val="0"/>
        <w:autoSpaceDN w:val="0"/>
        <w:adjustRightInd w:val="0"/>
        <w:spacing w:line="327" w:lineRule="exact"/>
        <w:ind w:right="192"/>
        <w:rPr>
          <w:rFonts w:ascii="Arial Narrow" w:hAnsi="Arial Narrow" w:cs="Arial Narrow"/>
          <w:b/>
          <w:bCs/>
          <w:spacing w:val="-3"/>
        </w:rPr>
      </w:pPr>
    </w:p>
    <w:tbl>
      <w:tblPr>
        <w:tblStyle w:val="Listaoscura-nfasis1"/>
        <w:tblW w:w="0" w:type="auto"/>
        <w:shd w:val="clear" w:color="auto" w:fill="76923C" w:themeFill="accent3" w:themeFillShade="BF"/>
        <w:tblLook w:val="0000" w:firstRow="0" w:lastRow="0" w:firstColumn="0" w:lastColumn="0" w:noHBand="0" w:noVBand="0"/>
      </w:tblPr>
      <w:tblGrid>
        <w:gridCol w:w="9039"/>
      </w:tblGrid>
      <w:tr w:rsidR="005A6F04" w:rsidRPr="006C6B79" w14:paraId="39E70E43" w14:textId="77777777" w:rsidTr="001B46B3">
        <w:trPr>
          <w:cnfStyle w:val="000000100000" w:firstRow="0" w:lastRow="0" w:firstColumn="0" w:lastColumn="0" w:oddVBand="0" w:evenVBand="0" w:oddHBand="1" w:evenHBand="0" w:firstRowFirstColumn="0" w:firstRowLastColumn="0" w:lastRowFirstColumn="0" w:lastRowLastColumn="0"/>
          <w:trHeight w:val="569"/>
        </w:trPr>
        <w:tc>
          <w:tcPr>
            <w:cnfStyle w:val="000010000000" w:firstRow="0" w:lastRow="0" w:firstColumn="0" w:lastColumn="0" w:oddVBand="1" w:evenVBand="0" w:oddHBand="0" w:evenHBand="0" w:firstRowFirstColumn="0" w:firstRowLastColumn="0" w:lastRowFirstColumn="0" w:lastRowLastColumn="0"/>
            <w:tcW w:w="9039" w:type="dxa"/>
            <w:shd w:val="clear" w:color="auto" w:fill="76923C" w:themeFill="accent3" w:themeFillShade="BF"/>
          </w:tcPr>
          <w:p w14:paraId="0D6CC08E" w14:textId="77777777" w:rsidR="00D47270" w:rsidRDefault="00D47270" w:rsidP="00364ECD">
            <w:pPr>
              <w:pStyle w:val="Ttulo"/>
            </w:pPr>
            <w:bookmarkStart w:id="2" w:name="_Hlk28270554"/>
          </w:p>
          <w:p w14:paraId="1D1B77F7" w14:textId="77777777" w:rsidR="005A6F04" w:rsidRDefault="005A6F04" w:rsidP="00364ECD">
            <w:pPr>
              <w:pStyle w:val="Ttulo1"/>
              <w:outlineLvl w:val="0"/>
            </w:pPr>
            <w:bookmarkStart w:id="3" w:name="_Toc36711441"/>
            <w:r w:rsidRPr="00F1724E">
              <w:t>REFERENTES NORMATIVOS</w:t>
            </w:r>
            <w:bookmarkEnd w:id="3"/>
          </w:p>
          <w:p w14:paraId="4A33A252" w14:textId="77777777" w:rsidR="00D47270" w:rsidRPr="00D47270" w:rsidRDefault="00D47270" w:rsidP="00D47270"/>
        </w:tc>
      </w:tr>
      <w:bookmarkEnd w:id="2"/>
    </w:tbl>
    <w:p w14:paraId="701AFE72" w14:textId="77777777" w:rsidR="005A6F04" w:rsidRPr="006C6B79" w:rsidRDefault="005A6F04" w:rsidP="005A6F04">
      <w:pPr>
        <w:widowControl w:val="0"/>
        <w:autoSpaceDE w:val="0"/>
        <w:autoSpaceDN w:val="0"/>
        <w:adjustRightInd w:val="0"/>
        <w:ind w:right="-91"/>
        <w:jc w:val="center"/>
        <w:rPr>
          <w:rFonts w:ascii="Arial Narrow" w:hAnsi="Arial Narrow"/>
          <w:b/>
        </w:rPr>
      </w:pPr>
    </w:p>
    <w:p w14:paraId="56A06103" w14:textId="77777777" w:rsidR="004E4AFE" w:rsidRPr="004E4AFE" w:rsidRDefault="004E4AFE" w:rsidP="004E4AFE">
      <w:pPr>
        <w:widowControl w:val="0"/>
        <w:autoSpaceDE w:val="0"/>
        <w:autoSpaceDN w:val="0"/>
        <w:adjustRightInd w:val="0"/>
        <w:ind w:right="-91"/>
        <w:rPr>
          <w:rFonts w:ascii="Arial Narrow" w:hAnsi="Arial Narrow"/>
        </w:rPr>
      </w:pPr>
      <w:r w:rsidRPr="004E4AFE">
        <w:rPr>
          <w:rFonts w:ascii="Arial Narrow" w:hAnsi="Arial Narrow"/>
        </w:rPr>
        <w:t xml:space="preserve">Para la formulación del Plan de Capacitación para los funcionarios del </w:t>
      </w:r>
      <w:r>
        <w:rPr>
          <w:rFonts w:ascii="Arial Narrow" w:hAnsi="Arial Narrow"/>
        </w:rPr>
        <w:t>IDEAM</w:t>
      </w:r>
      <w:r w:rsidRPr="004E4AFE">
        <w:rPr>
          <w:rFonts w:ascii="Arial Narrow" w:hAnsi="Arial Narrow"/>
        </w:rPr>
        <w:t xml:space="preserve">, se tuvieron en cuenta los siguientes fundamentos legales:  </w:t>
      </w:r>
    </w:p>
    <w:p w14:paraId="61B684D5" w14:textId="77777777" w:rsidR="004E4AFE" w:rsidRPr="006C6B79" w:rsidRDefault="004E4AFE" w:rsidP="005A6F04">
      <w:pPr>
        <w:widowControl w:val="0"/>
        <w:autoSpaceDE w:val="0"/>
        <w:autoSpaceDN w:val="0"/>
        <w:adjustRightInd w:val="0"/>
        <w:ind w:right="-91"/>
        <w:jc w:val="center"/>
        <w:rPr>
          <w:rFonts w:ascii="Arial Narrow" w:hAnsi="Arial Narrow"/>
          <w:b/>
        </w:rPr>
      </w:pPr>
    </w:p>
    <w:p w14:paraId="3212C9EE" w14:textId="77777777" w:rsidR="005A6F04" w:rsidRPr="001F10AC" w:rsidRDefault="005A6F04" w:rsidP="00295FCD">
      <w:pPr>
        <w:pStyle w:val="Prrafodelista"/>
        <w:widowControl w:val="0"/>
        <w:numPr>
          <w:ilvl w:val="0"/>
          <w:numId w:val="13"/>
        </w:numPr>
        <w:autoSpaceDE w:val="0"/>
        <w:autoSpaceDN w:val="0"/>
        <w:adjustRightInd w:val="0"/>
        <w:ind w:right="-91"/>
        <w:rPr>
          <w:rFonts w:ascii="Arial Narrow" w:hAnsi="Arial Narrow"/>
          <w:b/>
          <w:sz w:val="24"/>
          <w:szCs w:val="24"/>
        </w:rPr>
      </w:pPr>
      <w:r w:rsidRPr="001F10AC">
        <w:rPr>
          <w:rFonts w:ascii="Arial Narrow" w:hAnsi="Arial Narrow"/>
          <w:b/>
          <w:sz w:val="24"/>
          <w:szCs w:val="24"/>
        </w:rPr>
        <w:t xml:space="preserve">CONSTITUCIÓN </w:t>
      </w:r>
    </w:p>
    <w:p w14:paraId="15D96E2E" w14:textId="77777777" w:rsidR="005A6F04" w:rsidRPr="001F10AC" w:rsidRDefault="005A6F04" w:rsidP="00B51237">
      <w:pPr>
        <w:widowControl w:val="0"/>
        <w:autoSpaceDE w:val="0"/>
        <w:autoSpaceDN w:val="0"/>
        <w:adjustRightInd w:val="0"/>
        <w:ind w:right="-91"/>
        <w:jc w:val="both"/>
        <w:rPr>
          <w:rFonts w:ascii="Arial Narrow" w:hAnsi="Arial Narrow" w:cs="Arial"/>
          <w:bCs/>
          <w:shd w:val="clear" w:color="auto" w:fill="FFFFFF"/>
        </w:rPr>
      </w:pPr>
      <w:r w:rsidRPr="001F10AC">
        <w:rPr>
          <w:rFonts w:ascii="Arial Narrow" w:hAnsi="Arial Narrow" w:cs="Arial"/>
          <w:bCs/>
          <w:shd w:val="clear" w:color="auto" w:fill="FFFFFF"/>
        </w:rPr>
        <w:t>Establece en su Artículo 54: “Es obligación del Estado y de los empleadores ofrecer formación y habilitación profesional y técnica a quienes lo requieran”</w:t>
      </w:r>
    </w:p>
    <w:p w14:paraId="51648F76" w14:textId="77777777" w:rsidR="005A6F04" w:rsidRPr="001F10AC" w:rsidRDefault="005A6F04" w:rsidP="00B51237">
      <w:pPr>
        <w:widowControl w:val="0"/>
        <w:autoSpaceDE w:val="0"/>
        <w:autoSpaceDN w:val="0"/>
        <w:adjustRightInd w:val="0"/>
        <w:ind w:right="-91"/>
        <w:jc w:val="both"/>
        <w:rPr>
          <w:rFonts w:ascii="Arial Narrow" w:hAnsi="Arial Narrow" w:cs="Arial"/>
          <w:b/>
          <w:bCs/>
          <w:shd w:val="clear" w:color="auto" w:fill="FFFFFF"/>
        </w:rPr>
      </w:pPr>
    </w:p>
    <w:p w14:paraId="19E076EA" w14:textId="77777777" w:rsidR="005A6F04" w:rsidRPr="001F10AC" w:rsidRDefault="005A6F04" w:rsidP="00295FCD">
      <w:pPr>
        <w:pStyle w:val="Prrafodelista"/>
        <w:widowControl w:val="0"/>
        <w:numPr>
          <w:ilvl w:val="0"/>
          <w:numId w:val="13"/>
        </w:numPr>
        <w:autoSpaceDE w:val="0"/>
        <w:autoSpaceDN w:val="0"/>
        <w:adjustRightInd w:val="0"/>
        <w:ind w:right="-91"/>
        <w:jc w:val="both"/>
        <w:rPr>
          <w:rFonts w:ascii="Arial Narrow" w:hAnsi="Arial Narrow" w:cs="Arial"/>
          <w:b/>
          <w:bCs/>
          <w:sz w:val="24"/>
          <w:szCs w:val="24"/>
          <w:shd w:val="clear" w:color="auto" w:fill="FFFFFF"/>
        </w:rPr>
      </w:pPr>
      <w:r w:rsidRPr="001F10AC">
        <w:rPr>
          <w:rFonts w:ascii="Arial Narrow" w:hAnsi="Arial Narrow" w:cs="Arial"/>
          <w:b/>
          <w:bCs/>
          <w:sz w:val="24"/>
          <w:szCs w:val="24"/>
          <w:shd w:val="clear" w:color="auto" w:fill="FFFFFF"/>
        </w:rPr>
        <w:t>LEYES</w:t>
      </w:r>
    </w:p>
    <w:p w14:paraId="533EA8B4" w14:textId="77777777" w:rsidR="00B51EC0" w:rsidRPr="001F10AC" w:rsidRDefault="00B51EC0" w:rsidP="00B51237">
      <w:pPr>
        <w:widowControl w:val="0"/>
        <w:autoSpaceDE w:val="0"/>
        <w:autoSpaceDN w:val="0"/>
        <w:adjustRightInd w:val="0"/>
        <w:ind w:right="-91"/>
        <w:jc w:val="both"/>
        <w:rPr>
          <w:rFonts w:ascii="Arial Narrow" w:hAnsi="Arial Narrow" w:cs="Arial"/>
          <w:bCs/>
          <w:color w:val="333333"/>
          <w:shd w:val="clear" w:color="auto" w:fill="FFFFFF"/>
        </w:rPr>
      </w:pPr>
      <w:r w:rsidRPr="001F10AC">
        <w:rPr>
          <w:rFonts w:ascii="Arial Narrow" w:hAnsi="Arial Narrow" w:cs="Arial"/>
          <w:bCs/>
          <w:shd w:val="clear" w:color="auto" w:fill="FFFFFF"/>
        </w:rPr>
        <w:t xml:space="preserve">En la </w:t>
      </w:r>
      <w:r w:rsidRPr="001F10AC">
        <w:rPr>
          <w:rFonts w:ascii="Arial Narrow" w:hAnsi="Arial Narrow" w:cs="Arial"/>
          <w:b/>
          <w:bCs/>
          <w:shd w:val="clear" w:color="auto" w:fill="FFFFFF"/>
        </w:rPr>
        <w:t>Ley 115 de 19948</w:t>
      </w:r>
      <w:r w:rsidR="00B51237" w:rsidRPr="001F10AC">
        <w:rPr>
          <w:rStyle w:val="Refdenotaalpie"/>
          <w:rFonts w:ascii="Arial Narrow" w:hAnsi="Arial Narrow" w:cs="Arial"/>
          <w:b/>
          <w:bCs/>
          <w:shd w:val="clear" w:color="auto" w:fill="FFFFFF"/>
        </w:rPr>
        <w:footnoteReference w:id="1"/>
      </w:r>
      <w:r w:rsidRPr="001F10AC">
        <w:rPr>
          <w:rFonts w:ascii="Arial Narrow" w:hAnsi="Arial Narrow" w:cs="Arial"/>
          <w:bCs/>
          <w:shd w:val="clear" w:color="auto" w:fill="FFFFFF"/>
        </w:rPr>
        <w:t xml:space="preserve">, se considera en los Capítulos II y III, lo que se entiende por Educación No Formal y Educación Informal. El primer término, hace referencia a la educación que se ofrece con el objeto de complementar, actualizar, suplir conocimientos y formar en aspectos académicos o laborales sin sujeción al sistema de niveles y grados establecidos en la educación formal y la educación informal hace referencia a todo conocimiento libre y espontáneamente adquirido, proveniente de personas, entidades, medios masivos de comunicación, medios impresos, tradiciones, costumbres, comportamientos sociales y otros no estructurados. </w:t>
      </w:r>
    </w:p>
    <w:p w14:paraId="25DAD5FD" w14:textId="77777777" w:rsidR="00B51EC0" w:rsidRPr="001F10AC" w:rsidRDefault="00B51EC0" w:rsidP="00B51EC0">
      <w:pPr>
        <w:pStyle w:val="Prrafodelista"/>
        <w:widowControl w:val="0"/>
        <w:autoSpaceDE w:val="0"/>
        <w:autoSpaceDN w:val="0"/>
        <w:adjustRightInd w:val="0"/>
        <w:ind w:left="360" w:right="-91"/>
        <w:jc w:val="both"/>
        <w:rPr>
          <w:rFonts w:ascii="Arial Narrow" w:hAnsi="Arial Narrow"/>
          <w:sz w:val="24"/>
          <w:szCs w:val="24"/>
        </w:rPr>
      </w:pPr>
      <w:r w:rsidRPr="001F10AC">
        <w:rPr>
          <w:rFonts w:ascii="Arial Narrow" w:hAnsi="Arial Narrow"/>
          <w:sz w:val="24"/>
          <w:szCs w:val="24"/>
        </w:rPr>
        <w:t xml:space="preserve"> </w:t>
      </w:r>
    </w:p>
    <w:p w14:paraId="57500128" w14:textId="77777777" w:rsidR="00B51EC0" w:rsidRPr="001F10AC" w:rsidRDefault="00B51EC0" w:rsidP="001F10AC">
      <w:pPr>
        <w:pStyle w:val="Prrafodelista"/>
        <w:widowControl w:val="0"/>
        <w:autoSpaceDE w:val="0"/>
        <w:autoSpaceDN w:val="0"/>
        <w:adjustRightInd w:val="0"/>
        <w:spacing w:line="240" w:lineRule="auto"/>
        <w:ind w:left="0" w:right="-91"/>
        <w:jc w:val="both"/>
        <w:rPr>
          <w:rFonts w:ascii="Arial Narrow" w:hAnsi="Arial Narrow"/>
          <w:sz w:val="24"/>
          <w:szCs w:val="24"/>
        </w:rPr>
      </w:pPr>
      <w:r w:rsidRPr="001F10AC">
        <w:rPr>
          <w:rFonts w:ascii="Arial Narrow" w:hAnsi="Arial Narrow"/>
          <w:b/>
          <w:sz w:val="24"/>
          <w:szCs w:val="24"/>
        </w:rPr>
        <w:t>Decreto 1567 de Agosto 5/19989</w:t>
      </w:r>
      <w:r w:rsidRPr="001F10AC">
        <w:rPr>
          <w:rStyle w:val="Refdenotaalpie"/>
          <w:rFonts w:ascii="Arial Narrow" w:hAnsi="Arial Narrow"/>
          <w:b/>
          <w:sz w:val="24"/>
          <w:szCs w:val="24"/>
        </w:rPr>
        <w:footnoteReference w:id="2"/>
      </w:r>
      <w:r w:rsidRPr="001F10AC">
        <w:rPr>
          <w:rFonts w:ascii="Arial Narrow" w:hAnsi="Arial Narrow"/>
          <w:sz w:val="24"/>
          <w:szCs w:val="24"/>
        </w:rPr>
        <w:t xml:space="preserve">, </w:t>
      </w:r>
      <w:r w:rsidRPr="001F10AC">
        <w:rPr>
          <w:rFonts w:ascii="Arial Narrow" w:eastAsia="Times New Roman" w:hAnsi="Arial Narrow"/>
          <w:sz w:val="24"/>
          <w:szCs w:val="24"/>
          <w:lang w:val="es-ES" w:eastAsia="es-ES"/>
        </w:rPr>
        <w:t>Señala que le corresponde al Gobierno Nacional, mediante el Plan Nacional de Formación y Capacitación, orientar la formulación de los planes institucionales que deban elaborar las entidades públicas y en su</w:t>
      </w:r>
      <w:r w:rsidRPr="001F10AC">
        <w:rPr>
          <w:rFonts w:ascii="Arial Narrow" w:hAnsi="Arial Narrow"/>
          <w:sz w:val="24"/>
          <w:szCs w:val="24"/>
        </w:rPr>
        <w:t xml:space="preserve"> </w:t>
      </w:r>
      <w:r w:rsidRPr="001F10AC">
        <w:rPr>
          <w:rFonts w:ascii="Arial Narrow" w:hAnsi="Arial Narrow"/>
          <w:b/>
          <w:sz w:val="24"/>
          <w:szCs w:val="24"/>
        </w:rPr>
        <w:t>Artículo 4</w:t>
      </w:r>
      <w:r w:rsidRPr="001F10AC">
        <w:rPr>
          <w:rFonts w:ascii="Arial Narrow" w:hAnsi="Arial Narrow"/>
          <w:sz w:val="24"/>
          <w:szCs w:val="24"/>
        </w:rPr>
        <w:t xml:space="preserve">, define la capacitación como “el conjunto de procesos organizados, relativos tanto a la educación no formal como a la informal de acuerdo con lo establecido por la ley general de educación, dirigidos a prolongar y complementar la educación inicial, mediante la generación de conocimientos, el desarrollo de habilidades y el cambio de actitudes, con el fin de incrementar la capacidad individual y colectiva para contribuir al cumplimiento de la misión institucional, a la mejor prestación de servicios a la comunidad, al eficaz desempeño del cargo y al desarrollo personal integral. Esta definición comprende los procesos de formación, entendidos como aquellos que tienen por objeto específico desarrollar y fortalecer una ética del servicio público basada en los principios que rigen la función administrativa”. </w:t>
      </w:r>
    </w:p>
    <w:p w14:paraId="334948DA" w14:textId="77777777" w:rsidR="00B51EC0" w:rsidRPr="001F10AC" w:rsidRDefault="00B51EC0" w:rsidP="00B51EC0">
      <w:pPr>
        <w:pStyle w:val="Prrafodelista"/>
        <w:widowControl w:val="0"/>
        <w:autoSpaceDE w:val="0"/>
        <w:autoSpaceDN w:val="0"/>
        <w:adjustRightInd w:val="0"/>
        <w:ind w:left="360" w:right="-91"/>
        <w:jc w:val="both"/>
        <w:rPr>
          <w:rFonts w:ascii="Arial Narrow" w:hAnsi="Arial Narrow"/>
          <w:sz w:val="24"/>
          <w:szCs w:val="24"/>
        </w:rPr>
      </w:pPr>
      <w:r w:rsidRPr="001F10AC">
        <w:rPr>
          <w:rFonts w:ascii="Arial Narrow" w:hAnsi="Arial Narrow"/>
          <w:sz w:val="24"/>
          <w:szCs w:val="24"/>
        </w:rPr>
        <w:t xml:space="preserve"> </w:t>
      </w:r>
    </w:p>
    <w:p w14:paraId="1D7CAD90" w14:textId="77777777" w:rsidR="00B51EC0" w:rsidRPr="00B51EC0" w:rsidRDefault="00B51EC0" w:rsidP="00B51237">
      <w:pPr>
        <w:pStyle w:val="Prrafodelista"/>
        <w:widowControl w:val="0"/>
        <w:autoSpaceDE w:val="0"/>
        <w:autoSpaceDN w:val="0"/>
        <w:adjustRightInd w:val="0"/>
        <w:ind w:left="0" w:right="-91"/>
        <w:jc w:val="both"/>
        <w:rPr>
          <w:rFonts w:ascii="Arial Narrow" w:hAnsi="Arial Narrow"/>
          <w:sz w:val="24"/>
          <w:szCs w:val="24"/>
        </w:rPr>
      </w:pPr>
      <w:r w:rsidRPr="00B51EC0">
        <w:rPr>
          <w:rFonts w:ascii="Arial Narrow" w:hAnsi="Arial Narrow"/>
          <w:sz w:val="24"/>
          <w:szCs w:val="24"/>
        </w:rPr>
        <w:t>La Carta Iberoa</w:t>
      </w:r>
      <w:r w:rsidR="00B51237">
        <w:rPr>
          <w:rFonts w:ascii="Arial Narrow" w:hAnsi="Arial Narrow"/>
          <w:sz w:val="24"/>
          <w:szCs w:val="24"/>
        </w:rPr>
        <w:t>mericana de la Función Pública</w:t>
      </w:r>
      <w:r w:rsidR="00B51237">
        <w:rPr>
          <w:rStyle w:val="Refdenotaalpie"/>
          <w:rFonts w:ascii="Arial Narrow" w:hAnsi="Arial Narrow"/>
          <w:sz w:val="24"/>
          <w:szCs w:val="24"/>
        </w:rPr>
        <w:footnoteReference w:id="3"/>
      </w:r>
      <w:r w:rsidRPr="00B51EC0">
        <w:rPr>
          <w:rFonts w:ascii="Arial Narrow" w:hAnsi="Arial Narrow"/>
          <w:sz w:val="24"/>
          <w:szCs w:val="24"/>
        </w:rPr>
        <w:t xml:space="preserve">, establece que “los sistemas de función pública deben incorporar mecanismos que favorezcan y estimulen el crecimiento de las competencias de los empleados públicos, mantengan alto su valor de contribución y satisfagan en lo posible sus expectativas de progreso profesional, armonizando éstas con las necesidades de la organización.  </w:t>
      </w:r>
    </w:p>
    <w:p w14:paraId="531B2309" w14:textId="77777777" w:rsidR="00B51EC0" w:rsidRPr="001F10AC" w:rsidRDefault="00B51EC0" w:rsidP="001F10AC">
      <w:pPr>
        <w:widowControl w:val="0"/>
        <w:autoSpaceDE w:val="0"/>
        <w:autoSpaceDN w:val="0"/>
        <w:adjustRightInd w:val="0"/>
        <w:ind w:right="-91"/>
        <w:rPr>
          <w:rFonts w:ascii="Arial Narrow" w:hAnsi="Arial Narrow"/>
          <w:b/>
        </w:rPr>
      </w:pPr>
    </w:p>
    <w:p w14:paraId="531BF32D" w14:textId="77777777" w:rsidR="00D937F5" w:rsidRPr="00D47270" w:rsidRDefault="00D937F5" w:rsidP="00D47270">
      <w:pPr>
        <w:widowControl w:val="0"/>
        <w:autoSpaceDE w:val="0"/>
        <w:autoSpaceDN w:val="0"/>
        <w:adjustRightInd w:val="0"/>
        <w:ind w:right="-91"/>
        <w:rPr>
          <w:rFonts w:ascii="Arial Narrow" w:hAnsi="Arial Narrow"/>
          <w:b/>
        </w:rPr>
      </w:pPr>
    </w:p>
    <w:p w14:paraId="724CD631" w14:textId="740757B4" w:rsidR="005A6F04" w:rsidRDefault="005A6F04" w:rsidP="001F10AC">
      <w:pPr>
        <w:widowControl w:val="0"/>
        <w:autoSpaceDE w:val="0"/>
        <w:autoSpaceDN w:val="0"/>
        <w:adjustRightInd w:val="0"/>
        <w:ind w:right="-91"/>
        <w:rPr>
          <w:rFonts w:ascii="Arial Narrow" w:hAnsi="Arial Narrow"/>
          <w:b/>
        </w:rPr>
      </w:pPr>
      <w:r w:rsidRPr="001F10AC">
        <w:rPr>
          <w:rFonts w:ascii="Arial Narrow" w:hAnsi="Arial Narrow"/>
          <w:b/>
        </w:rPr>
        <w:lastRenderedPageBreak/>
        <w:t>LEY 909 DE 2008</w:t>
      </w:r>
      <w:r w:rsidR="001F10AC">
        <w:rPr>
          <w:rFonts w:ascii="Arial Narrow" w:hAnsi="Arial Narrow"/>
          <w:b/>
        </w:rPr>
        <w:t>.</w:t>
      </w:r>
    </w:p>
    <w:p w14:paraId="3308CF59" w14:textId="77777777" w:rsidR="001F10AC" w:rsidRPr="001F10AC" w:rsidRDefault="001F10AC" w:rsidP="001F10AC">
      <w:pPr>
        <w:widowControl w:val="0"/>
        <w:autoSpaceDE w:val="0"/>
        <w:autoSpaceDN w:val="0"/>
        <w:adjustRightInd w:val="0"/>
        <w:ind w:right="-91"/>
        <w:rPr>
          <w:rFonts w:ascii="Arial Narrow" w:hAnsi="Arial Narrow"/>
          <w:b/>
        </w:rPr>
      </w:pPr>
    </w:p>
    <w:p w14:paraId="08C215A2" w14:textId="77777777" w:rsidR="005A6F04" w:rsidRPr="00D47270" w:rsidRDefault="005A6F04" w:rsidP="005A6F04">
      <w:pPr>
        <w:widowControl w:val="0"/>
        <w:autoSpaceDE w:val="0"/>
        <w:autoSpaceDN w:val="0"/>
        <w:adjustRightInd w:val="0"/>
        <w:ind w:right="-91"/>
        <w:jc w:val="both"/>
        <w:rPr>
          <w:rFonts w:ascii="Arial Narrow" w:hAnsi="Arial Narrow" w:cs="Arial"/>
          <w:shd w:val="clear" w:color="auto" w:fill="FFFFFF"/>
        </w:rPr>
      </w:pPr>
      <w:r w:rsidRPr="00D47270">
        <w:rPr>
          <w:rFonts w:ascii="Arial Narrow" w:hAnsi="Arial Narrow" w:cs="Arial"/>
          <w:b/>
          <w:bCs/>
          <w:shd w:val="clear" w:color="auto" w:fill="FFFFFF"/>
        </w:rPr>
        <w:t xml:space="preserve">Artículo 15. Las unidades de personal de las entidades. </w:t>
      </w:r>
      <w:r w:rsidRPr="00D47270">
        <w:rPr>
          <w:rFonts w:ascii="Arial Narrow" w:hAnsi="Arial Narrow" w:cs="Arial"/>
          <w:shd w:val="clear" w:color="auto" w:fill="FFFFFF"/>
        </w:rPr>
        <w:t>e) Diseñar y administrar los programas de formación y capacitación, de acuerdo con lo previsto en la ley y en el Plan Nacional de Formación y capacitación;</w:t>
      </w:r>
    </w:p>
    <w:p w14:paraId="18C496D6" w14:textId="77777777" w:rsidR="005A6F04" w:rsidRPr="00D47270" w:rsidRDefault="005A6F04" w:rsidP="005A6F04">
      <w:pPr>
        <w:widowControl w:val="0"/>
        <w:autoSpaceDE w:val="0"/>
        <w:autoSpaceDN w:val="0"/>
        <w:adjustRightInd w:val="0"/>
        <w:ind w:right="-91"/>
        <w:jc w:val="both"/>
        <w:rPr>
          <w:rFonts w:ascii="Arial Narrow" w:hAnsi="Arial Narrow" w:cs="Arial"/>
          <w:shd w:val="clear" w:color="auto" w:fill="FFFFFF"/>
        </w:rPr>
      </w:pPr>
    </w:p>
    <w:p w14:paraId="48DB3EF2" w14:textId="77777777" w:rsidR="005A6F04" w:rsidRPr="00D47270" w:rsidRDefault="005A6F04" w:rsidP="005A6F04">
      <w:pPr>
        <w:widowControl w:val="0"/>
        <w:autoSpaceDE w:val="0"/>
        <w:autoSpaceDN w:val="0"/>
        <w:adjustRightInd w:val="0"/>
        <w:ind w:right="-91"/>
        <w:jc w:val="both"/>
        <w:rPr>
          <w:rFonts w:ascii="Arial Narrow" w:hAnsi="Arial Narrow" w:cs="Arial"/>
          <w:shd w:val="clear" w:color="auto" w:fill="FFFFFF"/>
        </w:rPr>
      </w:pPr>
      <w:r w:rsidRPr="00D47270">
        <w:rPr>
          <w:rFonts w:ascii="Arial Narrow" w:hAnsi="Arial Narrow" w:cs="Arial"/>
          <w:b/>
          <w:bCs/>
          <w:shd w:val="clear" w:color="auto" w:fill="FFFFFF"/>
        </w:rPr>
        <w:t>Artículo 16. </w:t>
      </w:r>
      <w:r w:rsidRPr="00D47270">
        <w:rPr>
          <w:rFonts w:ascii="Arial Narrow" w:hAnsi="Arial Narrow" w:cs="Arial"/>
          <w:shd w:val="clear" w:color="auto" w:fill="FFFFFF"/>
        </w:rPr>
        <w:t> </w:t>
      </w:r>
      <w:hyperlink r:id="rId16" w:anchor="0" w:history="1">
        <w:r w:rsidRPr="00D47270">
          <w:rPr>
            <w:rStyle w:val="Hipervnculo"/>
            <w:rFonts w:ascii="Arial Narrow" w:hAnsi="Arial Narrow" w:cs="Arial"/>
            <w:color w:val="auto"/>
            <w:u w:val="none"/>
            <w:shd w:val="clear" w:color="auto" w:fill="FFFFFF"/>
          </w:rPr>
          <w:t>Reglamentado por el Decreto Nacional 1228 de 2005</w:t>
        </w:r>
      </w:hyperlink>
      <w:r w:rsidRPr="00D47270">
        <w:rPr>
          <w:rFonts w:ascii="Arial Narrow" w:hAnsi="Arial Narrow" w:cs="Arial"/>
          <w:shd w:val="clear" w:color="auto" w:fill="FFFFFF"/>
        </w:rPr>
        <w:t>. </w:t>
      </w:r>
      <w:r w:rsidRPr="00D47270">
        <w:rPr>
          <w:rFonts w:ascii="Arial Narrow" w:hAnsi="Arial Narrow" w:cs="Arial"/>
          <w:b/>
          <w:bCs/>
          <w:shd w:val="clear" w:color="auto" w:fill="FFFFFF"/>
        </w:rPr>
        <w:t xml:space="preserve">Las Comisiones de Personal. </w:t>
      </w:r>
      <w:r w:rsidRPr="00D47270">
        <w:rPr>
          <w:rFonts w:ascii="Arial Narrow" w:hAnsi="Arial Narrow" w:cs="Arial"/>
          <w:shd w:val="clear" w:color="auto" w:fill="FFFFFF"/>
        </w:rPr>
        <w:t>h) Participar en la elaboración del plan anual de formación y capacitación y en el de estímulos y en su seguimiento;</w:t>
      </w:r>
    </w:p>
    <w:p w14:paraId="1E0AB464" w14:textId="77777777" w:rsidR="005A6F04" w:rsidRPr="00D47270" w:rsidRDefault="005A6F04" w:rsidP="005A6F04">
      <w:pPr>
        <w:widowControl w:val="0"/>
        <w:autoSpaceDE w:val="0"/>
        <w:autoSpaceDN w:val="0"/>
        <w:adjustRightInd w:val="0"/>
        <w:ind w:right="-91"/>
        <w:jc w:val="both"/>
        <w:rPr>
          <w:rFonts w:ascii="Arial Narrow" w:hAnsi="Arial Narrow" w:cs="Arial"/>
          <w:shd w:val="clear" w:color="auto" w:fill="FFFFFF"/>
        </w:rPr>
      </w:pPr>
    </w:p>
    <w:p w14:paraId="1BB71814" w14:textId="77777777" w:rsidR="005A6F04" w:rsidRPr="00D47270" w:rsidRDefault="005A6F04" w:rsidP="005A6F04">
      <w:pPr>
        <w:pStyle w:val="NormalWeb"/>
        <w:shd w:val="clear" w:color="auto" w:fill="FFFFFF"/>
        <w:spacing w:before="0" w:beforeAutospacing="0" w:after="150" w:afterAutospacing="0"/>
        <w:jc w:val="both"/>
        <w:rPr>
          <w:rFonts w:ascii="Arial Narrow" w:hAnsi="Arial Narrow" w:cs="Arial"/>
        </w:rPr>
      </w:pPr>
      <w:r w:rsidRPr="00D47270">
        <w:rPr>
          <w:rFonts w:ascii="Arial Narrow" w:hAnsi="Arial Narrow" w:cs="Arial"/>
          <w:b/>
          <w:bCs/>
        </w:rPr>
        <w:t xml:space="preserve">Artículo 17. Planes y plantas de empleos. </w:t>
      </w:r>
      <w:r w:rsidRPr="00D47270">
        <w:rPr>
          <w:rFonts w:ascii="Arial Narrow" w:hAnsi="Arial Narrow" w:cs="Arial"/>
        </w:rPr>
        <w:t>1. Todas las unidades de personal o quienes hagan sus veces de los organismos o entidades a las cuales se les aplica la presente ley, deberán elaborar y actualizar anualmente planes de previsión de recursos humanos que tengan el siguiente alcance: (…) b) Identificación de las formas de cubrir las necesidades cuantitativas y cualitativas de personal para el período anual, considerando las medidas de ingreso, ascenso, capacitación y formación;</w:t>
      </w:r>
    </w:p>
    <w:p w14:paraId="5A237023" w14:textId="77777777" w:rsidR="005A6F04" w:rsidRPr="00D47270" w:rsidRDefault="005A6F04" w:rsidP="005A6F04">
      <w:pPr>
        <w:pStyle w:val="NormalWeb"/>
        <w:shd w:val="clear" w:color="auto" w:fill="FFFFFF"/>
        <w:spacing w:before="0" w:beforeAutospacing="0" w:after="150" w:afterAutospacing="0"/>
        <w:jc w:val="both"/>
        <w:rPr>
          <w:rFonts w:ascii="Arial Narrow" w:hAnsi="Arial Narrow" w:cs="Arial"/>
          <w:shd w:val="clear" w:color="auto" w:fill="FFFFFF"/>
        </w:rPr>
      </w:pPr>
      <w:r w:rsidRPr="00D47270">
        <w:rPr>
          <w:rFonts w:ascii="Arial Narrow" w:hAnsi="Arial Narrow" w:cs="Arial"/>
          <w:b/>
          <w:bCs/>
          <w:shd w:val="clear" w:color="auto" w:fill="FFFFFF"/>
        </w:rPr>
        <w:t>Artículo 18. Sistema General de Información Administrativa. </w:t>
      </w:r>
      <w:hyperlink r:id="rId17" w:anchor="0" w:history="1">
        <w:r w:rsidRPr="00D47270">
          <w:rPr>
            <w:rStyle w:val="Hipervnculo"/>
            <w:rFonts w:ascii="Arial Narrow" w:hAnsi="Arial Narrow" w:cs="Arial"/>
            <w:color w:val="auto"/>
            <w:u w:val="none"/>
            <w:shd w:val="clear" w:color="auto" w:fill="FFFFFF"/>
          </w:rPr>
          <w:t>Reglamentado por el Decreto Nacional 1409 de 2008</w:t>
        </w:r>
      </w:hyperlink>
      <w:r w:rsidRPr="00D47270">
        <w:rPr>
          <w:rFonts w:ascii="Arial Narrow" w:hAnsi="Arial Narrow" w:cs="Arial"/>
          <w:shd w:val="clear" w:color="auto" w:fill="FFFFFF"/>
        </w:rPr>
        <w:t>. (…)6. El Subsistema de Recursos Humanos contendrá la información sobre el número de empleos públicos, trabajadores oficiales y contratistas de prestación de servicios; las novedades de su ingreso y retiro; la pertenencia a la carrera administrativa general o a un sistema específico o especial y la información sobre los regímenes de bienestar social y capacitación.</w:t>
      </w:r>
    </w:p>
    <w:p w14:paraId="1C91C363" w14:textId="77777777" w:rsidR="005A6F04" w:rsidRPr="00D47270" w:rsidRDefault="005A6F04" w:rsidP="005A6F04">
      <w:pPr>
        <w:pStyle w:val="NormalWeb"/>
        <w:shd w:val="clear" w:color="auto" w:fill="FFFFFF"/>
        <w:spacing w:before="0" w:beforeAutospacing="0" w:after="150" w:afterAutospacing="0"/>
        <w:jc w:val="both"/>
        <w:rPr>
          <w:rFonts w:ascii="Arial Narrow" w:hAnsi="Arial Narrow" w:cs="Arial"/>
        </w:rPr>
      </w:pPr>
      <w:r w:rsidRPr="00D47270">
        <w:rPr>
          <w:rFonts w:ascii="Arial Narrow" w:hAnsi="Arial Narrow" w:cs="Arial"/>
          <w:b/>
          <w:bCs/>
        </w:rPr>
        <w:t xml:space="preserve">Artículo 36. Objetivos de la capacitación. </w:t>
      </w:r>
      <w:r w:rsidRPr="00D47270">
        <w:rPr>
          <w:rFonts w:ascii="Arial Narrow" w:hAnsi="Arial Narrow" w:cs="Arial"/>
        </w:rPr>
        <w:t>1. La capacitación y formación de los empleados públicos está orientada al desarrollo de sus capacidades, destrezas, habilidades, valores y competencias fundamentales, con miras a propiciar su eficacia personal, grupal y organizacional, de manera que se posibilite el desarrollo profesional de los empleados y el mejoramiento en la prestación de los servicios.</w:t>
      </w:r>
    </w:p>
    <w:p w14:paraId="1F016A2F" w14:textId="77777777" w:rsidR="005A6F04" w:rsidRPr="00D47270" w:rsidRDefault="005A6F04" w:rsidP="005A6F04">
      <w:pPr>
        <w:pStyle w:val="NormalWeb"/>
        <w:shd w:val="clear" w:color="auto" w:fill="FFFFFF"/>
        <w:spacing w:before="0" w:beforeAutospacing="0" w:after="150" w:afterAutospacing="0"/>
        <w:jc w:val="both"/>
        <w:rPr>
          <w:rFonts w:ascii="Arial Narrow" w:hAnsi="Arial Narrow" w:cs="Arial"/>
        </w:rPr>
      </w:pPr>
      <w:r w:rsidRPr="00D47270">
        <w:rPr>
          <w:rFonts w:ascii="Arial Narrow" w:hAnsi="Arial Narrow" w:cs="Arial"/>
        </w:rPr>
        <w:t>2. Dentro de la política que establezca el Departamento Administrativo de la Función Pública, las unidades de personal formularán los planes y programas de capacitación para lograr esos objetivos, en concordancia con las normas establecidas y teniendo en cuenta los resultados de la evaluación del desempeño.</w:t>
      </w:r>
    </w:p>
    <w:p w14:paraId="14534FEA" w14:textId="77777777" w:rsidR="005A6F04" w:rsidRPr="00D47270" w:rsidRDefault="005A6F04" w:rsidP="005A6F04">
      <w:pPr>
        <w:pStyle w:val="NormalWeb"/>
        <w:shd w:val="clear" w:color="auto" w:fill="FFFFFF"/>
        <w:spacing w:before="0" w:beforeAutospacing="0" w:after="150" w:afterAutospacing="0"/>
        <w:jc w:val="both"/>
        <w:rPr>
          <w:rFonts w:ascii="Arial Narrow" w:hAnsi="Arial Narrow" w:cs="Arial"/>
        </w:rPr>
      </w:pPr>
      <w:r w:rsidRPr="00D47270">
        <w:rPr>
          <w:rFonts w:ascii="Arial Narrow" w:hAnsi="Arial Narrow" w:cs="Arial"/>
        </w:rPr>
        <w:t>3. Los programas de capacitación y formación de las entidades públicas territoriales podrán ser diseñados, homologados y evaluados por la ESAP, de acuerdo con la solicitud que formule la respectiva institución. Si no existiera la posibilidad de que las entidades o la ESAP puedan impartir la capacitación podrán realizarla entidades externas debidamente acreditadas por esta.</w:t>
      </w:r>
    </w:p>
    <w:p w14:paraId="5B2D7862" w14:textId="77777777" w:rsidR="005A6F04" w:rsidRPr="00D47270" w:rsidRDefault="005A6F04" w:rsidP="005A6F04">
      <w:pPr>
        <w:pStyle w:val="NormalWeb"/>
        <w:shd w:val="clear" w:color="auto" w:fill="FFFFFF"/>
        <w:spacing w:before="0" w:beforeAutospacing="0" w:after="150" w:afterAutospacing="0"/>
        <w:jc w:val="both"/>
        <w:rPr>
          <w:rFonts w:ascii="Arial Narrow" w:hAnsi="Arial Narrow" w:cs="Arial"/>
        </w:rPr>
      </w:pPr>
      <w:r w:rsidRPr="00D47270">
        <w:rPr>
          <w:rFonts w:ascii="Arial Narrow" w:hAnsi="Arial Narrow" w:cs="Arial"/>
          <w:b/>
          <w:bCs/>
        </w:rPr>
        <w:t>Parágrafo. </w:t>
      </w:r>
      <w:r w:rsidRPr="00D47270">
        <w:rPr>
          <w:rFonts w:ascii="Arial Narrow" w:hAnsi="Arial Narrow" w:cs="Arial"/>
        </w:rPr>
        <w:t>Con el propósito de elevar los niveles de eficiencia, satisfacción y desarrollo de los empleados en el desempeño de su labor y de contribuir al cumplimiento efectivo de los resultados institucionales, las entidades deberán implementar programas de bienestar e incentivos, de acuerdo con las normas vigentes y las que desarrollen la presente Ley.</w:t>
      </w:r>
    </w:p>
    <w:p w14:paraId="7A70202A" w14:textId="77777777" w:rsidR="005A6F04" w:rsidRPr="00D47270" w:rsidRDefault="005A6F04" w:rsidP="005A6F04">
      <w:pPr>
        <w:pStyle w:val="NormalWeb"/>
        <w:shd w:val="clear" w:color="auto" w:fill="FFFFFF"/>
        <w:spacing w:before="0" w:beforeAutospacing="0" w:after="150" w:afterAutospacing="0"/>
        <w:jc w:val="both"/>
        <w:rPr>
          <w:rFonts w:ascii="Arial Narrow" w:hAnsi="Arial Narrow" w:cs="Arial"/>
        </w:rPr>
      </w:pPr>
      <w:r w:rsidRPr="00D47270">
        <w:rPr>
          <w:rFonts w:ascii="Arial Narrow" w:hAnsi="Arial Narrow" w:cs="Arial"/>
          <w:b/>
          <w:bCs/>
        </w:rPr>
        <w:t>Artículo 38. </w:t>
      </w:r>
      <w:r w:rsidRPr="00D47270">
        <w:rPr>
          <w:rFonts w:ascii="Arial Narrow" w:hAnsi="Arial Narrow" w:cs="Arial"/>
        </w:rPr>
        <w:t>Evaluación del desempeño. El desempeño laboral de los empleados de carrera administrativa deberá ser evaluado y calificado con base en parámetros previamente establecidos que permitan fundamenta r un juicio objetivo sobre su conducta laboral y sus aportes al cumplimiento de las metas institucionales. A tal efecto, los instrumentos para la evaluación y calificación del desempeño de los empleados se diseñarán en función de las metas institucionales.</w:t>
      </w:r>
    </w:p>
    <w:p w14:paraId="3A8EDFEC" w14:textId="77777777" w:rsidR="005A6F04" w:rsidRPr="00D47270" w:rsidRDefault="005A6F04" w:rsidP="005A6F04">
      <w:pPr>
        <w:pStyle w:val="NormalWeb"/>
        <w:shd w:val="clear" w:color="auto" w:fill="FFFFFF"/>
        <w:spacing w:before="0" w:beforeAutospacing="0" w:after="150" w:afterAutospacing="0"/>
        <w:jc w:val="both"/>
        <w:rPr>
          <w:rFonts w:ascii="Arial Narrow" w:hAnsi="Arial Narrow" w:cs="Arial"/>
        </w:rPr>
      </w:pPr>
      <w:r w:rsidRPr="00D47270">
        <w:rPr>
          <w:rFonts w:ascii="Arial Narrow" w:hAnsi="Arial Narrow" w:cs="Arial"/>
        </w:rPr>
        <w:t xml:space="preserve">El resultado de la evaluación será la calificación correspondiente al período anual, establecido en las disposiciones reglamentarias, que deberán incluir dos (2) evaluaciones parciales al año. No obstante, si </w:t>
      </w:r>
      <w:r w:rsidRPr="00D47270">
        <w:rPr>
          <w:rFonts w:ascii="Arial Narrow" w:hAnsi="Arial Narrow" w:cs="Arial"/>
        </w:rPr>
        <w:lastRenderedPageBreak/>
        <w:t>durante este período el jefe del organismo recibe información debidamente soportada de que el desempeño laboral de un empleado es deficiente podrá ordenar, por escrito, que se le evalúen y califiquen sus servicios en forma inmediata.</w:t>
      </w:r>
    </w:p>
    <w:p w14:paraId="16313388" w14:textId="77777777" w:rsidR="005A6F04" w:rsidRPr="00D47270" w:rsidRDefault="005A6F04" w:rsidP="005A6F04">
      <w:pPr>
        <w:pStyle w:val="NormalWeb"/>
        <w:shd w:val="clear" w:color="auto" w:fill="FFFFFF"/>
        <w:spacing w:before="0" w:beforeAutospacing="0" w:after="150" w:afterAutospacing="0"/>
        <w:jc w:val="both"/>
        <w:rPr>
          <w:rFonts w:ascii="Arial Narrow" w:hAnsi="Arial Narrow" w:cs="Arial"/>
        </w:rPr>
      </w:pPr>
      <w:r w:rsidRPr="00D47270">
        <w:rPr>
          <w:rFonts w:ascii="Arial Narrow" w:hAnsi="Arial Narrow" w:cs="Arial"/>
        </w:rPr>
        <w:t>Sobre la evaluación definitiva del desempeño procederá el recurso de reposición y de apelación.</w:t>
      </w:r>
    </w:p>
    <w:p w14:paraId="7892B73A" w14:textId="77777777" w:rsidR="005A6F04" w:rsidRPr="00D47270" w:rsidRDefault="005A6F04" w:rsidP="005A6F04">
      <w:pPr>
        <w:pStyle w:val="NormalWeb"/>
        <w:shd w:val="clear" w:color="auto" w:fill="FFFFFF"/>
        <w:spacing w:before="0" w:beforeAutospacing="0" w:after="150" w:afterAutospacing="0"/>
        <w:jc w:val="both"/>
        <w:rPr>
          <w:rFonts w:ascii="Arial Narrow" w:hAnsi="Arial Narrow" w:cs="Arial"/>
        </w:rPr>
      </w:pPr>
      <w:r w:rsidRPr="00D47270">
        <w:rPr>
          <w:rFonts w:ascii="Arial Narrow" w:hAnsi="Arial Narrow" w:cs="Arial"/>
        </w:rPr>
        <w:t>Los resultados de las evaluaciones deberán tenerse en cuenta, entre otros aspectos, para:</w:t>
      </w:r>
    </w:p>
    <w:p w14:paraId="2F8C2F92" w14:textId="77777777" w:rsidR="005A6F04" w:rsidRPr="00D47270" w:rsidRDefault="005A6F04" w:rsidP="00295FCD">
      <w:pPr>
        <w:pStyle w:val="NormalWeb"/>
        <w:numPr>
          <w:ilvl w:val="0"/>
          <w:numId w:val="15"/>
        </w:numPr>
        <w:shd w:val="clear" w:color="auto" w:fill="FFFFFF"/>
        <w:spacing w:before="0" w:beforeAutospacing="0" w:after="150" w:afterAutospacing="0"/>
        <w:jc w:val="both"/>
        <w:rPr>
          <w:rFonts w:ascii="Arial Narrow" w:hAnsi="Arial Narrow" w:cs="Arial"/>
        </w:rPr>
      </w:pPr>
      <w:r w:rsidRPr="00D47270">
        <w:rPr>
          <w:rFonts w:ascii="Arial Narrow" w:hAnsi="Arial Narrow" w:cs="Arial"/>
        </w:rPr>
        <w:t>Adquirir los derechos de carrera;</w:t>
      </w:r>
    </w:p>
    <w:p w14:paraId="3009C57D" w14:textId="77777777" w:rsidR="005A6F04" w:rsidRPr="00D47270" w:rsidRDefault="005A6F04" w:rsidP="00295FCD">
      <w:pPr>
        <w:pStyle w:val="NormalWeb"/>
        <w:numPr>
          <w:ilvl w:val="0"/>
          <w:numId w:val="15"/>
        </w:numPr>
        <w:shd w:val="clear" w:color="auto" w:fill="FFFFFF"/>
        <w:spacing w:before="0" w:beforeAutospacing="0" w:after="150" w:afterAutospacing="0"/>
        <w:jc w:val="both"/>
        <w:rPr>
          <w:rFonts w:ascii="Arial Narrow" w:hAnsi="Arial Narrow" w:cs="Arial"/>
        </w:rPr>
      </w:pPr>
      <w:r w:rsidRPr="00D47270">
        <w:rPr>
          <w:rFonts w:ascii="Arial Narrow" w:hAnsi="Arial Narrow" w:cs="Arial"/>
        </w:rPr>
        <w:t>Ascender en la carrera;</w:t>
      </w:r>
    </w:p>
    <w:p w14:paraId="01EA10E6" w14:textId="77777777" w:rsidR="005A6F04" w:rsidRPr="00D47270" w:rsidRDefault="005A6F04" w:rsidP="00295FCD">
      <w:pPr>
        <w:pStyle w:val="NormalWeb"/>
        <w:numPr>
          <w:ilvl w:val="0"/>
          <w:numId w:val="15"/>
        </w:numPr>
        <w:shd w:val="clear" w:color="auto" w:fill="FFFFFF"/>
        <w:spacing w:before="0" w:beforeAutospacing="0" w:after="150" w:afterAutospacing="0"/>
        <w:jc w:val="both"/>
        <w:rPr>
          <w:rFonts w:ascii="Arial Narrow" w:hAnsi="Arial Narrow" w:cs="Arial"/>
        </w:rPr>
      </w:pPr>
      <w:r w:rsidRPr="00D47270">
        <w:rPr>
          <w:rFonts w:ascii="Arial Narrow" w:hAnsi="Arial Narrow" w:cs="Arial"/>
        </w:rPr>
        <w:t>Conceder becas o comisiones de estudio;</w:t>
      </w:r>
    </w:p>
    <w:p w14:paraId="0B96FBC9" w14:textId="77777777" w:rsidR="005A6F04" w:rsidRPr="00D47270" w:rsidRDefault="005A6F04" w:rsidP="00295FCD">
      <w:pPr>
        <w:pStyle w:val="NormalWeb"/>
        <w:numPr>
          <w:ilvl w:val="0"/>
          <w:numId w:val="15"/>
        </w:numPr>
        <w:shd w:val="clear" w:color="auto" w:fill="FFFFFF"/>
        <w:spacing w:before="0" w:beforeAutospacing="0" w:after="150" w:afterAutospacing="0"/>
        <w:jc w:val="both"/>
        <w:rPr>
          <w:rFonts w:ascii="Arial Narrow" w:hAnsi="Arial Narrow" w:cs="Arial"/>
        </w:rPr>
      </w:pPr>
      <w:r w:rsidRPr="00D47270">
        <w:rPr>
          <w:rFonts w:ascii="Arial Narrow" w:hAnsi="Arial Narrow" w:cs="Arial"/>
        </w:rPr>
        <w:t>Otorgar incentivos económicos o de otro tipo;</w:t>
      </w:r>
    </w:p>
    <w:p w14:paraId="3A45F24A" w14:textId="77777777" w:rsidR="005A6F04" w:rsidRPr="00D47270" w:rsidRDefault="005A6F04" w:rsidP="00295FCD">
      <w:pPr>
        <w:pStyle w:val="NormalWeb"/>
        <w:numPr>
          <w:ilvl w:val="0"/>
          <w:numId w:val="15"/>
        </w:numPr>
        <w:shd w:val="clear" w:color="auto" w:fill="FFFFFF"/>
        <w:spacing w:before="0" w:beforeAutospacing="0" w:after="150" w:afterAutospacing="0"/>
        <w:jc w:val="both"/>
        <w:rPr>
          <w:rFonts w:ascii="Arial Narrow" w:hAnsi="Arial Narrow" w:cs="Arial"/>
        </w:rPr>
      </w:pPr>
      <w:r w:rsidRPr="00D47270">
        <w:rPr>
          <w:rFonts w:ascii="Arial Narrow" w:hAnsi="Arial Narrow" w:cs="Arial"/>
        </w:rPr>
        <w:t>Planificar la capacitación y la formación;</w:t>
      </w:r>
    </w:p>
    <w:p w14:paraId="286CC80F" w14:textId="77777777" w:rsidR="005A6F04" w:rsidRPr="00D47270" w:rsidRDefault="005A6F04" w:rsidP="00295FCD">
      <w:pPr>
        <w:pStyle w:val="NormalWeb"/>
        <w:numPr>
          <w:ilvl w:val="0"/>
          <w:numId w:val="15"/>
        </w:numPr>
        <w:shd w:val="clear" w:color="auto" w:fill="FFFFFF"/>
        <w:spacing w:before="0" w:beforeAutospacing="0" w:after="150" w:afterAutospacing="0"/>
        <w:jc w:val="both"/>
        <w:rPr>
          <w:rFonts w:ascii="Arial Narrow" w:hAnsi="Arial Narrow" w:cs="Arial"/>
        </w:rPr>
      </w:pPr>
      <w:r w:rsidRPr="00D47270">
        <w:rPr>
          <w:rFonts w:ascii="Arial Narrow" w:hAnsi="Arial Narrow" w:cs="Arial"/>
        </w:rPr>
        <w:t>Determinar la permanencia en el servicio.</w:t>
      </w:r>
    </w:p>
    <w:p w14:paraId="73FDB204" w14:textId="77777777" w:rsidR="00D47270" w:rsidRDefault="00D47270" w:rsidP="001F10AC">
      <w:pPr>
        <w:jc w:val="both"/>
        <w:rPr>
          <w:rFonts w:ascii="Arial Narrow" w:hAnsi="Arial Narrow"/>
          <w:b/>
        </w:rPr>
      </w:pPr>
    </w:p>
    <w:p w14:paraId="6D86FD2A" w14:textId="5C38AC2E" w:rsidR="00BB2764" w:rsidRDefault="001F10AC" w:rsidP="001F10AC">
      <w:pPr>
        <w:jc w:val="both"/>
        <w:rPr>
          <w:rFonts w:ascii="Arial Narrow" w:hAnsi="Arial Narrow"/>
          <w:b/>
        </w:rPr>
      </w:pPr>
      <w:r>
        <w:rPr>
          <w:rFonts w:ascii="Arial Narrow" w:hAnsi="Arial Narrow"/>
          <w:b/>
        </w:rPr>
        <w:t>Ley 1064 de Julio 26 de 2006.</w:t>
      </w:r>
    </w:p>
    <w:p w14:paraId="342DCDB0" w14:textId="77777777" w:rsidR="001F10AC" w:rsidRPr="001F10AC" w:rsidRDefault="001F10AC" w:rsidP="001F10AC">
      <w:pPr>
        <w:jc w:val="both"/>
        <w:rPr>
          <w:rFonts w:ascii="Arial Narrow" w:hAnsi="Arial Narrow"/>
          <w:b/>
        </w:rPr>
      </w:pPr>
    </w:p>
    <w:p w14:paraId="6EAB14FD" w14:textId="77777777" w:rsidR="005A6F04" w:rsidRPr="006C6B79" w:rsidRDefault="005A6F04" w:rsidP="00BB2764">
      <w:pPr>
        <w:jc w:val="both"/>
        <w:rPr>
          <w:rFonts w:ascii="Arial Narrow" w:hAnsi="Arial Narrow"/>
        </w:rPr>
      </w:pPr>
      <w:r w:rsidRPr="006C6B79">
        <w:rPr>
          <w:rFonts w:ascii="Arial Narrow" w:hAnsi="Arial Narrow"/>
        </w:rPr>
        <w:t>Por la cual se dictan normas para el apoyo y fortalecimiento de la educación para el Trabajo y el Desarrollo Humano establecida como educación no formal en la ley general de educación. Esta ley permite evidenciar lo referente al cambio dado a la denominación “Educación no formal”</w:t>
      </w:r>
    </w:p>
    <w:p w14:paraId="34511AEF" w14:textId="77777777" w:rsidR="005A6F04" w:rsidRPr="006C6B79" w:rsidRDefault="005A6F04" w:rsidP="00BB2764">
      <w:pPr>
        <w:ind w:firstLine="360"/>
        <w:jc w:val="both"/>
        <w:rPr>
          <w:rFonts w:ascii="Arial Narrow" w:hAnsi="Arial Narrow"/>
        </w:rPr>
      </w:pPr>
    </w:p>
    <w:p w14:paraId="26830164" w14:textId="77777777" w:rsidR="005A6F04" w:rsidRDefault="005A6F04" w:rsidP="00BB2764">
      <w:pPr>
        <w:jc w:val="both"/>
        <w:rPr>
          <w:rFonts w:ascii="Arial Narrow" w:hAnsi="Arial Narrow"/>
        </w:rPr>
      </w:pPr>
      <w:r w:rsidRPr="006C6B79">
        <w:rPr>
          <w:rFonts w:ascii="Arial Narrow" w:hAnsi="Arial Narrow"/>
        </w:rPr>
        <w:t>En su artículo 1, establece que: “Reemplácese la denominación de Educación no formal contenida en la Ley General de Educación y en el Decreto Reglamentario 114 de 1996 por Educación para el Trabajo y el Desarrollo Humano”.</w:t>
      </w:r>
    </w:p>
    <w:p w14:paraId="0AD92682" w14:textId="77777777" w:rsidR="00BB2764" w:rsidRDefault="00BB2764" w:rsidP="00BB2764">
      <w:pPr>
        <w:ind w:firstLine="360"/>
        <w:jc w:val="both"/>
        <w:rPr>
          <w:rFonts w:ascii="Arial Narrow" w:hAnsi="Arial Narrow"/>
        </w:rPr>
      </w:pPr>
    </w:p>
    <w:p w14:paraId="47A70026" w14:textId="77777777" w:rsidR="00BB2764" w:rsidRDefault="00BB2764" w:rsidP="00BB2764">
      <w:pPr>
        <w:jc w:val="both"/>
        <w:rPr>
          <w:rFonts w:ascii="Arial Narrow" w:hAnsi="Arial Narrow"/>
        </w:rPr>
      </w:pPr>
      <w:r w:rsidRPr="00BB2764">
        <w:rPr>
          <w:rFonts w:ascii="Arial Narrow" w:hAnsi="Arial Narrow"/>
          <w:b/>
        </w:rPr>
        <w:t>Ley 734 de 2002</w:t>
      </w:r>
      <w:r w:rsidRPr="00BB2764">
        <w:rPr>
          <w:rFonts w:ascii="Arial Narrow" w:hAnsi="Arial Narrow"/>
        </w:rPr>
        <w:t xml:space="preserve"> </w:t>
      </w:r>
      <w:r w:rsidRPr="00BB2764">
        <w:rPr>
          <w:rFonts w:ascii="Arial Narrow" w:hAnsi="Arial Narrow"/>
          <w:b/>
        </w:rPr>
        <w:t>Código Único Disciplinario</w:t>
      </w:r>
      <w:r w:rsidRPr="00BB2764">
        <w:rPr>
          <w:rFonts w:ascii="Arial Narrow" w:hAnsi="Arial Narrow"/>
        </w:rPr>
        <w:t xml:space="preserve">: Numeral 40 del Artículo 34, establece que todo servidor público tiene como deber capacitarse y actualizarse en el área donde desempeña su función.  </w:t>
      </w:r>
    </w:p>
    <w:p w14:paraId="6CBD911C" w14:textId="77777777" w:rsidR="00BB2764" w:rsidRDefault="00BB2764" w:rsidP="00BB2764">
      <w:pPr>
        <w:ind w:firstLine="360"/>
        <w:jc w:val="both"/>
        <w:rPr>
          <w:rFonts w:ascii="Arial Narrow" w:hAnsi="Arial Narrow"/>
        </w:rPr>
      </w:pPr>
    </w:p>
    <w:p w14:paraId="3F74E12C" w14:textId="77777777" w:rsidR="00BB2764" w:rsidRDefault="00BB2764" w:rsidP="00BB2764">
      <w:pPr>
        <w:jc w:val="both"/>
        <w:rPr>
          <w:rFonts w:ascii="Arial Narrow" w:hAnsi="Arial Narrow"/>
        </w:rPr>
      </w:pPr>
      <w:r w:rsidRPr="00BB2764">
        <w:rPr>
          <w:rFonts w:ascii="Arial Narrow" w:hAnsi="Arial Narrow"/>
        </w:rPr>
        <w:t>El artículo 23 de la citada Ley 734 de 2002, señalo como falta disciplinaria, y por lo tanto da lugar a la acción e imposición de la sanción correspondiente, la incursión en cualquiera de las conductas o comportamientos previstos en el Código que conlleve incumplimiento de deberes y prohibiciones, entre otros.</w:t>
      </w:r>
    </w:p>
    <w:p w14:paraId="01EF3486" w14:textId="77777777" w:rsidR="00BB2764" w:rsidRDefault="00BB2764" w:rsidP="00BB2764">
      <w:pPr>
        <w:ind w:firstLine="360"/>
        <w:jc w:val="both"/>
        <w:rPr>
          <w:rFonts w:ascii="Arial Narrow" w:hAnsi="Arial Narrow"/>
        </w:rPr>
      </w:pPr>
    </w:p>
    <w:p w14:paraId="50BE9C7F" w14:textId="77777777" w:rsidR="00BB2764" w:rsidRPr="00BB2764" w:rsidRDefault="00BB2764" w:rsidP="00BB2764">
      <w:pPr>
        <w:jc w:val="both"/>
        <w:rPr>
          <w:rFonts w:ascii="Arial Narrow" w:hAnsi="Arial Narrow"/>
        </w:rPr>
      </w:pPr>
      <w:r w:rsidRPr="00BB2764">
        <w:rPr>
          <w:rFonts w:ascii="Arial Narrow" w:hAnsi="Arial Narrow"/>
        </w:rPr>
        <w:t xml:space="preserve">El artículo 50 de ibídem determinó como falta disciplinaria grave o leve, el incumplimiento de los deberes o la violación al régimen de prohibiciones.  </w:t>
      </w:r>
    </w:p>
    <w:p w14:paraId="3B86873C" w14:textId="77777777" w:rsidR="00BB2764" w:rsidRPr="00BB2764" w:rsidRDefault="00BB2764" w:rsidP="00BB2764">
      <w:pPr>
        <w:ind w:firstLine="360"/>
        <w:jc w:val="both"/>
        <w:rPr>
          <w:rFonts w:ascii="Arial Narrow" w:hAnsi="Arial Narrow"/>
        </w:rPr>
      </w:pPr>
    </w:p>
    <w:p w14:paraId="32FEE423" w14:textId="4D253963" w:rsidR="005A6F04" w:rsidRPr="001F10AC" w:rsidRDefault="005A6F04" w:rsidP="001F10AC">
      <w:pPr>
        <w:widowControl w:val="0"/>
        <w:autoSpaceDE w:val="0"/>
        <w:autoSpaceDN w:val="0"/>
        <w:adjustRightInd w:val="0"/>
        <w:ind w:right="-91"/>
        <w:rPr>
          <w:rFonts w:ascii="Arial Narrow" w:hAnsi="Arial Narrow"/>
          <w:b/>
        </w:rPr>
      </w:pPr>
      <w:r w:rsidRPr="001F10AC">
        <w:rPr>
          <w:rFonts w:ascii="Arial Narrow" w:hAnsi="Arial Narrow"/>
          <w:b/>
        </w:rPr>
        <w:t xml:space="preserve">DECRETO </w:t>
      </w:r>
      <w:r w:rsidRPr="001F10AC">
        <w:rPr>
          <w:rFonts w:ascii="Arial Narrow" w:hAnsi="Arial Narrow"/>
          <w:b/>
          <w:bCs/>
        </w:rPr>
        <w:t xml:space="preserve">1083 de </w:t>
      </w:r>
      <w:r w:rsidR="001F10AC">
        <w:rPr>
          <w:rFonts w:ascii="Arial Narrow" w:hAnsi="Arial Narrow"/>
          <w:b/>
          <w:bCs/>
        </w:rPr>
        <w:t>2015.</w:t>
      </w:r>
    </w:p>
    <w:p w14:paraId="7782D64C" w14:textId="77777777" w:rsidR="005A6F04" w:rsidRPr="006C6B79" w:rsidRDefault="00BB2764" w:rsidP="005A6F04">
      <w:pPr>
        <w:pStyle w:val="NormalWeb"/>
        <w:jc w:val="both"/>
        <w:rPr>
          <w:rFonts w:ascii="Arial Narrow" w:eastAsia="Calibri" w:hAnsi="Arial Narrow"/>
          <w:lang w:eastAsia="en-US"/>
        </w:rPr>
      </w:pPr>
      <w:r>
        <w:rPr>
          <w:rFonts w:ascii="Arial Narrow" w:hAnsi="Arial Narrow"/>
          <w:b/>
          <w:bCs/>
          <w:lang w:val="es-ES" w:eastAsia="es-ES"/>
        </w:rPr>
        <w:t>ARTÍCULO 2.2.9.1. Planes de Capacitación</w:t>
      </w:r>
      <w:r w:rsidR="005A6F04" w:rsidRPr="006C6B79">
        <w:rPr>
          <w:rFonts w:ascii="Arial Narrow" w:hAnsi="Arial Narrow"/>
          <w:b/>
          <w:bCs/>
          <w:lang w:val="es-ES" w:eastAsia="es-ES"/>
        </w:rPr>
        <w:t>.</w:t>
      </w:r>
      <w:r w:rsidR="005A6F04" w:rsidRPr="006C6B79">
        <w:rPr>
          <w:rStyle w:val="apple-converted-space"/>
          <w:rFonts w:ascii="Arial Narrow" w:hAnsi="Arial Narrow" w:cs="Helvetica"/>
          <w:color w:val="363435"/>
        </w:rPr>
        <w:t> </w:t>
      </w:r>
      <w:r w:rsidR="005A6F04" w:rsidRPr="00BB2764">
        <w:rPr>
          <w:rFonts w:ascii="Arial Narrow" w:eastAsia="Calibri" w:hAnsi="Arial Narrow"/>
          <w:lang w:eastAsia="en-US"/>
        </w:rPr>
        <w:t>L</w:t>
      </w:r>
      <w:r w:rsidR="005A6F04" w:rsidRPr="006C6B79">
        <w:rPr>
          <w:rFonts w:ascii="Arial Narrow" w:eastAsia="Calibri" w:hAnsi="Arial Narrow"/>
          <w:lang w:eastAsia="en-US"/>
        </w:rPr>
        <w:t>os planes de capacitación de las entidades públicas deben responder a estudios técnicos que identifiquen necesidades y requerimientos de las áreas de trabajo y de los empleados, para desarrollar los planes anuales institucionales y las competencias laborales.</w:t>
      </w:r>
    </w:p>
    <w:p w14:paraId="71641BAA" w14:textId="77777777" w:rsidR="005A6F04" w:rsidRPr="006C6B79" w:rsidRDefault="005A6F04" w:rsidP="005A6F04">
      <w:pPr>
        <w:pStyle w:val="NormalWeb"/>
        <w:jc w:val="both"/>
        <w:rPr>
          <w:rFonts w:ascii="Arial Narrow" w:eastAsia="Calibri" w:hAnsi="Arial Narrow"/>
          <w:lang w:eastAsia="en-US"/>
        </w:rPr>
      </w:pPr>
      <w:r w:rsidRPr="006C6B79">
        <w:rPr>
          <w:rFonts w:ascii="Arial Narrow" w:eastAsia="Calibri" w:hAnsi="Arial Narrow"/>
          <w:lang w:eastAsia="en-US"/>
        </w:rPr>
        <w:lastRenderedPageBreak/>
        <w:t>Los estudios deberán ser adelantados por las unidades de personal o por quienes hagan sus veces, para lo cual se apoyarán en los instrumentos desarrollados por el Departamento Administrativo de la Función Pública y por la Escuela Superior de Administración Pública.</w:t>
      </w:r>
    </w:p>
    <w:p w14:paraId="288644EA" w14:textId="77777777" w:rsidR="005A6F04" w:rsidRPr="006C6B79" w:rsidRDefault="005A6F04" w:rsidP="005A6F04">
      <w:pPr>
        <w:pStyle w:val="NormalWeb"/>
        <w:jc w:val="both"/>
        <w:rPr>
          <w:rFonts w:ascii="Arial Narrow" w:eastAsia="Calibri" w:hAnsi="Arial Narrow"/>
          <w:lang w:eastAsia="en-US"/>
        </w:rPr>
      </w:pPr>
      <w:r w:rsidRPr="006C6B79">
        <w:rPr>
          <w:rFonts w:ascii="Arial Narrow" w:eastAsia="Calibri" w:hAnsi="Arial Narrow"/>
          <w:lang w:eastAsia="en-US"/>
        </w:rPr>
        <w:t>Los recursos con que cuente la administración para capacitación deberán atender las necesidades establecidas en los planes institucionales de capacitación.</w:t>
      </w:r>
    </w:p>
    <w:p w14:paraId="420E9E19" w14:textId="77777777" w:rsidR="005A6F04" w:rsidRPr="006C6B79" w:rsidRDefault="00BB2764" w:rsidP="005A6F04">
      <w:pPr>
        <w:widowControl w:val="0"/>
        <w:autoSpaceDE w:val="0"/>
        <w:autoSpaceDN w:val="0"/>
        <w:adjustRightInd w:val="0"/>
        <w:ind w:left="4" w:right="40"/>
        <w:jc w:val="both"/>
        <w:rPr>
          <w:rFonts w:ascii="Arial Narrow" w:eastAsia="Calibri" w:hAnsi="Arial Narrow"/>
          <w:lang w:val="es-CO" w:eastAsia="en-US"/>
        </w:rPr>
      </w:pPr>
      <w:bookmarkStart w:id="4" w:name="2.2.9.2"/>
      <w:bookmarkStart w:id="5" w:name="2.2.9.4"/>
      <w:r>
        <w:rPr>
          <w:rFonts w:ascii="Arial Narrow" w:hAnsi="Arial Narrow"/>
          <w:b/>
          <w:bCs/>
        </w:rPr>
        <w:t>ARTÍCULO 2.2.9.2. Finalidad</w:t>
      </w:r>
      <w:r w:rsidR="005A6F04" w:rsidRPr="006C6B79">
        <w:rPr>
          <w:rFonts w:ascii="Arial Narrow" w:hAnsi="Arial Narrow"/>
          <w:b/>
          <w:bCs/>
        </w:rPr>
        <w:t>.</w:t>
      </w:r>
      <w:bookmarkEnd w:id="4"/>
      <w:r w:rsidR="005A6F04" w:rsidRPr="006C6B79">
        <w:rPr>
          <w:rFonts w:ascii="Arial Narrow" w:hAnsi="Arial Narrow"/>
          <w:b/>
          <w:bCs/>
        </w:rPr>
        <w:t> </w:t>
      </w:r>
      <w:r w:rsidR="005A6F04" w:rsidRPr="006C6B79">
        <w:rPr>
          <w:rFonts w:ascii="Arial Narrow" w:eastAsia="Calibri" w:hAnsi="Arial Narrow"/>
          <w:lang w:val="es-CO" w:eastAsia="en-US"/>
        </w:rPr>
        <w:t>Los programas de capacitación deberán orientarse al desarrollo de las competencias laborales necesarias para el desempeño de los empleados públicos en niveles de excelencia.</w:t>
      </w:r>
    </w:p>
    <w:p w14:paraId="45D3FDCC" w14:textId="77777777" w:rsidR="005A6F04" w:rsidRPr="006C6B79" w:rsidRDefault="005A6F04" w:rsidP="005A6F04">
      <w:pPr>
        <w:pStyle w:val="NormalWeb"/>
        <w:jc w:val="both"/>
        <w:rPr>
          <w:rFonts w:ascii="Arial Narrow" w:eastAsia="Calibri" w:hAnsi="Arial Narrow"/>
          <w:lang w:eastAsia="en-US"/>
        </w:rPr>
      </w:pPr>
      <w:r w:rsidRPr="006C6B79">
        <w:rPr>
          <w:rFonts w:ascii="Arial Narrow" w:hAnsi="Arial Narrow"/>
          <w:b/>
          <w:bCs/>
          <w:lang w:val="es-ES" w:eastAsia="es-ES"/>
        </w:rPr>
        <w:t>ARTÍCULO 2.2.9.</w:t>
      </w:r>
      <w:r w:rsidR="00BB2764">
        <w:rPr>
          <w:rFonts w:ascii="Arial Narrow" w:hAnsi="Arial Narrow"/>
          <w:b/>
          <w:bCs/>
          <w:lang w:val="es-ES" w:eastAsia="es-ES"/>
        </w:rPr>
        <w:t>4. RED Interinstitucional de Capacitación Para Empleados Públicos</w:t>
      </w:r>
      <w:r w:rsidRPr="006C6B79">
        <w:rPr>
          <w:rFonts w:ascii="Arial Narrow" w:eastAsia="Calibri" w:hAnsi="Arial Narrow"/>
          <w:lang w:eastAsia="en-US"/>
        </w:rPr>
        <w:t>.</w:t>
      </w:r>
      <w:bookmarkEnd w:id="5"/>
      <w:r w:rsidRPr="006C6B79">
        <w:rPr>
          <w:rFonts w:ascii="Arial Narrow" w:eastAsia="Calibri" w:hAnsi="Arial Narrow"/>
          <w:lang w:eastAsia="en-US"/>
        </w:rPr>
        <w:t> En desarrollo del artículo 3o, literal e), numeral 3 del Decreto-ley 1567 de 1998, conformase la Red Interinstitucional de Capacitación para Empleados Públicos, con el objeto de apoyar los planes de capacitación institucional. La Red estará integrada por las entidades públicas a las cuales se aplica la Ley </w:t>
      </w:r>
      <w:hyperlink r:id="rId18" w:anchor="INICIO" w:history="1">
        <w:r w:rsidRPr="006C6B79">
          <w:rPr>
            <w:rFonts w:ascii="Arial Narrow" w:eastAsia="Calibri" w:hAnsi="Arial Narrow"/>
            <w:lang w:eastAsia="en-US"/>
          </w:rPr>
          <w:t>909</w:t>
        </w:r>
      </w:hyperlink>
      <w:r w:rsidRPr="006C6B79">
        <w:rPr>
          <w:rFonts w:ascii="Arial Narrow" w:eastAsia="Calibri" w:hAnsi="Arial Narrow"/>
          <w:lang w:eastAsia="en-US"/>
        </w:rPr>
        <w:t> de 2004.</w:t>
      </w:r>
    </w:p>
    <w:p w14:paraId="70BC5758" w14:textId="77777777" w:rsidR="005A6F04" w:rsidRPr="006C6B79" w:rsidRDefault="005A6F04" w:rsidP="005A6F04">
      <w:pPr>
        <w:pStyle w:val="NormalWeb"/>
        <w:jc w:val="both"/>
        <w:rPr>
          <w:rFonts w:ascii="Arial Narrow" w:eastAsia="Calibri" w:hAnsi="Arial Narrow"/>
          <w:lang w:eastAsia="en-US"/>
        </w:rPr>
      </w:pPr>
      <w:r w:rsidRPr="006C6B79">
        <w:rPr>
          <w:rFonts w:ascii="Arial Narrow" w:eastAsia="Calibri" w:hAnsi="Arial Narrow"/>
          <w:lang w:eastAsia="en-US"/>
        </w:rPr>
        <w:t>La Escuela Superior de Administración Pública coordinará y administrará la Red de acuerdo con el reglamento que expida para su funcionamiento.</w:t>
      </w:r>
    </w:p>
    <w:p w14:paraId="046FBBD1" w14:textId="77777777" w:rsidR="005A6F04" w:rsidRPr="006C6B79" w:rsidRDefault="005A6F04" w:rsidP="005A6F04">
      <w:pPr>
        <w:pStyle w:val="NormalWeb"/>
        <w:jc w:val="both"/>
        <w:rPr>
          <w:rFonts w:ascii="Arial Narrow" w:eastAsia="Calibri" w:hAnsi="Arial Narrow"/>
          <w:lang w:eastAsia="en-US"/>
        </w:rPr>
      </w:pPr>
      <w:r w:rsidRPr="006C6B79">
        <w:rPr>
          <w:rFonts w:ascii="Arial Narrow" w:eastAsia="Calibri" w:hAnsi="Arial Narrow"/>
          <w:lang w:eastAsia="en-US"/>
        </w:rPr>
        <w:t>Para el desarrollo de los programas de capacitación que programe la Red, cada entidad aportará recursos humanos y logísticos, de acuerdo con sus disponibilidades.</w:t>
      </w:r>
    </w:p>
    <w:p w14:paraId="4D84E351" w14:textId="0C1F1595" w:rsidR="005A6F04" w:rsidRPr="001F10AC" w:rsidRDefault="005A6F04" w:rsidP="001F10AC">
      <w:pPr>
        <w:pStyle w:val="Prrafodelista"/>
        <w:widowControl w:val="0"/>
        <w:numPr>
          <w:ilvl w:val="0"/>
          <w:numId w:val="13"/>
        </w:numPr>
        <w:autoSpaceDE w:val="0"/>
        <w:autoSpaceDN w:val="0"/>
        <w:adjustRightInd w:val="0"/>
        <w:ind w:right="-91"/>
        <w:rPr>
          <w:rFonts w:ascii="Arial Narrow" w:hAnsi="Arial Narrow"/>
          <w:b/>
          <w:sz w:val="24"/>
          <w:szCs w:val="24"/>
        </w:rPr>
      </w:pPr>
      <w:r w:rsidRPr="001F10AC">
        <w:rPr>
          <w:rFonts w:ascii="Arial Narrow" w:hAnsi="Arial Narrow"/>
          <w:b/>
          <w:sz w:val="24"/>
          <w:szCs w:val="24"/>
        </w:rPr>
        <w:t xml:space="preserve">CIRCULARES </w:t>
      </w:r>
    </w:p>
    <w:p w14:paraId="7E118293" w14:textId="77777777" w:rsidR="005A6F04" w:rsidRPr="006C6B79" w:rsidRDefault="005A6F04" w:rsidP="005A6F04">
      <w:pPr>
        <w:widowControl w:val="0"/>
        <w:autoSpaceDE w:val="0"/>
        <w:autoSpaceDN w:val="0"/>
        <w:adjustRightInd w:val="0"/>
        <w:ind w:left="2" w:right="47"/>
        <w:jc w:val="both"/>
        <w:rPr>
          <w:rFonts w:ascii="Arial Narrow" w:hAnsi="Arial Narrow"/>
        </w:rPr>
      </w:pPr>
      <w:r w:rsidRPr="006C6B79">
        <w:rPr>
          <w:rFonts w:ascii="Arial Narrow" w:hAnsi="Arial Narrow"/>
          <w:b/>
        </w:rPr>
        <w:t>Circular Externa No 100-010-2014, del DAFP</w:t>
      </w:r>
      <w:r w:rsidRPr="006C6B79">
        <w:rPr>
          <w:rFonts w:ascii="Arial Narrow" w:hAnsi="Arial Narrow"/>
        </w:rPr>
        <w:t xml:space="preserve">, donde entregan orientaciones en materia de capacitación y formación de los empleados públicos y donde se imparte las siguientes directrices: </w:t>
      </w:r>
    </w:p>
    <w:p w14:paraId="00CB2DAE" w14:textId="77777777" w:rsidR="005A6F04" w:rsidRPr="006C6B79" w:rsidRDefault="005A6F04" w:rsidP="005A6F04">
      <w:pPr>
        <w:widowControl w:val="0"/>
        <w:autoSpaceDE w:val="0"/>
        <w:autoSpaceDN w:val="0"/>
        <w:adjustRightInd w:val="0"/>
        <w:ind w:left="2" w:right="47"/>
        <w:jc w:val="both"/>
        <w:rPr>
          <w:rFonts w:ascii="Arial Narrow" w:hAnsi="Arial Narrow"/>
        </w:rPr>
      </w:pPr>
    </w:p>
    <w:p w14:paraId="0DA40B76" w14:textId="77777777" w:rsidR="005A6F04" w:rsidRPr="006C6B79" w:rsidRDefault="005A6F04" w:rsidP="005A6F04">
      <w:pPr>
        <w:widowControl w:val="0"/>
        <w:autoSpaceDE w:val="0"/>
        <w:autoSpaceDN w:val="0"/>
        <w:adjustRightInd w:val="0"/>
        <w:ind w:left="2" w:right="47"/>
        <w:jc w:val="both"/>
        <w:rPr>
          <w:rFonts w:ascii="Arial Narrow" w:hAnsi="Arial Narrow"/>
        </w:rPr>
      </w:pPr>
      <w:r w:rsidRPr="006C6B79">
        <w:rPr>
          <w:rFonts w:ascii="Arial Narrow" w:hAnsi="Arial Narrow"/>
        </w:rPr>
        <w:t>La capacitación y formación de los empleados públicos debe orientarse al desarrollo de sus capacidades, destrezas, habilidades, valores y competencias funcionales, con el fin de propiciar su eficacia personal, grupal y organizacional y el mejoramiento de la prestación del servicio. Por lo tanto, los programas de capacitación que se desarrollan a través de los planes Institucionales de Capacitación, deben ser formulados anualmente por las entidades regidas por la ley 909 de 2004, y deben incluir obligatoriamente programas de Inducción y de Reinducción, en los términos señalados en las normas vigentes (Decreto Ley 1567 de 1988, Ley 909de 2004, Decreto 1227 de 2005 y Decreto 4661 de 2005) y en la presente circular.</w:t>
      </w:r>
    </w:p>
    <w:p w14:paraId="69585787" w14:textId="77777777" w:rsidR="005A6F04" w:rsidRPr="006C6B79" w:rsidRDefault="005A6F04" w:rsidP="005A6F04">
      <w:pPr>
        <w:widowControl w:val="0"/>
        <w:autoSpaceDE w:val="0"/>
        <w:autoSpaceDN w:val="0"/>
        <w:adjustRightInd w:val="0"/>
        <w:ind w:left="2" w:right="47"/>
        <w:jc w:val="both"/>
        <w:rPr>
          <w:rFonts w:ascii="Arial Narrow" w:hAnsi="Arial Narrow"/>
        </w:rPr>
      </w:pPr>
    </w:p>
    <w:p w14:paraId="7D22BB15" w14:textId="77777777" w:rsidR="005A6F04" w:rsidRPr="006C6B79" w:rsidRDefault="005A6F04" w:rsidP="005A6F04">
      <w:pPr>
        <w:widowControl w:val="0"/>
        <w:autoSpaceDE w:val="0"/>
        <w:autoSpaceDN w:val="0"/>
        <w:adjustRightInd w:val="0"/>
        <w:ind w:left="2" w:right="47"/>
        <w:jc w:val="both"/>
        <w:rPr>
          <w:rFonts w:ascii="Arial Narrow" w:hAnsi="Arial Narrow"/>
        </w:rPr>
      </w:pPr>
      <w:r w:rsidRPr="006C6B79">
        <w:rPr>
          <w:rFonts w:ascii="Arial Narrow" w:hAnsi="Arial Narrow"/>
        </w:rPr>
        <w:t xml:space="preserve">Entre los programas que integran la capacitación se encuentran los de educación no formal o educación para el trabajo y desarrollo humano, educación informal, inducción, reinducción y entrenamiento en el puesto de trabajo, en los siguientes términos: </w:t>
      </w:r>
    </w:p>
    <w:p w14:paraId="386FFF7A" w14:textId="77777777" w:rsidR="005A6F04" w:rsidRPr="006C6B79" w:rsidRDefault="005A6F04" w:rsidP="005A6F04">
      <w:pPr>
        <w:widowControl w:val="0"/>
        <w:autoSpaceDE w:val="0"/>
        <w:autoSpaceDN w:val="0"/>
        <w:adjustRightInd w:val="0"/>
        <w:ind w:left="2" w:right="47"/>
        <w:jc w:val="both"/>
        <w:rPr>
          <w:rFonts w:ascii="Arial Narrow" w:hAnsi="Arial Narrow"/>
        </w:rPr>
      </w:pPr>
    </w:p>
    <w:p w14:paraId="3BA8C60F" w14:textId="77777777" w:rsidR="005A6F04" w:rsidRPr="006C6B79" w:rsidRDefault="005A6F04" w:rsidP="005A6F04">
      <w:pPr>
        <w:widowControl w:val="0"/>
        <w:autoSpaceDE w:val="0"/>
        <w:autoSpaceDN w:val="0"/>
        <w:adjustRightInd w:val="0"/>
        <w:ind w:left="2" w:right="47"/>
        <w:jc w:val="both"/>
        <w:rPr>
          <w:rFonts w:ascii="Arial Narrow" w:hAnsi="Arial Narrow"/>
        </w:rPr>
      </w:pPr>
      <w:r w:rsidRPr="006C6B79">
        <w:rPr>
          <w:rFonts w:ascii="Arial Narrow" w:hAnsi="Arial Narrow"/>
          <w:b/>
        </w:rPr>
        <w:t>a. La educación para el trabajo y el desarrollo humano</w:t>
      </w:r>
      <w:r w:rsidRPr="006C6B79">
        <w:rPr>
          <w:rFonts w:ascii="Arial Narrow" w:hAnsi="Arial Narrow"/>
        </w:rPr>
        <w:t xml:space="preserve">, antes denominada educación no formal, es la que se ofrece con el objeto de complementar, actualizar, suplir conocimientos y formar en aspectos académicos y laborales sin sujeción al sistema de niveles y grados establecidos para la educación formal (Ley 1064 de 2006 y Decreto 4904 de 2009). El tiempo de duración de estos programas será mínimo de 600 horas para la formación laboral y 160 horas para la formación académica (Articulo 3.1 del Decreto 4904 de 2009). A esta capacitación pueden acceder los empleados con derechos de carrera </w:t>
      </w:r>
      <w:r w:rsidRPr="006C6B79">
        <w:rPr>
          <w:rFonts w:ascii="Arial Narrow" w:hAnsi="Arial Narrow"/>
        </w:rPr>
        <w:lastRenderedPageBreak/>
        <w:t xml:space="preserve">administrativa y de libre nombramiento y remoción. </w:t>
      </w:r>
    </w:p>
    <w:p w14:paraId="54C30603" w14:textId="77777777" w:rsidR="005A6F04" w:rsidRPr="006C6B79" w:rsidRDefault="005A6F04" w:rsidP="005A6F04">
      <w:pPr>
        <w:widowControl w:val="0"/>
        <w:autoSpaceDE w:val="0"/>
        <w:autoSpaceDN w:val="0"/>
        <w:adjustRightInd w:val="0"/>
        <w:ind w:left="2" w:right="47"/>
        <w:jc w:val="both"/>
        <w:rPr>
          <w:rFonts w:ascii="Arial Narrow" w:hAnsi="Arial Narrow"/>
        </w:rPr>
      </w:pPr>
    </w:p>
    <w:p w14:paraId="58CA95C1" w14:textId="77777777" w:rsidR="005A6F04" w:rsidRPr="006C6B79" w:rsidRDefault="005A6F04" w:rsidP="005A6F04">
      <w:pPr>
        <w:widowControl w:val="0"/>
        <w:autoSpaceDE w:val="0"/>
        <w:autoSpaceDN w:val="0"/>
        <w:adjustRightInd w:val="0"/>
        <w:ind w:left="2" w:right="47"/>
        <w:jc w:val="both"/>
        <w:rPr>
          <w:rFonts w:ascii="Arial Narrow" w:hAnsi="Arial Narrow"/>
        </w:rPr>
      </w:pPr>
      <w:r w:rsidRPr="006C6B79">
        <w:rPr>
          <w:rFonts w:ascii="Arial Narrow" w:hAnsi="Arial Narrow"/>
          <w:b/>
        </w:rPr>
        <w:t>b.</w:t>
      </w:r>
      <w:r w:rsidRPr="006C6B79">
        <w:rPr>
          <w:rFonts w:ascii="Arial Narrow" w:hAnsi="Arial Narrow"/>
        </w:rPr>
        <w:t xml:space="preserve"> </w:t>
      </w:r>
      <w:r w:rsidRPr="006C6B79">
        <w:rPr>
          <w:rFonts w:ascii="Arial Narrow" w:hAnsi="Arial Narrow"/>
          <w:b/>
        </w:rPr>
        <w:t>El entrenamiento en el puesto de trabajo</w:t>
      </w:r>
      <w:r w:rsidRPr="006C6B79">
        <w:rPr>
          <w:rFonts w:ascii="Arial Narrow" w:hAnsi="Arial Narrow"/>
        </w:rPr>
        <w:t xml:space="preserve"> busca impartir la preparación en el ejercicio de las funciones del empleo con el objetivo de que se asimilen en la práctica los oficios; se orienta a atender, en el corto plazo, necesidades de aprendizaje especificas requeridas para el desempeño del cargo, mediante el desarrollo de conocimientos, habilidades y actitudes observables de manera inmediata. La intensidad horaria del entrenamiento en el puesto de trabajo debe ser inferior a 160 horas, y se pueden beneficiar de éste los empleados con derechos de carrera administrativa, de libre nombramiento y remoción, provisionales y temporales.</w:t>
      </w:r>
    </w:p>
    <w:p w14:paraId="6EDFDFD5" w14:textId="77777777" w:rsidR="005A6F04" w:rsidRPr="006C6B79" w:rsidRDefault="005A6F04" w:rsidP="005A6F04">
      <w:pPr>
        <w:widowControl w:val="0"/>
        <w:autoSpaceDE w:val="0"/>
        <w:autoSpaceDN w:val="0"/>
        <w:adjustRightInd w:val="0"/>
        <w:ind w:left="2" w:right="47"/>
        <w:jc w:val="both"/>
        <w:rPr>
          <w:rFonts w:ascii="Arial Narrow" w:hAnsi="Arial Narrow"/>
        </w:rPr>
      </w:pPr>
    </w:p>
    <w:p w14:paraId="1D9ADC9A" w14:textId="77777777" w:rsidR="005A6F04" w:rsidRPr="006C6B79" w:rsidRDefault="005A6F04" w:rsidP="005A6F04">
      <w:pPr>
        <w:widowControl w:val="0"/>
        <w:autoSpaceDE w:val="0"/>
        <w:autoSpaceDN w:val="0"/>
        <w:adjustRightInd w:val="0"/>
        <w:ind w:left="2" w:right="47"/>
        <w:jc w:val="both"/>
        <w:rPr>
          <w:rFonts w:ascii="Arial Narrow" w:hAnsi="Arial Narrow"/>
        </w:rPr>
      </w:pPr>
      <w:r w:rsidRPr="006C6B79">
        <w:rPr>
          <w:rFonts w:ascii="Arial Narrow" w:hAnsi="Arial Narrow"/>
          <w:b/>
        </w:rPr>
        <w:t xml:space="preserve"> c.</w:t>
      </w:r>
      <w:r w:rsidRPr="006C6B79">
        <w:rPr>
          <w:rFonts w:ascii="Arial Narrow" w:hAnsi="Arial Narrow"/>
        </w:rPr>
        <w:t xml:space="preserve"> </w:t>
      </w:r>
      <w:r w:rsidRPr="00F1724E">
        <w:rPr>
          <w:rFonts w:ascii="Arial Narrow" w:hAnsi="Arial Narrow"/>
          <w:b/>
        </w:rPr>
        <w:t>Los</w:t>
      </w:r>
      <w:r w:rsidRPr="006C6B79">
        <w:rPr>
          <w:rFonts w:ascii="Arial Narrow" w:hAnsi="Arial Narrow"/>
        </w:rPr>
        <w:t xml:space="preserve"> </w:t>
      </w:r>
      <w:r w:rsidRPr="006C6B79">
        <w:rPr>
          <w:rFonts w:ascii="Arial Narrow" w:hAnsi="Arial Narrow"/>
          <w:b/>
        </w:rPr>
        <w:t>Programa de Inducción</w:t>
      </w:r>
      <w:r w:rsidRPr="006C6B79">
        <w:rPr>
          <w:rFonts w:ascii="Arial Narrow" w:hAnsi="Arial Narrow"/>
        </w:rPr>
        <w:t xml:space="preserve"> están orientados a fortalecer la integración del empleado a la cultura organizacional, crear identidad y sentido de pertenencia por la entidad, desarrollar habilidades gerenciales y servicio público y a suministrar información para el conocimiento de la función pública y del organismo en el que se presta sus servicios, durante los cuatro (4) meses siguientes a su vinculación. A estos programas tienen acceso los empleados con derechos de carrera administrativa, de libre nombramiento y remoción, provisionales y temporales. </w:t>
      </w:r>
    </w:p>
    <w:p w14:paraId="590DBAEA" w14:textId="77777777" w:rsidR="005A6F04" w:rsidRPr="006C6B79" w:rsidRDefault="005A6F04" w:rsidP="005A6F04">
      <w:pPr>
        <w:widowControl w:val="0"/>
        <w:autoSpaceDE w:val="0"/>
        <w:autoSpaceDN w:val="0"/>
        <w:adjustRightInd w:val="0"/>
        <w:ind w:left="2" w:right="47"/>
        <w:jc w:val="both"/>
        <w:rPr>
          <w:rFonts w:ascii="Arial Narrow" w:hAnsi="Arial Narrow"/>
        </w:rPr>
      </w:pPr>
    </w:p>
    <w:p w14:paraId="7EC87AF8" w14:textId="77777777" w:rsidR="005A6F04" w:rsidRPr="006C6B79" w:rsidRDefault="005A6F04" w:rsidP="005A6F04">
      <w:pPr>
        <w:widowControl w:val="0"/>
        <w:autoSpaceDE w:val="0"/>
        <w:autoSpaceDN w:val="0"/>
        <w:adjustRightInd w:val="0"/>
        <w:ind w:left="2" w:right="47"/>
        <w:jc w:val="both"/>
        <w:rPr>
          <w:rFonts w:ascii="Arial Narrow" w:hAnsi="Arial Narrow"/>
        </w:rPr>
      </w:pPr>
      <w:r w:rsidRPr="006C6B79">
        <w:rPr>
          <w:rFonts w:ascii="Arial Narrow" w:hAnsi="Arial Narrow"/>
          <w:b/>
        </w:rPr>
        <w:t>d</w:t>
      </w:r>
      <w:r w:rsidRPr="006C6B79">
        <w:rPr>
          <w:rFonts w:ascii="Arial Narrow" w:hAnsi="Arial Narrow"/>
        </w:rPr>
        <w:t xml:space="preserve">. </w:t>
      </w:r>
      <w:r w:rsidRPr="006C6B79">
        <w:rPr>
          <w:rFonts w:ascii="Arial Narrow" w:hAnsi="Arial Narrow"/>
          <w:b/>
        </w:rPr>
        <w:t>Los</w:t>
      </w:r>
      <w:r w:rsidRPr="006C6B79">
        <w:rPr>
          <w:rFonts w:ascii="Arial Narrow" w:hAnsi="Arial Narrow"/>
        </w:rPr>
        <w:t xml:space="preserve"> </w:t>
      </w:r>
      <w:r w:rsidRPr="006C6B79">
        <w:rPr>
          <w:rFonts w:ascii="Arial Narrow" w:hAnsi="Arial Narrow"/>
          <w:b/>
        </w:rPr>
        <w:t>Programas de Reinducción</w:t>
      </w:r>
      <w:r w:rsidRPr="006C6B79">
        <w:rPr>
          <w:rFonts w:ascii="Arial Narrow" w:hAnsi="Arial Narrow"/>
        </w:rPr>
        <w:t xml:space="preserve"> están dirigidos a reorientar la integración del empleado a la cultura organizacional en virtud de los cambios producidos en cualquier de los asuntos a los cuales se refiere sus objetivos, y se impartirán por lo menos cada dos (2) años, o en el momento en que produzca dichos cambios</w:t>
      </w:r>
      <w:r w:rsidRPr="006C6B79">
        <w:rPr>
          <w:rStyle w:val="Refdenotaalpie"/>
          <w:rFonts w:ascii="Arial Narrow" w:hAnsi="Arial Narrow"/>
        </w:rPr>
        <w:footnoteReference w:id="4"/>
      </w:r>
      <w:r w:rsidRPr="006C6B79">
        <w:rPr>
          <w:rFonts w:ascii="Arial Narrow" w:hAnsi="Arial Narrow"/>
        </w:rPr>
        <w:t>. A estos programas tiene acceso los empleados con derechos de carrera administrativa, de libre nombramiento y remoción, provisionales y temporales.</w:t>
      </w:r>
    </w:p>
    <w:p w14:paraId="6C2285BC" w14:textId="77777777" w:rsidR="005A6F04" w:rsidRPr="006C6B79" w:rsidRDefault="005A6F04" w:rsidP="005A6F04">
      <w:pPr>
        <w:widowControl w:val="0"/>
        <w:autoSpaceDE w:val="0"/>
        <w:autoSpaceDN w:val="0"/>
        <w:adjustRightInd w:val="0"/>
        <w:ind w:left="2" w:right="47"/>
        <w:jc w:val="both"/>
        <w:rPr>
          <w:rFonts w:ascii="Arial Narrow" w:hAnsi="Arial Narrow"/>
        </w:rPr>
      </w:pPr>
    </w:p>
    <w:p w14:paraId="03717111" w14:textId="77777777" w:rsidR="005A6F04" w:rsidRPr="006C6B79" w:rsidRDefault="005A6F04" w:rsidP="00BB2764">
      <w:pPr>
        <w:widowControl w:val="0"/>
        <w:autoSpaceDE w:val="0"/>
        <w:autoSpaceDN w:val="0"/>
        <w:adjustRightInd w:val="0"/>
        <w:ind w:left="2" w:right="47"/>
        <w:jc w:val="both"/>
        <w:rPr>
          <w:rFonts w:ascii="Arial Narrow" w:hAnsi="Arial Narrow"/>
        </w:rPr>
      </w:pPr>
      <w:r w:rsidRPr="006C6B79">
        <w:rPr>
          <w:rFonts w:ascii="Arial Narrow" w:hAnsi="Arial Narrow"/>
        </w:rPr>
        <w:t>Los cursos, diplomados y demás actividades que se programen en el marco de la capacitación deben financiarse con los recursos presupuestales destinados para el Plan Institucional de Capacitación –PIC. De otra parte, la educación formal, entendida como aquella que se imparte en establecimientos educativos aprobados, en una secuencia regular de ciclos lectivos con sujeción a pautas curriculares progresivas y conduce a grados y títulos, hace parte del programa de bienestar social e incentivos y se rigen por las normas que regulan el sistema de estímulos. Pueden acceder a los programas de educación formal los funcionarios con derechos de carrera administrativa y los de libre nombramiento y remoción, siempre y cuando cumplan los requisitos señalados en la normatividad vigente</w:t>
      </w:r>
      <w:r w:rsidRPr="006C6B79">
        <w:rPr>
          <w:rStyle w:val="Refdenotaalpie"/>
          <w:rFonts w:ascii="Arial Narrow" w:hAnsi="Arial Narrow"/>
        </w:rPr>
        <w:footnoteReference w:id="5"/>
      </w:r>
      <w:r w:rsidRPr="006C6B79">
        <w:rPr>
          <w:rFonts w:ascii="Arial Narrow" w:hAnsi="Arial Narrow"/>
        </w:rPr>
        <w:t>.</w:t>
      </w:r>
    </w:p>
    <w:p w14:paraId="320B3EB7" w14:textId="77777777" w:rsidR="005A6F04" w:rsidRPr="006C6B79" w:rsidRDefault="005A6F04" w:rsidP="005A6F04">
      <w:pPr>
        <w:widowControl w:val="0"/>
        <w:autoSpaceDE w:val="0"/>
        <w:autoSpaceDN w:val="0"/>
        <w:adjustRightInd w:val="0"/>
        <w:ind w:left="2" w:right="47"/>
        <w:jc w:val="both"/>
        <w:rPr>
          <w:rFonts w:ascii="Arial Narrow" w:hAnsi="Arial Narrow"/>
        </w:rPr>
      </w:pPr>
    </w:p>
    <w:p w14:paraId="7471CC64" w14:textId="7F71E514" w:rsidR="00DF4FC1" w:rsidRDefault="00BB2764" w:rsidP="00BB2764">
      <w:pPr>
        <w:jc w:val="both"/>
        <w:rPr>
          <w:rFonts w:ascii="Arial Narrow" w:hAnsi="Arial Narrow"/>
        </w:rPr>
      </w:pPr>
      <w:r w:rsidRPr="00C33CEC">
        <w:rPr>
          <w:rFonts w:ascii="Arial Narrow" w:hAnsi="Arial Narrow"/>
          <w:b/>
        </w:rPr>
        <w:t>Plan Nacional de Formación y Capacitación PNFC</w:t>
      </w:r>
      <w:r w:rsidR="00C33CEC">
        <w:rPr>
          <w:rFonts w:ascii="Arial Narrow" w:hAnsi="Arial Narrow"/>
          <w:b/>
        </w:rPr>
        <w:t xml:space="preserve"> 2020 - 2030</w:t>
      </w:r>
      <w:r w:rsidRPr="00C33CEC">
        <w:rPr>
          <w:rFonts w:ascii="Arial Narrow" w:hAnsi="Arial Narrow"/>
        </w:rPr>
        <w:t xml:space="preserve">. Departamento Administrativo de la </w:t>
      </w:r>
      <w:r w:rsidR="00DF4FC1" w:rsidRPr="00C33CEC">
        <w:rPr>
          <w:rFonts w:ascii="Arial Narrow" w:hAnsi="Arial Narrow"/>
        </w:rPr>
        <w:t xml:space="preserve">Función Pública. </w:t>
      </w:r>
      <w:r w:rsidR="00F32DB4" w:rsidRPr="00C33CEC">
        <w:rPr>
          <w:rFonts w:ascii="Arial Narrow" w:hAnsi="Arial Narrow"/>
        </w:rPr>
        <w:t>2020-2030</w:t>
      </w:r>
      <w:r w:rsidR="00DF4FC1" w:rsidRPr="00C33CEC">
        <w:rPr>
          <w:rFonts w:ascii="Arial Narrow" w:hAnsi="Arial Narrow"/>
        </w:rPr>
        <w:t>.</w:t>
      </w:r>
    </w:p>
    <w:p w14:paraId="4CBB1755" w14:textId="77777777" w:rsidR="00DF4FC1" w:rsidRDefault="00DF4FC1" w:rsidP="00BB2764">
      <w:pPr>
        <w:jc w:val="both"/>
        <w:rPr>
          <w:rFonts w:ascii="Arial Narrow" w:hAnsi="Arial Narrow"/>
        </w:rPr>
      </w:pPr>
    </w:p>
    <w:p w14:paraId="407AED39" w14:textId="7AE7C7BD" w:rsidR="005A6F04" w:rsidRPr="006C6B79" w:rsidRDefault="005A6F04" w:rsidP="005A6F04">
      <w:pPr>
        <w:jc w:val="both"/>
        <w:rPr>
          <w:rFonts w:ascii="Arial Narrow" w:hAnsi="Arial Narrow"/>
        </w:rPr>
      </w:pPr>
      <w:r w:rsidRPr="007536D0">
        <w:rPr>
          <w:rFonts w:ascii="Arial Narrow" w:hAnsi="Arial Narrow"/>
          <w:b/>
        </w:rPr>
        <w:t>Guía Metodológica para la implementación del Plan Nacional de Formación y Capacitación (PNFC)-</w:t>
      </w:r>
      <w:r w:rsidR="004A7465" w:rsidRPr="007536D0">
        <w:rPr>
          <w:rFonts w:ascii="Arial Narrow" w:hAnsi="Arial Narrow"/>
          <w:b/>
        </w:rPr>
        <w:t>DAFP</w:t>
      </w:r>
      <w:r w:rsidRPr="007536D0">
        <w:rPr>
          <w:rFonts w:ascii="Arial Narrow" w:hAnsi="Arial Narrow"/>
          <w:b/>
        </w:rPr>
        <w:t xml:space="preserve">-ESAP </w:t>
      </w:r>
      <w:r w:rsidR="00991072" w:rsidRPr="007536D0">
        <w:rPr>
          <w:rFonts w:ascii="Arial Narrow" w:hAnsi="Arial Narrow"/>
        </w:rPr>
        <w:t>diciembre de 2017.</w:t>
      </w:r>
      <w:r w:rsidRPr="007536D0">
        <w:rPr>
          <w:rFonts w:ascii="Arial Narrow" w:hAnsi="Arial Narrow"/>
        </w:rPr>
        <w:t xml:space="preserve"> El aprendizaje organizacional se presenta como un proceso dinámico y continuo, en el que se busca aprovechar los recursos que ofrecen las entidades. Este proceso transforma la información que se produce en conocimiento y, posteriormente, lo integra al talento humano, mediante programas de aprendizaje, como capacitaciones, entrenamiento e inducción (reinducción), lo cual incrementa las capacidades y desarrolla competencias.</w:t>
      </w:r>
    </w:p>
    <w:p w14:paraId="46EB7946" w14:textId="77777777" w:rsidR="005A6F04" w:rsidRPr="006C6B79" w:rsidRDefault="005A6F04" w:rsidP="005A6F04">
      <w:pPr>
        <w:jc w:val="both"/>
        <w:rPr>
          <w:rFonts w:ascii="Arial Narrow" w:hAnsi="Arial Narrow"/>
        </w:rPr>
      </w:pPr>
    </w:p>
    <w:p w14:paraId="52985CE7" w14:textId="122C06F2" w:rsidR="005A6F04" w:rsidRDefault="00BB2764" w:rsidP="005A6F04">
      <w:pPr>
        <w:jc w:val="both"/>
        <w:rPr>
          <w:rFonts w:ascii="Arial Narrow" w:hAnsi="Arial Narrow"/>
        </w:rPr>
      </w:pPr>
      <w:r w:rsidRPr="00E966F1">
        <w:rPr>
          <w:rFonts w:ascii="Arial Narrow" w:hAnsi="Arial Narrow"/>
          <w:b/>
        </w:rPr>
        <w:t xml:space="preserve">Resolución </w:t>
      </w:r>
      <w:r w:rsidR="00991072" w:rsidRPr="00E966F1">
        <w:rPr>
          <w:rFonts w:ascii="Arial Narrow" w:hAnsi="Arial Narrow"/>
          <w:b/>
        </w:rPr>
        <w:t>104 de</w:t>
      </w:r>
      <w:r w:rsidRPr="00E966F1">
        <w:rPr>
          <w:rFonts w:ascii="Arial Narrow" w:hAnsi="Arial Narrow"/>
          <w:b/>
        </w:rPr>
        <w:t xml:space="preserve"> ma</w:t>
      </w:r>
      <w:r w:rsidR="00991072" w:rsidRPr="00E966F1">
        <w:rPr>
          <w:rFonts w:ascii="Arial Narrow" w:hAnsi="Arial Narrow"/>
          <w:b/>
        </w:rPr>
        <w:t>rzo</w:t>
      </w:r>
      <w:r w:rsidR="00E966F1" w:rsidRPr="00E966F1">
        <w:rPr>
          <w:rFonts w:ascii="Arial Narrow" w:hAnsi="Arial Narrow"/>
          <w:b/>
        </w:rPr>
        <w:t xml:space="preserve"> 04</w:t>
      </w:r>
      <w:r w:rsidRPr="00E966F1">
        <w:rPr>
          <w:rFonts w:ascii="Arial Narrow" w:hAnsi="Arial Narrow"/>
          <w:b/>
        </w:rPr>
        <w:t xml:space="preserve"> de 20</w:t>
      </w:r>
      <w:r w:rsidR="00991072" w:rsidRPr="00E966F1">
        <w:rPr>
          <w:rFonts w:ascii="Arial Narrow" w:hAnsi="Arial Narrow"/>
          <w:b/>
        </w:rPr>
        <w:t>20</w:t>
      </w:r>
      <w:r w:rsidR="00E966F1" w:rsidRPr="00E966F1">
        <w:rPr>
          <w:rFonts w:ascii="Arial Narrow" w:hAnsi="Arial Narrow"/>
        </w:rPr>
        <w:t xml:space="preserve">. Por el cual se </w:t>
      </w:r>
      <w:r w:rsidRPr="00E966F1">
        <w:rPr>
          <w:rFonts w:ascii="Arial Narrow" w:hAnsi="Arial Narrow"/>
        </w:rPr>
        <w:t xml:space="preserve"> actualiza el Plan Nacional de Formación y Capacitación.</w:t>
      </w:r>
    </w:p>
    <w:tbl>
      <w:tblPr>
        <w:tblStyle w:val="Listaoscura-nfasis1"/>
        <w:tblW w:w="0" w:type="auto"/>
        <w:shd w:val="clear" w:color="auto" w:fill="76923C" w:themeFill="accent3" w:themeFillShade="BF"/>
        <w:tblLook w:val="0000" w:firstRow="0" w:lastRow="0" w:firstColumn="0" w:lastColumn="0" w:noHBand="0" w:noVBand="0"/>
      </w:tblPr>
      <w:tblGrid>
        <w:gridCol w:w="8789"/>
      </w:tblGrid>
      <w:tr w:rsidR="004539B7" w:rsidRPr="006C6B79" w14:paraId="63C92DF6" w14:textId="77777777" w:rsidTr="004C5D1D">
        <w:trPr>
          <w:cnfStyle w:val="000000100000" w:firstRow="0" w:lastRow="0" w:firstColumn="0" w:lastColumn="0" w:oddVBand="0" w:evenVBand="0" w:oddHBand="1" w:evenHBand="0" w:firstRowFirstColumn="0" w:firstRowLastColumn="0" w:lastRowFirstColumn="0" w:lastRowLastColumn="0"/>
          <w:trHeight w:val="318"/>
        </w:trPr>
        <w:tc>
          <w:tcPr>
            <w:cnfStyle w:val="000010000000" w:firstRow="0" w:lastRow="0" w:firstColumn="0" w:lastColumn="0" w:oddVBand="1" w:evenVBand="0" w:oddHBand="0" w:evenHBand="0" w:firstRowFirstColumn="0" w:firstRowLastColumn="0" w:lastRowFirstColumn="0" w:lastRowLastColumn="0"/>
            <w:tcW w:w="8789" w:type="dxa"/>
            <w:shd w:val="clear" w:color="auto" w:fill="76923C" w:themeFill="accent3" w:themeFillShade="BF"/>
          </w:tcPr>
          <w:p w14:paraId="15E288BC" w14:textId="77777777" w:rsidR="00D47270" w:rsidRDefault="00D47270" w:rsidP="00364ECD">
            <w:pPr>
              <w:pStyle w:val="Ttulo1"/>
              <w:outlineLvl w:val="0"/>
            </w:pPr>
          </w:p>
          <w:p w14:paraId="3A30E807" w14:textId="77777777" w:rsidR="004539B7" w:rsidRDefault="004539B7" w:rsidP="00364ECD">
            <w:pPr>
              <w:pStyle w:val="Ttulo1"/>
              <w:outlineLvl w:val="0"/>
            </w:pPr>
            <w:bookmarkStart w:id="6" w:name="_Toc36711442"/>
            <w:r w:rsidRPr="00F1724E">
              <w:t>PROPÓSITO DEL PLAN INSTITUCIONAL DE CAPACITACIÓN</w:t>
            </w:r>
            <w:bookmarkEnd w:id="6"/>
            <w:r w:rsidRPr="00F1724E">
              <w:t xml:space="preserve">  </w:t>
            </w:r>
          </w:p>
          <w:p w14:paraId="014233C8" w14:textId="77777777" w:rsidR="00F1724E" w:rsidRPr="00F1724E" w:rsidRDefault="00F1724E" w:rsidP="00F1724E">
            <w:pPr>
              <w:widowControl w:val="0"/>
              <w:autoSpaceDE w:val="0"/>
              <w:autoSpaceDN w:val="0"/>
              <w:adjustRightInd w:val="0"/>
              <w:ind w:right="40"/>
              <w:rPr>
                <w:rFonts w:ascii="Arial Narrow" w:hAnsi="Arial Narrow" w:cs="Arial Narrow"/>
                <w:b/>
                <w:bCs/>
                <w:spacing w:val="-1"/>
              </w:rPr>
            </w:pPr>
          </w:p>
        </w:tc>
      </w:tr>
    </w:tbl>
    <w:p w14:paraId="37F519F3" w14:textId="133A9005" w:rsidR="004539B7" w:rsidRPr="006C6B79" w:rsidRDefault="004539B7" w:rsidP="004539B7">
      <w:pPr>
        <w:widowControl w:val="0"/>
        <w:autoSpaceDE w:val="0"/>
        <w:autoSpaceDN w:val="0"/>
        <w:adjustRightInd w:val="0"/>
        <w:ind w:right="40"/>
        <w:jc w:val="both"/>
        <w:rPr>
          <w:rFonts w:ascii="Arial Narrow" w:hAnsi="Arial Narrow" w:cs="Arial Narrow"/>
          <w:spacing w:val="-1"/>
        </w:rPr>
      </w:pPr>
    </w:p>
    <w:p w14:paraId="3CE0B8A2" w14:textId="48B3BC2C" w:rsidR="006E7ECD" w:rsidRPr="006E7ECD" w:rsidRDefault="00434B52" w:rsidP="00CA6F33">
      <w:pPr>
        <w:widowControl w:val="0"/>
        <w:autoSpaceDE w:val="0"/>
        <w:autoSpaceDN w:val="0"/>
        <w:adjustRightInd w:val="0"/>
        <w:ind w:right="40"/>
        <w:jc w:val="both"/>
        <w:rPr>
          <w:rFonts w:ascii="Arial Narrow" w:hAnsi="Arial Narrow" w:cs="Arial Narrow"/>
          <w:spacing w:val="-1"/>
        </w:rPr>
      </w:pPr>
      <w:r>
        <w:rPr>
          <w:noProof/>
          <w:lang w:val="es-MX" w:eastAsia="es-MX"/>
        </w:rPr>
        <w:drawing>
          <wp:anchor distT="0" distB="0" distL="114300" distR="114300" simplePos="0" relativeHeight="251704320" behindDoc="0" locked="0" layoutInCell="1" allowOverlap="1" wp14:anchorId="1CC74BA5" wp14:editId="697CC8C5">
            <wp:simplePos x="0" y="0"/>
            <wp:positionH relativeFrom="margin">
              <wp:align>left</wp:align>
            </wp:positionH>
            <wp:positionV relativeFrom="paragraph">
              <wp:posOffset>4169</wp:posOffset>
            </wp:positionV>
            <wp:extent cx="2164715" cy="865505"/>
            <wp:effectExtent l="0" t="0" r="6985"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28A0092B-C50C-407E-A947-70E740481C1C}">
                          <a14:useLocalDpi xmlns:a14="http://schemas.microsoft.com/office/drawing/2010/main" val="0"/>
                        </a:ext>
                      </a:extLst>
                    </a:blip>
                    <a:srcRect l="50796" t="2667" r="10420" b="71478"/>
                    <a:stretch/>
                  </pic:blipFill>
                  <pic:spPr bwMode="auto">
                    <a:xfrm>
                      <a:off x="0" y="0"/>
                      <a:ext cx="2164715" cy="8655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F23CB" w:rsidRPr="006E7ECD">
        <w:rPr>
          <w:rFonts w:ascii="Arial Narrow" w:hAnsi="Arial Narrow" w:cs="Arial Narrow"/>
          <w:spacing w:val="-1"/>
        </w:rPr>
        <w:t xml:space="preserve">El Plan Institucional de Capacitación proporciona espacios de fortalecimiento y desarrollo con el fin de cumplir con los objetivos de los logros institucionales y </w:t>
      </w:r>
      <w:r w:rsidR="006E7ECD" w:rsidRPr="006E7ECD">
        <w:rPr>
          <w:rFonts w:ascii="Arial Narrow" w:hAnsi="Arial Narrow" w:cs="Arial Narrow"/>
          <w:spacing w:val="-1"/>
        </w:rPr>
        <w:t>promover el crecimiento profesional y personal de los servidores públicos enfocado en la Ruta del Crecimiento del Modelo Integrado de Planeación y Gestión –</w:t>
      </w:r>
      <w:r w:rsidR="00CA6F33">
        <w:rPr>
          <w:rFonts w:ascii="Arial Narrow" w:hAnsi="Arial Narrow" w:cs="Arial Narrow"/>
          <w:spacing w:val="-1"/>
        </w:rPr>
        <w:t xml:space="preserve"> MIPG. La Guía de </w:t>
      </w:r>
      <w:hyperlink r:id="rId20" w:history="1">
        <w:r w:rsidR="00CA6F33" w:rsidRPr="00CA6F33">
          <w:rPr>
            <w:rFonts w:ascii="Arial Narrow" w:hAnsi="Arial Narrow" w:cs="Arial Narrow"/>
            <w:spacing w:val="-1"/>
          </w:rPr>
          <w:t>Gestión Estratégica del Talento Humano (GETH)</w:t>
        </w:r>
        <w:r w:rsidR="00CA6F33">
          <w:rPr>
            <w:rFonts w:ascii="Arial Narrow" w:hAnsi="Arial Narrow" w:cs="Arial Narrow"/>
            <w:spacing w:val="-1"/>
          </w:rPr>
          <w:t xml:space="preserve"> relaciona dentro de la Ruta de Crecimiento:</w:t>
        </w:r>
      </w:hyperlink>
    </w:p>
    <w:p w14:paraId="0CFE3409" w14:textId="77777777" w:rsidR="00CA6F33" w:rsidRDefault="00CA6F33" w:rsidP="004539B7">
      <w:pPr>
        <w:widowControl w:val="0"/>
        <w:autoSpaceDE w:val="0"/>
        <w:autoSpaceDN w:val="0"/>
        <w:adjustRightInd w:val="0"/>
        <w:ind w:right="40"/>
        <w:jc w:val="both"/>
        <w:rPr>
          <w:rFonts w:ascii="Arial Narrow" w:hAnsi="Arial Narrow" w:cs="Arial Narrow"/>
          <w:spacing w:val="-1"/>
        </w:rPr>
      </w:pPr>
    </w:p>
    <w:p w14:paraId="1417E4EA" w14:textId="40BB8873" w:rsidR="006E7ECD" w:rsidRDefault="00CA6F33" w:rsidP="00CA6F33">
      <w:pPr>
        <w:widowControl w:val="0"/>
        <w:autoSpaceDE w:val="0"/>
        <w:autoSpaceDN w:val="0"/>
        <w:adjustRightInd w:val="0"/>
        <w:ind w:left="426" w:right="40"/>
        <w:jc w:val="both"/>
        <w:rPr>
          <w:rFonts w:ascii="Arial Narrow" w:hAnsi="Arial Narrow" w:cs="Arial Narrow"/>
          <w:spacing w:val="-1"/>
        </w:rPr>
      </w:pPr>
      <w:r>
        <w:rPr>
          <w:rFonts w:ascii="Arial Narrow" w:hAnsi="Arial Narrow" w:cs="Arial Narrow"/>
          <w:spacing w:val="-1"/>
        </w:rPr>
        <w:t>“</w:t>
      </w:r>
      <w:r w:rsidR="007C5878">
        <w:rPr>
          <w:rFonts w:ascii="Arial Narrow" w:hAnsi="Arial Narrow" w:cs="Arial Narrow"/>
          <w:spacing w:val="-1"/>
        </w:rPr>
        <w:t xml:space="preserve">La </w:t>
      </w:r>
      <w:r w:rsidR="006E7ECD" w:rsidRPr="006E7ECD">
        <w:rPr>
          <w:rFonts w:ascii="Arial Narrow" w:hAnsi="Arial Narrow" w:cs="Arial Narrow"/>
          <w:spacing w:val="-1"/>
        </w:rPr>
        <w:t>Ruta de formación para capacitar servidores que saben lo que hacen: la formación del líder debe asegurar que el conocimiento se transmite de forma clara y asertiva para garantizar que la prestación del servicio siempre se h</w:t>
      </w:r>
      <w:r>
        <w:rPr>
          <w:rFonts w:ascii="Arial Narrow" w:hAnsi="Arial Narrow" w:cs="Arial Narrow"/>
          <w:spacing w:val="-1"/>
        </w:rPr>
        <w:t>ace bajo parámetros de calidad.”</w:t>
      </w:r>
    </w:p>
    <w:p w14:paraId="1DFB5B2F" w14:textId="77777777" w:rsidR="00434B52" w:rsidRDefault="00434B52" w:rsidP="00CA6F33">
      <w:pPr>
        <w:widowControl w:val="0"/>
        <w:autoSpaceDE w:val="0"/>
        <w:autoSpaceDN w:val="0"/>
        <w:adjustRightInd w:val="0"/>
        <w:ind w:left="426" w:right="40"/>
        <w:jc w:val="both"/>
        <w:rPr>
          <w:rFonts w:ascii="Arial Narrow" w:hAnsi="Arial Narrow" w:cs="Arial Narrow"/>
          <w:spacing w:val="-1"/>
        </w:rPr>
      </w:pPr>
    </w:p>
    <w:p w14:paraId="2527EF7C" w14:textId="099BE9AD" w:rsidR="00434B52" w:rsidRDefault="00434B52" w:rsidP="00212C51">
      <w:pPr>
        <w:widowControl w:val="0"/>
        <w:autoSpaceDE w:val="0"/>
        <w:autoSpaceDN w:val="0"/>
        <w:adjustRightInd w:val="0"/>
        <w:ind w:right="40"/>
        <w:jc w:val="both"/>
        <w:rPr>
          <w:rFonts w:ascii="Arial Narrow" w:hAnsi="Arial Narrow" w:cs="Arial Narrow"/>
          <w:spacing w:val="-1"/>
        </w:rPr>
      </w:pPr>
      <w:r>
        <w:rPr>
          <w:noProof/>
          <w:lang w:val="es-MX" w:eastAsia="es-MX"/>
        </w:rPr>
        <w:drawing>
          <wp:anchor distT="0" distB="0" distL="114300" distR="114300" simplePos="0" relativeHeight="251705344" behindDoc="0" locked="0" layoutInCell="1" allowOverlap="1" wp14:anchorId="7F52CE12" wp14:editId="4F05BACE">
            <wp:simplePos x="0" y="0"/>
            <wp:positionH relativeFrom="margin">
              <wp:posOffset>4000500</wp:posOffset>
            </wp:positionH>
            <wp:positionV relativeFrom="paragraph">
              <wp:posOffset>11430</wp:posOffset>
            </wp:positionV>
            <wp:extent cx="1733550" cy="888365"/>
            <wp:effectExtent l="0" t="0" r="0" b="698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28A0092B-C50C-407E-A947-70E740481C1C}">
                          <a14:useLocalDpi xmlns:a14="http://schemas.microsoft.com/office/drawing/2010/main" val="0"/>
                        </a:ext>
                      </a:extLst>
                    </a:blip>
                    <a:srcRect l="298" t="42406" r="67802" b="30351"/>
                    <a:stretch/>
                  </pic:blipFill>
                  <pic:spPr bwMode="auto">
                    <a:xfrm>
                      <a:off x="0" y="0"/>
                      <a:ext cx="1733550" cy="8883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B204B53" w14:textId="23ADB1AA" w:rsidR="00212C51" w:rsidRDefault="00212C51" w:rsidP="00212C51">
      <w:pPr>
        <w:widowControl w:val="0"/>
        <w:autoSpaceDE w:val="0"/>
        <w:autoSpaceDN w:val="0"/>
        <w:adjustRightInd w:val="0"/>
        <w:ind w:right="40"/>
        <w:jc w:val="both"/>
        <w:rPr>
          <w:rFonts w:ascii="Arial Narrow" w:hAnsi="Arial Narrow" w:cs="Arial Narrow"/>
          <w:spacing w:val="-1"/>
        </w:rPr>
      </w:pPr>
      <w:r>
        <w:rPr>
          <w:rFonts w:ascii="Arial Narrow" w:hAnsi="Arial Narrow" w:cs="Arial Narrow"/>
          <w:spacing w:val="-1"/>
        </w:rPr>
        <w:t xml:space="preserve">Por otra parte, </w:t>
      </w:r>
      <w:r w:rsidR="005866BE">
        <w:rPr>
          <w:rFonts w:ascii="Arial Narrow" w:hAnsi="Arial Narrow" w:cs="Arial Narrow"/>
          <w:spacing w:val="-1"/>
        </w:rPr>
        <w:t xml:space="preserve">la Ruta del Servicio se encuentra inmersa </w:t>
      </w:r>
      <w:r w:rsidR="006A6815">
        <w:rPr>
          <w:rFonts w:ascii="Arial Narrow" w:hAnsi="Arial Narrow" w:cs="Arial Narrow"/>
          <w:spacing w:val="-1"/>
        </w:rPr>
        <w:t>en los Programas de Aprendizaje en Equipo</w:t>
      </w:r>
      <w:r w:rsidR="00C718B9">
        <w:rPr>
          <w:rFonts w:ascii="Arial Narrow" w:hAnsi="Arial Narrow" w:cs="Arial Narrow"/>
          <w:spacing w:val="-1"/>
        </w:rPr>
        <w:t>, que están dentro de los programas de capacitación internos por parte de algunas áreas del instituto como lo es Servicio al Ciudadano.</w:t>
      </w:r>
    </w:p>
    <w:p w14:paraId="7F355CF6" w14:textId="77777777" w:rsidR="00434B52" w:rsidRDefault="00434B52" w:rsidP="00212C51">
      <w:pPr>
        <w:widowControl w:val="0"/>
        <w:autoSpaceDE w:val="0"/>
        <w:autoSpaceDN w:val="0"/>
        <w:adjustRightInd w:val="0"/>
        <w:ind w:right="40"/>
        <w:jc w:val="both"/>
        <w:rPr>
          <w:rFonts w:ascii="Arial Narrow" w:hAnsi="Arial Narrow" w:cs="Arial Narrow"/>
          <w:spacing w:val="-1"/>
        </w:rPr>
      </w:pPr>
    </w:p>
    <w:p w14:paraId="659BCD82" w14:textId="0BDB3C87" w:rsidR="00434B52" w:rsidRDefault="00434B52" w:rsidP="00212C51">
      <w:pPr>
        <w:widowControl w:val="0"/>
        <w:autoSpaceDE w:val="0"/>
        <w:autoSpaceDN w:val="0"/>
        <w:adjustRightInd w:val="0"/>
        <w:ind w:right="40"/>
        <w:jc w:val="both"/>
        <w:rPr>
          <w:rFonts w:ascii="Arial Narrow" w:hAnsi="Arial Narrow" w:cs="Arial Narrow"/>
          <w:spacing w:val="-1"/>
        </w:rPr>
      </w:pPr>
      <w:r>
        <w:rPr>
          <w:noProof/>
          <w:lang w:val="es-MX" w:eastAsia="es-MX"/>
        </w:rPr>
        <w:drawing>
          <wp:anchor distT="0" distB="0" distL="114300" distR="114300" simplePos="0" relativeHeight="251706368" behindDoc="0" locked="0" layoutInCell="1" allowOverlap="1" wp14:anchorId="5B79764A" wp14:editId="5E1FA622">
            <wp:simplePos x="0" y="0"/>
            <wp:positionH relativeFrom="margin">
              <wp:align>left</wp:align>
            </wp:positionH>
            <wp:positionV relativeFrom="paragraph">
              <wp:posOffset>66052</wp:posOffset>
            </wp:positionV>
            <wp:extent cx="1779905" cy="1017917"/>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28A0092B-C50C-407E-A947-70E740481C1C}">
                          <a14:useLocalDpi xmlns:a14="http://schemas.microsoft.com/office/drawing/2010/main" val="0"/>
                        </a:ext>
                      </a:extLst>
                    </a:blip>
                    <a:srcRect l="62300" t="41903" r="6793" b="28658"/>
                    <a:stretch/>
                  </pic:blipFill>
                  <pic:spPr bwMode="auto">
                    <a:xfrm>
                      <a:off x="0" y="0"/>
                      <a:ext cx="1779905" cy="101791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9015757" w14:textId="6BA01024" w:rsidR="00212C51" w:rsidRDefault="00212C51" w:rsidP="00212C51">
      <w:pPr>
        <w:widowControl w:val="0"/>
        <w:autoSpaceDE w:val="0"/>
        <w:autoSpaceDN w:val="0"/>
        <w:adjustRightInd w:val="0"/>
        <w:ind w:right="40"/>
        <w:jc w:val="both"/>
        <w:rPr>
          <w:rFonts w:ascii="Arial Narrow" w:hAnsi="Arial Narrow" w:cs="Arial Narrow"/>
          <w:spacing w:val="-1"/>
        </w:rPr>
      </w:pPr>
    </w:p>
    <w:p w14:paraId="038072C2" w14:textId="17E373B9" w:rsidR="00212C51" w:rsidRDefault="00212C51" w:rsidP="00212C51">
      <w:pPr>
        <w:widowControl w:val="0"/>
        <w:autoSpaceDE w:val="0"/>
        <w:autoSpaceDN w:val="0"/>
        <w:adjustRightInd w:val="0"/>
        <w:ind w:right="40"/>
        <w:jc w:val="both"/>
        <w:rPr>
          <w:rFonts w:ascii="Arial Narrow" w:hAnsi="Arial Narrow" w:cs="Arial Narrow"/>
          <w:spacing w:val="-1"/>
        </w:rPr>
      </w:pPr>
      <w:r>
        <w:rPr>
          <w:rFonts w:ascii="Arial Narrow" w:hAnsi="Arial Narrow" w:cs="Arial Narrow"/>
          <w:spacing w:val="-1"/>
        </w:rPr>
        <w:t>Finalmente la Ruta de Calidad está integrada dentro del proceso de evaluaci</w:t>
      </w:r>
      <w:r w:rsidR="00634E8D">
        <w:rPr>
          <w:rFonts w:ascii="Arial Narrow" w:hAnsi="Arial Narrow" w:cs="Arial Narrow"/>
          <w:spacing w:val="-1"/>
        </w:rPr>
        <w:t>ón de desempeño, como unos insumos</w:t>
      </w:r>
      <w:r>
        <w:rPr>
          <w:rFonts w:ascii="Arial Narrow" w:hAnsi="Arial Narrow" w:cs="Arial Narrow"/>
          <w:spacing w:val="-1"/>
        </w:rPr>
        <w:t xml:space="preserve"> para la construcción del plan de capacitación anual.</w:t>
      </w:r>
    </w:p>
    <w:p w14:paraId="3B1B7484" w14:textId="3DA4F566" w:rsidR="00434B52" w:rsidRPr="006E7ECD" w:rsidRDefault="00434B52" w:rsidP="00212C51">
      <w:pPr>
        <w:widowControl w:val="0"/>
        <w:autoSpaceDE w:val="0"/>
        <w:autoSpaceDN w:val="0"/>
        <w:adjustRightInd w:val="0"/>
        <w:ind w:right="40"/>
        <w:jc w:val="both"/>
        <w:rPr>
          <w:rFonts w:ascii="Arial Narrow" w:hAnsi="Arial Narrow" w:cs="Arial Narrow"/>
          <w:spacing w:val="-1"/>
        </w:rPr>
      </w:pPr>
    </w:p>
    <w:p w14:paraId="77AEA62F" w14:textId="110C40FA" w:rsidR="00AF23CB" w:rsidRDefault="00AF23CB" w:rsidP="004539B7">
      <w:pPr>
        <w:widowControl w:val="0"/>
        <w:autoSpaceDE w:val="0"/>
        <w:autoSpaceDN w:val="0"/>
        <w:adjustRightInd w:val="0"/>
        <w:ind w:right="40"/>
        <w:jc w:val="both"/>
        <w:rPr>
          <w:rFonts w:ascii="Arial Narrow" w:hAnsi="Arial Narrow" w:cs="Arial Narrow"/>
          <w:spacing w:val="-1"/>
          <w:highlight w:val="yellow"/>
        </w:rPr>
      </w:pPr>
    </w:p>
    <w:p w14:paraId="2866D098" w14:textId="77777777" w:rsidR="00687815" w:rsidRDefault="00687815" w:rsidP="004539B7">
      <w:pPr>
        <w:widowControl w:val="0"/>
        <w:autoSpaceDE w:val="0"/>
        <w:autoSpaceDN w:val="0"/>
        <w:adjustRightInd w:val="0"/>
        <w:ind w:right="40"/>
        <w:jc w:val="both"/>
        <w:rPr>
          <w:rFonts w:ascii="Arial Narrow" w:hAnsi="Arial Narrow" w:cs="Arial Narrow"/>
          <w:spacing w:val="-1"/>
        </w:rPr>
      </w:pPr>
    </w:p>
    <w:p w14:paraId="50F14D94" w14:textId="201BA7D0" w:rsidR="004539B7" w:rsidRPr="00295FCD" w:rsidRDefault="004539B7" w:rsidP="004539B7">
      <w:pPr>
        <w:widowControl w:val="0"/>
        <w:autoSpaceDE w:val="0"/>
        <w:autoSpaceDN w:val="0"/>
        <w:adjustRightInd w:val="0"/>
        <w:ind w:right="40"/>
        <w:jc w:val="both"/>
        <w:rPr>
          <w:rFonts w:ascii="Arial Narrow" w:hAnsi="Arial Narrow" w:cs="Arial Narrow"/>
          <w:spacing w:val="-1"/>
        </w:rPr>
      </w:pPr>
      <w:r w:rsidRPr="00295FCD">
        <w:rPr>
          <w:rFonts w:ascii="Arial Narrow" w:hAnsi="Arial Narrow" w:cs="Arial Narrow"/>
          <w:spacing w:val="-1"/>
        </w:rPr>
        <w:t>Con la actualización del Plan Nacio</w:t>
      </w:r>
      <w:r w:rsidR="004A7465">
        <w:rPr>
          <w:rFonts w:ascii="Arial Narrow" w:hAnsi="Arial Narrow" w:cs="Arial Narrow"/>
          <w:spacing w:val="-1"/>
        </w:rPr>
        <w:t>nal de Formación y Capacitación</w:t>
      </w:r>
      <w:r w:rsidRPr="00295FCD">
        <w:rPr>
          <w:rFonts w:ascii="Arial Narrow" w:hAnsi="Arial Narrow" w:cs="Arial Narrow"/>
          <w:spacing w:val="-1"/>
        </w:rPr>
        <w:t xml:space="preserve">, expedido bajo la resolución </w:t>
      </w:r>
      <w:r w:rsidR="004A7465">
        <w:rPr>
          <w:rFonts w:ascii="Arial Narrow" w:hAnsi="Arial Narrow" w:cs="Arial Narrow"/>
          <w:spacing w:val="-1"/>
        </w:rPr>
        <w:t>104</w:t>
      </w:r>
      <w:r w:rsidRPr="00295FCD">
        <w:rPr>
          <w:rFonts w:ascii="Arial Narrow" w:hAnsi="Arial Narrow" w:cs="Arial Narrow"/>
          <w:spacing w:val="-1"/>
        </w:rPr>
        <w:t xml:space="preserve"> de 20</w:t>
      </w:r>
      <w:r w:rsidR="004A7465">
        <w:rPr>
          <w:rFonts w:ascii="Arial Narrow" w:hAnsi="Arial Narrow" w:cs="Arial Narrow"/>
          <w:spacing w:val="-1"/>
        </w:rPr>
        <w:t>20</w:t>
      </w:r>
      <w:r w:rsidRPr="00295FCD">
        <w:rPr>
          <w:rFonts w:ascii="Arial Narrow" w:hAnsi="Arial Narrow" w:cs="Arial Narrow"/>
          <w:spacing w:val="-1"/>
        </w:rPr>
        <w:t xml:space="preserve"> </w:t>
      </w:r>
      <w:r w:rsidR="003E1B6F" w:rsidRPr="003E1B6F">
        <w:rPr>
          <w:rFonts w:ascii="Arial Narrow" w:hAnsi="Arial Narrow" w:cs="Arial Narrow"/>
          <w:i/>
          <w:spacing w:val="-1"/>
        </w:rPr>
        <w:t>"Por la cual se actualiza el Plan Naciona</w:t>
      </w:r>
      <w:r w:rsidR="003E1B6F">
        <w:rPr>
          <w:rFonts w:ascii="Arial Narrow" w:hAnsi="Arial Narrow" w:cs="Arial Narrow"/>
          <w:i/>
          <w:spacing w:val="-1"/>
        </w:rPr>
        <w:t>l</w:t>
      </w:r>
      <w:r w:rsidR="003E1B6F" w:rsidRPr="003E1B6F">
        <w:rPr>
          <w:rFonts w:ascii="Arial Narrow" w:hAnsi="Arial Narrow" w:cs="Arial Narrow"/>
          <w:i/>
          <w:spacing w:val="-1"/>
        </w:rPr>
        <w:t xml:space="preserve"> de Formación y Capacitación"</w:t>
      </w:r>
      <w:r w:rsidR="003E1B6F" w:rsidRPr="003E1B6F">
        <w:rPr>
          <w:rFonts w:ascii="Arial Narrow" w:hAnsi="Arial Narrow" w:cs="Arial Narrow"/>
          <w:spacing w:val="-1"/>
        </w:rPr>
        <w:t xml:space="preserve"> </w:t>
      </w:r>
      <w:r w:rsidRPr="00295FCD">
        <w:rPr>
          <w:rFonts w:ascii="Arial Narrow" w:hAnsi="Arial Narrow" w:cs="Arial Narrow"/>
          <w:spacing w:val="-1"/>
        </w:rPr>
        <w:t>por el Departamento Administrativo de la Función Pública y la Escuela Superior de Administración Pública, se orienta la formulación y ejecución de las actividades de capacitación de los funcionarios en los siguientes tres ejes temáticos:</w:t>
      </w:r>
    </w:p>
    <w:p w14:paraId="5439F97C" w14:textId="77777777" w:rsidR="004539B7" w:rsidRPr="00295FCD" w:rsidRDefault="004539B7" w:rsidP="004539B7">
      <w:pPr>
        <w:widowControl w:val="0"/>
        <w:autoSpaceDE w:val="0"/>
        <w:autoSpaceDN w:val="0"/>
        <w:adjustRightInd w:val="0"/>
        <w:ind w:right="40"/>
        <w:jc w:val="both"/>
        <w:rPr>
          <w:rFonts w:ascii="Arial Narrow" w:hAnsi="Arial Narrow" w:cs="Arial Narrow"/>
          <w:spacing w:val="-1"/>
        </w:rPr>
      </w:pPr>
    </w:p>
    <w:p w14:paraId="4F24F844" w14:textId="09B5E5F7" w:rsidR="004539B7" w:rsidRPr="00295FCD" w:rsidRDefault="004539B7" w:rsidP="004539B7">
      <w:pPr>
        <w:pStyle w:val="Prrafodelista"/>
        <w:widowControl w:val="0"/>
        <w:numPr>
          <w:ilvl w:val="0"/>
          <w:numId w:val="18"/>
        </w:numPr>
        <w:autoSpaceDE w:val="0"/>
        <w:autoSpaceDN w:val="0"/>
        <w:adjustRightInd w:val="0"/>
        <w:ind w:right="40"/>
        <w:jc w:val="both"/>
        <w:rPr>
          <w:rFonts w:ascii="Arial Narrow" w:hAnsi="Arial Narrow" w:cs="Arial Narrow"/>
          <w:spacing w:val="-1"/>
          <w:sz w:val="24"/>
          <w:szCs w:val="24"/>
        </w:rPr>
      </w:pPr>
      <w:r w:rsidRPr="00295FCD">
        <w:rPr>
          <w:rFonts w:ascii="Arial Narrow" w:hAnsi="Arial Narrow" w:cs="Arial Narrow"/>
          <w:spacing w:val="-1"/>
          <w:sz w:val="24"/>
          <w:szCs w:val="24"/>
        </w:rPr>
        <w:t>Gestión del Conocimiento</w:t>
      </w:r>
      <w:r w:rsidR="004A7465">
        <w:rPr>
          <w:rFonts w:ascii="Arial Narrow" w:hAnsi="Arial Narrow" w:cs="Arial Narrow"/>
          <w:spacing w:val="-1"/>
          <w:sz w:val="24"/>
          <w:szCs w:val="24"/>
        </w:rPr>
        <w:t xml:space="preserve"> y la Innovación</w:t>
      </w:r>
    </w:p>
    <w:p w14:paraId="585529F5" w14:textId="048DB62A" w:rsidR="004539B7" w:rsidRDefault="004A7465" w:rsidP="004539B7">
      <w:pPr>
        <w:pStyle w:val="Prrafodelista"/>
        <w:widowControl w:val="0"/>
        <w:numPr>
          <w:ilvl w:val="0"/>
          <w:numId w:val="18"/>
        </w:numPr>
        <w:autoSpaceDE w:val="0"/>
        <w:autoSpaceDN w:val="0"/>
        <w:adjustRightInd w:val="0"/>
        <w:ind w:right="40"/>
        <w:jc w:val="both"/>
        <w:rPr>
          <w:rFonts w:ascii="Arial Narrow" w:hAnsi="Arial Narrow" w:cs="Arial Narrow"/>
          <w:spacing w:val="-1"/>
          <w:sz w:val="24"/>
          <w:szCs w:val="24"/>
        </w:rPr>
      </w:pPr>
      <w:r>
        <w:rPr>
          <w:rFonts w:ascii="Arial Narrow" w:hAnsi="Arial Narrow" w:cs="Arial Narrow"/>
          <w:spacing w:val="-1"/>
          <w:sz w:val="24"/>
          <w:szCs w:val="24"/>
        </w:rPr>
        <w:t>Creación del Valor Público</w:t>
      </w:r>
    </w:p>
    <w:p w14:paraId="22F0A243" w14:textId="416A92B1" w:rsidR="004A7465" w:rsidRPr="00295FCD" w:rsidRDefault="004A7465" w:rsidP="004539B7">
      <w:pPr>
        <w:pStyle w:val="Prrafodelista"/>
        <w:widowControl w:val="0"/>
        <w:numPr>
          <w:ilvl w:val="0"/>
          <w:numId w:val="18"/>
        </w:numPr>
        <w:autoSpaceDE w:val="0"/>
        <w:autoSpaceDN w:val="0"/>
        <w:adjustRightInd w:val="0"/>
        <w:ind w:right="40"/>
        <w:jc w:val="both"/>
        <w:rPr>
          <w:rFonts w:ascii="Arial Narrow" w:hAnsi="Arial Narrow" w:cs="Arial Narrow"/>
          <w:spacing w:val="-1"/>
          <w:sz w:val="24"/>
          <w:szCs w:val="24"/>
        </w:rPr>
      </w:pPr>
      <w:r>
        <w:rPr>
          <w:rFonts w:ascii="Arial Narrow" w:hAnsi="Arial Narrow" w:cs="Arial Narrow"/>
          <w:spacing w:val="-1"/>
          <w:sz w:val="24"/>
          <w:szCs w:val="24"/>
        </w:rPr>
        <w:t>Transformación Digital</w:t>
      </w:r>
    </w:p>
    <w:p w14:paraId="5637935D" w14:textId="12244512" w:rsidR="004539B7" w:rsidRPr="00295FCD" w:rsidRDefault="004A7465" w:rsidP="004539B7">
      <w:pPr>
        <w:pStyle w:val="Prrafodelista"/>
        <w:widowControl w:val="0"/>
        <w:numPr>
          <w:ilvl w:val="0"/>
          <w:numId w:val="18"/>
        </w:numPr>
        <w:autoSpaceDE w:val="0"/>
        <w:autoSpaceDN w:val="0"/>
        <w:adjustRightInd w:val="0"/>
        <w:ind w:right="40"/>
        <w:jc w:val="both"/>
        <w:rPr>
          <w:rFonts w:ascii="Arial Narrow" w:hAnsi="Arial Narrow" w:cs="Arial Narrow"/>
          <w:spacing w:val="-1"/>
          <w:sz w:val="24"/>
          <w:szCs w:val="24"/>
        </w:rPr>
      </w:pPr>
      <w:r>
        <w:rPr>
          <w:rFonts w:ascii="Arial Narrow" w:hAnsi="Arial Narrow" w:cs="Arial Narrow"/>
          <w:spacing w:val="-1"/>
          <w:sz w:val="24"/>
          <w:szCs w:val="24"/>
        </w:rPr>
        <w:t>Probidad y Ética de lo Público</w:t>
      </w:r>
    </w:p>
    <w:p w14:paraId="2D1D3E30" w14:textId="359E74C0" w:rsidR="004539B7" w:rsidRDefault="004A7465" w:rsidP="004A7465">
      <w:pPr>
        <w:widowControl w:val="0"/>
        <w:autoSpaceDE w:val="0"/>
        <w:autoSpaceDN w:val="0"/>
        <w:adjustRightInd w:val="0"/>
        <w:ind w:right="40"/>
        <w:jc w:val="center"/>
        <w:rPr>
          <w:rFonts w:ascii="Arial Narrow" w:hAnsi="Arial Narrow" w:cs="Arial Narrow"/>
          <w:spacing w:val="-1"/>
        </w:rPr>
      </w:pPr>
      <w:r>
        <w:rPr>
          <w:noProof/>
          <w:lang w:val="es-MX" w:eastAsia="es-MX"/>
        </w:rPr>
        <w:lastRenderedPageBreak/>
        <w:drawing>
          <wp:inline distT="0" distB="0" distL="0" distR="0" wp14:anchorId="1AF1B189" wp14:editId="4B884D02">
            <wp:extent cx="2977116" cy="292328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982255" cy="2928326"/>
                    </a:xfrm>
                    <a:prstGeom prst="rect">
                      <a:avLst/>
                    </a:prstGeom>
                  </pic:spPr>
                </pic:pic>
              </a:graphicData>
            </a:graphic>
          </wp:inline>
        </w:drawing>
      </w:r>
    </w:p>
    <w:p w14:paraId="3015521F" w14:textId="77777777" w:rsidR="004A7465" w:rsidRDefault="004A7465" w:rsidP="004539B7">
      <w:pPr>
        <w:widowControl w:val="0"/>
        <w:autoSpaceDE w:val="0"/>
        <w:autoSpaceDN w:val="0"/>
        <w:adjustRightInd w:val="0"/>
        <w:ind w:right="40"/>
        <w:jc w:val="both"/>
        <w:rPr>
          <w:rFonts w:ascii="Arial Narrow" w:hAnsi="Arial Narrow" w:cs="Arial Narrow"/>
          <w:spacing w:val="-1"/>
        </w:rPr>
      </w:pPr>
    </w:p>
    <w:p w14:paraId="55E78463" w14:textId="40E2C53E" w:rsidR="004539B7" w:rsidRPr="00295FCD" w:rsidRDefault="004539B7" w:rsidP="0080459F">
      <w:pPr>
        <w:widowControl w:val="0"/>
        <w:tabs>
          <w:tab w:val="left" w:pos="6720"/>
        </w:tabs>
        <w:autoSpaceDE w:val="0"/>
        <w:autoSpaceDN w:val="0"/>
        <w:adjustRightInd w:val="0"/>
        <w:ind w:right="40"/>
        <w:jc w:val="right"/>
        <w:rPr>
          <w:rFonts w:ascii="Arial Narrow" w:hAnsi="Arial Narrow"/>
        </w:rPr>
      </w:pPr>
      <w:r>
        <w:t xml:space="preserve">                                       </w:t>
      </w:r>
      <w:r w:rsidRPr="00295FCD">
        <w:rPr>
          <w:rFonts w:ascii="Arial Narrow" w:hAnsi="Arial Narrow"/>
        </w:rPr>
        <w:t xml:space="preserve">Fuente. </w:t>
      </w:r>
      <w:r w:rsidR="004A7465" w:rsidRPr="004A7465">
        <w:rPr>
          <w:rFonts w:ascii="Arial Narrow" w:hAnsi="Arial Narrow"/>
        </w:rPr>
        <w:t>Dirección de Empleo Público - Función Pública y ESAP, 2020.</w:t>
      </w:r>
    </w:p>
    <w:p w14:paraId="2DCEB8B6" w14:textId="77777777" w:rsidR="004539B7" w:rsidRDefault="004539B7" w:rsidP="004539B7">
      <w:pPr>
        <w:widowControl w:val="0"/>
        <w:tabs>
          <w:tab w:val="left" w:pos="6720"/>
        </w:tabs>
        <w:autoSpaceDE w:val="0"/>
        <w:autoSpaceDN w:val="0"/>
        <w:adjustRightInd w:val="0"/>
        <w:ind w:right="40"/>
        <w:jc w:val="right"/>
      </w:pPr>
    </w:p>
    <w:p w14:paraId="665E59FE" w14:textId="77777777" w:rsidR="008C2BF3" w:rsidRDefault="007A72C6" w:rsidP="008C2BF3">
      <w:pPr>
        <w:widowControl w:val="0"/>
        <w:tabs>
          <w:tab w:val="left" w:pos="6720"/>
        </w:tabs>
        <w:autoSpaceDE w:val="0"/>
        <w:autoSpaceDN w:val="0"/>
        <w:adjustRightInd w:val="0"/>
        <w:ind w:right="40"/>
        <w:jc w:val="both"/>
        <w:rPr>
          <w:rFonts w:ascii="Arial Narrow" w:hAnsi="Arial Narrow"/>
        </w:rPr>
      </w:pPr>
      <w:r>
        <w:rPr>
          <w:rFonts w:ascii="Arial Narrow" w:hAnsi="Arial Narrow"/>
        </w:rPr>
        <w:t xml:space="preserve">En primera </w:t>
      </w:r>
      <w:r w:rsidR="00152F89">
        <w:rPr>
          <w:rFonts w:ascii="Arial Narrow" w:hAnsi="Arial Narrow"/>
        </w:rPr>
        <w:t>lugar,</w:t>
      </w:r>
      <w:r>
        <w:rPr>
          <w:rFonts w:ascii="Arial Narrow" w:hAnsi="Arial Narrow"/>
        </w:rPr>
        <w:t xml:space="preserve"> el eje de </w:t>
      </w:r>
      <w:r w:rsidR="004539B7" w:rsidRPr="00295FCD">
        <w:rPr>
          <w:rFonts w:ascii="Arial Narrow" w:hAnsi="Arial Narrow"/>
        </w:rPr>
        <w:t>la gestión de</w:t>
      </w:r>
      <w:r>
        <w:rPr>
          <w:rFonts w:ascii="Arial Narrow" w:hAnsi="Arial Narrow"/>
        </w:rPr>
        <w:t>l</w:t>
      </w:r>
      <w:r w:rsidR="004539B7" w:rsidRPr="00295FCD">
        <w:rPr>
          <w:rFonts w:ascii="Arial Narrow" w:hAnsi="Arial Narrow"/>
        </w:rPr>
        <w:t xml:space="preserve"> conocimiento</w:t>
      </w:r>
      <w:r>
        <w:rPr>
          <w:rFonts w:ascii="Arial Narrow" w:hAnsi="Arial Narrow"/>
        </w:rPr>
        <w:t xml:space="preserve"> y la innovación en l</w:t>
      </w:r>
      <w:r w:rsidR="004539B7" w:rsidRPr="00295FCD">
        <w:rPr>
          <w:rFonts w:ascii="Arial Narrow" w:hAnsi="Arial Narrow"/>
        </w:rPr>
        <w:t xml:space="preserve">a entidad busca </w:t>
      </w:r>
      <w:r w:rsidR="00ED76CA">
        <w:rPr>
          <w:rFonts w:ascii="Arial Narrow" w:hAnsi="Arial Narrow"/>
        </w:rPr>
        <w:t>fortalecer el manejo de la información y el conocimiento que generan los funcionarios en los procesos de producción de políticas, bienes y servicios, en donde</w:t>
      </w:r>
      <w:r w:rsidR="008C2BF3">
        <w:rPr>
          <w:rFonts w:ascii="Arial Narrow" w:hAnsi="Arial Narrow"/>
        </w:rPr>
        <w:t xml:space="preserve"> por </w:t>
      </w:r>
      <w:r>
        <w:rPr>
          <w:rFonts w:ascii="Arial Narrow" w:hAnsi="Arial Narrow"/>
        </w:rPr>
        <w:t>medio del fortalecimiento de la innovación se busca potenciar soluciones eficientes en los diferentes procesos y procedimientos que maneja el Instituto</w:t>
      </w:r>
      <w:r w:rsidR="008C2BF3">
        <w:rPr>
          <w:rFonts w:ascii="Arial Narrow" w:hAnsi="Arial Narrow"/>
        </w:rPr>
        <w:t xml:space="preserve">, </w:t>
      </w:r>
      <w:r>
        <w:rPr>
          <w:rFonts w:ascii="Arial Narrow" w:hAnsi="Arial Narrow"/>
        </w:rPr>
        <w:t>mejora</w:t>
      </w:r>
      <w:r w:rsidR="008C2BF3">
        <w:rPr>
          <w:rFonts w:ascii="Arial Narrow" w:hAnsi="Arial Narrow"/>
        </w:rPr>
        <w:t>ndo</w:t>
      </w:r>
      <w:r>
        <w:rPr>
          <w:rFonts w:ascii="Arial Narrow" w:hAnsi="Arial Narrow"/>
        </w:rPr>
        <w:t xml:space="preserve"> las </w:t>
      </w:r>
      <w:r w:rsidRPr="00CA30FC">
        <w:rPr>
          <w:rFonts w:ascii="Arial Narrow" w:hAnsi="Arial Narrow"/>
        </w:rPr>
        <w:t>destrezas como organización y así mismo poder fortalecer el trabajo en equipo, la comunicación asertiva, pensamiento crítico, entre otros.</w:t>
      </w:r>
    </w:p>
    <w:p w14:paraId="34B5D028" w14:textId="77777777" w:rsidR="007A72C6" w:rsidRPr="00295FCD" w:rsidRDefault="007A72C6" w:rsidP="004539B7">
      <w:pPr>
        <w:widowControl w:val="0"/>
        <w:tabs>
          <w:tab w:val="left" w:pos="6720"/>
        </w:tabs>
        <w:autoSpaceDE w:val="0"/>
        <w:autoSpaceDN w:val="0"/>
        <w:adjustRightInd w:val="0"/>
        <w:ind w:right="40"/>
        <w:jc w:val="both"/>
        <w:rPr>
          <w:rFonts w:ascii="Arial Narrow" w:hAnsi="Arial Narrow"/>
        </w:rPr>
      </w:pPr>
    </w:p>
    <w:p w14:paraId="13FAA3D5" w14:textId="6BF46748" w:rsidR="004539B7" w:rsidRPr="00295FCD" w:rsidRDefault="00152F89" w:rsidP="004539B7">
      <w:pPr>
        <w:widowControl w:val="0"/>
        <w:tabs>
          <w:tab w:val="left" w:pos="6720"/>
        </w:tabs>
        <w:autoSpaceDE w:val="0"/>
        <w:autoSpaceDN w:val="0"/>
        <w:adjustRightInd w:val="0"/>
        <w:ind w:right="40"/>
        <w:jc w:val="both"/>
        <w:rPr>
          <w:rFonts w:ascii="Arial Narrow" w:hAnsi="Arial Narrow"/>
        </w:rPr>
      </w:pPr>
      <w:r>
        <w:rPr>
          <w:rFonts w:ascii="Arial Narrow" w:hAnsi="Arial Narrow"/>
        </w:rPr>
        <w:t xml:space="preserve">En segundo lugar, el eje de </w:t>
      </w:r>
      <w:r w:rsidR="004539B7" w:rsidRPr="00295FCD">
        <w:rPr>
          <w:rFonts w:ascii="Arial Narrow" w:hAnsi="Arial Narrow"/>
        </w:rPr>
        <w:t>creación de valor público se busca que los funcionarios orienten su gestión de manera estratégica, buscando así que su labor y los resultados cumplan con los requisitos de calidad en la prestación de bienes y servicios y además generen satisfacción en la ciudadanía y confianza en el Estado.</w:t>
      </w:r>
    </w:p>
    <w:p w14:paraId="116BCDC4" w14:textId="77777777" w:rsidR="004539B7" w:rsidRDefault="004539B7" w:rsidP="004539B7">
      <w:pPr>
        <w:widowControl w:val="0"/>
        <w:tabs>
          <w:tab w:val="left" w:pos="6720"/>
        </w:tabs>
        <w:autoSpaceDE w:val="0"/>
        <w:autoSpaceDN w:val="0"/>
        <w:adjustRightInd w:val="0"/>
        <w:ind w:right="40"/>
        <w:jc w:val="both"/>
        <w:rPr>
          <w:rFonts w:ascii="Arial Narrow" w:hAnsi="Arial Narrow"/>
        </w:rPr>
      </w:pPr>
    </w:p>
    <w:p w14:paraId="05B23920" w14:textId="29132A3B" w:rsidR="00C016E0" w:rsidRDefault="00667B21" w:rsidP="004539B7">
      <w:pPr>
        <w:widowControl w:val="0"/>
        <w:tabs>
          <w:tab w:val="left" w:pos="6720"/>
        </w:tabs>
        <w:autoSpaceDE w:val="0"/>
        <w:autoSpaceDN w:val="0"/>
        <w:adjustRightInd w:val="0"/>
        <w:ind w:right="40"/>
        <w:jc w:val="both"/>
        <w:rPr>
          <w:rFonts w:ascii="Arial Narrow" w:hAnsi="Arial Narrow"/>
        </w:rPr>
      </w:pPr>
      <w:r>
        <w:rPr>
          <w:rFonts w:ascii="Arial Narrow" w:hAnsi="Arial Narrow"/>
        </w:rPr>
        <w:t>En tercer lugar, el eje de transformación digital,</w:t>
      </w:r>
      <w:r w:rsidR="00C016E0">
        <w:rPr>
          <w:rFonts w:ascii="Arial Narrow" w:hAnsi="Arial Narrow"/>
        </w:rPr>
        <w:t xml:space="preserve"> busca </w:t>
      </w:r>
      <w:r w:rsidR="00C016E0" w:rsidRPr="00EB287D">
        <w:rPr>
          <w:rFonts w:ascii="Arial Narrow" w:hAnsi="Arial Narrow"/>
        </w:rPr>
        <w:t>desarrollar herramientas cognitivas, destrezas y conductas éticas orient</w:t>
      </w:r>
      <w:r w:rsidR="00EB287D" w:rsidRPr="00EB287D">
        <w:rPr>
          <w:rFonts w:ascii="Arial Narrow" w:hAnsi="Arial Narrow"/>
        </w:rPr>
        <w:t>adas</w:t>
      </w:r>
      <w:r w:rsidR="00C016E0" w:rsidRPr="00EB287D">
        <w:rPr>
          <w:rFonts w:ascii="Arial Narrow" w:hAnsi="Arial Narrow"/>
        </w:rPr>
        <w:t xml:space="preserve"> al manejo y uso de las herramientas que ofrece e</w:t>
      </w:r>
      <w:r w:rsidR="00EB287D" w:rsidRPr="00EB287D">
        <w:rPr>
          <w:rFonts w:ascii="Arial Narrow" w:hAnsi="Arial Narrow"/>
        </w:rPr>
        <w:t>ste enfoque de la industria 4.0, fortaleciendo así los conocimientos y habilidades de los servidores públicos en las tecnologías de la información y las comunicaciones.</w:t>
      </w:r>
    </w:p>
    <w:p w14:paraId="5F47D5C0" w14:textId="77777777" w:rsidR="00EB287D" w:rsidRDefault="00EB287D" w:rsidP="004539B7">
      <w:pPr>
        <w:widowControl w:val="0"/>
        <w:tabs>
          <w:tab w:val="left" w:pos="6720"/>
        </w:tabs>
        <w:autoSpaceDE w:val="0"/>
        <w:autoSpaceDN w:val="0"/>
        <w:adjustRightInd w:val="0"/>
        <w:ind w:right="40"/>
        <w:jc w:val="both"/>
        <w:rPr>
          <w:rFonts w:ascii="Arial Narrow" w:hAnsi="Arial Narrow"/>
        </w:rPr>
      </w:pPr>
    </w:p>
    <w:p w14:paraId="03C1541D" w14:textId="63E49182" w:rsidR="009654C6" w:rsidRDefault="00EB287D" w:rsidP="004539B7">
      <w:pPr>
        <w:widowControl w:val="0"/>
        <w:tabs>
          <w:tab w:val="left" w:pos="6720"/>
        </w:tabs>
        <w:autoSpaceDE w:val="0"/>
        <w:autoSpaceDN w:val="0"/>
        <w:adjustRightInd w:val="0"/>
        <w:ind w:right="40"/>
        <w:jc w:val="both"/>
        <w:rPr>
          <w:rFonts w:ascii="Arial Narrow" w:hAnsi="Arial Narrow"/>
        </w:rPr>
      </w:pPr>
      <w:r>
        <w:rPr>
          <w:rFonts w:ascii="Arial Narrow" w:hAnsi="Arial Narrow"/>
        </w:rPr>
        <w:t xml:space="preserve">En cuarto y último lugar, se encuentra el eje de </w:t>
      </w:r>
      <w:r w:rsidR="009654C6" w:rsidRPr="009654C6">
        <w:rPr>
          <w:rFonts w:ascii="Arial Narrow" w:hAnsi="Arial Narrow"/>
        </w:rPr>
        <w:t>probidad y ética de lo público forma hábitos en los servidores públicos los cuales les ayuda en la construcción de su identidad y de una cultura organizacional en la gestión pública orientada a la eficacia y a la integridad del servicio, realizando una conexión entre el deseo, la práctica y el saber.</w:t>
      </w:r>
    </w:p>
    <w:p w14:paraId="440EADA0" w14:textId="77777777" w:rsidR="00667B21" w:rsidRPr="00295FCD" w:rsidRDefault="00667B21" w:rsidP="004539B7">
      <w:pPr>
        <w:widowControl w:val="0"/>
        <w:tabs>
          <w:tab w:val="left" w:pos="6720"/>
        </w:tabs>
        <w:autoSpaceDE w:val="0"/>
        <w:autoSpaceDN w:val="0"/>
        <w:adjustRightInd w:val="0"/>
        <w:ind w:right="40"/>
        <w:jc w:val="both"/>
        <w:rPr>
          <w:rFonts w:ascii="Arial Narrow" w:hAnsi="Arial Narrow"/>
        </w:rPr>
      </w:pPr>
    </w:p>
    <w:tbl>
      <w:tblPr>
        <w:tblStyle w:val="Listaoscura-nfasis1"/>
        <w:tblW w:w="8824" w:type="dxa"/>
        <w:shd w:val="clear" w:color="auto" w:fill="76923C" w:themeFill="accent3" w:themeFillShade="BF"/>
        <w:tblLook w:val="0000" w:firstRow="0" w:lastRow="0" w:firstColumn="0" w:lastColumn="0" w:noHBand="0" w:noVBand="0"/>
      </w:tblPr>
      <w:tblGrid>
        <w:gridCol w:w="8824"/>
      </w:tblGrid>
      <w:tr w:rsidR="004539B7" w:rsidRPr="006C6B79" w14:paraId="21710796" w14:textId="77777777" w:rsidTr="004C5D1D">
        <w:trPr>
          <w:cnfStyle w:val="000000100000" w:firstRow="0" w:lastRow="0" w:firstColumn="0" w:lastColumn="0" w:oddVBand="0" w:evenVBand="0" w:oddHBand="1" w:evenHBand="0" w:firstRowFirstColumn="0" w:firstRowLastColumn="0" w:lastRowFirstColumn="0" w:lastRowLastColumn="0"/>
          <w:trHeight w:val="486"/>
        </w:trPr>
        <w:tc>
          <w:tcPr>
            <w:cnfStyle w:val="000010000000" w:firstRow="0" w:lastRow="0" w:firstColumn="0" w:lastColumn="0" w:oddVBand="1" w:evenVBand="0" w:oddHBand="0" w:evenHBand="0" w:firstRowFirstColumn="0" w:firstRowLastColumn="0" w:lastRowFirstColumn="0" w:lastRowLastColumn="0"/>
            <w:tcW w:w="8824" w:type="dxa"/>
            <w:shd w:val="clear" w:color="auto" w:fill="76923C" w:themeFill="accent3" w:themeFillShade="BF"/>
          </w:tcPr>
          <w:p w14:paraId="4997E910" w14:textId="77777777" w:rsidR="00D47270" w:rsidRDefault="00D47270" w:rsidP="00364ECD">
            <w:pPr>
              <w:pStyle w:val="Ttulo"/>
            </w:pPr>
          </w:p>
          <w:p w14:paraId="63D4DF8E" w14:textId="77777777" w:rsidR="004539B7" w:rsidRDefault="004539B7" w:rsidP="00364ECD">
            <w:pPr>
              <w:pStyle w:val="Ttulo1"/>
              <w:outlineLvl w:val="0"/>
            </w:pPr>
            <w:bookmarkStart w:id="7" w:name="_Toc36711443"/>
            <w:r w:rsidRPr="0080459F">
              <w:t>POLÍTICAS DE CAPACITACIÓN</w:t>
            </w:r>
            <w:bookmarkEnd w:id="7"/>
            <w:r w:rsidRPr="0080459F">
              <w:t xml:space="preserve">  </w:t>
            </w:r>
          </w:p>
          <w:p w14:paraId="0FAAAB0F" w14:textId="77777777" w:rsidR="00D47270" w:rsidRPr="00D47270" w:rsidRDefault="00D47270" w:rsidP="00D47270"/>
        </w:tc>
      </w:tr>
    </w:tbl>
    <w:p w14:paraId="083CD49F" w14:textId="77777777" w:rsidR="004539B7" w:rsidRDefault="004539B7" w:rsidP="004539B7">
      <w:pPr>
        <w:pStyle w:val="Prrafodelista"/>
        <w:spacing w:line="240" w:lineRule="auto"/>
        <w:ind w:left="0"/>
        <w:jc w:val="both"/>
        <w:rPr>
          <w:rFonts w:ascii="Arial Narrow" w:hAnsi="Arial Narrow"/>
          <w:sz w:val="24"/>
          <w:szCs w:val="24"/>
        </w:rPr>
      </w:pPr>
    </w:p>
    <w:p w14:paraId="20B5840C" w14:textId="77777777" w:rsidR="004539B7" w:rsidRPr="00295FCD" w:rsidRDefault="004539B7" w:rsidP="004539B7">
      <w:pPr>
        <w:pStyle w:val="Prrafodelista"/>
        <w:spacing w:line="240" w:lineRule="auto"/>
        <w:ind w:left="0"/>
        <w:jc w:val="both"/>
        <w:rPr>
          <w:rFonts w:ascii="Arial Narrow" w:hAnsi="Arial Narrow"/>
          <w:sz w:val="24"/>
          <w:szCs w:val="24"/>
        </w:rPr>
      </w:pPr>
      <w:r w:rsidRPr="00295FCD">
        <w:rPr>
          <w:rFonts w:ascii="Arial Narrow" w:hAnsi="Arial Narrow"/>
          <w:sz w:val="24"/>
          <w:szCs w:val="24"/>
        </w:rPr>
        <w:lastRenderedPageBreak/>
        <w:t>El Plan Institucional de Capacitación dará prioridad a aquellas necesidades que involucran los ejes temáticos establecidos en el Plan Nacional de Formación y Capacitación, que conducen al cumplimiento de la Plan Estratégico de IDEAM, para lo cual se tendrán en cuentas las siguientes políticas de operación:</w:t>
      </w:r>
    </w:p>
    <w:p w14:paraId="6E97813F" w14:textId="77777777" w:rsidR="004539B7" w:rsidRPr="00295FCD" w:rsidRDefault="004539B7" w:rsidP="004539B7">
      <w:pPr>
        <w:pStyle w:val="Prrafodelista"/>
        <w:spacing w:line="240" w:lineRule="auto"/>
        <w:ind w:left="0"/>
        <w:jc w:val="both"/>
        <w:rPr>
          <w:rFonts w:ascii="Arial Narrow" w:hAnsi="Arial Narrow"/>
          <w:sz w:val="24"/>
          <w:szCs w:val="24"/>
        </w:rPr>
      </w:pPr>
    </w:p>
    <w:p w14:paraId="45463344" w14:textId="77777777" w:rsidR="004539B7" w:rsidRPr="00295FCD" w:rsidRDefault="004539B7" w:rsidP="004539B7">
      <w:pPr>
        <w:pStyle w:val="Prrafodelista"/>
        <w:numPr>
          <w:ilvl w:val="0"/>
          <w:numId w:val="19"/>
        </w:numPr>
        <w:spacing w:line="240" w:lineRule="auto"/>
        <w:jc w:val="both"/>
        <w:rPr>
          <w:rFonts w:ascii="Arial Narrow" w:hAnsi="Arial Narrow"/>
          <w:sz w:val="24"/>
          <w:szCs w:val="24"/>
        </w:rPr>
      </w:pPr>
      <w:r w:rsidRPr="00295FCD">
        <w:rPr>
          <w:rFonts w:ascii="Arial Narrow" w:hAnsi="Arial Narrow"/>
          <w:sz w:val="24"/>
          <w:szCs w:val="24"/>
        </w:rPr>
        <w:t>Se atenderán las necesidades de aprendizaje, a través de algunas de las siguientes acciones afirmativas dependiendo el tipo de formación y nivel de profundización:</w:t>
      </w:r>
    </w:p>
    <w:p w14:paraId="31298867" w14:textId="77777777" w:rsidR="004539B7" w:rsidRPr="00295FCD" w:rsidRDefault="004539B7" w:rsidP="004539B7">
      <w:pPr>
        <w:pStyle w:val="Prrafodelista"/>
        <w:numPr>
          <w:ilvl w:val="1"/>
          <w:numId w:val="19"/>
        </w:numPr>
        <w:spacing w:line="240" w:lineRule="auto"/>
        <w:jc w:val="both"/>
        <w:rPr>
          <w:rFonts w:ascii="Arial Narrow" w:hAnsi="Arial Narrow"/>
          <w:sz w:val="24"/>
          <w:szCs w:val="24"/>
        </w:rPr>
      </w:pPr>
      <w:r w:rsidRPr="00295FCD">
        <w:rPr>
          <w:rFonts w:ascii="Arial Narrow" w:hAnsi="Arial Narrow"/>
          <w:sz w:val="24"/>
          <w:szCs w:val="24"/>
        </w:rPr>
        <w:t>Alianzas con otras entidades</w:t>
      </w:r>
    </w:p>
    <w:p w14:paraId="2162A2F3" w14:textId="77777777" w:rsidR="004539B7" w:rsidRPr="00295FCD" w:rsidRDefault="004539B7" w:rsidP="004539B7">
      <w:pPr>
        <w:pStyle w:val="Prrafodelista"/>
        <w:numPr>
          <w:ilvl w:val="1"/>
          <w:numId w:val="19"/>
        </w:numPr>
        <w:spacing w:line="240" w:lineRule="auto"/>
        <w:jc w:val="both"/>
        <w:rPr>
          <w:rFonts w:ascii="Arial Narrow" w:hAnsi="Arial Narrow"/>
          <w:sz w:val="24"/>
          <w:szCs w:val="24"/>
        </w:rPr>
      </w:pPr>
      <w:r w:rsidRPr="00295FCD">
        <w:rPr>
          <w:rFonts w:ascii="Arial Narrow" w:hAnsi="Arial Narrow"/>
          <w:sz w:val="24"/>
          <w:szCs w:val="24"/>
        </w:rPr>
        <w:t>Contratación con instituciones de formación</w:t>
      </w:r>
    </w:p>
    <w:p w14:paraId="6011FB59" w14:textId="77777777" w:rsidR="004539B7" w:rsidRPr="00295FCD" w:rsidRDefault="004539B7" w:rsidP="004539B7">
      <w:pPr>
        <w:pStyle w:val="Prrafodelista"/>
        <w:numPr>
          <w:ilvl w:val="1"/>
          <w:numId w:val="19"/>
        </w:numPr>
        <w:spacing w:line="240" w:lineRule="auto"/>
        <w:jc w:val="both"/>
        <w:rPr>
          <w:rFonts w:ascii="Arial Narrow" w:hAnsi="Arial Narrow"/>
          <w:sz w:val="24"/>
          <w:szCs w:val="24"/>
        </w:rPr>
      </w:pPr>
      <w:r w:rsidRPr="00295FCD">
        <w:rPr>
          <w:rFonts w:ascii="Arial Narrow" w:hAnsi="Arial Narrow"/>
          <w:sz w:val="24"/>
          <w:szCs w:val="24"/>
        </w:rPr>
        <w:t>Personal interno que se encuentre calificado para brindar los conocimientos (Multiplicadores internos).</w:t>
      </w:r>
    </w:p>
    <w:p w14:paraId="2CE47294" w14:textId="77777777" w:rsidR="004539B7" w:rsidRPr="00295FCD" w:rsidRDefault="004539B7" w:rsidP="004539B7">
      <w:pPr>
        <w:pStyle w:val="Prrafodelista"/>
        <w:spacing w:line="240" w:lineRule="auto"/>
        <w:ind w:left="0"/>
        <w:jc w:val="both"/>
        <w:rPr>
          <w:rFonts w:ascii="Arial Narrow" w:hAnsi="Arial Narrow"/>
          <w:sz w:val="24"/>
          <w:szCs w:val="24"/>
        </w:rPr>
      </w:pPr>
    </w:p>
    <w:p w14:paraId="530C6B29" w14:textId="77777777" w:rsidR="004539B7" w:rsidRDefault="004539B7" w:rsidP="004539B7">
      <w:pPr>
        <w:pStyle w:val="Prrafodelista"/>
        <w:numPr>
          <w:ilvl w:val="0"/>
          <w:numId w:val="19"/>
        </w:numPr>
        <w:spacing w:line="240" w:lineRule="auto"/>
        <w:jc w:val="both"/>
        <w:rPr>
          <w:rFonts w:ascii="Arial Narrow" w:hAnsi="Arial Narrow"/>
          <w:sz w:val="24"/>
          <w:szCs w:val="24"/>
        </w:rPr>
      </w:pPr>
      <w:r w:rsidRPr="00295FCD">
        <w:rPr>
          <w:rFonts w:ascii="Arial Narrow" w:hAnsi="Arial Narrow"/>
          <w:sz w:val="24"/>
          <w:szCs w:val="24"/>
        </w:rPr>
        <w:t>Los jefes inmediatos promoverán la asistencia y la retroalimentación del conocimiento que adquiera cada participante en los diferentes eventos de aprendizaje.</w:t>
      </w:r>
    </w:p>
    <w:p w14:paraId="1E77E41B" w14:textId="77777777" w:rsidR="004539B7" w:rsidRPr="00295FCD" w:rsidRDefault="004539B7" w:rsidP="004539B7">
      <w:pPr>
        <w:pStyle w:val="Prrafodelista"/>
        <w:spacing w:line="240" w:lineRule="auto"/>
        <w:jc w:val="both"/>
        <w:rPr>
          <w:rFonts w:ascii="Arial Narrow" w:hAnsi="Arial Narrow"/>
          <w:sz w:val="24"/>
          <w:szCs w:val="24"/>
        </w:rPr>
      </w:pPr>
    </w:p>
    <w:p w14:paraId="78769BF9" w14:textId="77777777" w:rsidR="004539B7" w:rsidRPr="001A7D76" w:rsidRDefault="004539B7" w:rsidP="004C5D1D">
      <w:pPr>
        <w:pStyle w:val="Prrafodelista"/>
        <w:numPr>
          <w:ilvl w:val="0"/>
          <w:numId w:val="19"/>
        </w:numPr>
        <w:spacing w:line="240" w:lineRule="auto"/>
        <w:jc w:val="both"/>
        <w:rPr>
          <w:rFonts w:ascii="Arial Narrow" w:hAnsi="Arial Narrow"/>
          <w:sz w:val="24"/>
          <w:szCs w:val="24"/>
        </w:rPr>
      </w:pPr>
      <w:r w:rsidRPr="001A7D76">
        <w:rPr>
          <w:rFonts w:ascii="Arial Narrow" w:hAnsi="Arial Narrow"/>
          <w:sz w:val="24"/>
          <w:szCs w:val="24"/>
        </w:rPr>
        <w:t>El cronograma del Programa de capacitación y entrenamiento compilará las necesidades en el ámbito individual, por dependencias y organizacional.</w:t>
      </w:r>
    </w:p>
    <w:p w14:paraId="794A9A30" w14:textId="77777777" w:rsidR="004539B7" w:rsidRPr="00295FCD" w:rsidRDefault="004539B7" w:rsidP="004539B7">
      <w:pPr>
        <w:pStyle w:val="Prrafodelista"/>
        <w:spacing w:line="240" w:lineRule="auto"/>
        <w:jc w:val="both"/>
        <w:rPr>
          <w:rFonts w:ascii="Arial Narrow" w:hAnsi="Arial Narrow"/>
          <w:sz w:val="24"/>
          <w:szCs w:val="24"/>
        </w:rPr>
      </w:pPr>
    </w:p>
    <w:p w14:paraId="3E0A11A8" w14:textId="77777777" w:rsidR="004539B7" w:rsidRDefault="004539B7" w:rsidP="004539B7">
      <w:pPr>
        <w:pStyle w:val="Prrafodelista"/>
        <w:numPr>
          <w:ilvl w:val="0"/>
          <w:numId w:val="19"/>
        </w:numPr>
        <w:spacing w:line="240" w:lineRule="auto"/>
        <w:jc w:val="both"/>
        <w:rPr>
          <w:rFonts w:ascii="Arial Narrow" w:hAnsi="Arial Narrow"/>
          <w:sz w:val="24"/>
          <w:szCs w:val="24"/>
        </w:rPr>
      </w:pPr>
      <w:r w:rsidRPr="00295FCD">
        <w:rPr>
          <w:rFonts w:ascii="Arial Narrow" w:hAnsi="Arial Narrow"/>
          <w:sz w:val="24"/>
          <w:szCs w:val="24"/>
        </w:rPr>
        <w:t>La estructura del Plan Institucional de Capacitación es dinámica y flexible de manera que se ajuste a los tiempos y necesidades de la Entidad.</w:t>
      </w:r>
    </w:p>
    <w:p w14:paraId="23543B5D" w14:textId="77777777" w:rsidR="004539B7" w:rsidRPr="00295FCD" w:rsidRDefault="004539B7" w:rsidP="004539B7">
      <w:pPr>
        <w:pStyle w:val="Prrafodelista"/>
        <w:spacing w:line="240" w:lineRule="auto"/>
        <w:jc w:val="both"/>
        <w:rPr>
          <w:rFonts w:ascii="Arial Narrow" w:hAnsi="Arial Narrow"/>
          <w:sz w:val="24"/>
          <w:szCs w:val="24"/>
        </w:rPr>
      </w:pPr>
    </w:p>
    <w:p w14:paraId="717636C0" w14:textId="77777777" w:rsidR="004539B7" w:rsidRDefault="004539B7" w:rsidP="004539B7">
      <w:pPr>
        <w:pStyle w:val="Prrafodelista"/>
        <w:numPr>
          <w:ilvl w:val="0"/>
          <w:numId w:val="19"/>
        </w:numPr>
        <w:spacing w:line="240" w:lineRule="auto"/>
        <w:jc w:val="both"/>
        <w:rPr>
          <w:rFonts w:ascii="Arial Narrow" w:hAnsi="Arial Narrow"/>
          <w:sz w:val="24"/>
          <w:szCs w:val="24"/>
        </w:rPr>
      </w:pPr>
      <w:r w:rsidRPr="00295FCD">
        <w:rPr>
          <w:rFonts w:ascii="Arial Narrow" w:hAnsi="Arial Narrow"/>
          <w:sz w:val="24"/>
          <w:szCs w:val="24"/>
        </w:rPr>
        <w:t>El fortalecimiento de la cultura de aprendizaje está a cargo de todos los servidores públicos de la entidad, por lo cual el compromiso frente a los procesos de formación y la gestión de conocimiento es compartido a nivel interno.</w:t>
      </w:r>
    </w:p>
    <w:p w14:paraId="5F1F4707" w14:textId="77777777" w:rsidR="004539B7" w:rsidRPr="00295FCD" w:rsidRDefault="004539B7" w:rsidP="004539B7">
      <w:pPr>
        <w:pStyle w:val="Prrafodelista"/>
        <w:spacing w:line="240" w:lineRule="auto"/>
        <w:ind w:left="0"/>
        <w:jc w:val="both"/>
        <w:rPr>
          <w:rFonts w:ascii="Arial Narrow" w:hAnsi="Arial Narrow"/>
          <w:sz w:val="24"/>
          <w:szCs w:val="24"/>
        </w:rPr>
      </w:pPr>
    </w:p>
    <w:p w14:paraId="4DF4CB4F" w14:textId="77777777" w:rsidR="004539B7" w:rsidRPr="00765E1A" w:rsidRDefault="004539B7" w:rsidP="004539B7">
      <w:pPr>
        <w:pStyle w:val="Prrafodelista"/>
        <w:numPr>
          <w:ilvl w:val="0"/>
          <w:numId w:val="25"/>
        </w:numPr>
        <w:jc w:val="both"/>
        <w:rPr>
          <w:rFonts w:ascii="Arial Narrow" w:hAnsi="Arial Narrow"/>
        </w:rPr>
      </w:pPr>
      <w:r w:rsidRPr="00765E1A">
        <w:rPr>
          <w:rFonts w:ascii="Arial Narrow" w:hAnsi="Arial Narrow"/>
          <w:b/>
        </w:rPr>
        <w:t xml:space="preserve">DIAGNOSTICO DE LAS NECESIDADES DE CAPACITACIÓN: </w:t>
      </w:r>
      <w:r w:rsidRPr="00765E1A">
        <w:rPr>
          <w:rFonts w:ascii="Arial Narrow" w:hAnsi="Arial Narrow"/>
        </w:rPr>
        <w:t>Para determinar las necesidades de formación y capacitación se hará un análisis de las siguientes fuentes:</w:t>
      </w:r>
    </w:p>
    <w:p w14:paraId="43286187" w14:textId="77777777" w:rsidR="004539B7" w:rsidRDefault="004539B7" w:rsidP="004539B7">
      <w:pPr>
        <w:pStyle w:val="Prrafodelista"/>
        <w:spacing w:line="240" w:lineRule="auto"/>
        <w:ind w:left="0"/>
        <w:jc w:val="both"/>
        <w:rPr>
          <w:rFonts w:ascii="Arial Narrow" w:hAnsi="Arial Narrow"/>
          <w:sz w:val="24"/>
          <w:szCs w:val="24"/>
        </w:rPr>
      </w:pPr>
    </w:p>
    <w:p w14:paraId="7F324AFC" w14:textId="77777777" w:rsidR="004539B7" w:rsidRDefault="004539B7" w:rsidP="004539B7">
      <w:pPr>
        <w:pStyle w:val="Prrafodelista"/>
        <w:spacing w:line="240" w:lineRule="auto"/>
        <w:ind w:left="0"/>
        <w:jc w:val="both"/>
        <w:rPr>
          <w:rFonts w:ascii="Arial Narrow" w:hAnsi="Arial Narrow"/>
          <w:sz w:val="24"/>
          <w:szCs w:val="24"/>
        </w:rPr>
      </w:pPr>
    </w:p>
    <w:p w14:paraId="4773A8AC" w14:textId="77777777" w:rsidR="004539B7" w:rsidRPr="003B5B4B" w:rsidRDefault="004539B7" w:rsidP="004539B7">
      <w:pPr>
        <w:jc w:val="both"/>
        <w:rPr>
          <w:rFonts w:ascii="Arial Narrow" w:hAnsi="Arial Narrow"/>
        </w:rPr>
      </w:pPr>
      <w:r>
        <w:rPr>
          <w:rFonts w:ascii="Arial Narrow" w:hAnsi="Arial Narrow"/>
          <w:noProof/>
          <w:lang w:val="es-MX" w:eastAsia="es-MX"/>
        </w:rPr>
        <w:lastRenderedPageBreak/>
        <w:drawing>
          <wp:inline distT="0" distB="0" distL="0" distR="0" wp14:anchorId="7B3B928F" wp14:editId="78913521">
            <wp:extent cx="5850890" cy="4180444"/>
            <wp:effectExtent l="19050" t="0" r="0" b="0"/>
            <wp:docPr id="21" name="Diagrama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3B1AA387" w14:textId="77777777" w:rsidR="004539B7" w:rsidRPr="006C6B79" w:rsidRDefault="004539B7" w:rsidP="004539B7">
      <w:pPr>
        <w:jc w:val="both"/>
        <w:rPr>
          <w:rFonts w:ascii="Arial Narrow" w:hAnsi="Arial Narrow"/>
        </w:rPr>
      </w:pPr>
      <w:r>
        <w:rPr>
          <w:rFonts w:ascii="Arial Narrow" w:hAnsi="Arial Narrow"/>
          <w:noProof/>
          <w:lang w:val="es-MX" w:eastAsia="es-MX"/>
        </w:rPr>
        <w:drawing>
          <wp:inline distT="0" distB="0" distL="0" distR="0" wp14:anchorId="3B2DDC4C" wp14:editId="291F9CB9">
            <wp:extent cx="5505450" cy="2647950"/>
            <wp:effectExtent l="19050" t="19050" r="38100" b="0"/>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0800521B" w14:textId="77777777" w:rsidR="004539B7" w:rsidRDefault="004539B7" w:rsidP="004539B7">
      <w:pPr>
        <w:jc w:val="both"/>
        <w:rPr>
          <w:rFonts w:ascii="Arial Narrow" w:hAnsi="Arial Narrow"/>
        </w:rPr>
      </w:pPr>
      <w:r w:rsidRPr="006C6B79">
        <w:rPr>
          <w:rFonts w:ascii="Arial Narrow" w:hAnsi="Arial Narrow"/>
        </w:rPr>
        <w:t xml:space="preserve">Con base en los soportes anteriores, el Grupo de Administración y Desarrollo de Talento Humano, realizará la consolidación y análisis de las necesidades de capacitación, para presentarlo ante el Comité de Estímulos e Incentivos del IDEAM, el cual será previamente socializado ante la Comisión de Personal. </w:t>
      </w:r>
    </w:p>
    <w:p w14:paraId="0F5A840B" w14:textId="77777777" w:rsidR="004539B7" w:rsidRDefault="004539B7" w:rsidP="004539B7">
      <w:pPr>
        <w:jc w:val="both"/>
        <w:rPr>
          <w:rFonts w:ascii="Arial Narrow" w:hAnsi="Arial Narrow"/>
        </w:rPr>
      </w:pPr>
    </w:p>
    <w:p w14:paraId="1E88503F" w14:textId="77777777" w:rsidR="0080459F" w:rsidRDefault="0080459F" w:rsidP="004539B7">
      <w:pPr>
        <w:jc w:val="both"/>
        <w:rPr>
          <w:rFonts w:ascii="Arial Narrow" w:hAnsi="Arial Narrow"/>
        </w:rPr>
      </w:pPr>
    </w:p>
    <w:p w14:paraId="6E7B47D7" w14:textId="77777777" w:rsidR="0080459F" w:rsidRDefault="0080459F" w:rsidP="004539B7">
      <w:pPr>
        <w:jc w:val="both"/>
        <w:rPr>
          <w:rFonts w:ascii="Arial Narrow" w:hAnsi="Arial Narrow"/>
        </w:rPr>
      </w:pPr>
    </w:p>
    <w:p w14:paraId="0A8003D6" w14:textId="77777777" w:rsidR="005A6F04" w:rsidRPr="006C6B79" w:rsidRDefault="005A6F04" w:rsidP="005A6F04">
      <w:pPr>
        <w:widowControl w:val="0"/>
        <w:autoSpaceDE w:val="0"/>
        <w:autoSpaceDN w:val="0"/>
        <w:adjustRightInd w:val="0"/>
        <w:ind w:left="4" w:right="40"/>
        <w:jc w:val="both"/>
        <w:rPr>
          <w:rFonts w:ascii="Arial Narrow" w:hAnsi="Arial Narrow"/>
        </w:rPr>
      </w:pPr>
    </w:p>
    <w:tbl>
      <w:tblPr>
        <w:tblStyle w:val="Listaoscura-nfasis1"/>
        <w:tblW w:w="0" w:type="auto"/>
        <w:shd w:val="clear" w:color="auto" w:fill="76923C" w:themeFill="accent3" w:themeFillShade="BF"/>
        <w:tblLook w:val="0000" w:firstRow="0" w:lastRow="0" w:firstColumn="0" w:lastColumn="0" w:noHBand="0" w:noVBand="0"/>
      </w:tblPr>
      <w:tblGrid>
        <w:gridCol w:w="9039"/>
      </w:tblGrid>
      <w:tr w:rsidR="005A6F04" w:rsidRPr="006C6B79" w14:paraId="1DAC1DE1" w14:textId="77777777" w:rsidTr="001B46B3">
        <w:trPr>
          <w:cnfStyle w:val="000000100000" w:firstRow="0" w:lastRow="0" w:firstColumn="0" w:lastColumn="0" w:oddVBand="0" w:evenVBand="0" w:oddHBand="1" w:evenHBand="0" w:firstRowFirstColumn="0" w:firstRowLastColumn="0" w:lastRowFirstColumn="0" w:lastRowLastColumn="0"/>
          <w:trHeight w:val="553"/>
        </w:trPr>
        <w:tc>
          <w:tcPr>
            <w:cnfStyle w:val="000010000000" w:firstRow="0" w:lastRow="0" w:firstColumn="0" w:lastColumn="0" w:oddVBand="1" w:evenVBand="0" w:oddHBand="0" w:evenHBand="0" w:firstRowFirstColumn="0" w:firstRowLastColumn="0" w:lastRowFirstColumn="0" w:lastRowLastColumn="0"/>
            <w:tcW w:w="9039" w:type="dxa"/>
            <w:shd w:val="clear" w:color="auto" w:fill="76923C" w:themeFill="accent3" w:themeFillShade="BF"/>
          </w:tcPr>
          <w:p w14:paraId="3B38D0D0" w14:textId="77777777" w:rsidR="00D47270" w:rsidRDefault="00D47270" w:rsidP="00364ECD">
            <w:pPr>
              <w:pStyle w:val="Ttulo"/>
            </w:pPr>
          </w:p>
          <w:p w14:paraId="0DAF8944" w14:textId="77777777" w:rsidR="005A6F04" w:rsidRDefault="005A6F04" w:rsidP="00364ECD">
            <w:pPr>
              <w:pStyle w:val="Ttulo1"/>
              <w:outlineLvl w:val="0"/>
            </w:pPr>
            <w:bookmarkStart w:id="8" w:name="_Toc36711444"/>
            <w:r w:rsidRPr="0080459F">
              <w:t>OBJETIVOS DEL PIC</w:t>
            </w:r>
            <w:bookmarkEnd w:id="8"/>
          </w:p>
          <w:p w14:paraId="6C1FDE9D" w14:textId="77777777" w:rsidR="00D47270" w:rsidRPr="00D47270" w:rsidRDefault="00D47270" w:rsidP="00D47270"/>
        </w:tc>
      </w:tr>
    </w:tbl>
    <w:p w14:paraId="6F03097E" w14:textId="77777777" w:rsidR="005A6F04" w:rsidRPr="006C6B79" w:rsidRDefault="005A6F04" w:rsidP="005A6F04">
      <w:pPr>
        <w:widowControl w:val="0"/>
        <w:autoSpaceDE w:val="0"/>
        <w:autoSpaceDN w:val="0"/>
        <w:adjustRightInd w:val="0"/>
        <w:ind w:left="2" w:right="47"/>
        <w:jc w:val="both"/>
        <w:rPr>
          <w:rFonts w:ascii="Arial Narrow" w:hAnsi="Arial Narrow"/>
          <w:i/>
        </w:rPr>
      </w:pPr>
    </w:p>
    <w:p w14:paraId="62900EEC" w14:textId="77777777" w:rsidR="005A6F04" w:rsidRPr="006C6B79" w:rsidRDefault="005A6F04" w:rsidP="005A6F04">
      <w:pPr>
        <w:pStyle w:val="Prrafodelista"/>
        <w:spacing w:line="240" w:lineRule="auto"/>
        <w:ind w:left="0"/>
        <w:jc w:val="both"/>
        <w:rPr>
          <w:rFonts w:ascii="Arial Narrow" w:hAnsi="Arial Narrow"/>
          <w:b/>
          <w:sz w:val="24"/>
          <w:szCs w:val="24"/>
        </w:rPr>
      </w:pPr>
      <w:r w:rsidRPr="006C6B79">
        <w:rPr>
          <w:rFonts w:ascii="Arial Narrow" w:hAnsi="Arial Narrow"/>
          <w:b/>
          <w:sz w:val="24"/>
          <w:szCs w:val="24"/>
        </w:rPr>
        <w:t>OBJETIVO GENERAL</w:t>
      </w:r>
    </w:p>
    <w:p w14:paraId="4B996028" w14:textId="77777777" w:rsidR="005A6F04" w:rsidRDefault="005A6F04" w:rsidP="005A6F04">
      <w:pPr>
        <w:pStyle w:val="Prrafodelista"/>
        <w:spacing w:line="240" w:lineRule="auto"/>
        <w:ind w:left="0"/>
        <w:jc w:val="both"/>
        <w:rPr>
          <w:rFonts w:ascii="Arial Narrow" w:hAnsi="Arial Narrow"/>
          <w:sz w:val="24"/>
          <w:szCs w:val="24"/>
        </w:rPr>
      </w:pPr>
    </w:p>
    <w:p w14:paraId="560AB200" w14:textId="77777777" w:rsidR="005A6F04" w:rsidRDefault="00D26F1A" w:rsidP="005A6F04">
      <w:pPr>
        <w:pStyle w:val="Prrafodelista"/>
        <w:spacing w:line="240" w:lineRule="auto"/>
        <w:ind w:left="0"/>
        <w:jc w:val="both"/>
        <w:rPr>
          <w:rFonts w:ascii="Arial Narrow" w:hAnsi="Arial Narrow"/>
          <w:sz w:val="24"/>
          <w:szCs w:val="24"/>
        </w:rPr>
      </w:pPr>
      <w:r>
        <w:rPr>
          <w:rFonts w:ascii="Arial Narrow" w:hAnsi="Arial Narrow"/>
          <w:sz w:val="24"/>
          <w:szCs w:val="24"/>
        </w:rPr>
        <w:t xml:space="preserve">Promover el desarrollo de conocimiento </w:t>
      </w:r>
      <w:r w:rsidR="005A6F04" w:rsidRPr="006C6B79">
        <w:rPr>
          <w:rFonts w:ascii="Arial Narrow" w:hAnsi="Arial Narrow"/>
          <w:sz w:val="24"/>
          <w:szCs w:val="24"/>
        </w:rPr>
        <w:t>para el fortalecimiento de las competencias laborales, reafirmando a la vez conductas éticas que nos permitan generar la cultura del servicio y la confianza ciudadana a través del autoaprendizaje, la profesionalización del servidor público, el mejoramiento e innovación para la retención y transferencia del conocimiento, así como para la optimización de recursos y maximización de beneficios.</w:t>
      </w:r>
    </w:p>
    <w:tbl>
      <w:tblPr>
        <w:tblStyle w:val="Listaoscura-nfasis1"/>
        <w:tblW w:w="0" w:type="auto"/>
        <w:shd w:val="clear" w:color="auto" w:fill="76923C" w:themeFill="accent3" w:themeFillShade="BF"/>
        <w:tblLook w:val="0000" w:firstRow="0" w:lastRow="0" w:firstColumn="0" w:lastColumn="0" w:noHBand="0" w:noVBand="0"/>
      </w:tblPr>
      <w:tblGrid>
        <w:gridCol w:w="8789"/>
      </w:tblGrid>
      <w:tr w:rsidR="00D05DF4" w:rsidRPr="006C6B79" w14:paraId="36636C39" w14:textId="77777777" w:rsidTr="001B46B3">
        <w:trPr>
          <w:cnfStyle w:val="000000100000" w:firstRow="0" w:lastRow="0" w:firstColumn="0" w:lastColumn="0" w:oddVBand="0" w:evenVBand="0" w:oddHBand="1" w:evenHBand="0" w:firstRowFirstColumn="0" w:firstRowLastColumn="0" w:lastRowFirstColumn="0" w:lastRowLastColumn="0"/>
          <w:trHeight w:val="318"/>
        </w:trPr>
        <w:tc>
          <w:tcPr>
            <w:cnfStyle w:val="000010000000" w:firstRow="0" w:lastRow="0" w:firstColumn="0" w:lastColumn="0" w:oddVBand="1" w:evenVBand="0" w:oddHBand="0" w:evenHBand="0" w:firstRowFirstColumn="0" w:firstRowLastColumn="0" w:lastRowFirstColumn="0" w:lastRowLastColumn="0"/>
            <w:tcW w:w="8789" w:type="dxa"/>
            <w:shd w:val="clear" w:color="auto" w:fill="76923C" w:themeFill="accent3" w:themeFillShade="BF"/>
          </w:tcPr>
          <w:p w14:paraId="7ABDB647" w14:textId="77777777" w:rsidR="00D47270" w:rsidRDefault="00D47270" w:rsidP="00364ECD">
            <w:pPr>
              <w:pStyle w:val="Ttulo"/>
            </w:pPr>
            <w:bookmarkStart w:id="9" w:name="_Hlk28280087"/>
          </w:p>
          <w:p w14:paraId="735B912C" w14:textId="77777777" w:rsidR="00D05DF4" w:rsidRDefault="001B46B3" w:rsidP="00364ECD">
            <w:pPr>
              <w:pStyle w:val="Ttulo1"/>
              <w:outlineLvl w:val="0"/>
              <w:rPr>
                <w:color w:val="F9FAFD" w:themeColor="accent1" w:themeTint="08"/>
                <w:spacing w:val="10"/>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pPr>
            <w:bookmarkStart w:id="10" w:name="_Toc36711445"/>
            <w:r w:rsidRPr="0080459F">
              <w:t>ENFOQUE Y METODOLOGÍA PEDAGÓGICA</w:t>
            </w:r>
            <w:bookmarkEnd w:id="10"/>
            <w:r w:rsidRPr="00D05DF4">
              <w:rPr>
                <w:color w:val="F9FAFD" w:themeColor="accent1" w:themeTint="08"/>
                <w:spacing w:val="10"/>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t xml:space="preserve">  </w:t>
            </w:r>
          </w:p>
          <w:p w14:paraId="1ADD49C3" w14:textId="77777777" w:rsidR="0080459F" w:rsidRPr="00D05DF4" w:rsidRDefault="0080459F" w:rsidP="00D05DF4">
            <w:pPr>
              <w:widowControl w:val="0"/>
              <w:autoSpaceDE w:val="0"/>
              <w:autoSpaceDN w:val="0"/>
              <w:adjustRightInd w:val="0"/>
              <w:ind w:right="40"/>
              <w:rPr>
                <w:rFonts w:ascii="Arial Narrow" w:hAnsi="Arial Narrow"/>
                <w:b/>
                <w:color w:val="F9FAFD" w:themeColor="accent1" w:themeTint="08"/>
                <w:spacing w:val="10"/>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pPr>
          </w:p>
        </w:tc>
      </w:tr>
      <w:bookmarkEnd w:id="9"/>
    </w:tbl>
    <w:p w14:paraId="1F3B8AE5" w14:textId="77777777" w:rsidR="00D05DF4" w:rsidRDefault="00D05DF4" w:rsidP="00483CDC">
      <w:pPr>
        <w:widowControl w:val="0"/>
        <w:tabs>
          <w:tab w:val="left" w:pos="6720"/>
        </w:tabs>
        <w:autoSpaceDE w:val="0"/>
        <w:autoSpaceDN w:val="0"/>
        <w:adjustRightInd w:val="0"/>
        <w:ind w:right="40"/>
        <w:jc w:val="both"/>
      </w:pPr>
    </w:p>
    <w:p w14:paraId="1EA67039" w14:textId="722BFE11" w:rsidR="00FC429C" w:rsidRDefault="00CC56F8" w:rsidP="00ED6BA1">
      <w:pPr>
        <w:pStyle w:val="Ttulo1"/>
      </w:pPr>
      <w:bookmarkStart w:id="11" w:name="_Toc36711446"/>
      <w:r w:rsidRPr="00FC429C">
        <w:t>Métodos de Aprendizaje</w:t>
      </w:r>
      <w:bookmarkEnd w:id="11"/>
    </w:p>
    <w:p w14:paraId="7B7E5137" w14:textId="77777777" w:rsidR="00ED6BA1" w:rsidRPr="00ED6BA1" w:rsidRDefault="00ED6BA1" w:rsidP="00ED6BA1"/>
    <w:p w14:paraId="320233BC" w14:textId="77777777" w:rsidR="00327BAA" w:rsidRPr="00295FCD" w:rsidRDefault="0058343C" w:rsidP="00483CDC">
      <w:pPr>
        <w:widowControl w:val="0"/>
        <w:autoSpaceDE w:val="0"/>
        <w:autoSpaceDN w:val="0"/>
        <w:adjustRightInd w:val="0"/>
        <w:ind w:right="40"/>
        <w:jc w:val="both"/>
        <w:rPr>
          <w:rFonts w:ascii="Arial Narrow" w:hAnsi="Arial Narrow"/>
        </w:rPr>
      </w:pPr>
      <w:r w:rsidRPr="00295FCD">
        <w:rPr>
          <w:rFonts w:ascii="Arial Narrow" w:hAnsi="Arial Narrow"/>
        </w:rPr>
        <w:t xml:space="preserve">Enfoque del Aprendizaje Significativo el cual se </w:t>
      </w:r>
      <w:r w:rsidRPr="00FC429C">
        <w:rPr>
          <w:rStyle w:val="nfasissutil"/>
          <w:b w:val="0"/>
        </w:rPr>
        <w:t>deriva</w:t>
      </w:r>
      <w:r w:rsidRPr="00295FCD">
        <w:rPr>
          <w:rFonts w:ascii="Arial Narrow" w:hAnsi="Arial Narrow"/>
        </w:rPr>
        <w:t xml:space="preserve"> de la teoría constructivista, pues es el sujeto que recibe la formación el que transforma y estructura sus saberes, así mismo es interaccionista, ya que los materiales de estudio y la información exterior se interrelacionan y además interactúan con los conocimientos previos del sujeto mediante sus propios esquemas</w:t>
      </w:r>
    </w:p>
    <w:p w14:paraId="1987935C" w14:textId="77777777" w:rsidR="0058343C" w:rsidRPr="00295FCD" w:rsidRDefault="0058343C" w:rsidP="00483CDC">
      <w:pPr>
        <w:widowControl w:val="0"/>
        <w:autoSpaceDE w:val="0"/>
        <w:autoSpaceDN w:val="0"/>
        <w:adjustRightInd w:val="0"/>
        <w:ind w:right="40"/>
        <w:jc w:val="both"/>
        <w:rPr>
          <w:rFonts w:ascii="Arial Narrow" w:hAnsi="Arial Narrow"/>
        </w:rPr>
      </w:pPr>
    </w:p>
    <w:p w14:paraId="012CDEA8" w14:textId="405A0CC1" w:rsidR="0058343C" w:rsidRPr="00295FCD" w:rsidRDefault="0058343C" w:rsidP="00483CDC">
      <w:pPr>
        <w:widowControl w:val="0"/>
        <w:autoSpaceDE w:val="0"/>
        <w:autoSpaceDN w:val="0"/>
        <w:adjustRightInd w:val="0"/>
        <w:ind w:right="40"/>
        <w:jc w:val="both"/>
        <w:rPr>
          <w:rFonts w:ascii="Arial Narrow" w:hAnsi="Arial Narrow"/>
        </w:rPr>
      </w:pPr>
      <w:r w:rsidRPr="00295FCD">
        <w:rPr>
          <w:rFonts w:ascii="Arial Narrow" w:hAnsi="Arial Narrow"/>
        </w:rPr>
        <w:t>Así mismo, la capacitación y formación se direcciona por el aprendizaje colaborativo como una actividad de grupos en los que se intercambia información, conocimientos, experiencias, así como dificultades e intereses; se aprende a través de la colaboración de los integrantes del grupo, quienes se constituyen en compañeros dentro del proceso de aprendizaje, este enfoque es relevante porque permite desarrollar los ejes de creación de valor público, gestión del conocimiento</w:t>
      </w:r>
      <w:r w:rsidR="00395D87">
        <w:rPr>
          <w:rFonts w:ascii="Arial Narrow" w:hAnsi="Arial Narrow"/>
        </w:rPr>
        <w:t xml:space="preserve"> e innovación</w:t>
      </w:r>
      <w:r w:rsidRPr="00295FCD">
        <w:rPr>
          <w:rFonts w:ascii="Arial Narrow" w:hAnsi="Arial Narrow"/>
        </w:rPr>
        <w:t xml:space="preserve">, </w:t>
      </w:r>
      <w:r w:rsidR="00395D87">
        <w:rPr>
          <w:rFonts w:ascii="Arial Narrow" w:hAnsi="Arial Narrow"/>
        </w:rPr>
        <w:t xml:space="preserve">transformación digital y probidad y ética de lo público, </w:t>
      </w:r>
      <w:r w:rsidRPr="00295FCD">
        <w:rPr>
          <w:rFonts w:ascii="Arial Narrow" w:hAnsi="Arial Narrow"/>
        </w:rPr>
        <w:t>desarrollando procesos de innovación, pensamiento crítico y cambio organizacional.</w:t>
      </w:r>
    </w:p>
    <w:p w14:paraId="31668948" w14:textId="77777777" w:rsidR="0058343C" w:rsidRPr="00295FCD" w:rsidRDefault="0058343C" w:rsidP="00483CDC">
      <w:pPr>
        <w:widowControl w:val="0"/>
        <w:autoSpaceDE w:val="0"/>
        <w:autoSpaceDN w:val="0"/>
        <w:adjustRightInd w:val="0"/>
        <w:ind w:right="40"/>
        <w:jc w:val="both"/>
        <w:rPr>
          <w:rFonts w:ascii="Arial Narrow" w:hAnsi="Arial Narrow"/>
        </w:rPr>
      </w:pPr>
    </w:p>
    <w:p w14:paraId="45AD561D" w14:textId="77777777" w:rsidR="0058343C" w:rsidRPr="00295FCD" w:rsidRDefault="0058343C" w:rsidP="00483CDC">
      <w:pPr>
        <w:widowControl w:val="0"/>
        <w:autoSpaceDE w:val="0"/>
        <w:autoSpaceDN w:val="0"/>
        <w:adjustRightInd w:val="0"/>
        <w:ind w:right="40"/>
        <w:jc w:val="both"/>
        <w:rPr>
          <w:rFonts w:ascii="Arial Narrow" w:hAnsi="Arial Narrow"/>
        </w:rPr>
      </w:pPr>
      <w:r w:rsidRPr="00295FCD">
        <w:rPr>
          <w:rFonts w:ascii="Arial Narrow" w:hAnsi="Arial Narrow"/>
        </w:rPr>
        <w:t>Frente a lo anterior, el IDEAM reconoce en primera medida los conocimientos previos que cada funcionario posee, su desempeño laboral y su calidad en el servicio prestado al estado; por esta razón, el enfoque del aprendizaje significativo y colaborativo, se ajusta a la realidad de aprendizaje organizacional que requiere ser abordado desde los distintos programas de aprendizaje que se formulen para la vigencia.</w:t>
      </w:r>
    </w:p>
    <w:p w14:paraId="25CD7C67" w14:textId="77777777" w:rsidR="00B83420" w:rsidRPr="00295FCD" w:rsidRDefault="00B83420" w:rsidP="00483CDC">
      <w:pPr>
        <w:widowControl w:val="0"/>
        <w:autoSpaceDE w:val="0"/>
        <w:autoSpaceDN w:val="0"/>
        <w:adjustRightInd w:val="0"/>
        <w:ind w:right="40"/>
        <w:jc w:val="both"/>
        <w:rPr>
          <w:rFonts w:ascii="Arial Narrow" w:hAnsi="Arial Narrow"/>
        </w:rPr>
      </w:pPr>
    </w:p>
    <w:p w14:paraId="572A3FC0" w14:textId="77777777" w:rsidR="00B83420" w:rsidRDefault="00A124D2" w:rsidP="00ED6BA1">
      <w:pPr>
        <w:pStyle w:val="Ttulo1"/>
      </w:pPr>
      <w:bookmarkStart w:id="12" w:name="_Toc36711447"/>
      <w:r w:rsidRPr="00295FCD">
        <w:t>Recursos M</w:t>
      </w:r>
      <w:r w:rsidR="00B83420" w:rsidRPr="00295FCD">
        <w:t>etodológicos</w:t>
      </w:r>
      <w:bookmarkEnd w:id="12"/>
    </w:p>
    <w:p w14:paraId="23C24A18" w14:textId="77777777" w:rsidR="00ED6BA1" w:rsidRPr="00ED6BA1" w:rsidRDefault="00ED6BA1" w:rsidP="00ED6BA1"/>
    <w:p w14:paraId="4C508113" w14:textId="77777777" w:rsidR="00B83420" w:rsidRPr="00295FCD" w:rsidRDefault="00B83420" w:rsidP="00B83420">
      <w:pPr>
        <w:widowControl w:val="0"/>
        <w:autoSpaceDE w:val="0"/>
        <w:autoSpaceDN w:val="0"/>
        <w:adjustRightInd w:val="0"/>
        <w:ind w:right="40"/>
        <w:jc w:val="both"/>
        <w:rPr>
          <w:rFonts w:ascii="Arial Narrow" w:hAnsi="Arial Narrow"/>
        </w:rPr>
      </w:pPr>
      <w:r w:rsidRPr="00AC717B">
        <w:rPr>
          <w:rFonts w:ascii="Arial Narrow" w:hAnsi="Arial Narrow"/>
          <w:b/>
        </w:rPr>
        <w:t>Capacitación Virtual</w:t>
      </w:r>
      <w:r w:rsidRPr="00295FCD">
        <w:rPr>
          <w:rFonts w:ascii="Arial Narrow" w:hAnsi="Arial Narrow"/>
        </w:rPr>
        <w:t xml:space="preserve">: Entendida como aquella que privilegia los medios electrónicos para la transmisión y asimilación de conocimientos, para lo cual la entidad solicitará a las instituciones que se contraten para le ejecución de las actividades enmarcadas en los programas de aprendizaje, la opción de esta metodología estructurada con temáticas que contribuyen al desarrollo de las habilidades y destrezas. Lo anterior garantizará llegar a las direcciones territoriales en principio y a una opción de aprendizaje para los servidores que por razones justificadas no puedan acceder de manera presencial. </w:t>
      </w:r>
    </w:p>
    <w:p w14:paraId="47748BB2" w14:textId="77777777" w:rsidR="00B83420" w:rsidRPr="00295FCD" w:rsidRDefault="00B83420" w:rsidP="00B83420">
      <w:pPr>
        <w:widowControl w:val="0"/>
        <w:autoSpaceDE w:val="0"/>
        <w:autoSpaceDN w:val="0"/>
        <w:adjustRightInd w:val="0"/>
        <w:ind w:right="40"/>
        <w:jc w:val="both"/>
        <w:rPr>
          <w:rFonts w:ascii="Arial Narrow" w:hAnsi="Arial Narrow"/>
        </w:rPr>
      </w:pPr>
    </w:p>
    <w:p w14:paraId="5D2004AD" w14:textId="77777777" w:rsidR="00B83420" w:rsidRPr="00295FCD" w:rsidRDefault="00B83420" w:rsidP="00B83420">
      <w:pPr>
        <w:widowControl w:val="0"/>
        <w:autoSpaceDE w:val="0"/>
        <w:autoSpaceDN w:val="0"/>
        <w:adjustRightInd w:val="0"/>
        <w:ind w:right="40"/>
        <w:jc w:val="both"/>
        <w:rPr>
          <w:rFonts w:ascii="Arial Narrow" w:hAnsi="Arial Narrow"/>
        </w:rPr>
      </w:pPr>
      <w:r w:rsidRPr="00AC717B">
        <w:rPr>
          <w:rFonts w:ascii="Arial Narrow" w:hAnsi="Arial Narrow"/>
          <w:b/>
        </w:rPr>
        <w:t>Capacitación Externa:</w:t>
      </w:r>
      <w:r w:rsidRPr="00295FCD">
        <w:rPr>
          <w:rFonts w:ascii="Arial Narrow" w:hAnsi="Arial Narrow"/>
        </w:rPr>
        <w:t xml:space="preserve"> Se contratará de acuerdo al presupuesto y necesidades priorizadas, las </w:t>
      </w:r>
      <w:r w:rsidRPr="00295FCD">
        <w:rPr>
          <w:rFonts w:ascii="Arial Narrow" w:hAnsi="Arial Narrow"/>
        </w:rPr>
        <w:lastRenderedPageBreak/>
        <w:t xml:space="preserve">instituciones o entidades que, en términos de calidad, brinden los componentes conceptuales y las metodologías pedagógicas pertinentes para el óptimo desarrollo de las actividades de formación. Gestión Interinstitucional: Se realizará la gestión oportuna con las entidades que estratégicamente puedan convertirse en aliadas estratégicas para el desarrollo de actividades de capacitación en temas relacionados con la gestión pública y las políticas de desarrollo, las cuales por presupuesto no pueden ser atendidas por la entidad a través de otros recursos. </w:t>
      </w:r>
    </w:p>
    <w:p w14:paraId="306058F5" w14:textId="77777777" w:rsidR="00B83420" w:rsidRPr="00295FCD" w:rsidRDefault="00B83420" w:rsidP="00B83420">
      <w:pPr>
        <w:widowControl w:val="0"/>
        <w:autoSpaceDE w:val="0"/>
        <w:autoSpaceDN w:val="0"/>
        <w:adjustRightInd w:val="0"/>
        <w:ind w:right="40"/>
        <w:jc w:val="both"/>
        <w:rPr>
          <w:rFonts w:ascii="Arial Narrow" w:hAnsi="Arial Narrow"/>
        </w:rPr>
      </w:pPr>
    </w:p>
    <w:p w14:paraId="7B418F5C" w14:textId="77777777" w:rsidR="00B83420" w:rsidRDefault="00B83420" w:rsidP="00B83420">
      <w:pPr>
        <w:widowControl w:val="0"/>
        <w:autoSpaceDE w:val="0"/>
        <w:autoSpaceDN w:val="0"/>
        <w:adjustRightInd w:val="0"/>
        <w:ind w:right="40"/>
        <w:jc w:val="both"/>
        <w:rPr>
          <w:rFonts w:ascii="Arial Narrow" w:hAnsi="Arial Narrow"/>
        </w:rPr>
      </w:pPr>
      <w:r w:rsidRPr="00AC717B">
        <w:rPr>
          <w:rFonts w:ascii="Arial Narrow" w:hAnsi="Arial Narrow"/>
          <w:b/>
        </w:rPr>
        <w:t>Estrategia de multiplicadores internos</w:t>
      </w:r>
      <w:r w:rsidRPr="00295FCD">
        <w:rPr>
          <w:rFonts w:ascii="Arial Narrow" w:hAnsi="Arial Narrow"/>
        </w:rPr>
        <w:t>: Se permitirá el entrenamiento en temas misionales o de apoyo a través de multiplicadores internos.</w:t>
      </w:r>
    </w:p>
    <w:p w14:paraId="1D25ACE4" w14:textId="77777777" w:rsidR="00C31200" w:rsidRDefault="00C31200" w:rsidP="00B83420">
      <w:pPr>
        <w:widowControl w:val="0"/>
        <w:autoSpaceDE w:val="0"/>
        <w:autoSpaceDN w:val="0"/>
        <w:adjustRightInd w:val="0"/>
        <w:ind w:right="40"/>
        <w:jc w:val="both"/>
        <w:rPr>
          <w:rFonts w:ascii="Arial Narrow" w:hAnsi="Arial Narrow"/>
        </w:rPr>
      </w:pPr>
    </w:p>
    <w:p w14:paraId="49667308" w14:textId="77777777" w:rsidR="0058343C" w:rsidRDefault="00C31200" w:rsidP="00C31200">
      <w:pPr>
        <w:jc w:val="both"/>
        <w:rPr>
          <w:rFonts w:ascii="Arial Narrow" w:hAnsi="Arial Narrow"/>
        </w:rPr>
      </w:pPr>
      <w:r w:rsidRPr="00C31200">
        <w:rPr>
          <w:rFonts w:ascii="Arial Narrow" w:hAnsi="Arial Narrow"/>
        </w:rPr>
        <w:t xml:space="preserve">Todos los funcionarios que accedan a una capacitación, respecto de la cual el IDEAM haya invertido recursos económicos u otorgado el tiempo para el desarrollo de la misma, deberán socializar los conocimientos adquiridos con los funcionarios o dependencias que tengas funciones afines, de forma presencial y/o virtual, con memorias para su posterior consulta. </w:t>
      </w:r>
    </w:p>
    <w:p w14:paraId="7A57C954" w14:textId="77777777" w:rsidR="00AC717B" w:rsidRDefault="00AC717B" w:rsidP="00C31200">
      <w:pPr>
        <w:jc w:val="both"/>
        <w:rPr>
          <w:rFonts w:ascii="Arial Narrow" w:hAnsi="Arial Narrow"/>
        </w:rPr>
      </w:pPr>
    </w:p>
    <w:p w14:paraId="14D38A0A" w14:textId="77777777" w:rsidR="00AC717B" w:rsidRDefault="00AC717B" w:rsidP="00AC717B">
      <w:pPr>
        <w:jc w:val="both"/>
        <w:rPr>
          <w:rFonts w:ascii="Arial Narrow" w:hAnsi="Arial Narrow" w:cs="Arial Narrow"/>
          <w:spacing w:val="-1"/>
        </w:rPr>
      </w:pPr>
      <w:r w:rsidRPr="00AC717B">
        <w:rPr>
          <w:rFonts w:ascii="Arial Narrow" w:hAnsi="Arial Narrow" w:cs="Arial Narrow"/>
          <w:b/>
          <w:spacing w:val="-1"/>
        </w:rPr>
        <w:t>Gestión Interinstitucional:</w:t>
      </w:r>
      <w:r>
        <w:rPr>
          <w:rFonts w:ascii="Arial Narrow" w:hAnsi="Arial Narrow" w:cs="Arial Narrow"/>
          <w:spacing w:val="-1"/>
        </w:rPr>
        <w:t xml:space="preserve"> </w:t>
      </w:r>
      <w:r w:rsidRPr="00AC717B">
        <w:rPr>
          <w:rFonts w:ascii="Arial Narrow" w:hAnsi="Arial Narrow" w:cs="Arial Narrow"/>
          <w:spacing w:val="-1"/>
        </w:rPr>
        <w:t>Se realizará la gestión oportuna con las entidades que estratégicamente puedan</w:t>
      </w:r>
      <w:r>
        <w:rPr>
          <w:rFonts w:ascii="Arial Narrow" w:hAnsi="Arial Narrow" w:cs="Arial Narrow"/>
          <w:spacing w:val="-1"/>
        </w:rPr>
        <w:t xml:space="preserve"> </w:t>
      </w:r>
      <w:r w:rsidRPr="00AC717B">
        <w:rPr>
          <w:rFonts w:ascii="Arial Narrow" w:hAnsi="Arial Narrow" w:cs="Arial Narrow"/>
          <w:spacing w:val="-1"/>
        </w:rPr>
        <w:t>convertirse en aliadas estratégicas para el desarrollo de actividades de capacitación</w:t>
      </w:r>
      <w:r>
        <w:rPr>
          <w:rFonts w:ascii="Arial Narrow" w:hAnsi="Arial Narrow" w:cs="Arial Narrow"/>
          <w:spacing w:val="-1"/>
        </w:rPr>
        <w:t xml:space="preserve"> </w:t>
      </w:r>
      <w:r w:rsidRPr="00AC717B">
        <w:rPr>
          <w:rFonts w:ascii="Arial Narrow" w:hAnsi="Arial Narrow" w:cs="Arial Narrow"/>
          <w:spacing w:val="-1"/>
        </w:rPr>
        <w:t>en temas relacionados con la gestión pública y las políticas de desarrollo, las cuales por</w:t>
      </w:r>
      <w:r>
        <w:rPr>
          <w:rFonts w:ascii="Arial Narrow" w:hAnsi="Arial Narrow" w:cs="Arial Narrow"/>
          <w:spacing w:val="-1"/>
        </w:rPr>
        <w:t xml:space="preserve"> </w:t>
      </w:r>
      <w:r w:rsidRPr="00AC717B">
        <w:rPr>
          <w:rFonts w:ascii="Arial Narrow" w:hAnsi="Arial Narrow" w:cs="Arial Narrow"/>
          <w:spacing w:val="-1"/>
        </w:rPr>
        <w:t>presupuesto no pueden ser atendidas por la entidad a través de otros recursos.</w:t>
      </w:r>
    </w:p>
    <w:p w14:paraId="1263521D" w14:textId="77777777" w:rsidR="00612A75" w:rsidRDefault="00612A75" w:rsidP="00AC717B">
      <w:pPr>
        <w:jc w:val="both"/>
        <w:rPr>
          <w:rFonts w:ascii="Arial Narrow" w:hAnsi="Arial Narrow" w:cs="Arial Narrow"/>
          <w:spacing w:val="-1"/>
        </w:rPr>
      </w:pPr>
    </w:p>
    <w:tbl>
      <w:tblPr>
        <w:tblStyle w:val="Listaoscura-nfasis1"/>
        <w:tblW w:w="0" w:type="auto"/>
        <w:shd w:val="clear" w:color="auto" w:fill="76923C" w:themeFill="accent3" w:themeFillShade="BF"/>
        <w:tblLook w:val="0000" w:firstRow="0" w:lastRow="0" w:firstColumn="0" w:lastColumn="0" w:noHBand="0" w:noVBand="0"/>
      </w:tblPr>
      <w:tblGrid>
        <w:gridCol w:w="8789"/>
      </w:tblGrid>
      <w:tr w:rsidR="00612A75" w:rsidRPr="006C6B79" w14:paraId="3EC33D09" w14:textId="77777777" w:rsidTr="004C5D1D">
        <w:trPr>
          <w:cnfStyle w:val="000000100000" w:firstRow="0" w:lastRow="0" w:firstColumn="0" w:lastColumn="0" w:oddVBand="0" w:evenVBand="0" w:oddHBand="1" w:evenHBand="0" w:firstRowFirstColumn="0" w:firstRowLastColumn="0" w:lastRowFirstColumn="0" w:lastRowLastColumn="0"/>
          <w:trHeight w:val="318"/>
        </w:trPr>
        <w:tc>
          <w:tcPr>
            <w:cnfStyle w:val="000010000000" w:firstRow="0" w:lastRow="0" w:firstColumn="0" w:lastColumn="0" w:oddVBand="1" w:evenVBand="0" w:oddHBand="0" w:evenHBand="0" w:firstRowFirstColumn="0" w:firstRowLastColumn="0" w:lastRowFirstColumn="0" w:lastRowLastColumn="0"/>
            <w:tcW w:w="8789" w:type="dxa"/>
            <w:shd w:val="clear" w:color="auto" w:fill="76923C" w:themeFill="accent3" w:themeFillShade="BF"/>
          </w:tcPr>
          <w:p w14:paraId="6F3F57F8" w14:textId="77777777" w:rsidR="00F74376" w:rsidRDefault="00F74376" w:rsidP="00F74376">
            <w:pPr>
              <w:pStyle w:val="Ttulo1"/>
              <w:outlineLvl w:val="0"/>
            </w:pPr>
          </w:p>
          <w:p w14:paraId="0751EA05" w14:textId="77777777" w:rsidR="00612A75" w:rsidRDefault="00612A75" w:rsidP="00F74376">
            <w:pPr>
              <w:pStyle w:val="Ttulo1"/>
              <w:outlineLvl w:val="0"/>
            </w:pPr>
            <w:bookmarkStart w:id="13" w:name="_Toc36711448"/>
            <w:r w:rsidRPr="0080459F">
              <w:t>DIAGNÓSTICO NECESIDADES DE APRENDIZAJE ORGANIZACIONAL (DNAO)</w:t>
            </w:r>
            <w:bookmarkEnd w:id="13"/>
          </w:p>
          <w:p w14:paraId="6C8B803B" w14:textId="77777777" w:rsidR="0080459F" w:rsidRPr="00D05DF4" w:rsidRDefault="0080459F" w:rsidP="004C5D1D">
            <w:pPr>
              <w:widowControl w:val="0"/>
              <w:autoSpaceDE w:val="0"/>
              <w:autoSpaceDN w:val="0"/>
              <w:adjustRightInd w:val="0"/>
              <w:ind w:right="40"/>
              <w:rPr>
                <w:rFonts w:ascii="Arial Narrow" w:hAnsi="Arial Narrow"/>
                <w:b/>
                <w:color w:val="F9FAFD" w:themeColor="accent1" w:themeTint="08"/>
                <w:spacing w:val="10"/>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pPr>
          </w:p>
        </w:tc>
      </w:tr>
    </w:tbl>
    <w:p w14:paraId="630967CC" w14:textId="77777777" w:rsidR="00612A75" w:rsidRDefault="00612A75" w:rsidP="00AC717B">
      <w:pPr>
        <w:jc w:val="both"/>
        <w:rPr>
          <w:rFonts w:ascii="Arial Narrow" w:hAnsi="Arial Narrow" w:cs="Arial Narrow"/>
          <w:spacing w:val="-1"/>
        </w:rPr>
      </w:pPr>
    </w:p>
    <w:p w14:paraId="7ADFDBAA" w14:textId="77777777" w:rsidR="005A6F04" w:rsidRDefault="00612A75" w:rsidP="00612A75">
      <w:pPr>
        <w:widowControl w:val="0"/>
        <w:autoSpaceDE w:val="0"/>
        <w:autoSpaceDN w:val="0"/>
        <w:adjustRightInd w:val="0"/>
        <w:ind w:right="40"/>
        <w:jc w:val="both"/>
        <w:rPr>
          <w:rFonts w:ascii="Arial Narrow" w:hAnsi="Arial Narrow" w:cs="Arial Narrow"/>
          <w:spacing w:val="-1"/>
        </w:rPr>
      </w:pPr>
      <w:r w:rsidRPr="00612A75">
        <w:rPr>
          <w:rFonts w:ascii="Arial Narrow" w:hAnsi="Arial Narrow" w:cs="Arial Narrow"/>
          <w:spacing w:val="-1"/>
        </w:rPr>
        <w:t xml:space="preserve">El diseño y formulación del Plan Institucional de Capacitación del </w:t>
      </w:r>
      <w:r>
        <w:rPr>
          <w:rFonts w:ascii="Arial Narrow" w:hAnsi="Arial Narrow" w:cs="Arial Narrow"/>
          <w:spacing w:val="-1"/>
        </w:rPr>
        <w:t>Instituto de Hidrología, Meteorología y Estudios Ambientales-IDEAM</w:t>
      </w:r>
      <w:r w:rsidRPr="00612A75">
        <w:rPr>
          <w:rFonts w:ascii="Arial Narrow" w:hAnsi="Arial Narrow" w:cs="Arial Narrow"/>
          <w:spacing w:val="-1"/>
        </w:rPr>
        <w:t>, se obtiene a través de los siguientes elementos de diagnóstico:</w:t>
      </w:r>
    </w:p>
    <w:p w14:paraId="78FB11CC" w14:textId="77777777" w:rsidR="00536BC5" w:rsidRDefault="00536BC5" w:rsidP="00612A75">
      <w:pPr>
        <w:widowControl w:val="0"/>
        <w:autoSpaceDE w:val="0"/>
        <w:autoSpaceDN w:val="0"/>
        <w:adjustRightInd w:val="0"/>
        <w:ind w:right="40"/>
        <w:jc w:val="both"/>
        <w:rPr>
          <w:rFonts w:ascii="Arial Narrow" w:hAnsi="Arial Narrow" w:cs="Arial Narrow"/>
          <w:spacing w:val="-1"/>
        </w:rPr>
      </w:pPr>
    </w:p>
    <w:p w14:paraId="52E6C7DA" w14:textId="77777777" w:rsidR="00F35199" w:rsidRDefault="00F35199" w:rsidP="00F35199">
      <w:pPr>
        <w:pStyle w:val="Prrafodelista"/>
        <w:widowControl w:val="0"/>
        <w:numPr>
          <w:ilvl w:val="0"/>
          <w:numId w:val="2"/>
        </w:numPr>
        <w:autoSpaceDE w:val="0"/>
        <w:autoSpaceDN w:val="0"/>
        <w:adjustRightInd w:val="0"/>
        <w:spacing w:line="240" w:lineRule="auto"/>
        <w:ind w:right="46"/>
        <w:jc w:val="both"/>
        <w:rPr>
          <w:rFonts w:ascii="Arial Narrow" w:hAnsi="Arial Narrow"/>
          <w:sz w:val="24"/>
          <w:szCs w:val="24"/>
        </w:rPr>
      </w:pPr>
      <w:r>
        <w:rPr>
          <w:rFonts w:ascii="Arial Narrow" w:hAnsi="Arial Narrow" w:cs="Arial Narrow"/>
          <w:sz w:val="24"/>
          <w:szCs w:val="24"/>
        </w:rPr>
        <w:t>Solicitud</w:t>
      </w:r>
      <w:r w:rsidRPr="006C6B79">
        <w:rPr>
          <w:rFonts w:ascii="Arial Narrow" w:hAnsi="Arial Narrow" w:cs="Arial Narrow"/>
          <w:sz w:val="24"/>
          <w:szCs w:val="24"/>
        </w:rPr>
        <w:t xml:space="preserve"> a todas las dependencias del Instituto para realizar identificar las necesidades de capacitación: </w:t>
      </w:r>
      <w:r>
        <w:rPr>
          <w:rFonts w:ascii="Arial Narrow" w:hAnsi="Arial Narrow"/>
          <w:sz w:val="24"/>
          <w:szCs w:val="24"/>
        </w:rPr>
        <w:t>En el mes de agosto</w:t>
      </w:r>
      <w:r w:rsidRPr="006C6B79">
        <w:rPr>
          <w:rFonts w:ascii="Arial Narrow" w:hAnsi="Arial Narrow"/>
          <w:sz w:val="24"/>
          <w:szCs w:val="24"/>
        </w:rPr>
        <w:t xml:space="preserve"> se generó y comunicó un memorando con radi</w:t>
      </w:r>
      <w:r>
        <w:rPr>
          <w:rFonts w:ascii="Arial Narrow" w:hAnsi="Arial Narrow"/>
          <w:sz w:val="24"/>
          <w:szCs w:val="24"/>
        </w:rPr>
        <w:t xml:space="preserve">cado ORFEO número </w:t>
      </w:r>
      <w:r>
        <w:rPr>
          <w:rFonts w:ascii="Arial Narrow" w:hAnsi="Arial Narrow" w:cs="Arial Narrow"/>
          <w:spacing w:val="-2"/>
          <w:sz w:val="24"/>
          <w:szCs w:val="24"/>
        </w:rPr>
        <w:t>20192020004613</w:t>
      </w:r>
      <w:r w:rsidRPr="006C6B79">
        <w:rPr>
          <w:rFonts w:ascii="Arial Narrow" w:hAnsi="Arial Narrow"/>
          <w:sz w:val="24"/>
          <w:szCs w:val="24"/>
        </w:rPr>
        <w:t>, dirigido a todas las dependencias de la Entidad a nivel nacional para la formulación de las necesidades de capacitación con acompañamiento del Grupo de Administración y Desarrollo del Talento Humano.</w:t>
      </w:r>
    </w:p>
    <w:p w14:paraId="7A8DE310" w14:textId="77777777" w:rsidR="00F35199" w:rsidRPr="006C6B79" w:rsidRDefault="00F35199" w:rsidP="00F35199">
      <w:pPr>
        <w:pStyle w:val="Prrafodelista"/>
        <w:widowControl w:val="0"/>
        <w:numPr>
          <w:ilvl w:val="0"/>
          <w:numId w:val="2"/>
        </w:numPr>
        <w:autoSpaceDE w:val="0"/>
        <w:autoSpaceDN w:val="0"/>
        <w:adjustRightInd w:val="0"/>
        <w:spacing w:line="240" w:lineRule="auto"/>
        <w:ind w:right="46"/>
        <w:jc w:val="both"/>
        <w:rPr>
          <w:rFonts w:ascii="Arial Narrow" w:hAnsi="Arial Narrow"/>
          <w:sz w:val="24"/>
          <w:szCs w:val="24"/>
        </w:rPr>
      </w:pPr>
      <w:r>
        <w:rPr>
          <w:rFonts w:ascii="Arial Narrow" w:hAnsi="Arial Narrow"/>
          <w:sz w:val="24"/>
          <w:szCs w:val="24"/>
        </w:rPr>
        <w:t>Encuesta Virtual de Necesidades de Capacitación</w:t>
      </w:r>
    </w:p>
    <w:p w14:paraId="304CDA18" w14:textId="77777777" w:rsidR="002307C1" w:rsidRPr="00F35199" w:rsidRDefault="002307C1" w:rsidP="002307C1">
      <w:pPr>
        <w:pStyle w:val="Prrafodelista"/>
        <w:widowControl w:val="0"/>
        <w:numPr>
          <w:ilvl w:val="0"/>
          <w:numId w:val="2"/>
        </w:numPr>
        <w:autoSpaceDE w:val="0"/>
        <w:autoSpaceDN w:val="0"/>
        <w:adjustRightInd w:val="0"/>
        <w:spacing w:line="240" w:lineRule="auto"/>
        <w:ind w:left="357" w:right="40" w:hanging="357"/>
        <w:jc w:val="both"/>
        <w:rPr>
          <w:rFonts w:ascii="Arial Narrow" w:hAnsi="Arial Narrow" w:cs="Arial Narrow"/>
          <w:spacing w:val="-1"/>
        </w:rPr>
      </w:pPr>
      <w:r w:rsidRPr="00F35199">
        <w:rPr>
          <w:rFonts w:ascii="Arial Narrow" w:hAnsi="Arial Narrow"/>
          <w:sz w:val="24"/>
          <w:szCs w:val="24"/>
        </w:rPr>
        <w:t>Revisión de los resultados obtenidos en la medición de Clima Laboral realizada en el año 2018</w:t>
      </w:r>
      <w:r>
        <w:rPr>
          <w:rFonts w:ascii="Arial Narrow" w:hAnsi="Arial Narrow"/>
          <w:sz w:val="24"/>
          <w:szCs w:val="24"/>
        </w:rPr>
        <w:t>.</w:t>
      </w:r>
    </w:p>
    <w:p w14:paraId="0F57992C" w14:textId="77777777" w:rsidR="00F35199" w:rsidRPr="006C6B79" w:rsidRDefault="002307C1" w:rsidP="00F35199">
      <w:pPr>
        <w:pStyle w:val="Prrafodelista"/>
        <w:widowControl w:val="0"/>
        <w:numPr>
          <w:ilvl w:val="0"/>
          <w:numId w:val="2"/>
        </w:numPr>
        <w:autoSpaceDE w:val="0"/>
        <w:autoSpaceDN w:val="0"/>
        <w:adjustRightInd w:val="0"/>
        <w:spacing w:line="240" w:lineRule="auto"/>
        <w:ind w:left="357" w:right="454" w:hanging="357"/>
        <w:jc w:val="both"/>
        <w:rPr>
          <w:rFonts w:ascii="Arial Narrow" w:hAnsi="Arial Narrow" w:cs="Arial Narrow"/>
          <w:sz w:val="24"/>
          <w:szCs w:val="24"/>
          <w:lang w:val="es-ES"/>
        </w:rPr>
      </w:pPr>
      <w:r w:rsidRPr="006C6B79">
        <w:rPr>
          <w:rFonts w:ascii="Arial Narrow" w:hAnsi="Arial Narrow" w:cs="Arial Narrow"/>
          <w:sz w:val="24"/>
          <w:szCs w:val="24"/>
          <w:lang w:val="es-ES"/>
        </w:rPr>
        <w:t>Informe estadístico descriptivo general de la ejecución del Plan Institucional de C</w:t>
      </w:r>
      <w:r>
        <w:rPr>
          <w:rFonts w:ascii="Arial Narrow" w:hAnsi="Arial Narrow" w:cs="Arial Narrow"/>
          <w:sz w:val="24"/>
          <w:szCs w:val="24"/>
          <w:lang w:val="es-ES"/>
        </w:rPr>
        <w:t>apacitación PIC 2019</w:t>
      </w:r>
    </w:p>
    <w:p w14:paraId="2E9BE748" w14:textId="77777777" w:rsidR="00F35199" w:rsidRPr="00F35199" w:rsidRDefault="00F35199" w:rsidP="004C5D1D">
      <w:pPr>
        <w:pStyle w:val="Prrafodelista"/>
        <w:widowControl w:val="0"/>
        <w:numPr>
          <w:ilvl w:val="0"/>
          <w:numId w:val="2"/>
        </w:numPr>
        <w:autoSpaceDE w:val="0"/>
        <w:autoSpaceDN w:val="0"/>
        <w:adjustRightInd w:val="0"/>
        <w:spacing w:line="240" w:lineRule="auto"/>
        <w:ind w:right="51"/>
        <w:jc w:val="both"/>
        <w:rPr>
          <w:rFonts w:ascii="Arial Narrow" w:hAnsi="Arial Narrow"/>
          <w:sz w:val="24"/>
          <w:szCs w:val="24"/>
        </w:rPr>
      </w:pPr>
      <w:r w:rsidRPr="00F35199">
        <w:rPr>
          <w:rFonts w:ascii="Arial Narrow" w:hAnsi="Arial Narrow"/>
          <w:sz w:val="24"/>
          <w:szCs w:val="24"/>
        </w:rPr>
        <w:t>Recomendaciones de la Oficina Asesora de Planeación y la Oficina de</w:t>
      </w:r>
      <w:r>
        <w:rPr>
          <w:rFonts w:ascii="Arial Narrow" w:hAnsi="Arial Narrow"/>
          <w:sz w:val="24"/>
          <w:szCs w:val="24"/>
        </w:rPr>
        <w:t xml:space="preserve"> Control Interno.</w:t>
      </w:r>
    </w:p>
    <w:p w14:paraId="2E0474C6" w14:textId="77777777" w:rsidR="00F35199" w:rsidRDefault="00F35199" w:rsidP="00F35199">
      <w:pPr>
        <w:pStyle w:val="Prrafodelista"/>
        <w:widowControl w:val="0"/>
        <w:numPr>
          <w:ilvl w:val="0"/>
          <w:numId w:val="2"/>
        </w:numPr>
        <w:autoSpaceDE w:val="0"/>
        <w:autoSpaceDN w:val="0"/>
        <w:adjustRightInd w:val="0"/>
        <w:spacing w:line="240" w:lineRule="auto"/>
        <w:ind w:right="40"/>
        <w:jc w:val="both"/>
        <w:rPr>
          <w:rFonts w:ascii="Arial Narrow" w:hAnsi="Arial Narrow" w:cs="Arial Narrow"/>
          <w:spacing w:val="-1"/>
        </w:rPr>
      </w:pPr>
      <w:r w:rsidRPr="00F35199">
        <w:rPr>
          <w:rFonts w:ascii="Arial Narrow" w:hAnsi="Arial Narrow" w:cs="Arial Narrow"/>
          <w:spacing w:val="-1"/>
        </w:rPr>
        <w:t>Resultados de la evaluación de desempeño</w:t>
      </w:r>
      <w:r>
        <w:rPr>
          <w:rFonts w:ascii="Arial Narrow" w:hAnsi="Arial Narrow" w:cs="Arial Narrow"/>
          <w:spacing w:val="-1"/>
        </w:rPr>
        <w:t>.</w:t>
      </w:r>
    </w:p>
    <w:p w14:paraId="7C008B92" w14:textId="77777777" w:rsidR="00F35199" w:rsidRDefault="00F35199" w:rsidP="00F35199">
      <w:pPr>
        <w:widowControl w:val="0"/>
        <w:autoSpaceDE w:val="0"/>
        <w:autoSpaceDN w:val="0"/>
        <w:adjustRightInd w:val="0"/>
        <w:ind w:right="40"/>
        <w:jc w:val="both"/>
        <w:rPr>
          <w:rFonts w:ascii="Arial Narrow" w:hAnsi="Arial Narrow" w:cs="Arial Narrow"/>
          <w:spacing w:val="-1"/>
        </w:rPr>
      </w:pPr>
    </w:p>
    <w:p w14:paraId="3BF7505B" w14:textId="77777777" w:rsidR="00F35199" w:rsidRPr="00F35199" w:rsidRDefault="00F35199" w:rsidP="00F35199">
      <w:pPr>
        <w:pStyle w:val="Prrafodelista"/>
        <w:widowControl w:val="0"/>
        <w:numPr>
          <w:ilvl w:val="0"/>
          <w:numId w:val="31"/>
        </w:numPr>
        <w:autoSpaceDE w:val="0"/>
        <w:autoSpaceDN w:val="0"/>
        <w:adjustRightInd w:val="0"/>
        <w:ind w:right="39"/>
        <w:jc w:val="both"/>
        <w:rPr>
          <w:rFonts w:ascii="Arial Narrow" w:hAnsi="Arial Narrow" w:cs="Arial Narrow"/>
          <w:b/>
          <w:spacing w:val="-3"/>
        </w:rPr>
      </w:pPr>
      <w:r w:rsidRPr="00F35199">
        <w:rPr>
          <w:rFonts w:ascii="Arial Narrow" w:hAnsi="Arial Narrow" w:cs="Arial Narrow"/>
          <w:b/>
          <w:spacing w:val="-3"/>
        </w:rPr>
        <w:t>Temáticas solicitas en la Encuesta de Necesidades</w:t>
      </w:r>
    </w:p>
    <w:p w14:paraId="19D297B1" w14:textId="77777777" w:rsidR="00F35199" w:rsidRPr="00BA4D33" w:rsidRDefault="00F35199" w:rsidP="00F35199">
      <w:pPr>
        <w:widowControl w:val="0"/>
        <w:autoSpaceDE w:val="0"/>
        <w:autoSpaceDN w:val="0"/>
        <w:adjustRightInd w:val="0"/>
        <w:ind w:left="2" w:right="40"/>
        <w:jc w:val="both"/>
        <w:rPr>
          <w:rFonts w:ascii="Arial Narrow" w:hAnsi="Arial Narrow" w:cs="Arial Narrow"/>
          <w:b/>
          <w:spacing w:val="-1"/>
        </w:rPr>
      </w:pPr>
    </w:p>
    <w:p w14:paraId="3F12129B" w14:textId="77777777" w:rsidR="00F35199" w:rsidRDefault="00F35199" w:rsidP="00F35199">
      <w:pPr>
        <w:pStyle w:val="Standard"/>
        <w:jc w:val="both"/>
        <w:rPr>
          <w:rFonts w:ascii="Arial Narrow" w:hAnsi="Arial Narrow" w:cs="Arial Narrow"/>
          <w:spacing w:val="-2"/>
          <w:sz w:val="24"/>
          <w:szCs w:val="24"/>
        </w:rPr>
      </w:pPr>
      <w:r w:rsidRPr="006C6B79">
        <w:rPr>
          <w:rFonts w:ascii="Arial Narrow" w:hAnsi="Arial Narrow" w:cs="Arial Narrow"/>
          <w:spacing w:val="-2"/>
          <w:sz w:val="24"/>
          <w:szCs w:val="24"/>
        </w:rPr>
        <w:t xml:space="preserve">Teniendo en cuenta la aplicación de la </w:t>
      </w:r>
      <w:r>
        <w:rPr>
          <w:rFonts w:ascii="Arial Narrow" w:hAnsi="Arial Narrow" w:cs="Arial Narrow"/>
          <w:spacing w:val="-2"/>
          <w:sz w:val="24"/>
          <w:szCs w:val="24"/>
        </w:rPr>
        <w:t>SOLICITUD</w:t>
      </w:r>
      <w:r w:rsidRPr="006C6B79">
        <w:rPr>
          <w:rFonts w:ascii="Arial Narrow" w:hAnsi="Arial Narrow" w:cs="Arial Narrow"/>
          <w:spacing w:val="-2"/>
          <w:sz w:val="24"/>
          <w:szCs w:val="24"/>
        </w:rPr>
        <w:t xml:space="preserve"> NECESIDADES DE CAPACITACIÓ</w:t>
      </w:r>
      <w:r>
        <w:rPr>
          <w:rFonts w:ascii="Arial Narrow" w:hAnsi="Arial Narrow" w:cs="Arial Narrow"/>
          <w:spacing w:val="-2"/>
          <w:sz w:val="24"/>
          <w:szCs w:val="24"/>
        </w:rPr>
        <w:t>N en el mes de agosto</w:t>
      </w:r>
      <w:r w:rsidRPr="006C6B79">
        <w:rPr>
          <w:rFonts w:ascii="Arial Narrow" w:hAnsi="Arial Narrow" w:cs="Arial Narrow"/>
          <w:spacing w:val="-2"/>
          <w:sz w:val="24"/>
          <w:szCs w:val="24"/>
        </w:rPr>
        <w:t xml:space="preserve"> mediante memorando número </w:t>
      </w:r>
      <w:r>
        <w:rPr>
          <w:rFonts w:ascii="Arial Narrow" w:hAnsi="Arial Narrow" w:cs="Arial Narrow"/>
          <w:spacing w:val="-2"/>
          <w:sz w:val="24"/>
          <w:szCs w:val="24"/>
        </w:rPr>
        <w:t>20192020004613</w:t>
      </w:r>
      <w:r w:rsidRPr="006C6B79">
        <w:rPr>
          <w:rFonts w:ascii="Arial Narrow" w:hAnsi="Arial Narrow" w:cs="Arial Narrow"/>
          <w:spacing w:val="-2"/>
          <w:sz w:val="24"/>
          <w:szCs w:val="24"/>
        </w:rPr>
        <w:t>, a continuación, se relacionan las dependencias que efectivamente remitieron documentos de solicitud de capacitación:</w:t>
      </w:r>
    </w:p>
    <w:p w14:paraId="33608BB7" w14:textId="77777777" w:rsidR="00F35199" w:rsidRDefault="00F35199" w:rsidP="00F35199">
      <w:pPr>
        <w:pStyle w:val="Standard"/>
        <w:jc w:val="both"/>
        <w:rPr>
          <w:rFonts w:ascii="Arial Narrow" w:hAnsi="Arial Narrow" w:cs="Arial Narrow"/>
          <w:spacing w:val="-2"/>
          <w:sz w:val="24"/>
          <w:szCs w:val="24"/>
        </w:rPr>
      </w:pPr>
    </w:p>
    <w:p w14:paraId="19DCC94B" w14:textId="77777777" w:rsidR="00F35199" w:rsidRDefault="00F35199" w:rsidP="00F35199">
      <w:pPr>
        <w:pStyle w:val="Standard"/>
        <w:jc w:val="both"/>
        <w:rPr>
          <w:rFonts w:ascii="Arial Narrow" w:hAnsi="Arial Narrow" w:cs="Arial Narrow"/>
          <w:spacing w:val="-2"/>
          <w:sz w:val="24"/>
          <w:szCs w:val="24"/>
        </w:rPr>
      </w:pPr>
    </w:p>
    <w:tbl>
      <w:tblPr>
        <w:tblW w:w="0" w:type="auto"/>
        <w:tblCellMar>
          <w:left w:w="70" w:type="dxa"/>
          <w:right w:w="70" w:type="dxa"/>
        </w:tblCellMar>
        <w:tblLook w:val="04A0" w:firstRow="1" w:lastRow="0" w:firstColumn="1" w:lastColumn="0" w:noHBand="0" w:noVBand="1"/>
      </w:tblPr>
      <w:tblGrid>
        <w:gridCol w:w="2225"/>
        <w:gridCol w:w="5750"/>
        <w:gridCol w:w="1092"/>
      </w:tblGrid>
      <w:tr w:rsidR="00F35199" w:rsidRPr="00BC1180" w14:paraId="7381FB32" w14:textId="77777777" w:rsidTr="00D937F5">
        <w:trPr>
          <w:trHeight w:val="20"/>
        </w:trPr>
        <w:tc>
          <w:tcPr>
            <w:tcW w:w="2370" w:type="dxa"/>
            <w:tcBorders>
              <w:top w:val="nil"/>
              <w:left w:val="nil"/>
              <w:bottom w:val="single" w:sz="4" w:space="0" w:color="auto"/>
              <w:right w:val="single" w:sz="4" w:space="0" w:color="auto"/>
            </w:tcBorders>
            <w:shd w:val="clear" w:color="000000" w:fill="2F75B5"/>
            <w:vAlign w:val="center"/>
            <w:hideMark/>
          </w:tcPr>
          <w:p w14:paraId="4623059B" w14:textId="77777777" w:rsidR="00F35199" w:rsidRPr="00BC1180" w:rsidRDefault="00F35199" w:rsidP="004C5D1D">
            <w:pPr>
              <w:jc w:val="center"/>
              <w:rPr>
                <w:rFonts w:ascii="Arial Narrow" w:hAnsi="Arial Narrow" w:cs="Calibri"/>
                <w:b/>
                <w:bCs/>
                <w:color w:val="FFFFFF"/>
                <w:sz w:val="18"/>
                <w:szCs w:val="18"/>
                <w:lang w:val="es-MX" w:eastAsia="es-MX"/>
              </w:rPr>
            </w:pPr>
            <w:r w:rsidRPr="00BC1180">
              <w:rPr>
                <w:rFonts w:ascii="Arial Narrow" w:hAnsi="Arial Narrow" w:cs="Calibri"/>
                <w:b/>
                <w:bCs/>
                <w:color w:val="FFFFFF"/>
                <w:sz w:val="18"/>
                <w:szCs w:val="18"/>
                <w:lang w:val="es-MX" w:eastAsia="es-MX"/>
              </w:rPr>
              <w:t>Área Solicitante</w:t>
            </w:r>
          </w:p>
        </w:tc>
        <w:tc>
          <w:tcPr>
            <w:tcW w:w="5750" w:type="dxa"/>
            <w:tcBorders>
              <w:top w:val="nil"/>
              <w:left w:val="nil"/>
              <w:bottom w:val="single" w:sz="4" w:space="0" w:color="auto"/>
              <w:right w:val="single" w:sz="4" w:space="0" w:color="auto"/>
            </w:tcBorders>
            <w:shd w:val="clear" w:color="000000" w:fill="2F75B5"/>
            <w:vAlign w:val="center"/>
            <w:hideMark/>
          </w:tcPr>
          <w:p w14:paraId="489AF076" w14:textId="77777777" w:rsidR="00F35199" w:rsidRPr="00BC1180" w:rsidRDefault="00F35199" w:rsidP="004C5D1D">
            <w:pPr>
              <w:jc w:val="center"/>
              <w:rPr>
                <w:rFonts w:ascii="Arial Narrow" w:hAnsi="Arial Narrow" w:cs="Calibri"/>
                <w:b/>
                <w:bCs/>
                <w:color w:val="FFFFFF"/>
                <w:sz w:val="18"/>
                <w:szCs w:val="18"/>
                <w:lang w:val="es-MX" w:eastAsia="es-MX"/>
              </w:rPr>
            </w:pPr>
            <w:r w:rsidRPr="00BC1180">
              <w:rPr>
                <w:rFonts w:ascii="Arial Narrow" w:hAnsi="Arial Narrow" w:cs="Calibri"/>
                <w:b/>
                <w:bCs/>
                <w:color w:val="FFFFFF"/>
                <w:sz w:val="18"/>
                <w:szCs w:val="18"/>
                <w:lang w:val="es-MX" w:eastAsia="es-MX"/>
              </w:rPr>
              <w:t>Necesidad de capacitación o curso</w:t>
            </w:r>
          </w:p>
        </w:tc>
        <w:tc>
          <w:tcPr>
            <w:tcW w:w="0" w:type="auto"/>
            <w:tcBorders>
              <w:top w:val="nil"/>
              <w:left w:val="nil"/>
              <w:bottom w:val="single" w:sz="4" w:space="0" w:color="auto"/>
              <w:right w:val="single" w:sz="4" w:space="0" w:color="auto"/>
            </w:tcBorders>
            <w:shd w:val="clear" w:color="000000" w:fill="2F75B5"/>
            <w:vAlign w:val="center"/>
            <w:hideMark/>
          </w:tcPr>
          <w:p w14:paraId="7B07C0F2" w14:textId="77777777" w:rsidR="00F35199" w:rsidRPr="00BC1180" w:rsidRDefault="00F35199" w:rsidP="004C5D1D">
            <w:pPr>
              <w:jc w:val="center"/>
              <w:rPr>
                <w:rFonts w:ascii="Arial Narrow" w:hAnsi="Arial Narrow" w:cs="Calibri"/>
                <w:b/>
                <w:bCs/>
                <w:color w:val="FFFFFF"/>
                <w:sz w:val="18"/>
                <w:szCs w:val="18"/>
                <w:lang w:val="es-MX" w:eastAsia="es-MX"/>
              </w:rPr>
            </w:pPr>
            <w:r w:rsidRPr="00BC1180">
              <w:rPr>
                <w:rFonts w:ascii="Arial Narrow" w:hAnsi="Arial Narrow" w:cs="Calibri"/>
                <w:b/>
                <w:bCs/>
                <w:color w:val="FFFFFF"/>
                <w:sz w:val="18"/>
                <w:szCs w:val="18"/>
                <w:lang w:val="es-MX" w:eastAsia="es-MX"/>
              </w:rPr>
              <w:t>Número de funcionarios a capacitar</w:t>
            </w:r>
          </w:p>
        </w:tc>
      </w:tr>
      <w:tr w:rsidR="00F35199" w:rsidRPr="00BC1180" w14:paraId="79640A2B" w14:textId="77777777" w:rsidTr="00D937F5">
        <w:trPr>
          <w:trHeight w:val="20"/>
        </w:trPr>
        <w:tc>
          <w:tcPr>
            <w:tcW w:w="2370" w:type="dxa"/>
            <w:vMerge w:val="restart"/>
            <w:tcBorders>
              <w:top w:val="nil"/>
              <w:left w:val="single" w:sz="4" w:space="0" w:color="auto"/>
              <w:bottom w:val="single" w:sz="4" w:space="0" w:color="000000"/>
              <w:right w:val="single" w:sz="4" w:space="0" w:color="auto"/>
            </w:tcBorders>
            <w:shd w:val="clear" w:color="000000" w:fill="2F75B5"/>
            <w:vAlign w:val="center"/>
            <w:hideMark/>
          </w:tcPr>
          <w:p w14:paraId="5C8EB3F5" w14:textId="77777777" w:rsidR="00F35199" w:rsidRPr="00BC1180" w:rsidRDefault="00F35199" w:rsidP="004C5D1D">
            <w:pPr>
              <w:jc w:val="center"/>
              <w:rPr>
                <w:rFonts w:ascii="Arial Narrow" w:hAnsi="Arial Narrow" w:cs="Calibri"/>
                <w:b/>
                <w:bCs/>
                <w:color w:val="FFFFFF"/>
                <w:sz w:val="18"/>
                <w:szCs w:val="18"/>
                <w:lang w:val="es-MX" w:eastAsia="es-MX"/>
              </w:rPr>
            </w:pPr>
            <w:r w:rsidRPr="00BC1180">
              <w:rPr>
                <w:rFonts w:ascii="Arial Narrow" w:hAnsi="Arial Narrow" w:cs="Calibri"/>
                <w:b/>
                <w:bCs/>
                <w:color w:val="FFFFFF"/>
                <w:sz w:val="18"/>
                <w:szCs w:val="18"/>
                <w:lang w:val="es-MX" w:eastAsia="es-MX"/>
              </w:rPr>
              <w:t>Grupo de Gestión de Datos de la Subdirección de Meteorología</w:t>
            </w:r>
          </w:p>
        </w:tc>
        <w:tc>
          <w:tcPr>
            <w:tcW w:w="5750" w:type="dxa"/>
            <w:tcBorders>
              <w:top w:val="nil"/>
              <w:left w:val="nil"/>
              <w:bottom w:val="single" w:sz="4" w:space="0" w:color="auto"/>
              <w:right w:val="single" w:sz="4" w:space="0" w:color="auto"/>
            </w:tcBorders>
            <w:shd w:val="clear" w:color="auto" w:fill="auto"/>
            <w:vAlign w:val="center"/>
            <w:hideMark/>
          </w:tcPr>
          <w:p w14:paraId="699AB583"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Lenguaje de programación R con un enfoque al análisis estadístico.</w:t>
            </w:r>
          </w:p>
        </w:tc>
        <w:tc>
          <w:tcPr>
            <w:tcW w:w="0" w:type="auto"/>
            <w:tcBorders>
              <w:top w:val="nil"/>
              <w:left w:val="nil"/>
              <w:bottom w:val="single" w:sz="4" w:space="0" w:color="auto"/>
              <w:right w:val="single" w:sz="4" w:space="0" w:color="auto"/>
            </w:tcBorders>
            <w:shd w:val="clear" w:color="auto" w:fill="auto"/>
            <w:vAlign w:val="center"/>
            <w:hideMark/>
          </w:tcPr>
          <w:p w14:paraId="6F3257ED"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10</w:t>
            </w:r>
          </w:p>
        </w:tc>
      </w:tr>
      <w:tr w:rsidR="00F35199" w:rsidRPr="00BC1180" w14:paraId="702F5398"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0DE70331"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7272341B"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Bases de datos Postgres y Oracle</w:t>
            </w:r>
          </w:p>
        </w:tc>
        <w:tc>
          <w:tcPr>
            <w:tcW w:w="0" w:type="auto"/>
            <w:tcBorders>
              <w:top w:val="nil"/>
              <w:left w:val="nil"/>
              <w:bottom w:val="single" w:sz="4" w:space="0" w:color="auto"/>
              <w:right w:val="single" w:sz="4" w:space="0" w:color="auto"/>
            </w:tcBorders>
            <w:shd w:val="clear" w:color="auto" w:fill="auto"/>
            <w:vAlign w:val="center"/>
            <w:hideMark/>
          </w:tcPr>
          <w:p w14:paraId="2245F0B0"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10</w:t>
            </w:r>
          </w:p>
        </w:tc>
      </w:tr>
      <w:tr w:rsidR="00F35199" w:rsidRPr="00BC1180" w14:paraId="418C89B9"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62A6EF3E"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393515A2"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Estaciones meteorológicas automáticas</w:t>
            </w:r>
          </w:p>
        </w:tc>
        <w:tc>
          <w:tcPr>
            <w:tcW w:w="0" w:type="auto"/>
            <w:tcBorders>
              <w:top w:val="nil"/>
              <w:left w:val="nil"/>
              <w:bottom w:val="single" w:sz="4" w:space="0" w:color="auto"/>
              <w:right w:val="single" w:sz="4" w:space="0" w:color="auto"/>
            </w:tcBorders>
            <w:shd w:val="clear" w:color="auto" w:fill="auto"/>
            <w:vAlign w:val="center"/>
            <w:hideMark/>
          </w:tcPr>
          <w:p w14:paraId="448BC836"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10</w:t>
            </w:r>
          </w:p>
        </w:tc>
      </w:tr>
      <w:tr w:rsidR="00F35199" w:rsidRPr="00BC1180" w14:paraId="270AFEE1"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478C4A56"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6C0C8DB2"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Arcgis</w:t>
            </w:r>
          </w:p>
        </w:tc>
        <w:tc>
          <w:tcPr>
            <w:tcW w:w="0" w:type="auto"/>
            <w:tcBorders>
              <w:top w:val="nil"/>
              <w:left w:val="nil"/>
              <w:bottom w:val="single" w:sz="4" w:space="0" w:color="auto"/>
              <w:right w:val="single" w:sz="4" w:space="0" w:color="auto"/>
            </w:tcBorders>
            <w:shd w:val="clear" w:color="auto" w:fill="auto"/>
            <w:vAlign w:val="center"/>
            <w:hideMark/>
          </w:tcPr>
          <w:p w14:paraId="38A4D84E"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10</w:t>
            </w:r>
          </w:p>
        </w:tc>
      </w:tr>
      <w:tr w:rsidR="00F35199" w:rsidRPr="00BC1180" w14:paraId="5EAF0C12"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6BE0CFB5"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2A8D4805"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Programación en Phyton</w:t>
            </w:r>
          </w:p>
        </w:tc>
        <w:tc>
          <w:tcPr>
            <w:tcW w:w="0" w:type="auto"/>
            <w:tcBorders>
              <w:top w:val="nil"/>
              <w:left w:val="nil"/>
              <w:bottom w:val="single" w:sz="4" w:space="0" w:color="auto"/>
              <w:right w:val="single" w:sz="4" w:space="0" w:color="auto"/>
            </w:tcBorders>
            <w:shd w:val="clear" w:color="auto" w:fill="auto"/>
            <w:vAlign w:val="center"/>
            <w:hideMark/>
          </w:tcPr>
          <w:p w14:paraId="0910A5A3"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10</w:t>
            </w:r>
          </w:p>
        </w:tc>
      </w:tr>
      <w:tr w:rsidR="00F35199" w:rsidRPr="00BC1180" w14:paraId="12E69E45"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7C6EEEAB"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46C7180C"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Gestión calidad de datos</w:t>
            </w:r>
          </w:p>
        </w:tc>
        <w:tc>
          <w:tcPr>
            <w:tcW w:w="0" w:type="auto"/>
            <w:tcBorders>
              <w:top w:val="nil"/>
              <w:left w:val="nil"/>
              <w:bottom w:val="single" w:sz="4" w:space="0" w:color="auto"/>
              <w:right w:val="single" w:sz="4" w:space="0" w:color="auto"/>
            </w:tcBorders>
            <w:shd w:val="clear" w:color="auto" w:fill="auto"/>
            <w:vAlign w:val="center"/>
            <w:hideMark/>
          </w:tcPr>
          <w:p w14:paraId="5EF25CFF"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10</w:t>
            </w:r>
          </w:p>
        </w:tc>
      </w:tr>
      <w:tr w:rsidR="00F35199" w:rsidRPr="00BC1180" w14:paraId="34306FB8" w14:textId="77777777" w:rsidTr="00D937F5">
        <w:trPr>
          <w:trHeight w:val="20"/>
        </w:trPr>
        <w:tc>
          <w:tcPr>
            <w:tcW w:w="2370" w:type="dxa"/>
            <w:vMerge w:val="restart"/>
            <w:tcBorders>
              <w:top w:val="nil"/>
              <w:left w:val="single" w:sz="4" w:space="0" w:color="auto"/>
              <w:bottom w:val="single" w:sz="4" w:space="0" w:color="000000"/>
              <w:right w:val="single" w:sz="4" w:space="0" w:color="auto"/>
            </w:tcBorders>
            <w:shd w:val="clear" w:color="000000" w:fill="2F75B5"/>
            <w:vAlign w:val="center"/>
            <w:hideMark/>
          </w:tcPr>
          <w:p w14:paraId="34528BAB" w14:textId="77777777" w:rsidR="00F35199" w:rsidRPr="00BC1180" w:rsidRDefault="00F35199" w:rsidP="004C5D1D">
            <w:pPr>
              <w:jc w:val="center"/>
              <w:rPr>
                <w:rFonts w:ascii="Arial Narrow" w:hAnsi="Arial Narrow" w:cs="Calibri"/>
                <w:b/>
                <w:bCs/>
                <w:color w:val="FFFFFF"/>
                <w:sz w:val="18"/>
                <w:szCs w:val="18"/>
                <w:lang w:val="es-MX" w:eastAsia="es-MX"/>
              </w:rPr>
            </w:pPr>
            <w:r w:rsidRPr="00BC1180">
              <w:rPr>
                <w:rFonts w:ascii="Arial Narrow" w:hAnsi="Arial Narrow" w:cs="Calibri"/>
                <w:b/>
                <w:bCs/>
                <w:color w:val="FFFFFF"/>
                <w:sz w:val="18"/>
                <w:szCs w:val="18"/>
                <w:lang w:val="es-MX" w:eastAsia="es-MX"/>
              </w:rPr>
              <w:t>Área Operativa N°1-Medellin</w:t>
            </w:r>
          </w:p>
        </w:tc>
        <w:tc>
          <w:tcPr>
            <w:tcW w:w="5750" w:type="dxa"/>
            <w:tcBorders>
              <w:top w:val="nil"/>
              <w:left w:val="nil"/>
              <w:bottom w:val="single" w:sz="4" w:space="0" w:color="auto"/>
              <w:right w:val="single" w:sz="4" w:space="0" w:color="auto"/>
            </w:tcBorders>
            <w:shd w:val="clear" w:color="auto" w:fill="auto"/>
            <w:vAlign w:val="center"/>
            <w:hideMark/>
          </w:tcPr>
          <w:p w14:paraId="5DC4E75A"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Mantenimiento estaciones automáticas</w:t>
            </w:r>
          </w:p>
        </w:tc>
        <w:tc>
          <w:tcPr>
            <w:tcW w:w="0" w:type="auto"/>
            <w:tcBorders>
              <w:top w:val="nil"/>
              <w:left w:val="nil"/>
              <w:bottom w:val="single" w:sz="4" w:space="0" w:color="auto"/>
              <w:right w:val="single" w:sz="4" w:space="0" w:color="auto"/>
            </w:tcBorders>
            <w:shd w:val="clear" w:color="auto" w:fill="auto"/>
            <w:vAlign w:val="center"/>
            <w:hideMark/>
          </w:tcPr>
          <w:p w14:paraId="65EC456E"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10</w:t>
            </w:r>
          </w:p>
        </w:tc>
      </w:tr>
      <w:tr w:rsidR="00F35199" w:rsidRPr="00BC1180" w14:paraId="4218D3F9"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413AA8C1"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0268D5D3"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Verificación de la información hidrometeorológica</w:t>
            </w:r>
          </w:p>
        </w:tc>
        <w:tc>
          <w:tcPr>
            <w:tcW w:w="0" w:type="auto"/>
            <w:tcBorders>
              <w:top w:val="nil"/>
              <w:left w:val="nil"/>
              <w:bottom w:val="single" w:sz="4" w:space="0" w:color="auto"/>
              <w:right w:val="single" w:sz="4" w:space="0" w:color="auto"/>
            </w:tcBorders>
            <w:shd w:val="clear" w:color="auto" w:fill="auto"/>
            <w:vAlign w:val="center"/>
            <w:hideMark/>
          </w:tcPr>
          <w:p w14:paraId="0ADFADBD"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10</w:t>
            </w:r>
          </w:p>
        </w:tc>
      </w:tr>
      <w:tr w:rsidR="00F35199" w:rsidRPr="00BC1180" w14:paraId="756C71CE"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4D88DDA6"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16AC10EF"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Manejo de la plataforma DHIME</w:t>
            </w:r>
          </w:p>
        </w:tc>
        <w:tc>
          <w:tcPr>
            <w:tcW w:w="0" w:type="auto"/>
            <w:tcBorders>
              <w:top w:val="nil"/>
              <w:left w:val="nil"/>
              <w:bottom w:val="single" w:sz="4" w:space="0" w:color="auto"/>
              <w:right w:val="single" w:sz="4" w:space="0" w:color="auto"/>
            </w:tcBorders>
            <w:shd w:val="clear" w:color="auto" w:fill="auto"/>
            <w:vAlign w:val="center"/>
            <w:hideMark/>
          </w:tcPr>
          <w:p w14:paraId="62125C51"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11</w:t>
            </w:r>
          </w:p>
        </w:tc>
      </w:tr>
      <w:tr w:rsidR="00F35199" w:rsidRPr="00BC1180" w14:paraId="3A508348"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5C56D8A1"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0AC18ECE"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Archivo Técnico</w:t>
            </w:r>
          </w:p>
        </w:tc>
        <w:tc>
          <w:tcPr>
            <w:tcW w:w="0" w:type="auto"/>
            <w:tcBorders>
              <w:top w:val="nil"/>
              <w:left w:val="nil"/>
              <w:bottom w:val="single" w:sz="4" w:space="0" w:color="auto"/>
              <w:right w:val="single" w:sz="4" w:space="0" w:color="auto"/>
            </w:tcBorders>
            <w:shd w:val="clear" w:color="auto" w:fill="auto"/>
            <w:vAlign w:val="center"/>
            <w:hideMark/>
          </w:tcPr>
          <w:p w14:paraId="3E90210B"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11</w:t>
            </w:r>
          </w:p>
        </w:tc>
      </w:tr>
      <w:tr w:rsidR="00F35199" w:rsidRPr="00BC1180" w14:paraId="6E0CAD24" w14:textId="77777777" w:rsidTr="00D937F5">
        <w:trPr>
          <w:trHeight w:val="20"/>
        </w:trPr>
        <w:tc>
          <w:tcPr>
            <w:tcW w:w="2370" w:type="dxa"/>
            <w:vMerge w:val="restart"/>
            <w:tcBorders>
              <w:top w:val="nil"/>
              <w:left w:val="single" w:sz="4" w:space="0" w:color="auto"/>
              <w:bottom w:val="single" w:sz="4" w:space="0" w:color="000000"/>
              <w:right w:val="single" w:sz="4" w:space="0" w:color="auto"/>
            </w:tcBorders>
            <w:shd w:val="clear" w:color="000000" w:fill="2F75B5"/>
            <w:vAlign w:val="center"/>
            <w:hideMark/>
          </w:tcPr>
          <w:p w14:paraId="3DC9244B" w14:textId="77777777" w:rsidR="00F35199" w:rsidRPr="00BC1180" w:rsidRDefault="00F35199" w:rsidP="004C5D1D">
            <w:pPr>
              <w:jc w:val="center"/>
              <w:rPr>
                <w:rFonts w:ascii="Arial Narrow" w:hAnsi="Arial Narrow" w:cs="Calibri"/>
                <w:b/>
                <w:bCs/>
                <w:color w:val="FFFFFF"/>
                <w:sz w:val="18"/>
                <w:szCs w:val="18"/>
                <w:lang w:val="es-MX" w:eastAsia="es-MX"/>
              </w:rPr>
            </w:pPr>
            <w:r w:rsidRPr="00BC1180">
              <w:rPr>
                <w:rFonts w:ascii="Arial Narrow" w:hAnsi="Arial Narrow" w:cs="Calibri"/>
                <w:b/>
                <w:bCs/>
                <w:color w:val="FFFFFF"/>
                <w:sz w:val="18"/>
                <w:szCs w:val="18"/>
                <w:lang w:val="es-MX" w:eastAsia="es-MX"/>
              </w:rPr>
              <w:t>Área Operativa N°2-Barranquilla</w:t>
            </w:r>
          </w:p>
        </w:tc>
        <w:tc>
          <w:tcPr>
            <w:tcW w:w="5750" w:type="dxa"/>
            <w:tcBorders>
              <w:top w:val="nil"/>
              <w:left w:val="nil"/>
              <w:bottom w:val="single" w:sz="4" w:space="0" w:color="auto"/>
              <w:right w:val="single" w:sz="4" w:space="0" w:color="auto"/>
            </w:tcBorders>
            <w:shd w:val="clear" w:color="auto" w:fill="auto"/>
            <w:vAlign w:val="bottom"/>
            <w:hideMark/>
          </w:tcPr>
          <w:p w14:paraId="6882217E"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Manejo de GPS de alta precisión y Batimetrías</w:t>
            </w:r>
          </w:p>
        </w:tc>
        <w:tc>
          <w:tcPr>
            <w:tcW w:w="0" w:type="auto"/>
            <w:tcBorders>
              <w:top w:val="nil"/>
              <w:left w:val="nil"/>
              <w:bottom w:val="single" w:sz="4" w:space="0" w:color="auto"/>
              <w:right w:val="single" w:sz="4" w:space="0" w:color="auto"/>
            </w:tcBorders>
            <w:shd w:val="clear" w:color="auto" w:fill="auto"/>
            <w:vAlign w:val="center"/>
            <w:hideMark/>
          </w:tcPr>
          <w:p w14:paraId="634BCD37"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8</w:t>
            </w:r>
          </w:p>
        </w:tc>
      </w:tr>
      <w:tr w:rsidR="00F35199" w:rsidRPr="00BC1180" w14:paraId="039BE993"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775B2913"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bottom"/>
            <w:hideMark/>
          </w:tcPr>
          <w:p w14:paraId="7F43A66C"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Altimetría y registro de carteras topográficas</w:t>
            </w:r>
          </w:p>
        </w:tc>
        <w:tc>
          <w:tcPr>
            <w:tcW w:w="0" w:type="auto"/>
            <w:tcBorders>
              <w:top w:val="nil"/>
              <w:left w:val="nil"/>
              <w:bottom w:val="single" w:sz="4" w:space="0" w:color="auto"/>
              <w:right w:val="single" w:sz="4" w:space="0" w:color="auto"/>
            </w:tcBorders>
            <w:shd w:val="clear" w:color="auto" w:fill="auto"/>
            <w:vAlign w:val="center"/>
            <w:hideMark/>
          </w:tcPr>
          <w:p w14:paraId="61548C6C"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8</w:t>
            </w:r>
          </w:p>
        </w:tc>
      </w:tr>
      <w:tr w:rsidR="00F35199" w:rsidRPr="00BC1180" w14:paraId="4D577259"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0F5C53D1"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bottom"/>
            <w:hideMark/>
          </w:tcPr>
          <w:p w14:paraId="6408413B"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Mantenimiento preventivo y correctivo de estaciones automáticas</w:t>
            </w:r>
          </w:p>
        </w:tc>
        <w:tc>
          <w:tcPr>
            <w:tcW w:w="0" w:type="auto"/>
            <w:tcBorders>
              <w:top w:val="nil"/>
              <w:left w:val="nil"/>
              <w:bottom w:val="single" w:sz="4" w:space="0" w:color="auto"/>
              <w:right w:val="single" w:sz="4" w:space="0" w:color="auto"/>
            </w:tcBorders>
            <w:shd w:val="clear" w:color="auto" w:fill="auto"/>
            <w:vAlign w:val="center"/>
            <w:hideMark/>
          </w:tcPr>
          <w:p w14:paraId="2BBB5924"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4</w:t>
            </w:r>
          </w:p>
        </w:tc>
      </w:tr>
      <w:tr w:rsidR="00F35199" w:rsidRPr="00BC1180" w14:paraId="62BEB93E"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2ECAA9FB"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bottom"/>
            <w:hideMark/>
          </w:tcPr>
          <w:p w14:paraId="2FE7E05F"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Curso de hidromensor actualizado a las nuevas tecnologías</w:t>
            </w:r>
          </w:p>
        </w:tc>
        <w:tc>
          <w:tcPr>
            <w:tcW w:w="0" w:type="auto"/>
            <w:tcBorders>
              <w:top w:val="nil"/>
              <w:left w:val="nil"/>
              <w:bottom w:val="single" w:sz="4" w:space="0" w:color="auto"/>
              <w:right w:val="single" w:sz="4" w:space="0" w:color="auto"/>
            </w:tcBorders>
            <w:shd w:val="clear" w:color="auto" w:fill="auto"/>
            <w:vAlign w:val="center"/>
            <w:hideMark/>
          </w:tcPr>
          <w:p w14:paraId="6D975C59"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4</w:t>
            </w:r>
          </w:p>
        </w:tc>
      </w:tr>
      <w:tr w:rsidR="00F35199" w:rsidRPr="00BC1180" w14:paraId="395A3DFE"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49D5638D"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bottom"/>
            <w:hideMark/>
          </w:tcPr>
          <w:p w14:paraId="1A5904DF"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Curso de excel medio avanzado</w:t>
            </w:r>
          </w:p>
        </w:tc>
        <w:tc>
          <w:tcPr>
            <w:tcW w:w="0" w:type="auto"/>
            <w:tcBorders>
              <w:top w:val="nil"/>
              <w:left w:val="nil"/>
              <w:bottom w:val="single" w:sz="4" w:space="0" w:color="auto"/>
              <w:right w:val="single" w:sz="4" w:space="0" w:color="auto"/>
            </w:tcBorders>
            <w:shd w:val="clear" w:color="auto" w:fill="auto"/>
            <w:vAlign w:val="center"/>
            <w:hideMark/>
          </w:tcPr>
          <w:p w14:paraId="641CA106"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10</w:t>
            </w:r>
          </w:p>
        </w:tc>
      </w:tr>
      <w:tr w:rsidR="00F35199" w:rsidRPr="00BC1180" w14:paraId="32D81294" w14:textId="77777777" w:rsidTr="00D937F5">
        <w:trPr>
          <w:trHeight w:val="20"/>
        </w:trPr>
        <w:tc>
          <w:tcPr>
            <w:tcW w:w="2370" w:type="dxa"/>
            <w:vMerge w:val="restart"/>
            <w:tcBorders>
              <w:top w:val="nil"/>
              <w:left w:val="single" w:sz="4" w:space="0" w:color="auto"/>
              <w:bottom w:val="single" w:sz="4" w:space="0" w:color="000000"/>
              <w:right w:val="single" w:sz="4" w:space="0" w:color="auto"/>
            </w:tcBorders>
            <w:shd w:val="clear" w:color="000000" w:fill="2F75B5"/>
            <w:vAlign w:val="center"/>
            <w:hideMark/>
          </w:tcPr>
          <w:p w14:paraId="560918CE" w14:textId="77777777" w:rsidR="00F35199" w:rsidRPr="00BC1180" w:rsidRDefault="00F35199" w:rsidP="004C5D1D">
            <w:pPr>
              <w:jc w:val="center"/>
              <w:rPr>
                <w:rFonts w:ascii="Arial Narrow" w:hAnsi="Arial Narrow" w:cs="Calibri"/>
                <w:b/>
                <w:bCs/>
                <w:color w:val="FFFFFF"/>
                <w:sz w:val="18"/>
                <w:szCs w:val="18"/>
                <w:lang w:val="es-MX" w:eastAsia="es-MX"/>
              </w:rPr>
            </w:pPr>
            <w:r w:rsidRPr="00BC1180">
              <w:rPr>
                <w:rFonts w:ascii="Arial Narrow" w:hAnsi="Arial Narrow" w:cs="Calibri"/>
                <w:b/>
                <w:bCs/>
                <w:color w:val="FFFFFF"/>
                <w:sz w:val="18"/>
                <w:szCs w:val="18"/>
                <w:lang w:val="es-MX" w:eastAsia="es-MX"/>
              </w:rPr>
              <w:t>Área Operativa N°3-Villavicencio</w:t>
            </w:r>
          </w:p>
        </w:tc>
        <w:tc>
          <w:tcPr>
            <w:tcW w:w="5750" w:type="dxa"/>
            <w:tcBorders>
              <w:top w:val="nil"/>
              <w:left w:val="nil"/>
              <w:bottom w:val="single" w:sz="4" w:space="0" w:color="auto"/>
              <w:right w:val="single" w:sz="4" w:space="0" w:color="auto"/>
            </w:tcBorders>
            <w:shd w:val="clear" w:color="auto" w:fill="auto"/>
            <w:vAlign w:val="bottom"/>
            <w:hideMark/>
          </w:tcPr>
          <w:p w14:paraId="36098761"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Manejo del ADCP, Práctica</w:t>
            </w:r>
          </w:p>
        </w:tc>
        <w:tc>
          <w:tcPr>
            <w:tcW w:w="0" w:type="auto"/>
            <w:tcBorders>
              <w:top w:val="nil"/>
              <w:left w:val="nil"/>
              <w:bottom w:val="single" w:sz="4" w:space="0" w:color="auto"/>
              <w:right w:val="single" w:sz="4" w:space="0" w:color="auto"/>
            </w:tcBorders>
            <w:shd w:val="clear" w:color="auto" w:fill="auto"/>
            <w:vAlign w:val="center"/>
            <w:hideMark/>
          </w:tcPr>
          <w:p w14:paraId="269B6756"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w:t>
            </w:r>
          </w:p>
        </w:tc>
      </w:tr>
      <w:tr w:rsidR="00F35199" w:rsidRPr="00BC1180" w14:paraId="31BC07F1"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264D846B"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06DDCFBF"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Excel</w:t>
            </w:r>
          </w:p>
        </w:tc>
        <w:tc>
          <w:tcPr>
            <w:tcW w:w="0" w:type="auto"/>
            <w:tcBorders>
              <w:top w:val="nil"/>
              <w:left w:val="nil"/>
              <w:bottom w:val="single" w:sz="4" w:space="0" w:color="auto"/>
              <w:right w:val="single" w:sz="4" w:space="0" w:color="auto"/>
            </w:tcBorders>
            <w:shd w:val="clear" w:color="auto" w:fill="auto"/>
            <w:vAlign w:val="center"/>
            <w:hideMark/>
          </w:tcPr>
          <w:p w14:paraId="067781D2"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w:t>
            </w:r>
          </w:p>
        </w:tc>
      </w:tr>
      <w:tr w:rsidR="00F35199" w:rsidRPr="00BC1180" w14:paraId="73F511A7"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15897A4D"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562595F7"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Estaciones automáticas Satelitales, Mantenimiento y cambio de censores, con 62 horas mínimo y que sea práctico</w:t>
            </w:r>
          </w:p>
        </w:tc>
        <w:tc>
          <w:tcPr>
            <w:tcW w:w="0" w:type="auto"/>
            <w:tcBorders>
              <w:top w:val="nil"/>
              <w:left w:val="nil"/>
              <w:bottom w:val="single" w:sz="4" w:space="0" w:color="auto"/>
              <w:right w:val="single" w:sz="4" w:space="0" w:color="auto"/>
            </w:tcBorders>
            <w:shd w:val="clear" w:color="auto" w:fill="auto"/>
            <w:vAlign w:val="center"/>
            <w:hideMark/>
          </w:tcPr>
          <w:p w14:paraId="7AF71532"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3</w:t>
            </w:r>
          </w:p>
        </w:tc>
      </w:tr>
      <w:tr w:rsidR="00F35199" w:rsidRPr="00BC1180" w14:paraId="071E31CF"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1BB3227D"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423EE1C3"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Estaciones automáticas, funcionamiento</w:t>
            </w:r>
          </w:p>
        </w:tc>
        <w:tc>
          <w:tcPr>
            <w:tcW w:w="0" w:type="auto"/>
            <w:tcBorders>
              <w:top w:val="nil"/>
              <w:left w:val="nil"/>
              <w:bottom w:val="single" w:sz="4" w:space="0" w:color="auto"/>
              <w:right w:val="single" w:sz="4" w:space="0" w:color="auto"/>
            </w:tcBorders>
            <w:shd w:val="clear" w:color="auto" w:fill="auto"/>
            <w:vAlign w:val="center"/>
            <w:hideMark/>
          </w:tcPr>
          <w:p w14:paraId="0167D334"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2</w:t>
            </w:r>
          </w:p>
        </w:tc>
      </w:tr>
      <w:tr w:rsidR="00F35199" w:rsidRPr="00BC1180" w14:paraId="273DC7E0"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2C69835B"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66E0FF07"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Radares Meteorológicos , Interpretación de imágenes</w:t>
            </w:r>
          </w:p>
        </w:tc>
        <w:tc>
          <w:tcPr>
            <w:tcW w:w="0" w:type="auto"/>
            <w:tcBorders>
              <w:top w:val="nil"/>
              <w:left w:val="nil"/>
              <w:bottom w:val="single" w:sz="4" w:space="0" w:color="auto"/>
              <w:right w:val="single" w:sz="4" w:space="0" w:color="auto"/>
            </w:tcBorders>
            <w:shd w:val="clear" w:color="auto" w:fill="auto"/>
            <w:vAlign w:val="center"/>
            <w:hideMark/>
          </w:tcPr>
          <w:p w14:paraId="60A4A43E"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w:t>
            </w:r>
          </w:p>
        </w:tc>
      </w:tr>
      <w:tr w:rsidR="00F35199" w:rsidRPr="00BC1180" w14:paraId="4D136301"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08299EB1"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3FB99643"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Manejo de Arc Gis  3 o 4 créditos académicos y prácticos</w:t>
            </w:r>
          </w:p>
        </w:tc>
        <w:tc>
          <w:tcPr>
            <w:tcW w:w="0" w:type="auto"/>
            <w:tcBorders>
              <w:top w:val="nil"/>
              <w:left w:val="nil"/>
              <w:bottom w:val="single" w:sz="4" w:space="0" w:color="auto"/>
              <w:right w:val="single" w:sz="4" w:space="0" w:color="auto"/>
            </w:tcBorders>
            <w:shd w:val="clear" w:color="auto" w:fill="auto"/>
            <w:vAlign w:val="center"/>
            <w:hideMark/>
          </w:tcPr>
          <w:p w14:paraId="4DC65764"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2</w:t>
            </w:r>
          </w:p>
        </w:tc>
      </w:tr>
      <w:tr w:rsidR="00F35199" w:rsidRPr="00BC1180" w14:paraId="3DDCFF10"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7BCA08BB"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10BDF94E"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Procesamiento de sedimentos, manejo de las muestras calcinación y en general todo el proceso  desde la toma hasta el laboratorio y resultados</w:t>
            </w:r>
          </w:p>
        </w:tc>
        <w:tc>
          <w:tcPr>
            <w:tcW w:w="0" w:type="auto"/>
            <w:tcBorders>
              <w:top w:val="nil"/>
              <w:left w:val="nil"/>
              <w:bottom w:val="single" w:sz="4" w:space="0" w:color="auto"/>
              <w:right w:val="single" w:sz="4" w:space="0" w:color="auto"/>
            </w:tcBorders>
            <w:shd w:val="clear" w:color="auto" w:fill="auto"/>
            <w:vAlign w:val="center"/>
            <w:hideMark/>
          </w:tcPr>
          <w:p w14:paraId="6311D31E"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w:t>
            </w:r>
          </w:p>
        </w:tc>
      </w:tr>
      <w:tr w:rsidR="00F35199" w:rsidRPr="00BC1180" w14:paraId="5F1E90AD"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6231E87F"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2FB12841"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Capacitación para la vida de pensionado</w:t>
            </w:r>
          </w:p>
        </w:tc>
        <w:tc>
          <w:tcPr>
            <w:tcW w:w="0" w:type="auto"/>
            <w:tcBorders>
              <w:top w:val="nil"/>
              <w:left w:val="nil"/>
              <w:bottom w:val="single" w:sz="4" w:space="0" w:color="auto"/>
              <w:right w:val="single" w:sz="4" w:space="0" w:color="auto"/>
            </w:tcBorders>
            <w:shd w:val="clear" w:color="auto" w:fill="auto"/>
            <w:vAlign w:val="center"/>
            <w:hideMark/>
          </w:tcPr>
          <w:p w14:paraId="3A621078"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w:t>
            </w:r>
          </w:p>
        </w:tc>
      </w:tr>
      <w:tr w:rsidR="00F35199" w:rsidRPr="00BC1180" w14:paraId="3E3FFE2F"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32A128D2"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bottom"/>
            <w:hideMark/>
          </w:tcPr>
          <w:p w14:paraId="6BA7D04F"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Gestión documental</w:t>
            </w:r>
          </w:p>
        </w:tc>
        <w:tc>
          <w:tcPr>
            <w:tcW w:w="0" w:type="auto"/>
            <w:tcBorders>
              <w:top w:val="nil"/>
              <w:left w:val="nil"/>
              <w:bottom w:val="single" w:sz="4" w:space="0" w:color="auto"/>
              <w:right w:val="single" w:sz="4" w:space="0" w:color="auto"/>
            </w:tcBorders>
            <w:shd w:val="clear" w:color="auto" w:fill="auto"/>
            <w:vAlign w:val="center"/>
            <w:hideMark/>
          </w:tcPr>
          <w:p w14:paraId="1FEF669B"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w:t>
            </w:r>
          </w:p>
        </w:tc>
      </w:tr>
      <w:tr w:rsidR="00F35199" w:rsidRPr="00BC1180" w14:paraId="3A99A89B"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38071B8E"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bottom"/>
            <w:hideMark/>
          </w:tcPr>
          <w:p w14:paraId="03B8DF32"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Manejo de almacén</w:t>
            </w:r>
          </w:p>
        </w:tc>
        <w:tc>
          <w:tcPr>
            <w:tcW w:w="0" w:type="auto"/>
            <w:tcBorders>
              <w:top w:val="nil"/>
              <w:left w:val="nil"/>
              <w:bottom w:val="single" w:sz="4" w:space="0" w:color="auto"/>
              <w:right w:val="single" w:sz="4" w:space="0" w:color="auto"/>
            </w:tcBorders>
            <w:shd w:val="clear" w:color="auto" w:fill="auto"/>
            <w:vAlign w:val="center"/>
            <w:hideMark/>
          </w:tcPr>
          <w:p w14:paraId="66573503"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w:t>
            </w:r>
          </w:p>
        </w:tc>
      </w:tr>
      <w:tr w:rsidR="00F35199" w:rsidRPr="00BC1180" w14:paraId="7C376F5D" w14:textId="77777777" w:rsidTr="00D937F5">
        <w:trPr>
          <w:trHeight w:val="20"/>
        </w:trPr>
        <w:tc>
          <w:tcPr>
            <w:tcW w:w="2370" w:type="dxa"/>
            <w:vMerge w:val="restart"/>
            <w:tcBorders>
              <w:top w:val="nil"/>
              <w:left w:val="single" w:sz="4" w:space="0" w:color="auto"/>
              <w:bottom w:val="single" w:sz="4" w:space="0" w:color="000000"/>
              <w:right w:val="single" w:sz="4" w:space="0" w:color="auto"/>
            </w:tcBorders>
            <w:shd w:val="clear" w:color="000000" w:fill="2F75B5"/>
            <w:vAlign w:val="center"/>
            <w:hideMark/>
          </w:tcPr>
          <w:p w14:paraId="33E60718" w14:textId="77777777" w:rsidR="00F35199" w:rsidRPr="00BC1180" w:rsidRDefault="00F35199" w:rsidP="004C5D1D">
            <w:pPr>
              <w:jc w:val="center"/>
              <w:rPr>
                <w:rFonts w:ascii="Arial Narrow" w:hAnsi="Arial Narrow" w:cs="Calibri"/>
                <w:b/>
                <w:bCs/>
                <w:color w:val="FFFFFF"/>
                <w:sz w:val="18"/>
                <w:szCs w:val="18"/>
                <w:lang w:val="es-MX" w:eastAsia="es-MX"/>
              </w:rPr>
            </w:pPr>
            <w:r w:rsidRPr="00BC1180">
              <w:rPr>
                <w:rFonts w:ascii="Arial Narrow" w:hAnsi="Arial Narrow" w:cs="Calibri"/>
                <w:b/>
                <w:bCs/>
                <w:color w:val="FFFFFF"/>
                <w:sz w:val="18"/>
                <w:szCs w:val="18"/>
                <w:lang w:val="es-MX" w:eastAsia="es-MX"/>
              </w:rPr>
              <w:t>Dirección General</w:t>
            </w:r>
          </w:p>
        </w:tc>
        <w:tc>
          <w:tcPr>
            <w:tcW w:w="5750" w:type="dxa"/>
            <w:tcBorders>
              <w:top w:val="nil"/>
              <w:left w:val="nil"/>
              <w:bottom w:val="single" w:sz="4" w:space="0" w:color="auto"/>
              <w:right w:val="single" w:sz="4" w:space="0" w:color="auto"/>
            </w:tcBorders>
            <w:shd w:val="clear" w:color="000000" w:fill="FFFFFF"/>
            <w:vAlign w:val="center"/>
            <w:hideMark/>
          </w:tcPr>
          <w:p w14:paraId="1AAAF3D2"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Identificación y valoración de Riesgos</w:t>
            </w:r>
          </w:p>
        </w:tc>
        <w:tc>
          <w:tcPr>
            <w:tcW w:w="0" w:type="auto"/>
            <w:tcBorders>
              <w:top w:val="nil"/>
              <w:left w:val="nil"/>
              <w:bottom w:val="single" w:sz="4" w:space="0" w:color="auto"/>
              <w:right w:val="single" w:sz="4" w:space="0" w:color="auto"/>
            </w:tcBorders>
            <w:shd w:val="clear" w:color="000000" w:fill="FFFFFF"/>
            <w:vAlign w:val="center"/>
            <w:hideMark/>
          </w:tcPr>
          <w:p w14:paraId="2B58796F"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Todo el equipo de la Oficina de Control Interno</w:t>
            </w:r>
          </w:p>
        </w:tc>
      </w:tr>
      <w:tr w:rsidR="00F35199" w:rsidRPr="00BC1180" w14:paraId="3FDB1AC9"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75B82D08"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nil"/>
              <w:right w:val="nil"/>
            </w:tcBorders>
            <w:shd w:val="clear" w:color="auto" w:fill="auto"/>
            <w:vAlign w:val="center"/>
            <w:hideMark/>
          </w:tcPr>
          <w:p w14:paraId="35A47BA0"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Indicadores de Gestión</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02277C60"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Todo el equipo de la Oficina de Control Interno</w:t>
            </w:r>
          </w:p>
        </w:tc>
      </w:tr>
      <w:tr w:rsidR="00F35199" w:rsidRPr="00BC1180" w14:paraId="76499456"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539F556E"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single" w:sz="4" w:space="0" w:color="auto"/>
              <w:left w:val="nil"/>
              <w:bottom w:val="single" w:sz="4" w:space="0" w:color="auto"/>
              <w:right w:val="single" w:sz="4" w:space="0" w:color="auto"/>
            </w:tcBorders>
            <w:shd w:val="clear" w:color="000000" w:fill="FFFFFF"/>
            <w:vAlign w:val="center"/>
            <w:hideMark/>
          </w:tcPr>
          <w:p w14:paraId="229D4796"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Redacción de Informes de Auditoría</w:t>
            </w:r>
          </w:p>
        </w:tc>
        <w:tc>
          <w:tcPr>
            <w:tcW w:w="0" w:type="auto"/>
            <w:tcBorders>
              <w:top w:val="nil"/>
              <w:left w:val="nil"/>
              <w:bottom w:val="single" w:sz="4" w:space="0" w:color="auto"/>
              <w:right w:val="single" w:sz="4" w:space="0" w:color="auto"/>
            </w:tcBorders>
            <w:shd w:val="clear" w:color="000000" w:fill="FFFFFF"/>
            <w:vAlign w:val="center"/>
            <w:hideMark/>
          </w:tcPr>
          <w:p w14:paraId="06D00B2E"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Todo el equipo de la Oficina de Control Interno</w:t>
            </w:r>
          </w:p>
        </w:tc>
      </w:tr>
      <w:tr w:rsidR="00F35199" w:rsidRPr="00BC1180" w14:paraId="505FF4BC"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7FCCA305"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000000" w:fill="FFFFFF"/>
            <w:vAlign w:val="center"/>
            <w:hideMark/>
          </w:tcPr>
          <w:p w14:paraId="6896F9B7"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Reforma tributaria</w:t>
            </w:r>
          </w:p>
        </w:tc>
        <w:tc>
          <w:tcPr>
            <w:tcW w:w="0" w:type="auto"/>
            <w:tcBorders>
              <w:top w:val="nil"/>
              <w:left w:val="nil"/>
              <w:bottom w:val="single" w:sz="4" w:space="0" w:color="auto"/>
              <w:right w:val="single" w:sz="4" w:space="0" w:color="auto"/>
            </w:tcBorders>
            <w:shd w:val="clear" w:color="000000" w:fill="FFFFFF"/>
            <w:vAlign w:val="center"/>
            <w:hideMark/>
          </w:tcPr>
          <w:p w14:paraId="02F6C7E9"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Todo el equipo de la Oficina de Control Interno</w:t>
            </w:r>
          </w:p>
        </w:tc>
      </w:tr>
      <w:tr w:rsidR="00F35199" w:rsidRPr="00BC1180" w14:paraId="32A07CA3"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0C3CA7E5"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0E01AD46"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xml:space="preserve">Actualización Auditoría Interna </w:t>
            </w:r>
          </w:p>
        </w:tc>
        <w:tc>
          <w:tcPr>
            <w:tcW w:w="0" w:type="auto"/>
            <w:tcBorders>
              <w:top w:val="nil"/>
              <w:left w:val="nil"/>
              <w:bottom w:val="single" w:sz="4" w:space="0" w:color="auto"/>
              <w:right w:val="single" w:sz="4" w:space="0" w:color="auto"/>
            </w:tcBorders>
            <w:shd w:val="clear" w:color="000000" w:fill="FFFFFF"/>
            <w:vAlign w:val="center"/>
            <w:hideMark/>
          </w:tcPr>
          <w:p w14:paraId="716108EE"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Todo el equipo de la Oficina de Control Interno</w:t>
            </w:r>
          </w:p>
        </w:tc>
      </w:tr>
      <w:tr w:rsidR="00F35199" w:rsidRPr="00BC1180" w14:paraId="11436B35"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51DA3B87"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3C2A7A5E"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Mapas de aseguramiento</w:t>
            </w:r>
          </w:p>
        </w:tc>
        <w:tc>
          <w:tcPr>
            <w:tcW w:w="0" w:type="auto"/>
            <w:tcBorders>
              <w:top w:val="nil"/>
              <w:left w:val="nil"/>
              <w:bottom w:val="single" w:sz="4" w:space="0" w:color="auto"/>
              <w:right w:val="single" w:sz="4" w:space="0" w:color="auto"/>
            </w:tcBorders>
            <w:shd w:val="clear" w:color="auto" w:fill="auto"/>
            <w:vAlign w:val="center"/>
            <w:hideMark/>
          </w:tcPr>
          <w:p w14:paraId="44A53733"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Todo el equipo de la Oficina de Control Interno</w:t>
            </w:r>
          </w:p>
        </w:tc>
      </w:tr>
      <w:tr w:rsidR="00F35199" w:rsidRPr="00BC1180" w14:paraId="244035B4" w14:textId="77777777" w:rsidTr="00D937F5">
        <w:trPr>
          <w:trHeight w:val="20"/>
        </w:trPr>
        <w:tc>
          <w:tcPr>
            <w:tcW w:w="2370" w:type="dxa"/>
            <w:vMerge w:val="restart"/>
            <w:tcBorders>
              <w:top w:val="nil"/>
              <w:left w:val="single" w:sz="4" w:space="0" w:color="auto"/>
              <w:bottom w:val="single" w:sz="4" w:space="0" w:color="000000"/>
              <w:right w:val="single" w:sz="4" w:space="0" w:color="auto"/>
            </w:tcBorders>
            <w:shd w:val="clear" w:color="000000" w:fill="2F75B5"/>
            <w:vAlign w:val="center"/>
            <w:hideMark/>
          </w:tcPr>
          <w:p w14:paraId="62749543" w14:textId="77777777" w:rsidR="00F35199" w:rsidRPr="00BC1180" w:rsidRDefault="00F35199" w:rsidP="004C5D1D">
            <w:pPr>
              <w:jc w:val="center"/>
              <w:rPr>
                <w:rFonts w:ascii="Arial Narrow" w:hAnsi="Arial Narrow" w:cs="Calibri"/>
                <w:b/>
                <w:bCs/>
                <w:color w:val="FFFFFF"/>
                <w:sz w:val="18"/>
                <w:szCs w:val="18"/>
                <w:lang w:val="es-MX" w:eastAsia="es-MX"/>
              </w:rPr>
            </w:pPr>
            <w:r w:rsidRPr="00BC1180">
              <w:rPr>
                <w:rFonts w:ascii="Arial Narrow" w:hAnsi="Arial Narrow" w:cs="Calibri"/>
                <w:b/>
                <w:bCs/>
                <w:color w:val="FFFFFF"/>
                <w:sz w:val="18"/>
                <w:szCs w:val="18"/>
                <w:lang w:val="es-MX" w:eastAsia="es-MX"/>
              </w:rPr>
              <w:lastRenderedPageBreak/>
              <w:t>Grupo de Climatología y Agrometeorología de Subdirección de Meteorología</w:t>
            </w:r>
          </w:p>
        </w:tc>
        <w:tc>
          <w:tcPr>
            <w:tcW w:w="5750" w:type="dxa"/>
            <w:tcBorders>
              <w:top w:val="nil"/>
              <w:left w:val="nil"/>
              <w:bottom w:val="single" w:sz="4" w:space="0" w:color="auto"/>
              <w:right w:val="single" w:sz="4" w:space="0" w:color="auto"/>
            </w:tcBorders>
            <w:shd w:val="clear" w:color="auto" w:fill="auto"/>
            <w:vAlign w:val="bottom"/>
            <w:hideMark/>
          </w:tcPr>
          <w:p w14:paraId="2D8F1058"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Programación en Excel</w:t>
            </w:r>
          </w:p>
        </w:tc>
        <w:tc>
          <w:tcPr>
            <w:tcW w:w="0" w:type="auto"/>
            <w:tcBorders>
              <w:top w:val="nil"/>
              <w:left w:val="nil"/>
              <w:bottom w:val="single" w:sz="4" w:space="0" w:color="auto"/>
              <w:right w:val="single" w:sz="4" w:space="0" w:color="auto"/>
            </w:tcBorders>
            <w:shd w:val="clear" w:color="auto" w:fill="auto"/>
            <w:vAlign w:val="center"/>
            <w:hideMark/>
          </w:tcPr>
          <w:p w14:paraId="6472D41C"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10</w:t>
            </w:r>
          </w:p>
        </w:tc>
      </w:tr>
      <w:tr w:rsidR="00F35199" w:rsidRPr="00BC1180" w14:paraId="4EF9C0C0"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4E58F3B6"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bottom"/>
            <w:hideMark/>
          </w:tcPr>
          <w:p w14:paraId="458A653C"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Curso de R</w:t>
            </w:r>
          </w:p>
        </w:tc>
        <w:tc>
          <w:tcPr>
            <w:tcW w:w="0" w:type="auto"/>
            <w:tcBorders>
              <w:top w:val="nil"/>
              <w:left w:val="nil"/>
              <w:bottom w:val="single" w:sz="4" w:space="0" w:color="auto"/>
              <w:right w:val="single" w:sz="4" w:space="0" w:color="auto"/>
            </w:tcBorders>
            <w:shd w:val="clear" w:color="auto" w:fill="auto"/>
            <w:vAlign w:val="center"/>
            <w:hideMark/>
          </w:tcPr>
          <w:p w14:paraId="695A79A6"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10</w:t>
            </w:r>
          </w:p>
        </w:tc>
      </w:tr>
      <w:tr w:rsidR="00F35199" w:rsidRPr="00BC1180" w14:paraId="1469E29F"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5E6471B8"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bottom"/>
            <w:hideMark/>
          </w:tcPr>
          <w:p w14:paraId="4E6B963B"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Curso de ACCESS</w:t>
            </w:r>
          </w:p>
        </w:tc>
        <w:tc>
          <w:tcPr>
            <w:tcW w:w="0" w:type="auto"/>
            <w:tcBorders>
              <w:top w:val="nil"/>
              <w:left w:val="nil"/>
              <w:bottom w:val="single" w:sz="4" w:space="0" w:color="auto"/>
              <w:right w:val="single" w:sz="4" w:space="0" w:color="auto"/>
            </w:tcBorders>
            <w:shd w:val="clear" w:color="auto" w:fill="auto"/>
            <w:vAlign w:val="center"/>
            <w:hideMark/>
          </w:tcPr>
          <w:p w14:paraId="106F2EFA"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10</w:t>
            </w:r>
          </w:p>
        </w:tc>
      </w:tr>
      <w:tr w:rsidR="00F35199" w:rsidRPr="00BC1180" w14:paraId="00FD1530"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3D27B146"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bottom"/>
            <w:hideMark/>
          </w:tcPr>
          <w:p w14:paraId="36C89728"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Conceptos básicos de meteorología para personal nuevo y contratistas</w:t>
            </w:r>
          </w:p>
        </w:tc>
        <w:tc>
          <w:tcPr>
            <w:tcW w:w="0" w:type="auto"/>
            <w:tcBorders>
              <w:top w:val="nil"/>
              <w:left w:val="nil"/>
              <w:bottom w:val="single" w:sz="4" w:space="0" w:color="auto"/>
              <w:right w:val="single" w:sz="4" w:space="0" w:color="auto"/>
            </w:tcBorders>
            <w:shd w:val="clear" w:color="auto" w:fill="auto"/>
            <w:vAlign w:val="center"/>
            <w:hideMark/>
          </w:tcPr>
          <w:p w14:paraId="485BB35F"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10</w:t>
            </w:r>
          </w:p>
        </w:tc>
      </w:tr>
      <w:tr w:rsidR="00F35199" w:rsidRPr="00BC1180" w14:paraId="3D46041A"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08228578"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bottom"/>
            <w:hideMark/>
          </w:tcPr>
          <w:p w14:paraId="2F66F475"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Curso de estimación de energía eléctrica a partir de los datos meteorológicos de radiación global y viento</w:t>
            </w:r>
          </w:p>
        </w:tc>
        <w:tc>
          <w:tcPr>
            <w:tcW w:w="0" w:type="auto"/>
            <w:tcBorders>
              <w:top w:val="nil"/>
              <w:left w:val="nil"/>
              <w:bottom w:val="single" w:sz="4" w:space="0" w:color="auto"/>
              <w:right w:val="single" w:sz="4" w:space="0" w:color="auto"/>
            </w:tcBorders>
            <w:shd w:val="clear" w:color="auto" w:fill="auto"/>
            <w:vAlign w:val="center"/>
            <w:hideMark/>
          </w:tcPr>
          <w:p w14:paraId="1BBD03C3"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6</w:t>
            </w:r>
          </w:p>
        </w:tc>
      </w:tr>
      <w:tr w:rsidR="00F35199" w:rsidRPr="00BC1180" w14:paraId="792EA525" w14:textId="77777777" w:rsidTr="00D937F5">
        <w:trPr>
          <w:trHeight w:val="20"/>
        </w:trPr>
        <w:tc>
          <w:tcPr>
            <w:tcW w:w="2370" w:type="dxa"/>
            <w:tcBorders>
              <w:top w:val="nil"/>
              <w:left w:val="nil"/>
              <w:bottom w:val="single" w:sz="4" w:space="0" w:color="auto"/>
              <w:right w:val="nil"/>
            </w:tcBorders>
            <w:shd w:val="clear" w:color="000000" w:fill="2F75B5"/>
            <w:vAlign w:val="center"/>
            <w:hideMark/>
          </w:tcPr>
          <w:p w14:paraId="42183ABD" w14:textId="77777777" w:rsidR="00F35199" w:rsidRPr="00BC1180" w:rsidRDefault="00F35199" w:rsidP="004C5D1D">
            <w:pPr>
              <w:rPr>
                <w:rFonts w:ascii="Arial Narrow" w:hAnsi="Arial Narrow" w:cs="Calibri"/>
                <w:b/>
                <w:bCs/>
                <w:color w:val="FFFFFF"/>
                <w:sz w:val="18"/>
                <w:szCs w:val="18"/>
                <w:lang w:val="es-MX" w:eastAsia="es-MX"/>
              </w:rPr>
            </w:pPr>
            <w:r w:rsidRPr="00BC1180">
              <w:rPr>
                <w:rFonts w:ascii="Arial Narrow" w:hAnsi="Arial Narrow" w:cs="Calibri"/>
                <w:b/>
                <w:bCs/>
                <w:color w:val="FFFFFF"/>
                <w:sz w:val="18"/>
                <w:szCs w:val="18"/>
                <w:lang w:val="es-MX" w:eastAsia="es-MX"/>
              </w:rPr>
              <w:t> </w:t>
            </w:r>
          </w:p>
        </w:tc>
        <w:tc>
          <w:tcPr>
            <w:tcW w:w="5750" w:type="dxa"/>
            <w:tcBorders>
              <w:top w:val="nil"/>
              <w:left w:val="nil"/>
              <w:bottom w:val="single" w:sz="4" w:space="0" w:color="auto"/>
              <w:right w:val="nil"/>
            </w:tcBorders>
            <w:shd w:val="clear" w:color="000000" w:fill="2F75B5"/>
            <w:vAlign w:val="center"/>
            <w:hideMark/>
          </w:tcPr>
          <w:p w14:paraId="36924C5D" w14:textId="77777777" w:rsidR="00F35199" w:rsidRPr="00BC1180" w:rsidRDefault="00F35199" w:rsidP="004C5D1D">
            <w:pPr>
              <w:rPr>
                <w:rFonts w:ascii="Arial Narrow" w:hAnsi="Arial Narrow" w:cs="Calibri"/>
                <w:b/>
                <w:bCs/>
                <w:color w:val="FFFFFF"/>
                <w:sz w:val="18"/>
                <w:szCs w:val="18"/>
                <w:lang w:val="es-MX" w:eastAsia="es-MX"/>
              </w:rPr>
            </w:pPr>
            <w:r w:rsidRPr="00BC1180">
              <w:rPr>
                <w:rFonts w:ascii="Arial Narrow" w:hAnsi="Arial Narrow" w:cs="Calibri"/>
                <w:b/>
                <w:bCs/>
                <w:color w:val="FFFFFF"/>
                <w:sz w:val="18"/>
                <w:szCs w:val="18"/>
                <w:lang w:val="es-MX" w:eastAsia="es-MX"/>
              </w:rPr>
              <w:t> </w:t>
            </w:r>
          </w:p>
        </w:tc>
        <w:tc>
          <w:tcPr>
            <w:tcW w:w="0" w:type="auto"/>
            <w:tcBorders>
              <w:top w:val="nil"/>
              <w:left w:val="nil"/>
              <w:bottom w:val="single" w:sz="4" w:space="0" w:color="auto"/>
              <w:right w:val="nil"/>
            </w:tcBorders>
            <w:shd w:val="clear" w:color="000000" w:fill="2F75B5"/>
            <w:vAlign w:val="center"/>
            <w:hideMark/>
          </w:tcPr>
          <w:p w14:paraId="25884E40" w14:textId="77777777" w:rsidR="00F35199" w:rsidRPr="00BC1180" w:rsidRDefault="00F35199" w:rsidP="004C5D1D">
            <w:pPr>
              <w:jc w:val="center"/>
              <w:rPr>
                <w:rFonts w:ascii="Arial Narrow" w:hAnsi="Arial Narrow" w:cs="Calibri"/>
                <w:b/>
                <w:bCs/>
                <w:color w:val="FFFFFF"/>
                <w:sz w:val="18"/>
                <w:szCs w:val="18"/>
                <w:lang w:val="es-MX" w:eastAsia="es-MX"/>
              </w:rPr>
            </w:pPr>
            <w:r w:rsidRPr="00BC1180">
              <w:rPr>
                <w:rFonts w:ascii="Arial Narrow" w:hAnsi="Arial Narrow" w:cs="Calibri"/>
                <w:b/>
                <w:bCs/>
                <w:color w:val="FFFFFF"/>
                <w:sz w:val="18"/>
                <w:szCs w:val="18"/>
                <w:lang w:val="es-MX" w:eastAsia="es-MX"/>
              </w:rPr>
              <w:t> </w:t>
            </w:r>
          </w:p>
        </w:tc>
      </w:tr>
      <w:tr w:rsidR="00F35199" w:rsidRPr="00BC1180" w14:paraId="2BA86936" w14:textId="77777777" w:rsidTr="00D937F5">
        <w:trPr>
          <w:trHeight w:val="20"/>
        </w:trPr>
        <w:tc>
          <w:tcPr>
            <w:tcW w:w="2370" w:type="dxa"/>
            <w:vMerge w:val="restart"/>
            <w:tcBorders>
              <w:top w:val="nil"/>
              <w:left w:val="single" w:sz="4" w:space="0" w:color="auto"/>
              <w:bottom w:val="single" w:sz="4" w:space="0" w:color="000000"/>
              <w:right w:val="single" w:sz="4" w:space="0" w:color="auto"/>
            </w:tcBorders>
            <w:shd w:val="clear" w:color="000000" w:fill="2F75B5"/>
            <w:vAlign w:val="center"/>
            <w:hideMark/>
          </w:tcPr>
          <w:p w14:paraId="0D82699E" w14:textId="77777777" w:rsidR="00F35199" w:rsidRPr="00BC1180" w:rsidRDefault="00F35199" w:rsidP="004C5D1D">
            <w:pPr>
              <w:jc w:val="center"/>
              <w:rPr>
                <w:rFonts w:ascii="Arial Narrow" w:hAnsi="Arial Narrow" w:cs="Calibri"/>
                <w:b/>
                <w:bCs/>
                <w:color w:val="FFFFFF"/>
                <w:sz w:val="18"/>
                <w:szCs w:val="18"/>
                <w:lang w:val="es-MX" w:eastAsia="es-MX"/>
              </w:rPr>
            </w:pPr>
            <w:r w:rsidRPr="00BC1180">
              <w:rPr>
                <w:rFonts w:ascii="Arial Narrow" w:hAnsi="Arial Narrow" w:cs="Calibri"/>
                <w:b/>
                <w:bCs/>
                <w:color w:val="FFFFFF"/>
                <w:sz w:val="18"/>
                <w:szCs w:val="18"/>
                <w:lang w:val="es-MX" w:eastAsia="es-MX"/>
              </w:rPr>
              <w:t>Área Operativa N°9-Cali</w:t>
            </w:r>
          </w:p>
        </w:tc>
        <w:tc>
          <w:tcPr>
            <w:tcW w:w="5750" w:type="dxa"/>
            <w:tcBorders>
              <w:top w:val="nil"/>
              <w:left w:val="nil"/>
              <w:bottom w:val="single" w:sz="4" w:space="0" w:color="auto"/>
              <w:right w:val="single" w:sz="4" w:space="0" w:color="auto"/>
            </w:tcBorders>
            <w:shd w:val="clear" w:color="auto" w:fill="auto"/>
            <w:vAlign w:val="bottom"/>
            <w:hideMark/>
          </w:tcPr>
          <w:p w14:paraId="5F1A7889"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Mejoramiento del clima laboral</w:t>
            </w:r>
          </w:p>
        </w:tc>
        <w:tc>
          <w:tcPr>
            <w:tcW w:w="0" w:type="auto"/>
            <w:tcBorders>
              <w:top w:val="nil"/>
              <w:left w:val="nil"/>
              <w:bottom w:val="single" w:sz="4" w:space="0" w:color="auto"/>
              <w:right w:val="single" w:sz="4" w:space="0" w:color="auto"/>
            </w:tcBorders>
            <w:shd w:val="clear" w:color="auto" w:fill="auto"/>
            <w:vAlign w:val="center"/>
            <w:hideMark/>
          </w:tcPr>
          <w:p w14:paraId="158F0B12"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12</w:t>
            </w:r>
          </w:p>
        </w:tc>
      </w:tr>
      <w:tr w:rsidR="00F35199" w:rsidRPr="00BC1180" w14:paraId="7B255F7F"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76D914E1"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bottom"/>
            <w:hideMark/>
          </w:tcPr>
          <w:p w14:paraId="0102FAE5"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Manejo GEOMAX</w:t>
            </w:r>
          </w:p>
        </w:tc>
        <w:tc>
          <w:tcPr>
            <w:tcW w:w="0" w:type="auto"/>
            <w:tcBorders>
              <w:top w:val="nil"/>
              <w:left w:val="nil"/>
              <w:bottom w:val="single" w:sz="4" w:space="0" w:color="auto"/>
              <w:right w:val="single" w:sz="4" w:space="0" w:color="auto"/>
            </w:tcBorders>
            <w:shd w:val="clear" w:color="auto" w:fill="auto"/>
            <w:vAlign w:val="center"/>
            <w:hideMark/>
          </w:tcPr>
          <w:p w14:paraId="6A5FE01B"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6</w:t>
            </w:r>
          </w:p>
        </w:tc>
      </w:tr>
      <w:tr w:rsidR="00F35199" w:rsidRPr="00BC1180" w14:paraId="27E6228D"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63CD81D2"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bottom"/>
            <w:hideMark/>
          </w:tcPr>
          <w:p w14:paraId="5DFA4AB3"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Actualización en conceptos de meteorología</w:t>
            </w:r>
          </w:p>
        </w:tc>
        <w:tc>
          <w:tcPr>
            <w:tcW w:w="0" w:type="auto"/>
            <w:tcBorders>
              <w:top w:val="nil"/>
              <w:left w:val="nil"/>
              <w:bottom w:val="single" w:sz="4" w:space="0" w:color="auto"/>
              <w:right w:val="single" w:sz="4" w:space="0" w:color="auto"/>
            </w:tcBorders>
            <w:shd w:val="clear" w:color="auto" w:fill="auto"/>
            <w:vAlign w:val="center"/>
            <w:hideMark/>
          </w:tcPr>
          <w:p w14:paraId="6610A711"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10</w:t>
            </w:r>
          </w:p>
        </w:tc>
      </w:tr>
      <w:tr w:rsidR="00F35199" w:rsidRPr="00BC1180" w14:paraId="5585AB4F"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42C839DD"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bottom"/>
            <w:hideMark/>
          </w:tcPr>
          <w:p w14:paraId="1660A76F"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Actualización en conceptos de hidrología</w:t>
            </w:r>
          </w:p>
        </w:tc>
        <w:tc>
          <w:tcPr>
            <w:tcW w:w="0" w:type="auto"/>
            <w:tcBorders>
              <w:top w:val="nil"/>
              <w:left w:val="nil"/>
              <w:bottom w:val="single" w:sz="4" w:space="0" w:color="auto"/>
              <w:right w:val="single" w:sz="4" w:space="0" w:color="auto"/>
            </w:tcBorders>
            <w:shd w:val="clear" w:color="auto" w:fill="auto"/>
            <w:vAlign w:val="center"/>
            <w:hideMark/>
          </w:tcPr>
          <w:p w14:paraId="15040021"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7</w:t>
            </w:r>
          </w:p>
        </w:tc>
      </w:tr>
      <w:tr w:rsidR="00F35199" w:rsidRPr="00BC1180" w14:paraId="4F64E4A2"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0409CDD2"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bottom"/>
            <w:hideMark/>
          </w:tcPr>
          <w:p w14:paraId="072995C8"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Curso en Sistemas de Información Geográfica</w:t>
            </w:r>
          </w:p>
        </w:tc>
        <w:tc>
          <w:tcPr>
            <w:tcW w:w="0" w:type="auto"/>
            <w:tcBorders>
              <w:top w:val="nil"/>
              <w:left w:val="nil"/>
              <w:bottom w:val="single" w:sz="4" w:space="0" w:color="auto"/>
              <w:right w:val="single" w:sz="4" w:space="0" w:color="auto"/>
            </w:tcBorders>
            <w:shd w:val="clear" w:color="auto" w:fill="auto"/>
            <w:vAlign w:val="center"/>
            <w:hideMark/>
          </w:tcPr>
          <w:p w14:paraId="6163DEBD"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10</w:t>
            </w:r>
          </w:p>
        </w:tc>
      </w:tr>
      <w:tr w:rsidR="00F35199" w:rsidRPr="00BC1180" w14:paraId="5664205D"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6CA3EADF"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bottom"/>
            <w:hideMark/>
          </w:tcPr>
          <w:p w14:paraId="67766CEA"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Calcinación y procesamiento de muestras diarias de sedimentos y aforos.</w:t>
            </w:r>
          </w:p>
        </w:tc>
        <w:tc>
          <w:tcPr>
            <w:tcW w:w="0" w:type="auto"/>
            <w:tcBorders>
              <w:top w:val="nil"/>
              <w:left w:val="nil"/>
              <w:bottom w:val="single" w:sz="4" w:space="0" w:color="auto"/>
              <w:right w:val="single" w:sz="4" w:space="0" w:color="auto"/>
            </w:tcBorders>
            <w:shd w:val="clear" w:color="auto" w:fill="auto"/>
            <w:vAlign w:val="center"/>
            <w:hideMark/>
          </w:tcPr>
          <w:p w14:paraId="453D293F"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3</w:t>
            </w:r>
          </w:p>
        </w:tc>
      </w:tr>
      <w:tr w:rsidR="00F35199" w:rsidRPr="00BC1180" w14:paraId="6CC6A4E7"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5A3A7EC1"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bottom"/>
            <w:hideMark/>
          </w:tcPr>
          <w:p w14:paraId="111D8C55"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Capacitación el ADCP</w:t>
            </w:r>
          </w:p>
        </w:tc>
        <w:tc>
          <w:tcPr>
            <w:tcW w:w="0" w:type="auto"/>
            <w:tcBorders>
              <w:top w:val="nil"/>
              <w:left w:val="nil"/>
              <w:bottom w:val="single" w:sz="4" w:space="0" w:color="auto"/>
              <w:right w:val="single" w:sz="4" w:space="0" w:color="auto"/>
            </w:tcBorders>
            <w:shd w:val="clear" w:color="auto" w:fill="auto"/>
            <w:vAlign w:val="center"/>
            <w:hideMark/>
          </w:tcPr>
          <w:p w14:paraId="359D40AB"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2</w:t>
            </w:r>
          </w:p>
        </w:tc>
      </w:tr>
      <w:tr w:rsidR="00F35199" w:rsidRPr="00BC1180" w14:paraId="54DE1DBC" w14:textId="77777777" w:rsidTr="00D937F5">
        <w:trPr>
          <w:trHeight w:val="20"/>
        </w:trPr>
        <w:tc>
          <w:tcPr>
            <w:tcW w:w="2370" w:type="dxa"/>
            <w:vMerge w:val="restart"/>
            <w:tcBorders>
              <w:top w:val="nil"/>
              <w:left w:val="single" w:sz="4" w:space="0" w:color="auto"/>
              <w:bottom w:val="single" w:sz="4" w:space="0" w:color="000000"/>
              <w:right w:val="single" w:sz="4" w:space="0" w:color="auto"/>
            </w:tcBorders>
            <w:shd w:val="clear" w:color="000000" w:fill="2F75B5"/>
            <w:vAlign w:val="center"/>
            <w:hideMark/>
          </w:tcPr>
          <w:p w14:paraId="1BB12862" w14:textId="77777777" w:rsidR="00F35199" w:rsidRPr="00BC1180" w:rsidRDefault="00F35199" w:rsidP="004C5D1D">
            <w:pPr>
              <w:jc w:val="center"/>
              <w:rPr>
                <w:rFonts w:ascii="Arial Narrow" w:hAnsi="Arial Narrow" w:cs="Calibri"/>
                <w:b/>
                <w:bCs/>
                <w:color w:val="FFFFFF"/>
                <w:sz w:val="18"/>
                <w:szCs w:val="18"/>
                <w:lang w:val="es-MX" w:eastAsia="es-MX"/>
              </w:rPr>
            </w:pPr>
            <w:r w:rsidRPr="00BC1180">
              <w:rPr>
                <w:rFonts w:ascii="Arial Narrow" w:hAnsi="Arial Narrow" w:cs="Calibri"/>
                <w:b/>
                <w:bCs/>
                <w:color w:val="FFFFFF"/>
                <w:sz w:val="18"/>
                <w:szCs w:val="18"/>
                <w:lang w:val="es-MX" w:eastAsia="es-MX"/>
              </w:rPr>
              <w:t>Subdirectora de Ecosistemas e Información Ambiental</w:t>
            </w:r>
          </w:p>
        </w:tc>
        <w:tc>
          <w:tcPr>
            <w:tcW w:w="5750" w:type="dxa"/>
            <w:tcBorders>
              <w:top w:val="nil"/>
              <w:left w:val="nil"/>
              <w:bottom w:val="single" w:sz="4" w:space="0" w:color="auto"/>
              <w:right w:val="single" w:sz="4" w:space="0" w:color="auto"/>
            </w:tcBorders>
            <w:shd w:val="clear" w:color="auto" w:fill="auto"/>
            <w:vAlign w:val="center"/>
            <w:hideMark/>
          </w:tcPr>
          <w:p w14:paraId="7666F1D1"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xml:space="preserve">SIG 1  - Sensores Remotos </w:t>
            </w:r>
          </w:p>
        </w:tc>
        <w:tc>
          <w:tcPr>
            <w:tcW w:w="0" w:type="auto"/>
            <w:tcBorders>
              <w:top w:val="nil"/>
              <w:left w:val="nil"/>
              <w:bottom w:val="single" w:sz="4" w:space="0" w:color="auto"/>
              <w:right w:val="single" w:sz="4" w:space="0" w:color="auto"/>
            </w:tcBorders>
            <w:shd w:val="clear" w:color="auto" w:fill="auto"/>
            <w:vAlign w:val="center"/>
            <w:hideMark/>
          </w:tcPr>
          <w:p w14:paraId="6657E44C"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12</w:t>
            </w:r>
          </w:p>
        </w:tc>
      </w:tr>
      <w:tr w:rsidR="00F35199" w:rsidRPr="00BC1180" w14:paraId="318FCB1A"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6827A53D"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53FAFD3C"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Estadísticas Básicas y Avanzadas</w:t>
            </w:r>
          </w:p>
        </w:tc>
        <w:tc>
          <w:tcPr>
            <w:tcW w:w="0" w:type="auto"/>
            <w:tcBorders>
              <w:top w:val="nil"/>
              <w:left w:val="nil"/>
              <w:bottom w:val="single" w:sz="4" w:space="0" w:color="auto"/>
              <w:right w:val="single" w:sz="4" w:space="0" w:color="auto"/>
            </w:tcBorders>
            <w:shd w:val="clear" w:color="auto" w:fill="auto"/>
            <w:vAlign w:val="center"/>
            <w:hideMark/>
          </w:tcPr>
          <w:p w14:paraId="5ED1CC19"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12</w:t>
            </w:r>
          </w:p>
        </w:tc>
      </w:tr>
      <w:tr w:rsidR="00F35199" w:rsidRPr="00BC1180" w14:paraId="45EDDC8A"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746F6D1F"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71BA45CE"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xml:space="preserve">Excel Avanzado </w:t>
            </w:r>
          </w:p>
        </w:tc>
        <w:tc>
          <w:tcPr>
            <w:tcW w:w="0" w:type="auto"/>
            <w:tcBorders>
              <w:top w:val="nil"/>
              <w:left w:val="nil"/>
              <w:bottom w:val="single" w:sz="4" w:space="0" w:color="auto"/>
              <w:right w:val="single" w:sz="4" w:space="0" w:color="auto"/>
            </w:tcBorders>
            <w:shd w:val="clear" w:color="auto" w:fill="auto"/>
            <w:vAlign w:val="center"/>
            <w:hideMark/>
          </w:tcPr>
          <w:p w14:paraId="1214E04E"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12</w:t>
            </w:r>
          </w:p>
        </w:tc>
      </w:tr>
      <w:tr w:rsidR="00F35199" w:rsidRPr="00BC1180" w14:paraId="4E8F7B47"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5132698E"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16085B1C"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Ingles intermedio y avanzado</w:t>
            </w:r>
          </w:p>
        </w:tc>
        <w:tc>
          <w:tcPr>
            <w:tcW w:w="0" w:type="auto"/>
            <w:tcBorders>
              <w:top w:val="nil"/>
              <w:left w:val="nil"/>
              <w:bottom w:val="single" w:sz="4" w:space="0" w:color="auto"/>
              <w:right w:val="single" w:sz="4" w:space="0" w:color="auto"/>
            </w:tcBorders>
            <w:shd w:val="clear" w:color="auto" w:fill="auto"/>
            <w:vAlign w:val="center"/>
            <w:hideMark/>
          </w:tcPr>
          <w:p w14:paraId="599BF193"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12</w:t>
            </w:r>
          </w:p>
        </w:tc>
      </w:tr>
      <w:tr w:rsidR="00F35199" w:rsidRPr="00BC1180" w14:paraId="30DD8364"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71793BB1"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52F3DA87"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Fundamentos en Modelación  de Sistemas Complejos</w:t>
            </w:r>
          </w:p>
        </w:tc>
        <w:tc>
          <w:tcPr>
            <w:tcW w:w="0" w:type="auto"/>
            <w:tcBorders>
              <w:top w:val="nil"/>
              <w:left w:val="nil"/>
              <w:bottom w:val="single" w:sz="4" w:space="0" w:color="auto"/>
              <w:right w:val="single" w:sz="4" w:space="0" w:color="auto"/>
            </w:tcBorders>
            <w:shd w:val="clear" w:color="auto" w:fill="auto"/>
            <w:vAlign w:val="center"/>
            <w:hideMark/>
          </w:tcPr>
          <w:p w14:paraId="7013562A"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12</w:t>
            </w:r>
          </w:p>
        </w:tc>
      </w:tr>
      <w:tr w:rsidR="00F35199" w:rsidRPr="00BC1180" w14:paraId="0EF47D8E" w14:textId="77777777" w:rsidTr="00D937F5">
        <w:trPr>
          <w:trHeight w:val="20"/>
        </w:trPr>
        <w:tc>
          <w:tcPr>
            <w:tcW w:w="2370" w:type="dxa"/>
            <w:vMerge w:val="restart"/>
            <w:tcBorders>
              <w:top w:val="nil"/>
              <w:left w:val="single" w:sz="4" w:space="0" w:color="auto"/>
              <w:bottom w:val="single" w:sz="4" w:space="0" w:color="000000"/>
              <w:right w:val="single" w:sz="4" w:space="0" w:color="auto"/>
            </w:tcBorders>
            <w:shd w:val="clear" w:color="000000" w:fill="2F75B5"/>
            <w:vAlign w:val="center"/>
            <w:hideMark/>
          </w:tcPr>
          <w:p w14:paraId="3D06702A" w14:textId="77777777" w:rsidR="00F35199" w:rsidRPr="00BC1180" w:rsidRDefault="00F35199" w:rsidP="004C5D1D">
            <w:pPr>
              <w:jc w:val="center"/>
              <w:rPr>
                <w:rFonts w:ascii="Arial Narrow" w:hAnsi="Arial Narrow" w:cs="Calibri"/>
                <w:b/>
                <w:bCs/>
                <w:color w:val="FFFFFF"/>
                <w:sz w:val="18"/>
                <w:szCs w:val="18"/>
                <w:lang w:val="es-MX" w:eastAsia="es-MX"/>
              </w:rPr>
            </w:pPr>
            <w:r w:rsidRPr="00BC1180">
              <w:rPr>
                <w:rFonts w:ascii="Arial Narrow" w:hAnsi="Arial Narrow" w:cs="Calibri"/>
                <w:b/>
                <w:bCs/>
                <w:color w:val="FFFFFF"/>
                <w:sz w:val="18"/>
                <w:szCs w:val="18"/>
                <w:lang w:val="es-MX" w:eastAsia="es-MX"/>
              </w:rPr>
              <w:t>GRUPO SIA</w:t>
            </w:r>
          </w:p>
        </w:tc>
        <w:tc>
          <w:tcPr>
            <w:tcW w:w="5750" w:type="dxa"/>
            <w:tcBorders>
              <w:top w:val="nil"/>
              <w:left w:val="nil"/>
              <w:bottom w:val="single" w:sz="4" w:space="0" w:color="auto"/>
              <w:right w:val="single" w:sz="4" w:space="0" w:color="auto"/>
            </w:tcBorders>
            <w:shd w:val="clear" w:color="auto" w:fill="auto"/>
            <w:vAlign w:val="bottom"/>
            <w:hideMark/>
          </w:tcPr>
          <w:p w14:paraId="3B09D71F"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Gestión eficaz de reuniones</w:t>
            </w:r>
          </w:p>
        </w:tc>
        <w:tc>
          <w:tcPr>
            <w:tcW w:w="0" w:type="auto"/>
            <w:tcBorders>
              <w:top w:val="nil"/>
              <w:left w:val="nil"/>
              <w:bottom w:val="single" w:sz="4" w:space="0" w:color="auto"/>
              <w:right w:val="single" w:sz="4" w:space="0" w:color="auto"/>
            </w:tcBorders>
            <w:shd w:val="clear" w:color="auto" w:fill="auto"/>
            <w:vAlign w:val="center"/>
            <w:hideMark/>
          </w:tcPr>
          <w:p w14:paraId="038E8E44"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Todo el Insituto</w:t>
            </w:r>
          </w:p>
        </w:tc>
      </w:tr>
      <w:tr w:rsidR="00F35199" w:rsidRPr="00BC1180" w14:paraId="0A1A6BDD"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54816290"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bottom"/>
            <w:hideMark/>
          </w:tcPr>
          <w:p w14:paraId="02AF0E13"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Gestión de Tiempo y productividad</w:t>
            </w:r>
          </w:p>
        </w:tc>
        <w:tc>
          <w:tcPr>
            <w:tcW w:w="0" w:type="auto"/>
            <w:tcBorders>
              <w:top w:val="nil"/>
              <w:left w:val="nil"/>
              <w:bottom w:val="single" w:sz="4" w:space="0" w:color="auto"/>
              <w:right w:val="single" w:sz="4" w:space="0" w:color="auto"/>
            </w:tcBorders>
            <w:shd w:val="clear" w:color="auto" w:fill="auto"/>
            <w:vAlign w:val="center"/>
            <w:hideMark/>
          </w:tcPr>
          <w:p w14:paraId="10BBA7A0"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Todo el Insituto</w:t>
            </w:r>
          </w:p>
        </w:tc>
      </w:tr>
      <w:tr w:rsidR="00F35199" w:rsidRPr="00BC1180" w14:paraId="65B8FE81"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32A8B362"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bottom"/>
            <w:hideMark/>
          </w:tcPr>
          <w:p w14:paraId="0CF695FD" w14:textId="77777777" w:rsidR="00F35199" w:rsidRPr="002C2568" w:rsidRDefault="00F35199" w:rsidP="004C5D1D">
            <w:pPr>
              <w:rPr>
                <w:rFonts w:ascii="Arial Narrow" w:hAnsi="Arial Narrow" w:cs="Calibri"/>
                <w:color w:val="000000"/>
                <w:sz w:val="18"/>
                <w:szCs w:val="18"/>
                <w:lang w:val="en-US" w:eastAsia="es-MX"/>
              </w:rPr>
            </w:pPr>
            <w:r w:rsidRPr="002C2568">
              <w:rPr>
                <w:rFonts w:ascii="Arial Narrow" w:hAnsi="Arial Narrow" w:cs="Calibri"/>
                <w:color w:val="000000"/>
                <w:sz w:val="18"/>
                <w:szCs w:val="18"/>
                <w:lang w:val="en-US" w:eastAsia="es-MX"/>
              </w:rPr>
              <w:t>Deploying and Maintaining a Multiuser Geodatabase - ESRI</w:t>
            </w:r>
          </w:p>
        </w:tc>
        <w:tc>
          <w:tcPr>
            <w:tcW w:w="0" w:type="auto"/>
            <w:tcBorders>
              <w:top w:val="nil"/>
              <w:left w:val="nil"/>
              <w:bottom w:val="single" w:sz="4" w:space="0" w:color="auto"/>
              <w:right w:val="single" w:sz="4" w:space="0" w:color="auto"/>
            </w:tcBorders>
            <w:shd w:val="clear" w:color="auto" w:fill="auto"/>
            <w:vAlign w:val="center"/>
            <w:hideMark/>
          </w:tcPr>
          <w:p w14:paraId="6AE4C726"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5</w:t>
            </w:r>
          </w:p>
        </w:tc>
      </w:tr>
      <w:tr w:rsidR="00F35199" w:rsidRPr="00BC1180" w14:paraId="7343CEE9"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050884E4"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bottom"/>
            <w:hideMark/>
          </w:tcPr>
          <w:p w14:paraId="32DED321" w14:textId="77777777" w:rsidR="00F35199" w:rsidRPr="002C2568" w:rsidRDefault="00F35199" w:rsidP="004C5D1D">
            <w:pPr>
              <w:rPr>
                <w:rFonts w:ascii="Arial Narrow" w:hAnsi="Arial Narrow" w:cs="Calibri"/>
                <w:color w:val="000000"/>
                <w:sz w:val="18"/>
                <w:szCs w:val="18"/>
                <w:lang w:val="en-US" w:eastAsia="es-MX"/>
              </w:rPr>
            </w:pPr>
            <w:r w:rsidRPr="002C2568">
              <w:rPr>
                <w:rFonts w:ascii="Arial Narrow" w:hAnsi="Arial Narrow" w:cs="Calibri"/>
                <w:color w:val="000000"/>
                <w:sz w:val="18"/>
                <w:szCs w:val="18"/>
                <w:lang w:val="en-US" w:eastAsia="es-MX"/>
              </w:rPr>
              <w:t>Distributing Data Using Geodatabase Replication - ESRI</w:t>
            </w:r>
          </w:p>
        </w:tc>
        <w:tc>
          <w:tcPr>
            <w:tcW w:w="0" w:type="auto"/>
            <w:tcBorders>
              <w:top w:val="nil"/>
              <w:left w:val="nil"/>
              <w:bottom w:val="single" w:sz="4" w:space="0" w:color="auto"/>
              <w:right w:val="single" w:sz="4" w:space="0" w:color="auto"/>
            </w:tcBorders>
            <w:shd w:val="clear" w:color="auto" w:fill="auto"/>
            <w:vAlign w:val="center"/>
            <w:hideMark/>
          </w:tcPr>
          <w:p w14:paraId="29566A96"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5</w:t>
            </w:r>
          </w:p>
        </w:tc>
      </w:tr>
      <w:tr w:rsidR="00F35199" w:rsidRPr="00BC1180" w14:paraId="51259D74"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0B65B95C"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bottom"/>
            <w:hideMark/>
          </w:tcPr>
          <w:p w14:paraId="5884A383" w14:textId="77777777" w:rsidR="00F35199" w:rsidRPr="002C2568" w:rsidRDefault="00F35199" w:rsidP="004C5D1D">
            <w:pPr>
              <w:rPr>
                <w:rFonts w:ascii="Arial Narrow" w:hAnsi="Arial Narrow" w:cs="Calibri"/>
                <w:color w:val="000000"/>
                <w:sz w:val="18"/>
                <w:szCs w:val="18"/>
                <w:lang w:val="en-US" w:eastAsia="es-MX"/>
              </w:rPr>
            </w:pPr>
            <w:r w:rsidRPr="002C2568">
              <w:rPr>
                <w:rFonts w:ascii="Arial Narrow" w:hAnsi="Arial Narrow" w:cs="Calibri"/>
                <w:color w:val="000000"/>
                <w:sz w:val="18"/>
                <w:szCs w:val="18"/>
                <w:lang w:val="en-US" w:eastAsia="es-MX"/>
              </w:rPr>
              <w:t>Migrating from ArcMap to ArcGIS Pro - ESRI</w:t>
            </w:r>
          </w:p>
        </w:tc>
        <w:tc>
          <w:tcPr>
            <w:tcW w:w="0" w:type="auto"/>
            <w:tcBorders>
              <w:top w:val="nil"/>
              <w:left w:val="nil"/>
              <w:bottom w:val="single" w:sz="4" w:space="0" w:color="auto"/>
              <w:right w:val="single" w:sz="4" w:space="0" w:color="auto"/>
            </w:tcBorders>
            <w:shd w:val="clear" w:color="auto" w:fill="auto"/>
            <w:vAlign w:val="center"/>
            <w:hideMark/>
          </w:tcPr>
          <w:p w14:paraId="7381AF0E"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5</w:t>
            </w:r>
          </w:p>
        </w:tc>
      </w:tr>
      <w:tr w:rsidR="00F35199" w:rsidRPr="00BC1180" w14:paraId="098D7A42"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2B163E3D"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nil"/>
              <w:right w:val="nil"/>
            </w:tcBorders>
            <w:shd w:val="clear" w:color="auto" w:fill="auto"/>
            <w:vAlign w:val="bottom"/>
            <w:hideMark/>
          </w:tcPr>
          <w:p w14:paraId="0F5E6E80" w14:textId="77777777" w:rsidR="00F35199" w:rsidRPr="002C2568" w:rsidRDefault="00F35199" w:rsidP="004C5D1D">
            <w:pPr>
              <w:rPr>
                <w:rFonts w:ascii="Arial Narrow" w:hAnsi="Arial Narrow" w:cs="Calibri"/>
                <w:color w:val="000000"/>
                <w:sz w:val="18"/>
                <w:szCs w:val="18"/>
                <w:lang w:val="en-US" w:eastAsia="es-MX"/>
              </w:rPr>
            </w:pPr>
            <w:r w:rsidRPr="002C2568">
              <w:rPr>
                <w:rFonts w:ascii="Arial Narrow" w:hAnsi="Arial Narrow" w:cs="Calibri"/>
                <w:color w:val="000000"/>
                <w:sz w:val="18"/>
                <w:szCs w:val="18"/>
                <w:lang w:val="en-US" w:eastAsia="es-MX"/>
              </w:rPr>
              <w:t>Introduction to ArcGIS Pro for GIS Professionals - ESRI</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4C1CACA"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5</w:t>
            </w:r>
          </w:p>
        </w:tc>
      </w:tr>
      <w:tr w:rsidR="00F35199" w:rsidRPr="00BC1180" w14:paraId="0F0A7FEB"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1397E569"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single" w:sz="4" w:space="0" w:color="auto"/>
              <w:left w:val="nil"/>
              <w:bottom w:val="single" w:sz="4" w:space="0" w:color="auto"/>
              <w:right w:val="single" w:sz="4" w:space="0" w:color="auto"/>
            </w:tcBorders>
            <w:shd w:val="clear" w:color="auto" w:fill="auto"/>
            <w:vAlign w:val="bottom"/>
            <w:hideMark/>
          </w:tcPr>
          <w:p w14:paraId="45489FCC"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Datos Abiertos Geográficos - CIAF</w:t>
            </w:r>
          </w:p>
        </w:tc>
        <w:tc>
          <w:tcPr>
            <w:tcW w:w="0" w:type="auto"/>
            <w:tcBorders>
              <w:top w:val="nil"/>
              <w:left w:val="nil"/>
              <w:bottom w:val="single" w:sz="4" w:space="0" w:color="auto"/>
              <w:right w:val="single" w:sz="4" w:space="0" w:color="auto"/>
            </w:tcBorders>
            <w:shd w:val="clear" w:color="auto" w:fill="auto"/>
            <w:vAlign w:val="center"/>
            <w:hideMark/>
          </w:tcPr>
          <w:p w14:paraId="0E2726DC"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5</w:t>
            </w:r>
          </w:p>
        </w:tc>
      </w:tr>
      <w:tr w:rsidR="00F35199" w:rsidRPr="00BC1180" w14:paraId="4F22A626"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20DA247A"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bottom"/>
            <w:hideMark/>
          </w:tcPr>
          <w:p w14:paraId="6BB62872"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Gestión de la Información geográfica para la gestión pública - CIAF</w:t>
            </w:r>
          </w:p>
        </w:tc>
        <w:tc>
          <w:tcPr>
            <w:tcW w:w="0" w:type="auto"/>
            <w:tcBorders>
              <w:top w:val="nil"/>
              <w:left w:val="nil"/>
              <w:bottom w:val="single" w:sz="4" w:space="0" w:color="auto"/>
              <w:right w:val="single" w:sz="4" w:space="0" w:color="auto"/>
            </w:tcBorders>
            <w:shd w:val="clear" w:color="auto" w:fill="auto"/>
            <w:vAlign w:val="center"/>
            <w:hideMark/>
          </w:tcPr>
          <w:p w14:paraId="463A8C3C"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5</w:t>
            </w:r>
          </w:p>
        </w:tc>
      </w:tr>
      <w:tr w:rsidR="00F35199" w:rsidRPr="00BC1180" w14:paraId="16BAFD3A"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7F4CDD29"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bottom"/>
            <w:hideMark/>
          </w:tcPr>
          <w:p w14:paraId="42CD7A89"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Adminsitración PostGre-SQL</w:t>
            </w:r>
          </w:p>
        </w:tc>
        <w:tc>
          <w:tcPr>
            <w:tcW w:w="0" w:type="auto"/>
            <w:tcBorders>
              <w:top w:val="nil"/>
              <w:left w:val="nil"/>
              <w:bottom w:val="single" w:sz="4" w:space="0" w:color="auto"/>
              <w:right w:val="single" w:sz="4" w:space="0" w:color="auto"/>
            </w:tcBorders>
            <w:shd w:val="clear" w:color="auto" w:fill="auto"/>
            <w:vAlign w:val="center"/>
            <w:hideMark/>
          </w:tcPr>
          <w:p w14:paraId="5FE2B15C"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3</w:t>
            </w:r>
          </w:p>
        </w:tc>
      </w:tr>
      <w:tr w:rsidR="00F35199" w:rsidRPr="00BC1180" w14:paraId="522EF53C"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1E9155A4"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bottom"/>
            <w:hideMark/>
          </w:tcPr>
          <w:p w14:paraId="488F3790"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Nociones python y javascript</w:t>
            </w:r>
          </w:p>
        </w:tc>
        <w:tc>
          <w:tcPr>
            <w:tcW w:w="0" w:type="auto"/>
            <w:tcBorders>
              <w:top w:val="nil"/>
              <w:left w:val="nil"/>
              <w:bottom w:val="single" w:sz="4" w:space="0" w:color="auto"/>
              <w:right w:val="single" w:sz="4" w:space="0" w:color="auto"/>
            </w:tcBorders>
            <w:shd w:val="clear" w:color="auto" w:fill="auto"/>
            <w:vAlign w:val="center"/>
            <w:hideMark/>
          </w:tcPr>
          <w:p w14:paraId="395377FD"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10</w:t>
            </w:r>
          </w:p>
        </w:tc>
      </w:tr>
      <w:tr w:rsidR="00F35199" w:rsidRPr="00BC1180" w14:paraId="0F6C7154"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6E82CDD8"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bottom"/>
            <w:hideMark/>
          </w:tcPr>
          <w:p w14:paraId="2B1FC983"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Análisis y modelamiento SIG para aplicaciones en medio ambiente - CIAF</w:t>
            </w:r>
          </w:p>
        </w:tc>
        <w:tc>
          <w:tcPr>
            <w:tcW w:w="0" w:type="auto"/>
            <w:tcBorders>
              <w:top w:val="nil"/>
              <w:left w:val="nil"/>
              <w:bottom w:val="single" w:sz="4" w:space="0" w:color="auto"/>
              <w:right w:val="single" w:sz="4" w:space="0" w:color="auto"/>
            </w:tcBorders>
            <w:shd w:val="clear" w:color="auto" w:fill="auto"/>
            <w:vAlign w:val="center"/>
            <w:hideMark/>
          </w:tcPr>
          <w:p w14:paraId="7D826BBF"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5</w:t>
            </w:r>
          </w:p>
        </w:tc>
      </w:tr>
      <w:tr w:rsidR="00F35199" w:rsidRPr="00BC1180" w14:paraId="169A2112" w14:textId="77777777" w:rsidTr="00D937F5">
        <w:trPr>
          <w:trHeight w:val="20"/>
        </w:trPr>
        <w:tc>
          <w:tcPr>
            <w:tcW w:w="2370" w:type="dxa"/>
            <w:vMerge w:val="restart"/>
            <w:tcBorders>
              <w:top w:val="nil"/>
              <w:left w:val="single" w:sz="4" w:space="0" w:color="auto"/>
              <w:bottom w:val="single" w:sz="4" w:space="0" w:color="000000"/>
              <w:right w:val="single" w:sz="4" w:space="0" w:color="auto"/>
            </w:tcBorders>
            <w:shd w:val="clear" w:color="000000" w:fill="2F75B5"/>
            <w:vAlign w:val="center"/>
            <w:hideMark/>
          </w:tcPr>
          <w:p w14:paraId="4E446F91" w14:textId="77777777" w:rsidR="00F35199" w:rsidRPr="00BC1180" w:rsidRDefault="00F35199" w:rsidP="004C5D1D">
            <w:pPr>
              <w:jc w:val="center"/>
              <w:rPr>
                <w:rFonts w:ascii="Arial Narrow" w:hAnsi="Arial Narrow" w:cs="Calibri"/>
                <w:b/>
                <w:bCs/>
                <w:color w:val="FFFFFF"/>
                <w:sz w:val="18"/>
                <w:szCs w:val="18"/>
                <w:lang w:val="es-MX" w:eastAsia="es-MX"/>
              </w:rPr>
            </w:pPr>
            <w:r w:rsidRPr="00BC1180">
              <w:rPr>
                <w:rFonts w:ascii="Arial Narrow" w:hAnsi="Arial Narrow" w:cs="Calibri"/>
                <w:b/>
                <w:bCs/>
                <w:color w:val="FFFFFF"/>
                <w:sz w:val="18"/>
                <w:szCs w:val="18"/>
                <w:lang w:val="es-MX" w:eastAsia="es-MX"/>
              </w:rPr>
              <w:t>Area Operativa 5 - Santa Marta</w:t>
            </w:r>
          </w:p>
        </w:tc>
        <w:tc>
          <w:tcPr>
            <w:tcW w:w="5750" w:type="dxa"/>
            <w:tcBorders>
              <w:top w:val="nil"/>
              <w:left w:val="nil"/>
              <w:bottom w:val="single" w:sz="4" w:space="0" w:color="auto"/>
              <w:right w:val="single" w:sz="4" w:space="0" w:color="auto"/>
            </w:tcBorders>
            <w:shd w:val="clear" w:color="auto" w:fill="auto"/>
            <w:noWrap/>
            <w:vAlign w:val="bottom"/>
            <w:hideMark/>
          </w:tcPr>
          <w:p w14:paraId="3278F587"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Trabajos de Topografía</w:t>
            </w:r>
          </w:p>
        </w:tc>
        <w:tc>
          <w:tcPr>
            <w:tcW w:w="0" w:type="auto"/>
            <w:tcBorders>
              <w:top w:val="nil"/>
              <w:left w:val="nil"/>
              <w:bottom w:val="single" w:sz="4" w:space="0" w:color="auto"/>
              <w:right w:val="single" w:sz="4" w:space="0" w:color="auto"/>
            </w:tcBorders>
            <w:shd w:val="clear" w:color="auto" w:fill="auto"/>
            <w:noWrap/>
            <w:vAlign w:val="center"/>
            <w:hideMark/>
          </w:tcPr>
          <w:p w14:paraId="65700C70"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8</w:t>
            </w:r>
          </w:p>
        </w:tc>
      </w:tr>
      <w:tr w:rsidR="00F35199" w:rsidRPr="00BC1180" w14:paraId="35794105"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31F37719"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noWrap/>
            <w:vAlign w:val="bottom"/>
            <w:hideMark/>
          </w:tcPr>
          <w:p w14:paraId="642CBF77"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Curso de GPS de precisión</w:t>
            </w:r>
          </w:p>
        </w:tc>
        <w:tc>
          <w:tcPr>
            <w:tcW w:w="0" w:type="auto"/>
            <w:tcBorders>
              <w:top w:val="nil"/>
              <w:left w:val="nil"/>
              <w:bottom w:val="single" w:sz="4" w:space="0" w:color="auto"/>
              <w:right w:val="single" w:sz="4" w:space="0" w:color="auto"/>
            </w:tcBorders>
            <w:shd w:val="clear" w:color="auto" w:fill="auto"/>
            <w:noWrap/>
            <w:vAlign w:val="center"/>
            <w:hideMark/>
          </w:tcPr>
          <w:p w14:paraId="23BA19B7"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8</w:t>
            </w:r>
          </w:p>
        </w:tc>
      </w:tr>
      <w:tr w:rsidR="00F35199" w:rsidRPr="00BC1180" w14:paraId="48DE9033"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07C037DC"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noWrap/>
            <w:vAlign w:val="bottom"/>
            <w:hideMark/>
          </w:tcPr>
          <w:p w14:paraId="742B9AA2"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Actualización en DHIME</w:t>
            </w:r>
          </w:p>
        </w:tc>
        <w:tc>
          <w:tcPr>
            <w:tcW w:w="0" w:type="auto"/>
            <w:tcBorders>
              <w:top w:val="nil"/>
              <w:left w:val="nil"/>
              <w:bottom w:val="single" w:sz="4" w:space="0" w:color="auto"/>
              <w:right w:val="single" w:sz="4" w:space="0" w:color="auto"/>
            </w:tcBorders>
            <w:shd w:val="clear" w:color="auto" w:fill="auto"/>
            <w:noWrap/>
            <w:vAlign w:val="center"/>
            <w:hideMark/>
          </w:tcPr>
          <w:p w14:paraId="47D81D08"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8</w:t>
            </w:r>
          </w:p>
        </w:tc>
      </w:tr>
      <w:tr w:rsidR="00F35199" w:rsidRPr="00BC1180" w14:paraId="412E277A" w14:textId="77777777" w:rsidTr="00D937F5">
        <w:trPr>
          <w:trHeight w:val="20"/>
        </w:trPr>
        <w:tc>
          <w:tcPr>
            <w:tcW w:w="2370" w:type="dxa"/>
            <w:vMerge w:val="restart"/>
            <w:tcBorders>
              <w:top w:val="nil"/>
              <w:left w:val="single" w:sz="4" w:space="0" w:color="auto"/>
              <w:bottom w:val="single" w:sz="4" w:space="0" w:color="auto"/>
              <w:right w:val="single" w:sz="4" w:space="0" w:color="auto"/>
            </w:tcBorders>
            <w:shd w:val="clear" w:color="000000" w:fill="2F75B5"/>
            <w:vAlign w:val="center"/>
            <w:hideMark/>
          </w:tcPr>
          <w:p w14:paraId="1D4EDBA2" w14:textId="77777777" w:rsidR="00F35199" w:rsidRPr="00BC1180" w:rsidRDefault="00F35199" w:rsidP="004C5D1D">
            <w:pPr>
              <w:jc w:val="center"/>
              <w:rPr>
                <w:rFonts w:ascii="Arial Narrow" w:hAnsi="Arial Narrow" w:cs="Calibri"/>
                <w:b/>
                <w:bCs/>
                <w:color w:val="FFFFFF"/>
                <w:sz w:val="18"/>
                <w:szCs w:val="18"/>
                <w:lang w:val="es-MX" w:eastAsia="es-MX"/>
              </w:rPr>
            </w:pPr>
            <w:r w:rsidRPr="00BC1180">
              <w:rPr>
                <w:rFonts w:ascii="Arial Narrow" w:hAnsi="Arial Narrow" w:cs="Calibri"/>
                <w:b/>
                <w:bCs/>
                <w:color w:val="FFFFFF"/>
                <w:sz w:val="18"/>
                <w:szCs w:val="18"/>
                <w:lang w:val="es-MX" w:eastAsia="es-MX"/>
              </w:rPr>
              <w:t xml:space="preserve">Oficina Asesora Jurìdica </w:t>
            </w:r>
          </w:p>
        </w:tc>
        <w:tc>
          <w:tcPr>
            <w:tcW w:w="5750" w:type="dxa"/>
            <w:tcBorders>
              <w:top w:val="nil"/>
              <w:left w:val="nil"/>
              <w:bottom w:val="single" w:sz="4" w:space="0" w:color="auto"/>
              <w:right w:val="single" w:sz="4" w:space="0" w:color="auto"/>
            </w:tcBorders>
            <w:shd w:val="clear" w:color="auto" w:fill="auto"/>
            <w:vAlign w:val="bottom"/>
            <w:hideMark/>
          </w:tcPr>
          <w:p w14:paraId="754C86ED" w14:textId="77777777" w:rsidR="00F35199" w:rsidRPr="00BC1180" w:rsidRDefault="00F35199" w:rsidP="004C5D1D">
            <w:pPr>
              <w:rPr>
                <w:rFonts w:ascii="Arial Narrow" w:hAnsi="Arial Narrow" w:cs="Calibri"/>
                <w:color w:val="000000"/>
                <w:sz w:val="18"/>
                <w:szCs w:val="18"/>
                <w:lang w:val="es-MX" w:eastAsia="es-MX"/>
              </w:rPr>
            </w:pPr>
            <w:r>
              <w:rPr>
                <w:rFonts w:ascii="Arial Narrow" w:hAnsi="Arial Narrow" w:cs="Calibri"/>
                <w:color w:val="000000"/>
                <w:sz w:val="18"/>
                <w:szCs w:val="18"/>
                <w:lang w:val="es-MX" w:eastAsia="es-MX"/>
              </w:rPr>
              <w:t>Contratación estatal y realización de estudios previos</w:t>
            </w:r>
          </w:p>
        </w:tc>
        <w:tc>
          <w:tcPr>
            <w:tcW w:w="0" w:type="auto"/>
            <w:tcBorders>
              <w:top w:val="nil"/>
              <w:left w:val="nil"/>
              <w:bottom w:val="single" w:sz="4" w:space="0" w:color="auto"/>
              <w:right w:val="single" w:sz="4" w:space="0" w:color="auto"/>
            </w:tcBorders>
            <w:shd w:val="clear" w:color="auto" w:fill="auto"/>
            <w:noWrap/>
            <w:vAlign w:val="center"/>
            <w:hideMark/>
          </w:tcPr>
          <w:p w14:paraId="13E13154"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434</w:t>
            </w:r>
          </w:p>
        </w:tc>
      </w:tr>
      <w:tr w:rsidR="00F35199" w:rsidRPr="00BC1180" w14:paraId="432E5B3F" w14:textId="77777777" w:rsidTr="00D937F5">
        <w:trPr>
          <w:trHeight w:val="20"/>
        </w:trPr>
        <w:tc>
          <w:tcPr>
            <w:tcW w:w="2370" w:type="dxa"/>
            <w:vMerge/>
            <w:tcBorders>
              <w:top w:val="nil"/>
              <w:left w:val="single" w:sz="4" w:space="0" w:color="auto"/>
              <w:bottom w:val="single" w:sz="4" w:space="0" w:color="auto"/>
              <w:right w:val="single" w:sz="4" w:space="0" w:color="auto"/>
            </w:tcBorders>
            <w:vAlign w:val="center"/>
            <w:hideMark/>
          </w:tcPr>
          <w:p w14:paraId="22AD437F"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noWrap/>
            <w:vAlign w:val="bottom"/>
            <w:hideMark/>
          </w:tcPr>
          <w:p w14:paraId="6C03203F"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xml:space="preserve">Derecho procesal administrativo </w:t>
            </w:r>
          </w:p>
        </w:tc>
        <w:tc>
          <w:tcPr>
            <w:tcW w:w="0" w:type="auto"/>
            <w:tcBorders>
              <w:top w:val="nil"/>
              <w:left w:val="nil"/>
              <w:bottom w:val="single" w:sz="4" w:space="0" w:color="auto"/>
              <w:right w:val="single" w:sz="4" w:space="0" w:color="auto"/>
            </w:tcBorders>
            <w:shd w:val="clear" w:color="auto" w:fill="auto"/>
            <w:noWrap/>
            <w:vAlign w:val="center"/>
            <w:hideMark/>
          </w:tcPr>
          <w:p w14:paraId="4EF90B2B"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4</w:t>
            </w:r>
          </w:p>
        </w:tc>
      </w:tr>
      <w:tr w:rsidR="00F35199" w:rsidRPr="00BC1180" w14:paraId="7F9105AF" w14:textId="77777777" w:rsidTr="00D937F5">
        <w:trPr>
          <w:trHeight w:val="20"/>
        </w:trPr>
        <w:tc>
          <w:tcPr>
            <w:tcW w:w="2370" w:type="dxa"/>
            <w:vMerge/>
            <w:tcBorders>
              <w:top w:val="nil"/>
              <w:left w:val="single" w:sz="4" w:space="0" w:color="auto"/>
              <w:bottom w:val="single" w:sz="4" w:space="0" w:color="auto"/>
              <w:right w:val="single" w:sz="4" w:space="0" w:color="auto"/>
            </w:tcBorders>
            <w:vAlign w:val="center"/>
            <w:hideMark/>
          </w:tcPr>
          <w:p w14:paraId="646F4591"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noWrap/>
            <w:vAlign w:val="bottom"/>
            <w:hideMark/>
          </w:tcPr>
          <w:p w14:paraId="1BCCC909"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xml:space="preserve">Procedimiento administrativo </w:t>
            </w:r>
          </w:p>
        </w:tc>
        <w:tc>
          <w:tcPr>
            <w:tcW w:w="0" w:type="auto"/>
            <w:tcBorders>
              <w:top w:val="nil"/>
              <w:left w:val="nil"/>
              <w:bottom w:val="single" w:sz="4" w:space="0" w:color="auto"/>
              <w:right w:val="single" w:sz="4" w:space="0" w:color="auto"/>
            </w:tcBorders>
            <w:shd w:val="clear" w:color="auto" w:fill="auto"/>
            <w:noWrap/>
            <w:vAlign w:val="center"/>
            <w:hideMark/>
          </w:tcPr>
          <w:p w14:paraId="1A490D54"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20</w:t>
            </w:r>
          </w:p>
        </w:tc>
      </w:tr>
      <w:tr w:rsidR="00F35199" w:rsidRPr="00BC1180" w14:paraId="17D9EF01" w14:textId="77777777" w:rsidTr="00D937F5">
        <w:trPr>
          <w:trHeight w:val="20"/>
        </w:trPr>
        <w:tc>
          <w:tcPr>
            <w:tcW w:w="2370" w:type="dxa"/>
            <w:vMerge/>
            <w:tcBorders>
              <w:top w:val="nil"/>
              <w:left w:val="single" w:sz="4" w:space="0" w:color="auto"/>
              <w:bottom w:val="single" w:sz="4" w:space="0" w:color="auto"/>
              <w:right w:val="single" w:sz="4" w:space="0" w:color="auto"/>
            </w:tcBorders>
            <w:vAlign w:val="center"/>
            <w:hideMark/>
          </w:tcPr>
          <w:p w14:paraId="79941749"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noWrap/>
            <w:vAlign w:val="bottom"/>
            <w:hideMark/>
          </w:tcPr>
          <w:p w14:paraId="414E5084"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xml:space="preserve">cobro coactivo </w:t>
            </w:r>
          </w:p>
        </w:tc>
        <w:tc>
          <w:tcPr>
            <w:tcW w:w="0" w:type="auto"/>
            <w:tcBorders>
              <w:top w:val="nil"/>
              <w:left w:val="nil"/>
              <w:bottom w:val="single" w:sz="4" w:space="0" w:color="auto"/>
              <w:right w:val="single" w:sz="4" w:space="0" w:color="auto"/>
            </w:tcBorders>
            <w:shd w:val="clear" w:color="auto" w:fill="auto"/>
            <w:noWrap/>
            <w:vAlign w:val="center"/>
            <w:hideMark/>
          </w:tcPr>
          <w:p w14:paraId="7473C1AD"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2</w:t>
            </w:r>
          </w:p>
        </w:tc>
      </w:tr>
      <w:tr w:rsidR="00F35199" w:rsidRPr="00BC1180" w14:paraId="014AAA83" w14:textId="77777777" w:rsidTr="00D937F5">
        <w:trPr>
          <w:trHeight w:val="20"/>
        </w:trPr>
        <w:tc>
          <w:tcPr>
            <w:tcW w:w="2370" w:type="dxa"/>
            <w:vMerge w:val="restart"/>
            <w:tcBorders>
              <w:top w:val="nil"/>
              <w:left w:val="single" w:sz="4" w:space="0" w:color="auto"/>
              <w:bottom w:val="single" w:sz="4" w:space="0" w:color="000000"/>
              <w:right w:val="single" w:sz="4" w:space="0" w:color="auto"/>
            </w:tcBorders>
            <w:shd w:val="clear" w:color="000000" w:fill="2F75B5"/>
            <w:vAlign w:val="center"/>
            <w:hideMark/>
          </w:tcPr>
          <w:p w14:paraId="1EB2B53C" w14:textId="77777777" w:rsidR="00F35199" w:rsidRPr="00BC1180" w:rsidRDefault="00F35199" w:rsidP="004C5D1D">
            <w:pPr>
              <w:jc w:val="center"/>
              <w:rPr>
                <w:rFonts w:ascii="Arial Narrow" w:hAnsi="Arial Narrow" w:cs="Calibri"/>
                <w:b/>
                <w:bCs/>
                <w:color w:val="FFFFFF"/>
                <w:sz w:val="18"/>
                <w:szCs w:val="18"/>
                <w:lang w:val="es-MX" w:eastAsia="es-MX"/>
              </w:rPr>
            </w:pPr>
            <w:r w:rsidRPr="00BC1180">
              <w:rPr>
                <w:rFonts w:ascii="Arial Narrow" w:hAnsi="Arial Narrow" w:cs="Calibri"/>
                <w:b/>
                <w:bCs/>
                <w:color w:val="FFFFFF"/>
                <w:sz w:val="18"/>
                <w:szCs w:val="18"/>
                <w:lang w:val="es-MX" w:eastAsia="es-MX"/>
              </w:rPr>
              <w:t xml:space="preserve">GRUPOS DE LA SECRETARIA GENERAL </w:t>
            </w:r>
          </w:p>
        </w:tc>
        <w:tc>
          <w:tcPr>
            <w:tcW w:w="5750" w:type="dxa"/>
            <w:tcBorders>
              <w:top w:val="nil"/>
              <w:left w:val="nil"/>
              <w:bottom w:val="single" w:sz="4" w:space="0" w:color="auto"/>
              <w:right w:val="single" w:sz="4" w:space="0" w:color="auto"/>
            </w:tcBorders>
            <w:shd w:val="clear" w:color="auto" w:fill="auto"/>
            <w:noWrap/>
            <w:vAlign w:val="bottom"/>
            <w:hideMark/>
          </w:tcPr>
          <w:p w14:paraId="48DF774B"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xml:space="preserve">Trabajo en equipo </w:t>
            </w:r>
          </w:p>
        </w:tc>
        <w:tc>
          <w:tcPr>
            <w:tcW w:w="0" w:type="auto"/>
            <w:tcBorders>
              <w:top w:val="nil"/>
              <w:left w:val="nil"/>
              <w:bottom w:val="single" w:sz="4" w:space="0" w:color="auto"/>
              <w:right w:val="single" w:sz="4" w:space="0" w:color="auto"/>
            </w:tcBorders>
            <w:shd w:val="clear" w:color="auto" w:fill="auto"/>
            <w:noWrap/>
            <w:vAlign w:val="center"/>
            <w:hideMark/>
          </w:tcPr>
          <w:p w14:paraId="3FF05070"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434</w:t>
            </w:r>
          </w:p>
        </w:tc>
      </w:tr>
      <w:tr w:rsidR="00F35199" w:rsidRPr="00BC1180" w14:paraId="3503979E"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287C248E"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noWrap/>
            <w:vAlign w:val="bottom"/>
            <w:hideMark/>
          </w:tcPr>
          <w:p w14:paraId="3D932192"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xml:space="preserve">Adaptación al cambio </w:t>
            </w:r>
          </w:p>
        </w:tc>
        <w:tc>
          <w:tcPr>
            <w:tcW w:w="0" w:type="auto"/>
            <w:tcBorders>
              <w:top w:val="nil"/>
              <w:left w:val="nil"/>
              <w:bottom w:val="single" w:sz="4" w:space="0" w:color="auto"/>
              <w:right w:val="single" w:sz="4" w:space="0" w:color="auto"/>
            </w:tcBorders>
            <w:shd w:val="clear" w:color="auto" w:fill="auto"/>
            <w:noWrap/>
            <w:vAlign w:val="center"/>
            <w:hideMark/>
          </w:tcPr>
          <w:p w14:paraId="507BB60B"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434</w:t>
            </w:r>
          </w:p>
        </w:tc>
      </w:tr>
      <w:tr w:rsidR="00F35199" w:rsidRPr="00BC1180" w14:paraId="6C6370C8"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65DC5725"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bottom"/>
            <w:hideMark/>
          </w:tcPr>
          <w:p w14:paraId="510822F9"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xml:space="preserve">Manejo del Estrés </w:t>
            </w:r>
          </w:p>
        </w:tc>
        <w:tc>
          <w:tcPr>
            <w:tcW w:w="0" w:type="auto"/>
            <w:tcBorders>
              <w:top w:val="nil"/>
              <w:left w:val="nil"/>
              <w:bottom w:val="single" w:sz="4" w:space="0" w:color="auto"/>
              <w:right w:val="single" w:sz="4" w:space="0" w:color="auto"/>
            </w:tcBorders>
            <w:shd w:val="clear" w:color="auto" w:fill="auto"/>
            <w:vAlign w:val="center"/>
            <w:hideMark/>
          </w:tcPr>
          <w:p w14:paraId="40327FF3"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434</w:t>
            </w:r>
          </w:p>
        </w:tc>
      </w:tr>
      <w:tr w:rsidR="00F35199" w:rsidRPr="00BC1180" w14:paraId="240B80AF"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3DEA8AE3"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bottom"/>
            <w:hideMark/>
          </w:tcPr>
          <w:p w14:paraId="69DF0566"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xml:space="preserve">Acoso laboral </w:t>
            </w:r>
          </w:p>
        </w:tc>
        <w:tc>
          <w:tcPr>
            <w:tcW w:w="0" w:type="auto"/>
            <w:tcBorders>
              <w:top w:val="nil"/>
              <w:left w:val="nil"/>
              <w:bottom w:val="single" w:sz="4" w:space="0" w:color="auto"/>
              <w:right w:val="single" w:sz="4" w:space="0" w:color="auto"/>
            </w:tcBorders>
            <w:shd w:val="clear" w:color="auto" w:fill="auto"/>
            <w:vAlign w:val="center"/>
            <w:hideMark/>
          </w:tcPr>
          <w:p w14:paraId="2BDEF937"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434</w:t>
            </w:r>
          </w:p>
        </w:tc>
      </w:tr>
      <w:tr w:rsidR="00F35199" w:rsidRPr="00BC1180" w14:paraId="34E27A5E"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68547AE9"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bottom"/>
            <w:hideMark/>
          </w:tcPr>
          <w:p w14:paraId="0BFC2579"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xml:space="preserve">Manejo de herramientas ofimáticas </w:t>
            </w:r>
          </w:p>
        </w:tc>
        <w:tc>
          <w:tcPr>
            <w:tcW w:w="0" w:type="auto"/>
            <w:tcBorders>
              <w:top w:val="nil"/>
              <w:left w:val="nil"/>
              <w:bottom w:val="single" w:sz="4" w:space="0" w:color="auto"/>
              <w:right w:val="single" w:sz="4" w:space="0" w:color="auto"/>
            </w:tcBorders>
            <w:shd w:val="clear" w:color="auto" w:fill="auto"/>
            <w:vAlign w:val="center"/>
            <w:hideMark/>
          </w:tcPr>
          <w:p w14:paraId="63364ADA"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434</w:t>
            </w:r>
          </w:p>
        </w:tc>
      </w:tr>
      <w:tr w:rsidR="00F35199" w:rsidRPr="00BC1180" w14:paraId="505AF91E"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6F7D3493"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nil"/>
              <w:right w:val="nil"/>
            </w:tcBorders>
            <w:shd w:val="clear" w:color="auto" w:fill="auto"/>
            <w:vAlign w:val="bottom"/>
            <w:hideMark/>
          </w:tcPr>
          <w:p w14:paraId="3156CFBC"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xml:space="preserve">Administración de archivos </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A6C1B2A"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30</w:t>
            </w:r>
          </w:p>
        </w:tc>
      </w:tr>
      <w:tr w:rsidR="00F35199" w:rsidRPr="00BC1180" w14:paraId="768403D4"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4D13CC17"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single" w:sz="4" w:space="0" w:color="auto"/>
              <w:left w:val="nil"/>
              <w:bottom w:val="single" w:sz="4" w:space="0" w:color="auto"/>
              <w:right w:val="single" w:sz="4" w:space="0" w:color="auto"/>
            </w:tcBorders>
            <w:shd w:val="clear" w:color="auto" w:fill="auto"/>
            <w:vAlign w:val="bottom"/>
            <w:hideMark/>
          </w:tcPr>
          <w:p w14:paraId="0B89602E"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xml:space="preserve">Técnicas de atención al cliente </w:t>
            </w:r>
          </w:p>
        </w:tc>
        <w:tc>
          <w:tcPr>
            <w:tcW w:w="0" w:type="auto"/>
            <w:tcBorders>
              <w:top w:val="nil"/>
              <w:left w:val="nil"/>
              <w:bottom w:val="single" w:sz="4" w:space="0" w:color="auto"/>
              <w:right w:val="single" w:sz="4" w:space="0" w:color="auto"/>
            </w:tcBorders>
            <w:shd w:val="clear" w:color="auto" w:fill="auto"/>
            <w:vAlign w:val="center"/>
            <w:hideMark/>
          </w:tcPr>
          <w:p w14:paraId="303B85AD"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434</w:t>
            </w:r>
          </w:p>
        </w:tc>
      </w:tr>
      <w:tr w:rsidR="00F35199" w:rsidRPr="00BC1180" w14:paraId="677AEE7D"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4193CEE2"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bottom"/>
            <w:hideMark/>
          </w:tcPr>
          <w:p w14:paraId="5E74791C"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xml:space="preserve">Redacción y Ortografía </w:t>
            </w:r>
          </w:p>
        </w:tc>
        <w:tc>
          <w:tcPr>
            <w:tcW w:w="0" w:type="auto"/>
            <w:tcBorders>
              <w:top w:val="nil"/>
              <w:left w:val="nil"/>
              <w:bottom w:val="single" w:sz="4" w:space="0" w:color="auto"/>
              <w:right w:val="single" w:sz="4" w:space="0" w:color="auto"/>
            </w:tcBorders>
            <w:shd w:val="clear" w:color="auto" w:fill="auto"/>
            <w:vAlign w:val="center"/>
            <w:hideMark/>
          </w:tcPr>
          <w:p w14:paraId="35570C2D"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434</w:t>
            </w:r>
          </w:p>
        </w:tc>
      </w:tr>
      <w:tr w:rsidR="00F35199" w:rsidRPr="00BC1180" w14:paraId="3A37E9B7"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721C30EF"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bottom"/>
            <w:hideMark/>
          </w:tcPr>
          <w:p w14:paraId="3E8E46DF"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xml:space="preserve">Desarrollo de un segundo idioma </w:t>
            </w:r>
          </w:p>
        </w:tc>
        <w:tc>
          <w:tcPr>
            <w:tcW w:w="0" w:type="auto"/>
            <w:tcBorders>
              <w:top w:val="nil"/>
              <w:left w:val="nil"/>
              <w:bottom w:val="single" w:sz="4" w:space="0" w:color="auto"/>
              <w:right w:val="single" w:sz="4" w:space="0" w:color="auto"/>
            </w:tcBorders>
            <w:shd w:val="clear" w:color="auto" w:fill="auto"/>
            <w:vAlign w:val="center"/>
            <w:hideMark/>
          </w:tcPr>
          <w:p w14:paraId="7341B133"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200</w:t>
            </w:r>
          </w:p>
        </w:tc>
      </w:tr>
      <w:tr w:rsidR="00F35199" w:rsidRPr="00BC1180" w14:paraId="01E8E0E3"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0E0DD272"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bottom"/>
            <w:hideMark/>
          </w:tcPr>
          <w:p w14:paraId="434F2566"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xml:space="preserve">Modelo Integrado de Planeación y Gestión </w:t>
            </w:r>
          </w:p>
        </w:tc>
        <w:tc>
          <w:tcPr>
            <w:tcW w:w="0" w:type="auto"/>
            <w:tcBorders>
              <w:top w:val="nil"/>
              <w:left w:val="nil"/>
              <w:bottom w:val="single" w:sz="4" w:space="0" w:color="auto"/>
              <w:right w:val="single" w:sz="4" w:space="0" w:color="auto"/>
            </w:tcBorders>
            <w:shd w:val="clear" w:color="auto" w:fill="auto"/>
            <w:vAlign w:val="center"/>
            <w:hideMark/>
          </w:tcPr>
          <w:p w14:paraId="4E5A868E"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434</w:t>
            </w:r>
          </w:p>
        </w:tc>
      </w:tr>
      <w:tr w:rsidR="00F35199" w:rsidRPr="00BC1180" w14:paraId="42D0FEF6"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5E081C23"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bottom"/>
            <w:hideMark/>
          </w:tcPr>
          <w:p w14:paraId="782C42FB"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xml:space="preserve">Valores del servidor público </w:t>
            </w:r>
          </w:p>
        </w:tc>
        <w:tc>
          <w:tcPr>
            <w:tcW w:w="0" w:type="auto"/>
            <w:tcBorders>
              <w:top w:val="nil"/>
              <w:left w:val="nil"/>
              <w:bottom w:val="single" w:sz="4" w:space="0" w:color="auto"/>
              <w:right w:val="single" w:sz="4" w:space="0" w:color="auto"/>
            </w:tcBorders>
            <w:shd w:val="clear" w:color="auto" w:fill="auto"/>
            <w:vAlign w:val="center"/>
            <w:hideMark/>
          </w:tcPr>
          <w:p w14:paraId="551286FA"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434</w:t>
            </w:r>
          </w:p>
        </w:tc>
      </w:tr>
      <w:tr w:rsidR="00F35199" w:rsidRPr="00BC1180" w14:paraId="5F8D9325"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66D1EA8C"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bottom"/>
            <w:hideMark/>
          </w:tcPr>
          <w:p w14:paraId="1E1FEC21"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xml:space="preserve">Actualización en normas de nómina pública </w:t>
            </w:r>
          </w:p>
        </w:tc>
        <w:tc>
          <w:tcPr>
            <w:tcW w:w="0" w:type="auto"/>
            <w:tcBorders>
              <w:top w:val="nil"/>
              <w:left w:val="nil"/>
              <w:bottom w:val="single" w:sz="4" w:space="0" w:color="auto"/>
              <w:right w:val="single" w:sz="4" w:space="0" w:color="auto"/>
            </w:tcBorders>
            <w:shd w:val="clear" w:color="auto" w:fill="auto"/>
            <w:vAlign w:val="center"/>
            <w:hideMark/>
          </w:tcPr>
          <w:p w14:paraId="49B27DB6"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10</w:t>
            </w:r>
          </w:p>
        </w:tc>
      </w:tr>
      <w:tr w:rsidR="00F35199" w:rsidRPr="00BC1180" w14:paraId="2B8E1BE7"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5552DF16"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bottom"/>
            <w:hideMark/>
          </w:tcPr>
          <w:p w14:paraId="6745375D"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xml:space="preserve">Actualización de normas de presupuesto público </w:t>
            </w:r>
          </w:p>
        </w:tc>
        <w:tc>
          <w:tcPr>
            <w:tcW w:w="0" w:type="auto"/>
            <w:tcBorders>
              <w:top w:val="nil"/>
              <w:left w:val="nil"/>
              <w:bottom w:val="single" w:sz="4" w:space="0" w:color="auto"/>
              <w:right w:val="single" w:sz="4" w:space="0" w:color="auto"/>
            </w:tcBorders>
            <w:shd w:val="clear" w:color="auto" w:fill="auto"/>
            <w:vAlign w:val="center"/>
            <w:hideMark/>
          </w:tcPr>
          <w:p w14:paraId="6569EBF6"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30</w:t>
            </w:r>
          </w:p>
        </w:tc>
      </w:tr>
      <w:tr w:rsidR="00F35199" w:rsidRPr="00BC1180" w14:paraId="2B23B303"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05D1371A"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bottom"/>
            <w:hideMark/>
          </w:tcPr>
          <w:p w14:paraId="463B8D2D"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xml:space="preserve">Actualización en manejo de temas tributarios </w:t>
            </w:r>
          </w:p>
        </w:tc>
        <w:tc>
          <w:tcPr>
            <w:tcW w:w="0" w:type="auto"/>
            <w:tcBorders>
              <w:top w:val="nil"/>
              <w:left w:val="nil"/>
              <w:bottom w:val="single" w:sz="4" w:space="0" w:color="auto"/>
              <w:right w:val="single" w:sz="4" w:space="0" w:color="auto"/>
            </w:tcBorders>
            <w:shd w:val="clear" w:color="auto" w:fill="auto"/>
            <w:vAlign w:val="center"/>
            <w:hideMark/>
          </w:tcPr>
          <w:p w14:paraId="75A3E20B"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30</w:t>
            </w:r>
          </w:p>
        </w:tc>
      </w:tr>
      <w:tr w:rsidR="00F35199" w:rsidRPr="00BC1180" w14:paraId="1770FC99"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13974D0A"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bottom"/>
            <w:hideMark/>
          </w:tcPr>
          <w:p w14:paraId="2E732F08"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xml:space="preserve">Liderazgo </w:t>
            </w:r>
          </w:p>
        </w:tc>
        <w:tc>
          <w:tcPr>
            <w:tcW w:w="0" w:type="auto"/>
            <w:tcBorders>
              <w:top w:val="nil"/>
              <w:left w:val="nil"/>
              <w:bottom w:val="single" w:sz="4" w:space="0" w:color="auto"/>
              <w:right w:val="single" w:sz="4" w:space="0" w:color="auto"/>
            </w:tcBorders>
            <w:shd w:val="clear" w:color="auto" w:fill="auto"/>
            <w:vAlign w:val="center"/>
            <w:hideMark/>
          </w:tcPr>
          <w:p w14:paraId="13E01ACE"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50</w:t>
            </w:r>
          </w:p>
        </w:tc>
      </w:tr>
      <w:tr w:rsidR="00F35199" w:rsidRPr="00BC1180" w14:paraId="439E5D01"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6497300E"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bottom"/>
            <w:hideMark/>
          </w:tcPr>
          <w:p w14:paraId="171B64F3"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xml:space="preserve">Actualización en normas contables </w:t>
            </w:r>
          </w:p>
        </w:tc>
        <w:tc>
          <w:tcPr>
            <w:tcW w:w="0" w:type="auto"/>
            <w:tcBorders>
              <w:top w:val="nil"/>
              <w:left w:val="nil"/>
              <w:bottom w:val="single" w:sz="4" w:space="0" w:color="auto"/>
              <w:right w:val="single" w:sz="4" w:space="0" w:color="auto"/>
            </w:tcBorders>
            <w:shd w:val="clear" w:color="auto" w:fill="auto"/>
            <w:vAlign w:val="center"/>
            <w:hideMark/>
          </w:tcPr>
          <w:p w14:paraId="10FC8C48"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30</w:t>
            </w:r>
          </w:p>
        </w:tc>
      </w:tr>
      <w:tr w:rsidR="00F35199" w:rsidRPr="00BC1180" w14:paraId="6A31858F"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2D62C7B5"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bottom"/>
            <w:hideMark/>
          </w:tcPr>
          <w:p w14:paraId="41942426"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xml:space="preserve">Actualización en normas relativas al manejo de almacén e inventarios </w:t>
            </w:r>
          </w:p>
        </w:tc>
        <w:tc>
          <w:tcPr>
            <w:tcW w:w="0" w:type="auto"/>
            <w:tcBorders>
              <w:top w:val="nil"/>
              <w:left w:val="nil"/>
              <w:bottom w:val="single" w:sz="4" w:space="0" w:color="auto"/>
              <w:right w:val="single" w:sz="4" w:space="0" w:color="auto"/>
            </w:tcBorders>
            <w:shd w:val="clear" w:color="auto" w:fill="auto"/>
            <w:vAlign w:val="center"/>
            <w:hideMark/>
          </w:tcPr>
          <w:p w14:paraId="6B3BA4E3"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10</w:t>
            </w:r>
          </w:p>
        </w:tc>
      </w:tr>
      <w:tr w:rsidR="00F35199" w:rsidRPr="00BC1180" w14:paraId="1FE83836"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08DDAAC6"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bottom"/>
            <w:hideMark/>
          </w:tcPr>
          <w:p w14:paraId="3AED3004"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Edición y diseño de documentos</w:t>
            </w:r>
          </w:p>
        </w:tc>
        <w:tc>
          <w:tcPr>
            <w:tcW w:w="0" w:type="auto"/>
            <w:tcBorders>
              <w:top w:val="nil"/>
              <w:left w:val="nil"/>
              <w:bottom w:val="single" w:sz="4" w:space="0" w:color="auto"/>
              <w:right w:val="single" w:sz="4" w:space="0" w:color="auto"/>
            </w:tcBorders>
            <w:shd w:val="clear" w:color="auto" w:fill="auto"/>
            <w:vAlign w:val="center"/>
            <w:hideMark/>
          </w:tcPr>
          <w:p w14:paraId="3857EB3C"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4</w:t>
            </w:r>
          </w:p>
        </w:tc>
      </w:tr>
      <w:tr w:rsidR="00F35199" w:rsidRPr="00BC1180" w14:paraId="13F62986"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2AC13A2C"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bottom"/>
            <w:hideMark/>
          </w:tcPr>
          <w:p w14:paraId="51E1798F"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xml:space="preserve">Diseño de estrategias de comunicación </w:t>
            </w:r>
          </w:p>
        </w:tc>
        <w:tc>
          <w:tcPr>
            <w:tcW w:w="0" w:type="auto"/>
            <w:tcBorders>
              <w:top w:val="nil"/>
              <w:left w:val="nil"/>
              <w:bottom w:val="single" w:sz="4" w:space="0" w:color="auto"/>
              <w:right w:val="single" w:sz="4" w:space="0" w:color="auto"/>
            </w:tcBorders>
            <w:shd w:val="clear" w:color="auto" w:fill="auto"/>
            <w:vAlign w:val="center"/>
            <w:hideMark/>
          </w:tcPr>
          <w:p w14:paraId="5201390B"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5</w:t>
            </w:r>
          </w:p>
        </w:tc>
      </w:tr>
      <w:tr w:rsidR="00F35199" w:rsidRPr="00BC1180" w14:paraId="287882B1"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65A3BAF1"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bottom"/>
            <w:hideMark/>
          </w:tcPr>
          <w:p w14:paraId="55479168"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xml:space="preserve">Actualización de normas y procedimientos de la función pública </w:t>
            </w:r>
          </w:p>
        </w:tc>
        <w:tc>
          <w:tcPr>
            <w:tcW w:w="0" w:type="auto"/>
            <w:tcBorders>
              <w:top w:val="nil"/>
              <w:left w:val="nil"/>
              <w:bottom w:val="single" w:sz="4" w:space="0" w:color="auto"/>
              <w:right w:val="single" w:sz="4" w:space="0" w:color="auto"/>
            </w:tcBorders>
            <w:shd w:val="clear" w:color="auto" w:fill="auto"/>
            <w:vAlign w:val="center"/>
            <w:hideMark/>
          </w:tcPr>
          <w:p w14:paraId="35A2252A"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10</w:t>
            </w:r>
          </w:p>
        </w:tc>
      </w:tr>
      <w:tr w:rsidR="00F35199" w:rsidRPr="00BC1180" w14:paraId="2211038A" w14:textId="77777777" w:rsidTr="00D937F5">
        <w:trPr>
          <w:trHeight w:val="20"/>
        </w:trPr>
        <w:tc>
          <w:tcPr>
            <w:tcW w:w="2370" w:type="dxa"/>
            <w:vMerge w:val="restart"/>
            <w:tcBorders>
              <w:top w:val="nil"/>
              <w:left w:val="single" w:sz="4" w:space="0" w:color="auto"/>
              <w:bottom w:val="single" w:sz="4" w:space="0" w:color="auto"/>
              <w:right w:val="single" w:sz="4" w:space="0" w:color="auto"/>
            </w:tcBorders>
            <w:shd w:val="clear" w:color="000000" w:fill="2F75B5"/>
            <w:vAlign w:val="center"/>
            <w:hideMark/>
          </w:tcPr>
          <w:p w14:paraId="323A9040" w14:textId="77777777" w:rsidR="00F35199" w:rsidRPr="00BC1180" w:rsidRDefault="00F35199" w:rsidP="004C5D1D">
            <w:pPr>
              <w:jc w:val="center"/>
              <w:rPr>
                <w:rFonts w:ascii="Arial Narrow" w:hAnsi="Arial Narrow" w:cs="Calibri"/>
                <w:b/>
                <w:bCs/>
                <w:color w:val="FFFFFF"/>
                <w:sz w:val="18"/>
                <w:szCs w:val="18"/>
                <w:lang w:val="es-MX" w:eastAsia="es-MX"/>
              </w:rPr>
            </w:pPr>
            <w:r w:rsidRPr="00BC1180">
              <w:rPr>
                <w:rFonts w:ascii="Arial Narrow" w:hAnsi="Arial Narrow" w:cs="Calibri"/>
                <w:b/>
                <w:bCs/>
                <w:color w:val="FFFFFF"/>
                <w:sz w:val="18"/>
                <w:szCs w:val="18"/>
                <w:lang w:val="es-MX" w:eastAsia="es-MX"/>
              </w:rPr>
              <w:lastRenderedPageBreak/>
              <w:t xml:space="preserve">SUBDIRECCIÒN DE ESTUDIOS AMBIENTALES </w:t>
            </w:r>
          </w:p>
        </w:tc>
        <w:tc>
          <w:tcPr>
            <w:tcW w:w="5750" w:type="dxa"/>
            <w:tcBorders>
              <w:top w:val="nil"/>
              <w:left w:val="nil"/>
              <w:bottom w:val="single" w:sz="4" w:space="0" w:color="auto"/>
              <w:right w:val="single" w:sz="4" w:space="0" w:color="auto"/>
            </w:tcBorders>
            <w:shd w:val="clear" w:color="auto" w:fill="auto"/>
            <w:vAlign w:val="center"/>
            <w:hideMark/>
          </w:tcPr>
          <w:p w14:paraId="0BBCB9D3" w14:textId="77777777" w:rsidR="00F35199" w:rsidRPr="00BC1180" w:rsidRDefault="00F35199" w:rsidP="004C5D1D">
            <w:pPr>
              <w:ind w:firstLineChars="400" w:firstLine="720"/>
              <w:rPr>
                <w:rFonts w:ascii="Arial Narrow" w:hAnsi="Arial Narrow" w:cs="Calibri"/>
                <w:sz w:val="18"/>
                <w:szCs w:val="18"/>
                <w:lang w:val="es-MX" w:eastAsia="es-MX"/>
              </w:rPr>
            </w:pPr>
            <w:r w:rsidRPr="00BC1180">
              <w:rPr>
                <w:rFonts w:ascii="Arial Narrow" w:hAnsi="Arial Narrow" w:cs="Calibri"/>
                <w:sz w:val="18"/>
                <w:szCs w:val="18"/>
                <w:lang w:val="es-MX" w:eastAsia="es-MX"/>
              </w:rPr>
              <w:t>▪       Generación de aplicaciones a partir del uso de información proveniente de sensores remotos (Satélites de órbita polar, geoestacionarios y radares meteorológicos) para la generación de alertas ambientales.</w:t>
            </w:r>
          </w:p>
        </w:tc>
        <w:tc>
          <w:tcPr>
            <w:tcW w:w="0" w:type="auto"/>
            <w:tcBorders>
              <w:top w:val="nil"/>
              <w:left w:val="nil"/>
              <w:bottom w:val="single" w:sz="4" w:space="0" w:color="auto"/>
              <w:right w:val="single" w:sz="4" w:space="0" w:color="auto"/>
            </w:tcBorders>
            <w:shd w:val="clear" w:color="auto" w:fill="auto"/>
            <w:noWrap/>
            <w:vAlign w:val="center"/>
            <w:hideMark/>
          </w:tcPr>
          <w:p w14:paraId="62318D92"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4</w:t>
            </w:r>
          </w:p>
        </w:tc>
      </w:tr>
      <w:tr w:rsidR="00F35199" w:rsidRPr="00BC1180" w14:paraId="303ADB83" w14:textId="77777777" w:rsidTr="00D937F5">
        <w:trPr>
          <w:trHeight w:val="20"/>
        </w:trPr>
        <w:tc>
          <w:tcPr>
            <w:tcW w:w="2370" w:type="dxa"/>
            <w:vMerge/>
            <w:tcBorders>
              <w:top w:val="nil"/>
              <w:left w:val="single" w:sz="4" w:space="0" w:color="auto"/>
              <w:bottom w:val="single" w:sz="4" w:space="0" w:color="auto"/>
              <w:right w:val="single" w:sz="4" w:space="0" w:color="auto"/>
            </w:tcBorders>
            <w:vAlign w:val="center"/>
            <w:hideMark/>
          </w:tcPr>
          <w:p w14:paraId="01C19563"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7A8C98AE" w14:textId="77777777" w:rsidR="00F35199" w:rsidRPr="00BC1180" w:rsidRDefault="00F35199" w:rsidP="004C5D1D">
            <w:pPr>
              <w:ind w:firstLineChars="400" w:firstLine="720"/>
              <w:rPr>
                <w:rFonts w:ascii="Arial Narrow" w:hAnsi="Arial Narrow" w:cs="Calibri"/>
                <w:sz w:val="18"/>
                <w:szCs w:val="18"/>
                <w:lang w:val="es-MX" w:eastAsia="es-MX"/>
              </w:rPr>
            </w:pPr>
            <w:r w:rsidRPr="00BC1180">
              <w:rPr>
                <w:rFonts w:ascii="Arial Narrow" w:hAnsi="Arial Narrow" w:cs="Calibri"/>
                <w:sz w:val="18"/>
                <w:szCs w:val="18"/>
                <w:lang w:val="es-MX" w:eastAsia="es-MX"/>
              </w:rPr>
              <w:t>Metodologías para la estimación de flujos de carbono antropogénicos de los 4 sectores de IPCC a escala nacional y global</w:t>
            </w:r>
          </w:p>
        </w:tc>
        <w:tc>
          <w:tcPr>
            <w:tcW w:w="0" w:type="auto"/>
            <w:tcBorders>
              <w:top w:val="nil"/>
              <w:left w:val="nil"/>
              <w:bottom w:val="single" w:sz="4" w:space="0" w:color="auto"/>
              <w:right w:val="single" w:sz="4" w:space="0" w:color="auto"/>
            </w:tcBorders>
            <w:shd w:val="clear" w:color="auto" w:fill="auto"/>
            <w:noWrap/>
            <w:vAlign w:val="center"/>
            <w:hideMark/>
          </w:tcPr>
          <w:p w14:paraId="7ECA415F"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10</w:t>
            </w:r>
          </w:p>
        </w:tc>
      </w:tr>
      <w:tr w:rsidR="00F35199" w:rsidRPr="00BC1180" w14:paraId="0AB92F3D" w14:textId="77777777" w:rsidTr="00D937F5">
        <w:trPr>
          <w:trHeight w:val="20"/>
        </w:trPr>
        <w:tc>
          <w:tcPr>
            <w:tcW w:w="2370" w:type="dxa"/>
            <w:vMerge/>
            <w:tcBorders>
              <w:top w:val="nil"/>
              <w:left w:val="single" w:sz="4" w:space="0" w:color="auto"/>
              <w:bottom w:val="single" w:sz="4" w:space="0" w:color="auto"/>
              <w:right w:val="single" w:sz="4" w:space="0" w:color="auto"/>
            </w:tcBorders>
            <w:vAlign w:val="center"/>
            <w:hideMark/>
          </w:tcPr>
          <w:p w14:paraId="5D04101F"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7FEB65CD" w14:textId="77777777" w:rsidR="00F35199" w:rsidRPr="00BC1180" w:rsidRDefault="00F35199" w:rsidP="004C5D1D">
            <w:pPr>
              <w:ind w:firstLineChars="400" w:firstLine="720"/>
              <w:rPr>
                <w:rFonts w:ascii="Arial Narrow" w:hAnsi="Arial Narrow" w:cs="Calibri"/>
                <w:sz w:val="18"/>
                <w:szCs w:val="18"/>
                <w:lang w:val="es-MX" w:eastAsia="es-MX"/>
              </w:rPr>
            </w:pPr>
            <w:r w:rsidRPr="00BC1180">
              <w:rPr>
                <w:rFonts w:ascii="Arial Narrow" w:hAnsi="Arial Narrow" w:cs="Calibri"/>
                <w:sz w:val="18"/>
                <w:szCs w:val="18"/>
                <w:lang w:val="es-MX" w:eastAsia="es-MX"/>
              </w:rPr>
              <w:t>Riesgos, adaptación y sostenibilidad para sistemas impactados por el cambio climático.</w:t>
            </w:r>
          </w:p>
        </w:tc>
        <w:tc>
          <w:tcPr>
            <w:tcW w:w="0" w:type="auto"/>
            <w:tcBorders>
              <w:top w:val="nil"/>
              <w:left w:val="nil"/>
              <w:bottom w:val="single" w:sz="4" w:space="0" w:color="auto"/>
              <w:right w:val="single" w:sz="4" w:space="0" w:color="auto"/>
            </w:tcBorders>
            <w:shd w:val="clear" w:color="auto" w:fill="auto"/>
            <w:noWrap/>
            <w:vAlign w:val="center"/>
            <w:hideMark/>
          </w:tcPr>
          <w:p w14:paraId="04AD62EF"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6</w:t>
            </w:r>
          </w:p>
        </w:tc>
      </w:tr>
      <w:tr w:rsidR="00F35199" w:rsidRPr="00BC1180" w14:paraId="5EC807D3" w14:textId="77777777" w:rsidTr="00D937F5">
        <w:trPr>
          <w:trHeight w:val="20"/>
        </w:trPr>
        <w:tc>
          <w:tcPr>
            <w:tcW w:w="2370" w:type="dxa"/>
            <w:vMerge/>
            <w:tcBorders>
              <w:top w:val="nil"/>
              <w:left w:val="single" w:sz="4" w:space="0" w:color="auto"/>
              <w:bottom w:val="single" w:sz="4" w:space="0" w:color="auto"/>
              <w:right w:val="single" w:sz="4" w:space="0" w:color="auto"/>
            </w:tcBorders>
            <w:vAlign w:val="center"/>
            <w:hideMark/>
          </w:tcPr>
          <w:p w14:paraId="7D55E46A"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6328AB9E" w14:textId="77777777" w:rsidR="00F35199" w:rsidRPr="00BC1180" w:rsidRDefault="00F35199" w:rsidP="004C5D1D">
            <w:pPr>
              <w:ind w:firstLineChars="400" w:firstLine="720"/>
              <w:rPr>
                <w:rFonts w:ascii="Arial Narrow" w:hAnsi="Arial Narrow" w:cs="Calibri"/>
                <w:sz w:val="18"/>
                <w:szCs w:val="18"/>
                <w:lang w:val="es-MX" w:eastAsia="es-MX"/>
              </w:rPr>
            </w:pPr>
            <w:r w:rsidRPr="00BC1180">
              <w:rPr>
                <w:rFonts w:ascii="Arial Narrow" w:hAnsi="Arial Narrow" w:cs="Calibri"/>
                <w:sz w:val="18"/>
                <w:szCs w:val="18"/>
                <w:lang w:val="es-MX" w:eastAsia="es-MX"/>
              </w:rPr>
              <w:t>Economía de las rutas de mitigación basadas en la tierra: costos versus beneficios de la acción temprana bajo incertidumbre</w:t>
            </w:r>
          </w:p>
        </w:tc>
        <w:tc>
          <w:tcPr>
            <w:tcW w:w="0" w:type="auto"/>
            <w:tcBorders>
              <w:top w:val="nil"/>
              <w:left w:val="nil"/>
              <w:bottom w:val="single" w:sz="4" w:space="0" w:color="auto"/>
              <w:right w:val="single" w:sz="4" w:space="0" w:color="auto"/>
            </w:tcBorders>
            <w:shd w:val="clear" w:color="auto" w:fill="auto"/>
            <w:noWrap/>
            <w:vAlign w:val="center"/>
            <w:hideMark/>
          </w:tcPr>
          <w:p w14:paraId="2A4CC901"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10</w:t>
            </w:r>
          </w:p>
        </w:tc>
      </w:tr>
      <w:tr w:rsidR="00F35199" w:rsidRPr="00BC1180" w14:paraId="0435EC12" w14:textId="77777777" w:rsidTr="00D937F5">
        <w:trPr>
          <w:trHeight w:val="20"/>
        </w:trPr>
        <w:tc>
          <w:tcPr>
            <w:tcW w:w="2370" w:type="dxa"/>
            <w:vMerge/>
            <w:tcBorders>
              <w:top w:val="nil"/>
              <w:left w:val="single" w:sz="4" w:space="0" w:color="auto"/>
              <w:bottom w:val="single" w:sz="4" w:space="0" w:color="auto"/>
              <w:right w:val="single" w:sz="4" w:space="0" w:color="auto"/>
            </w:tcBorders>
            <w:vAlign w:val="center"/>
            <w:hideMark/>
          </w:tcPr>
          <w:p w14:paraId="3AE10909"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662480E0" w14:textId="77777777" w:rsidR="00F35199" w:rsidRPr="00BC1180" w:rsidRDefault="00F35199" w:rsidP="004C5D1D">
            <w:pPr>
              <w:ind w:firstLineChars="400" w:firstLine="720"/>
              <w:rPr>
                <w:rFonts w:ascii="Arial Narrow" w:hAnsi="Arial Narrow" w:cs="Calibri"/>
                <w:sz w:val="18"/>
                <w:szCs w:val="18"/>
                <w:lang w:val="es-MX" w:eastAsia="es-MX"/>
              </w:rPr>
            </w:pPr>
            <w:r w:rsidRPr="00BC1180">
              <w:rPr>
                <w:rFonts w:ascii="Arial Narrow" w:hAnsi="Arial Narrow" w:cs="Calibri"/>
                <w:sz w:val="18"/>
                <w:szCs w:val="18"/>
                <w:lang w:val="es-MX" w:eastAsia="es-MX"/>
              </w:rPr>
              <w:t>▪ Análisis económico beneficio/costo de la adaptación al cambio climático, para los territorio y para los sectores productivos</w:t>
            </w:r>
          </w:p>
        </w:tc>
        <w:tc>
          <w:tcPr>
            <w:tcW w:w="0" w:type="auto"/>
            <w:tcBorders>
              <w:top w:val="nil"/>
              <w:left w:val="nil"/>
              <w:bottom w:val="single" w:sz="4" w:space="0" w:color="auto"/>
              <w:right w:val="single" w:sz="4" w:space="0" w:color="auto"/>
            </w:tcBorders>
            <w:shd w:val="clear" w:color="auto" w:fill="auto"/>
            <w:noWrap/>
            <w:vAlign w:val="center"/>
            <w:hideMark/>
          </w:tcPr>
          <w:p w14:paraId="2170ECB7"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6</w:t>
            </w:r>
          </w:p>
        </w:tc>
      </w:tr>
      <w:tr w:rsidR="00F35199" w:rsidRPr="00BC1180" w14:paraId="3E01550D" w14:textId="77777777" w:rsidTr="00D937F5">
        <w:trPr>
          <w:trHeight w:val="20"/>
        </w:trPr>
        <w:tc>
          <w:tcPr>
            <w:tcW w:w="2370" w:type="dxa"/>
            <w:vMerge/>
            <w:tcBorders>
              <w:top w:val="nil"/>
              <w:left w:val="single" w:sz="4" w:space="0" w:color="auto"/>
              <w:bottom w:val="single" w:sz="4" w:space="0" w:color="auto"/>
              <w:right w:val="single" w:sz="4" w:space="0" w:color="auto"/>
            </w:tcBorders>
            <w:vAlign w:val="center"/>
            <w:hideMark/>
          </w:tcPr>
          <w:p w14:paraId="23AE1BDF"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69700FBA" w14:textId="77777777" w:rsidR="00F35199" w:rsidRPr="00BC1180" w:rsidRDefault="00F35199" w:rsidP="004C5D1D">
            <w:pPr>
              <w:ind w:firstLineChars="400" w:firstLine="720"/>
              <w:rPr>
                <w:rFonts w:ascii="Arial Narrow" w:hAnsi="Arial Narrow" w:cs="Calibri"/>
                <w:sz w:val="18"/>
                <w:szCs w:val="18"/>
                <w:lang w:val="es-MX" w:eastAsia="es-MX"/>
              </w:rPr>
            </w:pPr>
            <w:r w:rsidRPr="00BC1180">
              <w:rPr>
                <w:rFonts w:ascii="Arial Narrow" w:hAnsi="Arial Narrow" w:cs="Calibri"/>
                <w:sz w:val="18"/>
                <w:szCs w:val="18"/>
                <w:lang w:val="es-MX" w:eastAsia="es-MX"/>
              </w:rPr>
              <w:t>Análisis de impacto de las actividades económicas en sobre los recursos naturales</w:t>
            </w:r>
          </w:p>
        </w:tc>
        <w:tc>
          <w:tcPr>
            <w:tcW w:w="0" w:type="auto"/>
            <w:tcBorders>
              <w:top w:val="nil"/>
              <w:left w:val="nil"/>
              <w:bottom w:val="single" w:sz="4" w:space="0" w:color="auto"/>
              <w:right w:val="single" w:sz="4" w:space="0" w:color="auto"/>
            </w:tcBorders>
            <w:shd w:val="clear" w:color="auto" w:fill="auto"/>
            <w:noWrap/>
            <w:vAlign w:val="center"/>
            <w:hideMark/>
          </w:tcPr>
          <w:p w14:paraId="0B184AFC"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4</w:t>
            </w:r>
          </w:p>
        </w:tc>
      </w:tr>
      <w:tr w:rsidR="00F35199" w:rsidRPr="00BC1180" w14:paraId="1EB2D00B" w14:textId="77777777" w:rsidTr="00D937F5">
        <w:trPr>
          <w:trHeight w:val="20"/>
        </w:trPr>
        <w:tc>
          <w:tcPr>
            <w:tcW w:w="2370" w:type="dxa"/>
            <w:vMerge/>
            <w:tcBorders>
              <w:top w:val="nil"/>
              <w:left w:val="single" w:sz="4" w:space="0" w:color="auto"/>
              <w:bottom w:val="single" w:sz="4" w:space="0" w:color="auto"/>
              <w:right w:val="single" w:sz="4" w:space="0" w:color="auto"/>
            </w:tcBorders>
            <w:vAlign w:val="center"/>
            <w:hideMark/>
          </w:tcPr>
          <w:p w14:paraId="5428B3B4"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3882F461" w14:textId="77777777" w:rsidR="00F35199" w:rsidRPr="00BC1180" w:rsidRDefault="00F35199" w:rsidP="004C5D1D">
            <w:pPr>
              <w:ind w:firstLineChars="400" w:firstLine="720"/>
              <w:rPr>
                <w:rFonts w:ascii="Arial Narrow" w:hAnsi="Arial Narrow" w:cs="Calibri"/>
                <w:sz w:val="18"/>
                <w:szCs w:val="18"/>
                <w:lang w:val="es-MX" w:eastAsia="es-MX"/>
              </w:rPr>
            </w:pPr>
            <w:r w:rsidRPr="00BC1180">
              <w:rPr>
                <w:rFonts w:ascii="Arial Narrow" w:hAnsi="Arial Narrow" w:cs="Calibri"/>
                <w:sz w:val="18"/>
                <w:szCs w:val="18"/>
                <w:lang w:val="es-MX" w:eastAsia="es-MX"/>
              </w:rPr>
              <w:t>Análisis de riesgos de los desastres naturales sobre las poblaciones y los sectores productivos</w:t>
            </w:r>
          </w:p>
        </w:tc>
        <w:tc>
          <w:tcPr>
            <w:tcW w:w="0" w:type="auto"/>
            <w:tcBorders>
              <w:top w:val="nil"/>
              <w:left w:val="nil"/>
              <w:bottom w:val="single" w:sz="4" w:space="0" w:color="auto"/>
              <w:right w:val="single" w:sz="4" w:space="0" w:color="auto"/>
            </w:tcBorders>
            <w:shd w:val="clear" w:color="auto" w:fill="auto"/>
            <w:noWrap/>
            <w:vAlign w:val="center"/>
            <w:hideMark/>
          </w:tcPr>
          <w:p w14:paraId="12E60DF9"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5</w:t>
            </w:r>
          </w:p>
        </w:tc>
      </w:tr>
      <w:tr w:rsidR="00F35199" w:rsidRPr="00BC1180" w14:paraId="31DB3DEA" w14:textId="77777777" w:rsidTr="00D937F5">
        <w:trPr>
          <w:trHeight w:val="20"/>
        </w:trPr>
        <w:tc>
          <w:tcPr>
            <w:tcW w:w="2370" w:type="dxa"/>
            <w:vMerge/>
            <w:tcBorders>
              <w:top w:val="nil"/>
              <w:left w:val="single" w:sz="4" w:space="0" w:color="auto"/>
              <w:bottom w:val="single" w:sz="4" w:space="0" w:color="auto"/>
              <w:right w:val="single" w:sz="4" w:space="0" w:color="auto"/>
            </w:tcBorders>
            <w:vAlign w:val="center"/>
            <w:hideMark/>
          </w:tcPr>
          <w:p w14:paraId="4CE3ED84"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5F1BD1A5" w14:textId="77777777" w:rsidR="00F35199" w:rsidRPr="00BC1180" w:rsidRDefault="00F35199" w:rsidP="004C5D1D">
            <w:pPr>
              <w:ind w:firstLineChars="400" w:firstLine="720"/>
              <w:rPr>
                <w:rFonts w:ascii="Arial Narrow" w:hAnsi="Arial Narrow" w:cs="Calibri"/>
                <w:sz w:val="18"/>
                <w:szCs w:val="18"/>
                <w:lang w:val="es-MX" w:eastAsia="es-MX"/>
              </w:rPr>
            </w:pPr>
            <w:r w:rsidRPr="00BC1180">
              <w:rPr>
                <w:rFonts w:ascii="Arial Narrow" w:hAnsi="Arial Narrow" w:cs="Calibri"/>
                <w:sz w:val="18"/>
                <w:szCs w:val="18"/>
                <w:lang w:val="es-MX" w:eastAsia="es-MX"/>
              </w:rPr>
              <w:t>Enfoques de desarrollo sostenible para ciudades y gestión ambienta urbana</w:t>
            </w:r>
          </w:p>
        </w:tc>
        <w:tc>
          <w:tcPr>
            <w:tcW w:w="0" w:type="auto"/>
            <w:tcBorders>
              <w:top w:val="nil"/>
              <w:left w:val="nil"/>
              <w:bottom w:val="single" w:sz="4" w:space="0" w:color="auto"/>
              <w:right w:val="single" w:sz="4" w:space="0" w:color="auto"/>
            </w:tcBorders>
            <w:shd w:val="clear" w:color="auto" w:fill="auto"/>
            <w:noWrap/>
            <w:vAlign w:val="center"/>
            <w:hideMark/>
          </w:tcPr>
          <w:p w14:paraId="494687F9"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4</w:t>
            </w:r>
          </w:p>
        </w:tc>
      </w:tr>
      <w:tr w:rsidR="00F35199" w:rsidRPr="00BC1180" w14:paraId="707D252D" w14:textId="77777777" w:rsidTr="00D937F5">
        <w:trPr>
          <w:trHeight w:val="20"/>
        </w:trPr>
        <w:tc>
          <w:tcPr>
            <w:tcW w:w="2370" w:type="dxa"/>
            <w:vMerge/>
            <w:tcBorders>
              <w:top w:val="nil"/>
              <w:left w:val="single" w:sz="4" w:space="0" w:color="auto"/>
              <w:bottom w:val="single" w:sz="4" w:space="0" w:color="auto"/>
              <w:right w:val="single" w:sz="4" w:space="0" w:color="auto"/>
            </w:tcBorders>
            <w:vAlign w:val="center"/>
            <w:hideMark/>
          </w:tcPr>
          <w:p w14:paraId="42E30769"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1AA012F9" w14:textId="77777777" w:rsidR="00F35199" w:rsidRPr="00BC1180" w:rsidRDefault="00F35199" w:rsidP="004C5D1D">
            <w:pPr>
              <w:ind w:firstLineChars="400" w:firstLine="720"/>
              <w:rPr>
                <w:rFonts w:ascii="Arial Narrow" w:hAnsi="Arial Narrow" w:cs="Calibri"/>
                <w:sz w:val="18"/>
                <w:szCs w:val="18"/>
                <w:lang w:val="es-MX" w:eastAsia="es-MX"/>
              </w:rPr>
            </w:pPr>
            <w:r w:rsidRPr="00BC1180">
              <w:rPr>
                <w:rFonts w:ascii="Arial Narrow" w:hAnsi="Arial Narrow" w:cs="Calibri"/>
                <w:sz w:val="18"/>
                <w:szCs w:val="18"/>
                <w:lang w:val="es-MX" w:eastAsia="es-MX"/>
              </w:rPr>
              <w:t>La importancia de los riesgos climáticos sectoriales y regionales para los sistemas naturales y humanos y sus interacciones en el contexto de la cultura, los valores, la ética, la identidad, el comportamiento, la experiencia histórica y los sistemas de conocimiento.</w:t>
            </w:r>
          </w:p>
        </w:tc>
        <w:tc>
          <w:tcPr>
            <w:tcW w:w="0" w:type="auto"/>
            <w:tcBorders>
              <w:top w:val="nil"/>
              <w:left w:val="nil"/>
              <w:bottom w:val="single" w:sz="4" w:space="0" w:color="auto"/>
              <w:right w:val="single" w:sz="4" w:space="0" w:color="auto"/>
            </w:tcBorders>
            <w:shd w:val="clear" w:color="auto" w:fill="auto"/>
            <w:noWrap/>
            <w:vAlign w:val="center"/>
            <w:hideMark/>
          </w:tcPr>
          <w:p w14:paraId="0A04AD68"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4</w:t>
            </w:r>
          </w:p>
        </w:tc>
      </w:tr>
      <w:tr w:rsidR="00F35199" w:rsidRPr="00BC1180" w14:paraId="594D0DDC" w14:textId="77777777" w:rsidTr="00D937F5">
        <w:trPr>
          <w:trHeight w:val="20"/>
        </w:trPr>
        <w:tc>
          <w:tcPr>
            <w:tcW w:w="2370" w:type="dxa"/>
            <w:vMerge/>
            <w:tcBorders>
              <w:top w:val="nil"/>
              <w:left w:val="single" w:sz="4" w:space="0" w:color="auto"/>
              <w:bottom w:val="single" w:sz="4" w:space="0" w:color="auto"/>
              <w:right w:val="single" w:sz="4" w:space="0" w:color="auto"/>
            </w:tcBorders>
            <w:vAlign w:val="center"/>
            <w:hideMark/>
          </w:tcPr>
          <w:p w14:paraId="0C082A9C"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30574E82" w14:textId="77777777" w:rsidR="00F35199" w:rsidRPr="00BC1180" w:rsidRDefault="00F35199" w:rsidP="004C5D1D">
            <w:pPr>
              <w:ind w:firstLineChars="400" w:firstLine="720"/>
              <w:rPr>
                <w:rFonts w:ascii="Arial Narrow" w:hAnsi="Arial Narrow" w:cs="Calibri"/>
                <w:sz w:val="18"/>
                <w:szCs w:val="18"/>
                <w:lang w:val="es-MX" w:eastAsia="es-MX"/>
              </w:rPr>
            </w:pPr>
            <w:r w:rsidRPr="00BC1180">
              <w:rPr>
                <w:rFonts w:ascii="Arial Narrow" w:hAnsi="Arial Narrow" w:cs="Calibri"/>
                <w:sz w:val="18"/>
                <w:szCs w:val="18"/>
                <w:lang w:val="es-MX" w:eastAsia="es-MX"/>
              </w:rPr>
              <w:t>Aspectos científicos, técnicos y socioeconómicos de los impactos residuales actuales y futuros del cambio climático, incluidos los daños residuales, las pérdidas irreversibles y las pérdidas económicas y no económicas causadas por un inicio tardío y eventos extremos.</w:t>
            </w:r>
          </w:p>
        </w:tc>
        <w:tc>
          <w:tcPr>
            <w:tcW w:w="0" w:type="auto"/>
            <w:tcBorders>
              <w:top w:val="nil"/>
              <w:left w:val="nil"/>
              <w:bottom w:val="single" w:sz="4" w:space="0" w:color="auto"/>
              <w:right w:val="single" w:sz="4" w:space="0" w:color="auto"/>
            </w:tcBorders>
            <w:shd w:val="clear" w:color="auto" w:fill="auto"/>
            <w:noWrap/>
            <w:vAlign w:val="center"/>
            <w:hideMark/>
          </w:tcPr>
          <w:p w14:paraId="206B8EAC"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4</w:t>
            </w:r>
          </w:p>
        </w:tc>
      </w:tr>
      <w:tr w:rsidR="00F35199" w:rsidRPr="00BC1180" w14:paraId="59D5A225" w14:textId="77777777" w:rsidTr="00D937F5">
        <w:trPr>
          <w:trHeight w:val="20"/>
        </w:trPr>
        <w:tc>
          <w:tcPr>
            <w:tcW w:w="2370" w:type="dxa"/>
            <w:vMerge/>
            <w:tcBorders>
              <w:top w:val="nil"/>
              <w:left w:val="single" w:sz="4" w:space="0" w:color="auto"/>
              <w:bottom w:val="single" w:sz="4" w:space="0" w:color="auto"/>
              <w:right w:val="single" w:sz="4" w:space="0" w:color="auto"/>
            </w:tcBorders>
            <w:vAlign w:val="center"/>
            <w:hideMark/>
          </w:tcPr>
          <w:p w14:paraId="7C19A5A8"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7EF51E15" w14:textId="77777777" w:rsidR="00F35199" w:rsidRPr="00BC1180" w:rsidRDefault="00F35199" w:rsidP="004C5D1D">
            <w:pPr>
              <w:ind w:firstLineChars="400" w:firstLine="720"/>
              <w:rPr>
                <w:rFonts w:ascii="Arial Narrow" w:hAnsi="Arial Narrow" w:cs="Calibri"/>
                <w:sz w:val="18"/>
                <w:szCs w:val="18"/>
                <w:lang w:val="es-MX" w:eastAsia="es-MX"/>
              </w:rPr>
            </w:pPr>
            <w:r w:rsidRPr="00BC1180">
              <w:rPr>
                <w:rFonts w:ascii="Arial Narrow" w:hAnsi="Arial Narrow" w:cs="Calibri"/>
                <w:sz w:val="18"/>
                <w:szCs w:val="18"/>
                <w:lang w:val="es-MX" w:eastAsia="es-MX"/>
              </w:rPr>
              <w:t>Evaluación de riesgos, oportunidades, costos y compensaciones, incluida la consideración de escenarios e impactos de las respuestas de adaptación y mitigación para los ecosistemas oceánicos y costeros y sus servicios.</w:t>
            </w:r>
          </w:p>
        </w:tc>
        <w:tc>
          <w:tcPr>
            <w:tcW w:w="0" w:type="auto"/>
            <w:tcBorders>
              <w:top w:val="nil"/>
              <w:left w:val="nil"/>
              <w:bottom w:val="single" w:sz="4" w:space="0" w:color="auto"/>
              <w:right w:val="single" w:sz="4" w:space="0" w:color="auto"/>
            </w:tcBorders>
            <w:shd w:val="clear" w:color="auto" w:fill="auto"/>
            <w:noWrap/>
            <w:vAlign w:val="center"/>
            <w:hideMark/>
          </w:tcPr>
          <w:p w14:paraId="1C8FF5CE"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2</w:t>
            </w:r>
          </w:p>
        </w:tc>
      </w:tr>
      <w:tr w:rsidR="00F35199" w:rsidRPr="00BC1180" w14:paraId="186035F2" w14:textId="77777777" w:rsidTr="00D937F5">
        <w:trPr>
          <w:trHeight w:val="20"/>
        </w:trPr>
        <w:tc>
          <w:tcPr>
            <w:tcW w:w="2370" w:type="dxa"/>
            <w:vMerge/>
            <w:tcBorders>
              <w:top w:val="nil"/>
              <w:left w:val="single" w:sz="4" w:space="0" w:color="auto"/>
              <w:bottom w:val="single" w:sz="4" w:space="0" w:color="auto"/>
              <w:right w:val="single" w:sz="4" w:space="0" w:color="auto"/>
            </w:tcBorders>
            <w:vAlign w:val="center"/>
            <w:hideMark/>
          </w:tcPr>
          <w:p w14:paraId="73BA5C20"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4F6D2D09" w14:textId="77777777" w:rsidR="00F35199" w:rsidRPr="00BC1180" w:rsidRDefault="00F35199" w:rsidP="004C5D1D">
            <w:pPr>
              <w:ind w:firstLineChars="400" w:firstLine="720"/>
              <w:rPr>
                <w:rFonts w:ascii="Arial Narrow" w:hAnsi="Arial Narrow" w:cs="Calibri"/>
                <w:sz w:val="18"/>
                <w:szCs w:val="18"/>
                <w:lang w:val="es-MX" w:eastAsia="es-MX"/>
              </w:rPr>
            </w:pPr>
            <w:r w:rsidRPr="00BC1180">
              <w:rPr>
                <w:rFonts w:ascii="Arial Narrow" w:hAnsi="Arial Narrow" w:cs="Calibri"/>
                <w:sz w:val="18"/>
                <w:szCs w:val="18"/>
                <w:lang w:val="es-MX" w:eastAsia="es-MX"/>
              </w:rPr>
              <w:t>Interacciones de los riesgos climáticos con los procesos de cambio urbano y rural, incluido el nexo entre alimentos, energía, agua y salud.</w:t>
            </w:r>
          </w:p>
        </w:tc>
        <w:tc>
          <w:tcPr>
            <w:tcW w:w="0" w:type="auto"/>
            <w:tcBorders>
              <w:top w:val="nil"/>
              <w:left w:val="nil"/>
              <w:bottom w:val="single" w:sz="4" w:space="0" w:color="auto"/>
              <w:right w:val="single" w:sz="4" w:space="0" w:color="auto"/>
            </w:tcBorders>
            <w:shd w:val="clear" w:color="auto" w:fill="auto"/>
            <w:noWrap/>
            <w:vAlign w:val="center"/>
            <w:hideMark/>
          </w:tcPr>
          <w:p w14:paraId="2A65A463"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4</w:t>
            </w:r>
          </w:p>
        </w:tc>
      </w:tr>
      <w:tr w:rsidR="00F35199" w:rsidRPr="00BC1180" w14:paraId="28B7E8B1" w14:textId="77777777" w:rsidTr="00D937F5">
        <w:trPr>
          <w:trHeight w:val="20"/>
        </w:trPr>
        <w:tc>
          <w:tcPr>
            <w:tcW w:w="2370" w:type="dxa"/>
            <w:vMerge/>
            <w:tcBorders>
              <w:top w:val="nil"/>
              <w:left w:val="single" w:sz="4" w:space="0" w:color="auto"/>
              <w:bottom w:val="single" w:sz="4" w:space="0" w:color="auto"/>
              <w:right w:val="single" w:sz="4" w:space="0" w:color="auto"/>
            </w:tcBorders>
            <w:vAlign w:val="center"/>
            <w:hideMark/>
          </w:tcPr>
          <w:p w14:paraId="3E023F6F"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774859D7" w14:textId="77777777" w:rsidR="00F35199" w:rsidRPr="00BC1180" w:rsidRDefault="00F35199" w:rsidP="004C5D1D">
            <w:pPr>
              <w:ind w:firstLineChars="400" w:firstLine="720"/>
              <w:rPr>
                <w:rFonts w:ascii="Arial Narrow" w:hAnsi="Arial Narrow" w:cs="Calibri"/>
                <w:sz w:val="18"/>
                <w:szCs w:val="18"/>
                <w:lang w:val="es-MX" w:eastAsia="es-MX"/>
              </w:rPr>
            </w:pPr>
            <w:r w:rsidRPr="00BC1180">
              <w:rPr>
                <w:rFonts w:ascii="Arial Narrow" w:hAnsi="Arial Narrow" w:cs="Calibri"/>
                <w:sz w:val="18"/>
                <w:szCs w:val="18"/>
                <w:lang w:val="es-MX" w:eastAsia="es-MX"/>
              </w:rPr>
              <w:t>Vías de desarrollo sostenible: integración de adaptación y mitigación</w:t>
            </w:r>
          </w:p>
        </w:tc>
        <w:tc>
          <w:tcPr>
            <w:tcW w:w="0" w:type="auto"/>
            <w:tcBorders>
              <w:top w:val="nil"/>
              <w:left w:val="nil"/>
              <w:bottom w:val="single" w:sz="4" w:space="0" w:color="auto"/>
              <w:right w:val="single" w:sz="4" w:space="0" w:color="auto"/>
            </w:tcBorders>
            <w:shd w:val="clear" w:color="auto" w:fill="auto"/>
            <w:noWrap/>
            <w:vAlign w:val="center"/>
            <w:hideMark/>
          </w:tcPr>
          <w:p w14:paraId="2DAB891D"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4</w:t>
            </w:r>
          </w:p>
        </w:tc>
      </w:tr>
      <w:tr w:rsidR="00F35199" w:rsidRPr="00BC1180" w14:paraId="6BE7FFBF" w14:textId="77777777" w:rsidTr="00D937F5">
        <w:trPr>
          <w:trHeight w:val="20"/>
        </w:trPr>
        <w:tc>
          <w:tcPr>
            <w:tcW w:w="2370" w:type="dxa"/>
            <w:vMerge w:val="restart"/>
            <w:tcBorders>
              <w:top w:val="single" w:sz="4" w:space="0" w:color="auto"/>
              <w:left w:val="single" w:sz="4" w:space="0" w:color="auto"/>
              <w:bottom w:val="single" w:sz="4" w:space="0" w:color="auto"/>
              <w:right w:val="single" w:sz="4" w:space="0" w:color="auto"/>
            </w:tcBorders>
            <w:shd w:val="clear" w:color="000000" w:fill="2F75B5"/>
            <w:vAlign w:val="center"/>
            <w:hideMark/>
          </w:tcPr>
          <w:p w14:paraId="326688E5" w14:textId="77777777" w:rsidR="00F35199" w:rsidRPr="00BC1180" w:rsidRDefault="00F35199" w:rsidP="004C5D1D">
            <w:pPr>
              <w:jc w:val="center"/>
              <w:rPr>
                <w:rFonts w:ascii="Arial Narrow" w:hAnsi="Arial Narrow" w:cs="Calibri"/>
                <w:b/>
                <w:bCs/>
                <w:color w:val="FFFFFF"/>
                <w:sz w:val="18"/>
                <w:szCs w:val="18"/>
                <w:lang w:val="es-MX" w:eastAsia="es-MX"/>
              </w:rPr>
            </w:pPr>
            <w:r w:rsidRPr="00BC1180">
              <w:rPr>
                <w:rFonts w:ascii="Arial Narrow" w:hAnsi="Arial Narrow" w:cs="Calibri"/>
                <w:b/>
                <w:bCs/>
                <w:color w:val="FFFFFF"/>
                <w:sz w:val="18"/>
                <w:szCs w:val="18"/>
                <w:lang w:val="es-MX" w:eastAsia="es-MX"/>
              </w:rPr>
              <w:t xml:space="preserve">OFICINA DE INFORMÁTICA </w:t>
            </w:r>
          </w:p>
        </w:tc>
        <w:tc>
          <w:tcPr>
            <w:tcW w:w="5750" w:type="dxa"/>
            <w:tcBorders>
              <w:top w:val="single" w:sz="4" w:space="0" w:color="auto"/>
              <w:left w:val="nil"/>
              <w:bottom w:val="single" w:sz="4" w:space="0" w:color="auto"/>
              <w:right w:val="single" w:sz="4" w:space="0" w:color="auto"/>
            </w:tcBorders>
            <w:shd w:val="clear" w:color="auto" w:fill="auto"/>
            <w:noWrap/>
            <w:vAlign w:val="bottom"/>
            <w:hideMark/>
          </w:tcPr>
          <w:p w14:paraId="229E94AE"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Gestión de proyectos TI</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8BAA8BC"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6</w:t>
            </w:r>
          </w:p>
        </w:tc>
      </w:tr>
      <w:tr w:rsidR="00F35199" w:rsidRPr="00BC1180" w14:paraId="18433B35" w14:textId="77777777" w:rsidTr="00D937F5">
        <w:trPr>
          <w:trHeight w:val="20"/>
        </w:trPr>
        <w:tc>
          <w:tcPr>
            <w:tcW w:w="2370" w:type="dxa"/>
            <w:vMerge/>
            <w:tcBorders>
              <w:top w:val="single" w:sz="4" w:space="0" w:color="auto"/>
              <w:left w:val="single" w:sz="4" w:space="0" w:color="auto"/>
              <w:bottom w:val="single" w:sz="4" w:space="0" w:color="auto"/>
              <w:right w:val="single" w:sz="4" w:space="0" w:color="auto"/>
            </w:tcBorders>
            <w:vAlign w:val="center"/>
            <w:hideMark/>
          </w:tcPr>
          <w:p w14:paraId="3E4B3F38"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noWrap/>
            <w:vAlign w:val="bottom"/>
            <w:hideMark/>
          </w:tcPr>
          <w:p w14:paraId="67C5127F"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Big Data</w:t>
            </w:r>
          </w:p>
        </w:tc>
        <w:tc>
          <w:tcPr>
            <w:tcW w:w="0" w:type="auto"/>
            <w:tcBorders>
              <w:top w:val="nil"/>
              <w:left w:val="nil"/>
              <w:bottom w:val="single" w:sz="4" w:space="0" w:color="auto"/>
              <w:right w:val="single" w:sz="4" w:space="0" w:color="auto"/>
            </w:tcBorders>
            <w:shd w:val="clear" w:color="auto" w:fill="auto"/>
            <w:noWrap/>
            <w:vAlign w:val="center"/>
            <w:hideMark/>
          </w:tcPr>
          <w:p w14:paraId="0E637319"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4</w:t>
            </w:r>
          </w:p>
        </w:tc>
      </w:tr>
      <w:tr w:rsidR="00F35199" w:rsidRPr="00BC1180" w14:paraId="6E91578F" w14:textId="77777777" w:rsidTr="00D937F5">
        <w:trPr>
          <w:trHeight w:val="20"/>
        </w:trPr>
        <w:tc>
          <w:tcPr>
            <w:tcW w:w="2370" w:type="dxa"/>
            <w:vMerge/>
            <w:tcBorders>
              <w:top w:val="single" w:sz="4" w:space="0" w:color="auto"/>
              <w:left w:val="single" w:sz="4" w:space="0" w:color="auto"/>
              <w:bottom w:val="single" w:sz="4" w:space="0" w:color="auto"/>
              <w:right w:val="single" w:sz="4" w:space="0" w:color="auto"/>
            </w:tcBorders>
            <w:vAlign w:val="center"/>
            <w:hideMark/>
          </w:tcPr>
          <w:p w14:paraId="664331C6"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bottom"/>
            <w:hideMark/>
          </w:tcPr>
          <w:p w14:paraId="3AD96ABF"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Especificación y análisis de requerimientos</w:t>
            </w:r>
          </w:p>
        </w:tc>
        <w:tc>
          <w:tcPr>
            <w:tcW w:w="0" w:type="auto"/>
            <w:tcBorders>
              <w:top w:val="nil"/>
              <w:left w:val="nil"/>
              <w:bottom w:val="single" w:sz="4" w:space="0" w:color="auto"/>
              <w:right w:val="single" w:sz="4" w:space="0" w:color="auto"/>
            </w:tcBorders>
            <w:shd w:val="clear" w:color="auto" w:fill="auto"/>
            <w:noWrap/>
            <w:vAlign w:val="center"/>
            <w:hideMark/>
          </w:tcPr>
          <w:p w14:paraId="41E0F7DB"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5</w:t>
            </w:r>
          </w:p>
        </w:tc>
      </w:tr>
      <w:tr w:rsidR="00F35199" w:rsidRPr="00BC1180" w14:paraId="54955EE9" w14:textId="77777777" w:rsidTr="00D937F5">
        <w:trPr>
          <w:trHeight w:val="20"/>
        </w:trPr>
        <w:tc>
          <w:tcPr>
            <w:tcW w:w="2370" w:type="dxa"/>
            <w:vMerge/>
            <w:tcBorders>
              <w:top w:val="single" w:sz="4" w:space="0" w:color="auto"/>
              <w:left w:val="single" w:sz="4" w:space="0" w:color="auto"/>
              <w:bottom w:val="single" w:sz="4" w:space="0" w:color="auto"/>
              <w:right w:val="single" w:sz="4" w:space="0" w:color="auto"/>
            </w:tcBorders>
            <w:vAlign w:val="center"/>
            <w:hideMark/>
          </w:tcPr>
          <w:p w14:paraId="58D90255"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noWrap/>
            <w:vAlign w:val="bottom"/>
            <w:hideMark/>
          </w:tcPr>
          <w:p w14:paraId="183B5A9C"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Gestión de datos</w:t>
            </w:r>
          </w:p>
        </w:tc>
        <w:tc>
          <w:tcPr>
            <w:tcW w:w="0" w:type="auto"/>
            <w:tcBorders>
              <w:top w:val="nil"/>
              <w:left w:val="nil"/>
              <w:bottom w:val="single" w:sz="4" w:space="0" w:color="auto"/>
              <w:right w:val="single" w:sz="4" w:space="0" w:color="auto"/>
            </w:tcBorders>
            <w:shd w:val="clear" w:color="auto" w:fill="auto"/>
            <w:noWrap/>
            <w:vAlign w:val="center"/>
            <w:hideMark/>
          </w:tcPr>
          <w:p w14:paraId="380FE372"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5</w:t>
            </w:r>
          </w:p>
        </w:tc>
      </w:tr>
      <w:tr w:rsidR="00F35199" w:rsidRPr="00BC1180" w14:paraId="417E8A11" w14:textId="77777777" w:rsidTr="00D937F5">
        <w:trPr>
          <w:trHeight w:val="20"/>
        </w:trPr>
        <w:tc>
          <w:tcPr>
            <w:tcW w:w="2370" w:type="dxa"/>
            <w:vMerge w:val="restart"/>
            <w:tcBorders>
              <w:top w:val="nil"/>
              <w:left w:val="single" w:sz="4" w:space="0" w:color="auto"/>
              <w:bottom w:val="single" w:sz="4" w:space="0" w:color="auto"/>
              <w:right w:val="single" w:sz="4" w:space="0" w:color="auto"/>
            </w:tcBorders>
            <w:shd w:val="clear" w:color="000000" w:fill="2F75B5"/>
            <w:vAlign w:val="center"/>
            <w:hideMark/>
          </w:tcPr>
          <w:p w14:paraId="0166E9F7" w14:textId="77777777" w:rsidR="00F35199" w:rsidRPr="00BC1180" w:rsidRDefault="00F35199" w:rsidP="004C5D1D">
            <w:pPr>
              <w:rPr>
                <w:rFonts w:ascii="Arial Narrow" w:hAnsi="Arial Narrow" w:cs="Calibri"/>
                <w:b/>
                <w:bCs/>
                <w:color w:val="FFFFFF"/>
                <w:sz w:val="18"/>
                <w:szCs w:val="18"/>
                <w:lang w:val="es-MX" w:eastAsia="es-MX"/>
              </w:rPr>
            </w:pPr>
            <w:r w:rsidRPr="00BC1180">
              <w:rPr>
                <w:rFonts w:ascii="Arial Narrow" w:hAnsi="Arial Narrow" w:cs="Calibri"/>
                <w:b/>
                <w:bCs/>
                <w:color w:val="FFFFFF"/>
                <w:sz w:val="18"/>
                <w:szCs w:val="18"/>
                <w:lang w:val="es-MX" w:eastAsia="es-MX"/>
              </w:rPr>
              <w:t xml:space="preserve">SUBDIRECCIÒN DE METEOROLOGIA </w:t>
            </w:r>
          </w:p>
        </w:tc>
        <w:tc>
          <w:tcPr>
            <w:tcW w:w="5750" w:type="dxa"/>
            <w:tcBorders>
              <w:top w:val="nil"/>
              <w:left w:val="nil"/>
              <w:bottom w:val="single" w:sz="4" w:space="0" w:color="auto"/>
              <w:right w:val="single" w:sz="4" w:space="0" w:color="auto"/>
            </w:tcBorders>
            <w:shd w:val="clear" w:color="auto" w:fill="auto"/>
            <w:noWrap/>
            <w:vAlign w:val="center"/>
            <w:hideMark/>
          </w:tcPr>
          <w:p w14:paraId="642A499F" w14:textId="77777777" w:rsidR="00F35199" w:rsidRPr="00BC1180" w:rsidRDefault="00F35199" w:rsidP="004C5D1D">
            <w:pPr>
              <w:ind w:firstLineChars="500" w:firstLine="900"/>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w:t>
            </w:r>
            <w:r w:rsidRPr="00BC1180">
              <w:rPr>
                <w:rFonts w:ascii="Arial Narrow" w:hAnsi="Arial Narrow" w:cs="Calibri"/>
                <w:sz w:val="18"/>
                <w:szCs w:val="18"/>
                <w:lang w:val="es-MX" w:eastAsia="es-MX"/>
              </w:rPr>
              <w:t xml:space="preserve">       Uso de información proveniente de sensores remotos (Satélites de órbita polar, geoestacionarios y radares meteorológicos) en meteorología aeronáutica </w:t>
            </w:r>
          </w:p>
        </w:tc>
        <w:tc>
          <w:tcPr>
            <w:tcW w:w="0" w:type="auto"/>
            <w:tcBorders>
              <w:top w:val="nil"/>
              <w:left w:val="nil"/>
              <w:bottom w:val="single" w:sz="4" w:space="0" w:color="auto"/>
              <w:right w:val="single" w:sz="4" w:space="0" w:color="auto"/>
            </w:tcBorders>
            <w:shd w:val="clear" w:color="auto" w:fill="auto"/>
            <w:noWrap/>
            <w:vAlign w:val="center"/>
            <w:hideMark/>
          </w:tcPr>
          <w:p w14:paraId="45574F00"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110</w:t>
            </w:r>
          </w:p>
        </w:tc>
      </w:tr>
      <w:tr w:rsidR="00F35199" w:rsidRPr="00BC1180" w14:paraId="3C70AA93" w14:textId="77777777" w:rsidTr="00D937F5">
        <w:trPr>
          <w:trHeight w:val="20"/>
        </w:trPr>
        <w:tc>
          <w:tcPr>
            <w:tcW w:w="2370" w:type="dxa"/>
            <w:vMerge/>
            <w:tcBorders>
              <w:top w:val="nil"/>
              <w:left w:val="single" w:sz="4" w:space="0" w:color="auto"/>
              <w:bottom w:val="single" w:sz="4" w:space="0" w:color="auto"/>
              <w:right w:val="single" w:sz="4" w:space="0" w:color="auto"/>
            </w:tcBorders>
            <w:vAlign w:val="center"/>
            <w:hideMark/>
          </w:tcPr>
          <w:p w14:paraId="2E838A90"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noWrap/>
            <w:vAlign w:val="center"/>
            <w:hideMark/>
          </w:tcPr>
          <w:p w14:paraId="07678EBB" w14:textId="77777777" w:rsidR="00F35199" w:rsidRPr="00BC1180" w:rsidRDefault="00F35199" w:rsidP="004C5D1D">
            <w:pPr>
              <w:ind w:firstLineChars="500" w:firstLine="900"/>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Análisis económico beneficio/costo del usos de información meteorológica, para los ecosistemas, territorio y para los sectores productivos</w:t>
            </w:r>
          </w:p>
        </w:tc>
        <w:tc>
          <w:tcPr>
            <w:tcW w:w="0" w:type="auto"/>
            <w:tcBorders>
              <w:top w:val="nil"/>
              <w:left w:val="nil"/>
              <w:bottom w:val="single" w:sz="4" w:space="0" w:color="auto"/>
              <w:right w:val="single" w:sz="4" w:space="0" w:color="auto"/>
            </w:tcBorders>
            <w:shd w:val="clear" w:color="auto" w:fill="auto"/>
            <w:noWrap/>
            <w:vAlign w:val="center"/>
            <w:hideMark/>
          </w:tcPr>
          <w:p w14:paraId="2ADB5C4C"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10</w:t>
            </w:r>
          </w:p>
        </w:tc>
      </w:tr>
      <w:tr w:rsidR="00F35199" w:rsidRPr="00BC1180" w14:paraId="5FC8891E" w14:textId="77777777" w:rsidTr="00D937F5">
        <w:trPr>
          <w:trHeight w:val="20"/>
        </w:trPr>
        <w:tc>
          <w:tcPr>
            <w:tcW w:w="2370" w:type="dxa"/>
            <w:vMerge/>
            <w:tcBorders>
              <w:top w:val="nil"/>
              <w:left w:val="single" w:sz="4" w:space="0" w:color="auto"/>
              <w:bottom w:val="single" w:sz="4" w:space="0" w:color="auto"/>
              <w:right w:val="single" w:sz="4" w:space="0" w:color="auto"/>
            </w:tcBorders>
            <w:vAlign w:val="center"/>
            <w:hideMark/>
          </w:tcPr>
          <w:p w14:paraId="494C9082"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noWrap/>
            <w:vAlign w:val="center"/>
            <w:hideMark/>
          </w:tcPr>
          <w:p w14:paraId="1950B388" w14:textId="77777777" w:rsidR="00F35199" w:rsidRPr="00BC1180" w:rsidRDefault="00F35199" w:rsidP="004C5D1D">
            <w:pPr>
              <w:ind w:firstLineChars="500" w:firstLine="900"/>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Seguimiento y predicción de las sequias y excesos hídricos</w:t>
            </w:r>
          </w:p>
        </w:tc>
        <w:tc>
          <w:tcPr>
            <w:tcW w:w="0" w:type="auto"/>
            <w:tcBorders>
              <w:top w:val="nil"/>
              <w:left w:val="nil"/>
              <w:bottom w:val="single" w:sz="4" w:space="0" w:color="auto"/>
              <w:right w:val="single" w:sz="4" w:space="0" w:color="auto"/>
            </w:tcBorders>
            <w:shd w:val="clear" w:color="auto" w:fill="auto"/>
            <w:noWrap/>
            <w:vAlign w:val="center"/>
            <w:hideMark/>
          </w:tcPr>
          <w:p w14:paraId="480415E3"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10</w:t>
            </w:r>
          </w:p>
        </w:tc>
      </w:tr>
      <w:tr w:rsidR="00F35199" w:rsidRPr="00BC1180" w14:paraId="434AD4CA" w14:textId="77777777" w:rsidTr="00D937F5">
        <w:trPr>
          <w:trHeight w:val="20"/>
        </w:trPr>
        <w:tc>
          <w:tcPr>
            <w:tcW w:w="2370" w:type="dxa"/>
            <w:vMerge/>
            <w:tcBorders>
              <w:top w:val="nil"/>
              <w:left w:val="single" w:sz="4" w:space="0" w:color="auto"/>
              <w:bottom w:val="single" w:sz="4" w:space="0" w:color="auto"/>
              <w:right w:val="single" w:sz="4" w:space="0" w:color="auto"/>
            </w:tcBorders>
            <w:vAlign w:val="center"/>
            <w:hideMark/>
          </w:tcPr>
          <w:p w14:paraId="2B413411"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noWrap/>
            <w:vAlign w:val="center"/>
            <w:hideMark/>
          </w:tcPr>
          <w:p w14:paraId="7F7746CA" w14:textId="77777777" w:rsidR="00F35199" w:rsidRPr="00BC1180" w:rsidRDefault="00F35199" w:rsidP="004C5D1D">
            <w:pPr>
              <w:ind w:firstLineChars="500" w:firstLine="900"/>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Aplicaciones Hidrometeorológicas de los radares meteorológicos</w:t>
            </w:r>
          </w:p>
        </w:tc>
        <w:tc>
          <w:tcPr>
            <w:tcW w:w="0" w:type="auto"/>
            <w:tcBorders>
              <w:top w:val="nil"/>
              <w:left w:val="nil"/>
              <w:bottom w:val="single" w:sz="4" w:space="0" w:color="auto"/>
              <w:right w:val="single" w:sz="4" w:space="0" w:color="auto"/>
            </w:tcBorders>
            <w:shd w:val="clear" w:color="auto" w:fill="auto"/>
            <w:noWrap/>
            <w:vAlign w:val="center"/>
            <w:hideMark/>
          </w:tcPr>
          <w:p w14:paraId="1DE3B2B0"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10</w:t>
            </w:r>
          </w:p>
        </w:tc>
      </w:tr>
      <w:tr w:rsidR="00F35199" w:rsidRPr="00BC1180" w14:paraId="08D5135E" w14:textId="77777777" w:rsidTr="00D937F5">
        <w:trPr>
          <w:trHeight w:val="20"/>
        </w:trPr>
        <w:tc>
          <w:tcPr>
            <w:tcW w:w="2370" w:type="dxa"/>
            <w:vMerge/>
            <w:tcBorders>
              <w:top w:val="nil"/>
              <w:left w:val="single" w:sz="4" w:space="0" w:color="auto"/>
              <w:bottom w:val="single" w:sz="4" w:space="0" w:color="auto"/>
              <w:right w:val="single" w:sz="4" w:space="0" w:color="auto"/>
            </w:tcBorders>
            <w:vAlign w:val="center"/>
            <w:hideMark/>
          </w:tcPr>
          <w:p w14:paraId="28D234D5"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noWrap/>
            <w:vAlign w:val="center"/>
            <w:hideMark/>
          </w:tcPr>
          <w:p w14:paraId="234194FD" w14:textId="77777777" w:rsidR="00F35199" w:rsidRPr="00BC1180" w:rsidRDefault="00F35199" w:rsidP="004C5D1D">
            <w:pPr>
              <w:ind w:firstLineChars="500" w:firstLine="900"/>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Meteorología y Climatología Aeronáutica</w:t>
            </w:r>
          </w:p>
        </w:tc>
        <w:tc>
          <w:tcPr>
            <w:tcW w:w="0" w:type="auto"/>
            <w:tcBorders>
              <w:top w:val="nil"/>
              <w:left w:val="nil"/>
              <w:bottom w:val="single" w:sz="4" w:space="0" w:color="auto"/>
              <w:right w:val="single" w:sz="4" w:space="0" w:color="auto"/>
            </w:tcBorders>
            <w:shd w:val="clear" w:color="auto" w:fill="auto"/>
            <w:noWrap/>
            <w:vAlign w:val="center"/>
            <w:hideMark/>
          </w:tcPr>
          <w:p w14:paraId="25FD7DEF"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110</w:t>
            </w:r>
          </w:p>
        </w:tc>
      </w:tr>
      <w:tr w:rsidR="00F35199" w:rsidRPr="00BC1180" w14:paraId="30F244E2" w14:textId="77777777" w:rsidTr="00D937F5">
        <w:trPr>
          <w:trHeight w:val="20"/>
        </w:trPr>
        <w:tc>
          <w:tcPr>
            <w:tcW w:w="2370" w:type="dxa"/>
            <w:vMerge/>
            <w:tcBorders>
              <w:top w:val="nil"/>
              <w:left w:val="single" w:sz="4" w:space="0" w:color="auto"/>
              <w:bottom w:val="single" w:sz="4" w:space="0" w:color="auto"/>
              <w:right w:val="single" w:sz="4" w:space="0" w:color="auto"/>
            </w:tcBorders>
            <w:vAlign w:val="center"/>
            <w:hideMark/>
          </w:tcPr>
          <w:p w14:paraId="7154B2F2"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noWrap/>
            <w:vAlign w:val="center"/>
            <w:hideMark/>
          </w:tcPr>
          <w:p w14:paraId="5961D7C9" w14:textId="77777777" w:rsidR="00F35199" w:rsidRPr="00BC1180" w:rsidRDefault="00F35199" w:rsidP="004C5D1D">
            <w:pPr>
              <w:ind w:firstLineChars="500" w:firstLine="900"/>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Técnicas de Comunicación en Meteorología Aeronáutica</w:t>
            </w:r>
          </w:p>
        </w:tc>
        <w:tc>
          <w:tcPr>
            <w:tcW w:w="0" w:type="auto"/>
            <w:tcBorders>
              <w:top w:val="nil"/>
              <w:left w:val="nil"/>
              <w:bottom w:val="single" w:sz="4" w:space="0" w:color="auto"/>
              <w:right w:val="single" w:sz="4" w:space="0" w:color="auto"/>
            </w:tcBorders>
            <w:shd w:val="clear" w:color="auto" w:fill="auto"/>
            <w:noWrap/>
            <w:vAlign w:val="center"/>
            <w:hideMark/>
          </w:tcPr>
          <w:p w14:paraId="19A02D30"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30</w:t>
            </w:r>
          </w:p>
        </w:tc>
      </w:tr>
      <w:tr w:rsidR="00F35199" w:rsidRPr="00BC1180" w14:paraId="17B03E22" w14:textId="77777777" w:rsidTr="00D937F5">
        <w:trPr>
          <w:trHeight w:val="20"/>
        </w:trPr>
        <w:tc>
          <w:tcPr>
            <w:tcW w:w="2370" w:type="dxa"/>
            <w:vMerge/>
            <w:tcBorders>
              <w:top w:val="nil"/>
              <w:left w:val="single" w:sz="4" w:space="0" w:color="auto"/>
              <w:bottom w:val="single" w:sz="4" w:space="0" w:color="auto"/>
              <w:right w:val="single" w:sz="4" w:space="0" w:color="auto"/>
            </w:tcBorders>
            <w:vAlign w:val="center"/>
            <w:hideMark/>
          </w:tcPr>
          <w:p w14:paraId="59495FA7"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noWrap/>
            <w:vAlign w:val="center"/>
            <w:hideMark/>
          </w:tcPr>
          <w:p w14:paraId="6EE7636E" w14:textId="77777777" w:rsidR="00F35199" w:rsidRPr="00BC1180" w:rsidRDefault="00F35199" w:rsidP="004C5D1D">
            <w:pPr>
              <w:ind w:firstLineChars="500" w:firstLine="900"/>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Asimilación de datos AMDAR</w:t>
            </w:r>
          </w:p>
        </w:tc>
        <w:tc>
          <w:tcPr>
            <w:tcW w:w="0" w:type="auto"/>
            <w:tcBorders>
              <w:top w:val="nil"/>
              <w:left w:val="nil"/>
              <w:bottom w:val="single" w:sz="4" w:space="0" w:color="auto"/>
              <w:right w:val="single" w:sz="4" w:space="0" w:color="auto"/>
            </w:tcBorders>
            <w:shd w:val="clear" w:color="auto" w:fill="auto"/>
            <w:noWrap/>
            <w:vAlign w:val="center"/>
            <w:hideMark/>
          </w:tcPr>
          <w:p w14:paraId="3DDE6407"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50</w:t>
            </w:r>
          </w:p>
        </w:tc>
      </w:tr>
      <w:tr w:rsidR="00F35199" w:rsidRPr="00BC1180" w14:paraId="575B7728" w14:textId="77777777" w:rsidTr="00D937F5">
        <w:trPr>
          <w:trHeight w:val="20"/>
        </w:trPr>
        <w:tc>
          <w:tcPr>
            <w:tcW w:w="2370" w:type="dxa"/>
            <w:vMerge/>
            <w:tcBorders>
              <w:top w:val="nil"/>
              <w:left w:val="single" w:sz="4" w:space="0" w:color="auto"/>
              <w:bottom w:val="single" w:sz="4" w:space="0" w:color="auto"/>
              <w:right w:val="single" w:sz="4" w:space="0" w:color="auto"/>
            </w:tcBorders>
            <w:vAlign w:val="center"/>
            <w:hideMark/>
          </w:tcPr>
          <w:p w14:paraId="5F4C4CCE"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noWrap/>
            <w:vAlign w:val="center"/>
            <w:hideMark/>
          </w:tcPr>
          <w:p w14:paraId="0D2B6C5B" w14:textId="77777777" w:rsidR="00F35199" w:rsidRPr="00BC1180" w:rsidRDefault="00F35199" w:rsidP="004C5D1D">
            <w:pPr>
              <w:ind w:firstLineChars="500" w:firstLine="900"/>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Agro meteorología</w:t>
            </w:r>
          </w:p>
        </w:tc>
        <w:tc>
          <w:tcPr>
            <w:tcW w:w="0" w:type="auto"/>
            <w:tcBorders>
              <w:top w:val="nil"/>
              <w:left w:val="nil"/>
              <w:bottom w:val="single" w:sz="4" w:space="0" w:color="auto"/>
              <w:right w:val="single" w:sz="4" w:space="0" w:color="auto"/>
            </w:tcBorders>
            <w:shd w:val="clear" w:color="auto" w:fill="auto"/>
            <w:noWrap/>
            <w:vAlign w:val="center"/>
            <w:hideMark/>
          </w:tcPr>
          <w:p w14:paraId="55E899A7"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10</w:t>
            </w:r>
          </w:p>
        </w:tc>
      </w:tr>
      <w:tr w:rsidR="00F35199" w:rsidRPr="00BC1180" w14:paraId="715BEDD1" w14:textId="77777777" w:rsidTr="00D937F5">
        <w:trPr>
          <w:trHeight w:val="20"/>
        </w:trPr>
        <w:tc>
          <w:tcPr>
            <w:tcW w:w="2370" w:type="dxa"/>
            <w:vMerge/>
            <w:tcBorders>
              <w:top w:val="nil"/>
              <w:left w:val="single" w:sz="4" w:space="0" w:color="auto"/>
              <w:bottom w:val="single" w:sz="4" w:space="0" w:color="auto"/>
              <w:right w:val="single" w:sz="4" w:space="0" w:color="auto"/>
            </w:tcBorders>
            <w:vAlign w:val="center"/>
            <w:hideMark/>
          </w:tcPr>
          <w:p w14:paraId="6AF70B0D"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noWrap/>
            <w:vAlign w:val="center"/>
            <w:hideMark/>
          </w:tcPr>
          <w:p w14:paraId="226FE38A" w14:textId="77777777" w:rsidR="00F35199" w:rsidRPr="00BC1180" w:rsidRDefault="00F35199" w:rsidP="004C5D1D">
            <w:pPr>
              <w:ind w:firstLineChars="500" w:firstLine="900"/>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Implementación Operativa de Alertas en Meteorología Aeronáutica</w:t>
            </w:r>
          </w:p>
        </w:tc>
        <w:tc>
          <w:tcPr>
            <w:tcW w:w="0" w:type="auto"/>
            <w:tcBorders>
              <w:top w:val="nil"/>
              <w:left w:val="nil"/>
              <w:bottom w:val="single" w:sz="4" w:space="0" w:color="auto"/>
              <w:right w:val="single" w:sz="4" w:space="0" w:color="auto"/>
            </w:tcBorders>
            <w:shd w:val="clear" w:color="auto" w:fill="auto"/>
            <w:noWrap/>
            <w:vAlign w:val="center"/>
            <w:hideMark/>
          </w:tcPr>
          <w:p w14:paraId="3978FBAD"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110</w:t>
            </w:r>
          </w:p>
        </w:tc>
      </w:tr>
      <w:tr w:rsidR="00F35199" w:rsidRPr="00BC1180" w14:paraId="7092A766" w14:textId="77777777" w:rsidTr="00D937F5">
        <w:trPr>
          <w:trHeight w:val="20"/>
        </w:trPr>
        <w:tc>
          <w:tcPr>
            <w:tcW w:w="2370" w:type="dxa"/>
            <w:vMerge/>
            <w:tcBorders>
              <w:top w:val="nil"/>
              <w:left w:val="single" w:sz="4" w:space="0" w:color="auto"/>
              <w:bottom w:val="single" w:sz="4" w:space="0" w:color="auto"/>
              <w:right w:val="single" w:sz="4" w:space="0" w:color="auto"/>
            </w:tcBorders>
            <w:vAlign w:val="center"/>
            <w:hideMark/>
          </w:tcPr>
          <w:p w14:paraId="6EBF6030"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noWrap/>
            <w:vAlign w:val="center"/>
            <w:hideMark/>
          </w:tcPr>
          <w:p w14:paraId="3ED9F59E" w14:textId="77777777" w:rsidR="00F35199" w:rsidRPr="00BC1180" w:rsidRDefault="00F35199" w:rsidP="004C5D1D">
            <w:pPr>
              <w:ind w:firstLineChars="500" w:firstLine="900"/>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Uso y mantenimiento de estaciones hidrometeorológicas automáticas</w:t>
            </w:r>
          </w:p>
        </w:tc>
        <w:tc>
          <w:tcPr>
            <w:tcW w:w="0" w:type="auto"/>
            <w:tcBorders>
              <w:top w:val="nil"/>
              <w:left w:val="nil"/>
              <w:bottom w:val="single" w:sz="4" w:space="0" w:color="auto"/>
              <w:right w:val="single" w:sz="4" w:space="0" w:color="auto"/>
            </w:tcBorders>
            <w:shd w:val="clear" w:color="auto" w:fill="auto"/>
            <w:noWrap/>
            <w:vAlign w:val="center"/>
            <w:hideMark/>
          </w:tcPr>
          <w:p w14:paraId="4AB082B1"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30</w:t>
            </w:r>
          </w:p>
        </w:tc>
      </w:tr>
      <w:tr w:rsidR="00F35199" w:rsidRPr="00BC1180" w14:paraId="3E03F44B" w14:textId="77777777" w:rsidTr="00D937F5">
        <w:trPr>
          <w:trHeight w:val="20"/>
        </w:trPr>
        <w:tc>
          <w:tcPr>
            <w:tcW w:w="2370" w:type="dxa"/>
            <w:vMerge/>
            <w:tcBorders>
              <w:top w:val="nil"/>
              <w:left w:val="single" w:sz="4" w:space="0" w:color="auto"/>
              <w:bottom w:val="single" w:sz="4" w:space="0" w:color="auto"/>
              <w:right w:val="single" w:sz="4" w:space="0" w:color="auto"/>
            </w:tcBorders>
            <w:vAlign w:val="center"/>
            <w:hideMark/>
          </w:tcPr>
          <w:p w14:paraId="452CF1DC"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noWrap/>
            <w:vAlign w:val="center"/>
            <w:hideMark/>
          </w:tcPr>
          <w:p w14:paraId="68475DDC" w14:textId="77777777" w:rsidR="00F35199" w:rsidRPr="00BC1180" w:rsidRDefault="00F35199" w:rsidP="004C5D1D">
            <w:pPr>
              <w:ind w:firstLineChars="500" w:firstLine="900"/>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Curso PIB-M (OMM)</w:t>
            </w:r>
          </w:p>
        </w:tc>
        <w:tc>
          <w:tcPr>
            <w:tcW w:w="0" w:type="auto"/>
            <w:tcBorders>
              <w:top w:val="nil"/>
              <w:left w:val="nil"/>
              <w:bottom w:val="single" w:sz="4" w:space="0" w:color="auto"/>
              <w:right w:val="single" w:sz="4" w:space="0" w:color="auto"/>
            </w:tcBorders>
            <w:shd w:val="clear" w:color="auto" w:fill="auto"/>
            <w:noWrap/>
            <w:vAlign w:val="center"/>
            <w:hideMark/>
          </w:tcPr>
          <w:p w14:paraId="14E8B211"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110</w:t>
            </w:r>
          </w:p>
        </w:tc>
      </w:tr>
      <w:tr w:rsidR="00F35199" w:rsidRPr="00BC1180" w14:paraId="321FB770" w14:textId="77777777" w:rsidTr="00D937F5">
        <w:trPr>
          <w:trHeight w:val="20"/>
        </w:trPr>
        <w:tc>
          <w:tcPr>
            <w:tcW w:w="2370" w:type="dxa"/>
            <w:vMerge/>
            <w:tcBorders>
              <w:top w:val="nil"/>
              <w:left w:val="single" w:sz="4" w:space="0" w:color="auto"/>
              <w:bottom w:val="single" w:sz="4" w:space="0" w:color="auto"/>
              <w:right w:val="single" w:sz="4" w:space="0" w:color="auto"/>
            </w:tcBorders>
            <w:vAlign w:val="center"/>
            <w:hideMark/>
          </w:tcPr>
          <w:p w14:paraId="38BFAAFA"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noWrap/>
            <w:vAlign w:val="center"/>
            <w:hideMark/>
          </w:tcPr>
          <w:p w14:paraId="2C0F0878" w14:textId="77777777" w:rsidR="00F35199" w:rsidRPr="00BC1180" w:rsidRDefault="00F35199" w:rsidP="004C5D1D">
            <w:pPr>
              <w:ind w:firstLineChars="500" w:firstLine="900"/>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Tropical Desk (NOAA)</w:t>
            </w:r>
          </w:p>
        </w:tc>
        <w:tc>
          <w:tcPr>
            <w:tcW w:w="0" w:type="auto"/>
            <w:tcBorders>
              <w:top w:val="nil"/>
              <w:left w:val="nil"/>
              <w:bottom w:val="single" w:sz="4" w:space="0" w:color="auto"/>
              <w:right w:val="single" w:sz="4" w:space="0" w:color="auto"/>
            </w:tcBorders>
            <w:shd w:val="clear" w:color="auto" w:fill="auto"/>
            <w:noWrap/>
            <w:vAlign w:val="center"/>
            <w:hideMark/>
          </w:tcPr>
          <w:p w14:paraId="57C4C0A7"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30</w:t>
            </w:r>
          </w:p>
        </w:tc>
      </w:tr>
      <w:tr w:rsidR="00F35199" w:rsidRPr="00BC1180" w14:paraId="333C15BF" w14:textId="77777777" w:rsidTr="00D937F5">
        <w:trPr>
          <w:trHeight w:val="20"/>
        </w:trPr>
        <w:tc>
          <w:tcPr>
            <w:tcW w:w="2370" w:type="dxa"/>
            <w:vMerge/>
            <w:tcBorders>
              <w:top w:val="nil"/>
              <w:left w:val="single" w:sz="4" w:space="0" w:color="auto"/>
              <w:bottom w:val="single" w:sz="4" w:space="0" w:color="auto"/>
              <w:right w:val="single" w:sz="4" w:space="0" w:color="auto"/>
            </w:tcBorders>
            <w:vAlign w:val="center"/>
            <w:hideMark/>
          </w:tcPr>
          <w:p w14:paraId="05CD0554"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noWrap/>
            <w:vAlign w:val="center"/>
            <w:hideMark/>
          </w:tcPr>
          <w:p w14:paraId="25521F7D" w14:textId="77777777" w:rsidR="00F35199" w:rsidRPr="00BC1180" w:rsidRDefault="00F35199" w:rsidP="004C5D1D">
            <w:pPr>
              <w:ind w:firstLineChars="500" w:firstLine="900"/>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Curso de Huracanes (NOAA – CNH)</w:t>
            </w:r>
          </w:p>
        </w:tc>
        <w:tc>
          <w:tcPr>
            <w:tcW w:w="0" w:type="auto"/>
            <w:tcBorders>
              <w:top w:val="nil"/>
              <w:left w:val="nil"/>
              <w:bottom w:val="single" w:sz="4" w:space="0" w:color="auto"/>
              <w:right w:val="single" w:sz="4" w:space="0" w:color="auto"/>
            </w:tcBorders>
            <w:shd w:val="clear" w:color="auto" w:fill="auto"/>
            <w:noWrap/>
            <w:vAlign w:val="center"/>
            <w:hideMark/>
          </w:tcPr>
          <w:p w14:paraId="5A8ECC2F"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20</w:t>
            </w:r>
          </w:p>
        </w:tc>
      </w:tr>
      <w:tr w:rsidR="00F35199" w:rsidRPr="00BC1180" w14:paraId="4D991451" w14:textId="77777777" w:rsidTr="00D937F5">
        <w:trPr>
          <w:trHeight w:val="20"/>
        </w:trPr>
        <w:tc>
          <w:tcPr>
            <w:tcW w:w="2370" w:type="dxa"/>
            <w:vMerge/>
            <w:tcBorders>
              <w:top w:val="nil"/>
              <w:left w:val="single" w:sz="4" w:space="0" w:color="auto"/>
              <w:bottom w:val="single" w:sz="4" w:space="0" w:color="auto"/>
              <w:right w:val="single" w:sz="4" w:space="0" w:color="auto"/>
            </w:tcBorders>
            <w:vAlign w:val="center"/>
            <w:hideMark/>
          </w:tcPr>
          <w:p w14:paraId="231AFEBB"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noWrap/>
            <w:vAlign w:val="center"/>
            <w:hideMark/>
          </w:tcPr>
          <w:p w14:paraId="5DAB0434" w14:textId="77777777" w:rsidR="00F35199" w:rsidRPr="00BC1180" w:rsidRDefault="00F35199" w:rsidP="004C5D1D">
            <w:pPr>
              <w:ind w:firstLineChars="500" w:firstLine="900"/>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Train for Trainers (OMM)</w:t>
            </w:r>
          </w:p>
        </w:tc>
        <w:tc>
          <w:tcPr>
            <w:tcW w:w="0" w:type="auto"/>
            <w:tcBorders>
              <w:top w:val="nil"/>
              <w:left w:val="nil"/>
              <w:bottom w:val="single" w:sz="4" w:space="0" w:color="auto"/>
              <w:right w:val="single" w:sz="4" w:space="0" w:color="auto"/>
            </w:tcBorders>
            <w:shd w:val="clear" w:color="auto" w:fill="auto"/>
            <w:noWrap/>
            <w:vAlign w:val="center"/>
            <w:hideMark/>
          </w:tcPr>
          <w:p w14:paraId="04CD288B"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30</w:t>
            </w:r>
          </w:p>
        </w:tc>
      </w:tr>
      <w:tr w:rsidR="00F35199" w:rsidRPr="00BC1180" w14:paraId="63C85362" w14:textId="77777777" w:rsidTr="00D937F5">
        <w:trPr>
          <w:trHeight w:val="20"/>
        </w:trPr>
        <w:tc>
          <w:tcPr>
            <w:tcW w:w="2370" w:type="dxa"/>
            <w:vMerge/>
            <w:tcBorders>
              <w:top w:val="nil"/>
              <w:left w:val="single" w:sz="4" w:space="0" w:color="auto"/>
              <w:bottom w:val="single" w:sz="4" w:space="0" w:color="auto"/>
              <w:right w:val="single" w:sz="4" w:space="0" w:color="auto"/>
            </w:tcBorders>
            <w:vAlign w:val="center"/>
            <w:hideMark/>
          </w:tcPr>
          <w:p w14:paraId="04AD4DA2"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noWrap/>
            <w:vAlign w:val="center"/>
            <w:hideMark/>
          </w:tcPr>
          <w:p w14:paraId="0787EA0A" w14:textId="77777777" w:rsidR="00F35199" w:rsidRPr="00BC1180" w:rsidRDefault="00F35199" w:rsidP="004C5D1D">
            <w:pPr>
              <w:ind w:firstLineChars="500" w:firstLine="900"/>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Claves meteorológicas</w:t>
            </w:r>
          </w:p>
        </w:tc>
        <w:tc>
          <w:tcPr>
            <w:tcW w:w="0" w:type="auto"/>
            <w:tcBorders>
              <w:top w:val="nil"/>
              <w:left w:val="nil"/>
              <w:bottom w:val="single" w:sz="4" w:space="0" w:color="auto"/>
              <w:right w:val="single" w:sz="4" w:space="0" w:color="auto"/>
            </w:tcBorders>
            <w:shd w:val="clear" w:color="auto" w:fill="auto"/>
            <w:noWrap/>
            <w:vAlign w:val="center"/>
            <w:hideMark/>
          </w:tcPr>
          <w:p w14:paraId="042A3F3A"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110</w:t>
            </w:r>
          </w:p>
        </w:tc>
      </w:tr>
      <w:tr w:rsidR="00F35199" w:rsidRPr="00BC1180" w14:paraId="1A64F84C" w14:textId="77777777" w:rsidTr="00D937F5">
        <w:trPr>
          <w:trHeight w:val="20"/>
        </w:trPr>
        <w:tc>
          <w:tcPr>
            <w:tcW w:w="2370" w:type="dxa"/>
            <w:vMerge/>
            <w:tcBorders>
              <w:top w:val="nil"/>
              <w:left w:val="single" w:sz="4" w:space="0" w:color="auto"/>
              <w:bottom w:val="single" w:sz="4" w:space="0" w:color="auto"/>
              <w:right w:val="single" w:sz="4" w:space="0" w:color="auto"/>
            </w:tcBorders>
            <w:vAlign w:val="center"/>
            <w:hideMark/>
          </w:tcPr>
          <w:p w14:paraId="1733C31A"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noWrap/>
            <w:vAlign w:val="center"/>
            <w:hideMark/>
          </w:tcPr>
          <w:p w14:paraId="37D07085" w14:textId="77777777" w:rsidR="00F35199" w:rsidRPr="00BC1180" w:rsidRDefault="00F35199" w:rsidP="004C5D1D">
            <w:pPr>
              <w:ind w:firstLineChars="500" w:firstLine="900"/>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Actualización Sinop</w:t>
            </w:r>
          </w:p>
        </w:tc>
        <w:tc>
          <w:tcPr>
            <w:tcW w:w="0" w:type="auto"/>
            <w:tcBorders>
              <w:top w:val="nil"/>
              <w:left w:val="nil"/>
              <w:bottom w:val="single" w:sz="4" w:space="0" w:color="auto"/>
              <w:right w:val="single" w:sz="4" w:space="0" w:color="auto"/>
            </w:tcBorders>
            <w:shd w:val="clear" w:color="auto" w:fill="auto"/>
            <w:noWrap/>
            <w:vAlign w:val="center"/>
            <w:hideMark/>
          </w:tcPr>
          <w:p w14:paraId="5279815F"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110</w:t>
            </w:r>
          </w:p>
        </w:tc>
      </w:tr>
      <w:tr w:rsidR="00F35199" w:rsidRPr="00BC1180" w14:paraId="085FB788" w14:textId="77777777" w:rsidTr="00D937F5">
        <w:trPr>
          <w:trHeight w:val="20"/>
        </w:trPr>
        <w:tc>
          <w:tcPr>
            <w:tcW w:w="2370" w:type="dxa"/>
            <w:vMerge/>
            <w:tcBorders>
              <w:top w:val="nil"/>
              <w:left w:val="single" w:sz="4" w:space="0" w:color="auto"/>
              <w:bottom w:val="single" w:sz="4" w:space="0" w:color="auto"/>
              <w:right w:val="single" w:sz="4" w:space="0" w:color="auto"/>
            </w:tcBorders>
            <w:vAlign w:val="center"/>
            <w:hideMark/>
          </w:tcPr>
          <w:p w14:paraId="2E964CD5"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noWrap/>
            <w:vAlign w:val="center"/>
            <w:hideMark/>
          </w:tcPr>
          <w:p w14:paraId="570E5D52" w14:textId="77777777" w:rsidR="00F35199" w:rsidRPr="00BC1180" w:rsidRDefault="00F35199" w:rsidP="004C5D1D">
            <w:pPr>
              <w:ind w:firstLineChars="500" w:firstLine="900"/>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Pronostico Aeronáutico (TREND, TAF, SIGMET, Mapa de baja Cota , GAMET, AIRMET)</w:t>
            </w:r>
          </w:p>
        </w:tc>
        <w:tc>
          <w:tcPr>
            <w:tcW w:w="0" w:type="auto"/>
            <w:tcBorders>
              <w:top w:val="nil"/>
              <w:left w:val="nil"/>
              <w:bottom w:val="single" w:sz="4" w:space="0" w:color="auto"/>
              <w:right w:val="single" w:sz="4" w:space="0" w:color="auto"/>
            </w:tcBorders>
            <w:shd w:val="clear" w:color="auto" w:fill="auto"/>
            <w:noWrap/>
            <w:vAlign w:val="center"/>
            <w:hideMark/>
          </w:tcPr>
          <w:p w14:paraId="5D1EF9BD"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60</w:t>
            </w:r>
          </w:p>
        </w:tc>
      </w:tr>
      <w:tr w:rsidR="00F35199" w:rsidRPr="00BC1180" w14:paraId="7D18FEAE" w14:textId="77777777" w:rsidTr="00D937F5">
        <w:trPr>
          <w:trHeight w:val="20"/>
        </w:trPr>
        <w:tc>
          <w:tcPr>
            <w:tcW w:w="2370" w:type="dxa"/>
            <w:vMerge/>
            <w:tcBorders>
              <w:top w:val="nil"/>
              <w:left w:val="single" w:sz="4" w:space="0" w:color="auto"/>
              <w:bottom w:val="single" w:sz="4" w:space="0" w:color="auto"/>
              <w:right w:val="single" w:sz="4" w:space="0" w:color="auto"/>
            </w:tcBorders>
            <w:vAlign w:val="center"/>
            <w:hideMark/>
          </w:tcPr>
          <w:p w14:paraId="5B109726"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noWrap/>
            <w:vAlign w:val="center"/>
            <w:hideMark/>
          </w:tcPr>
          <w:p w14:paraId="2683763B" w14:textId="77777777" w:rsidR="00F35199" w:rsidRPr="00BC1180" w:rsidRDefault="00F35199" w:rsidP="004C5D1D">
            <w:pPr>
              <w:ind w:firstLineChars="500" w:firstLine="900"/>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Operación y mantenimiento básico de estaciones Meteorológicas Automáticas</w:t>
            </w:r>
          </w:p>
        </w:tc>
        <w:tc>
          <w:tcPr>
            <w:tcW w:w="0" w:type="auto"/>
            <w:tcBorders>
              <w:top w:val="nil"/>
              <w:left w:val="nil"/>
              <w:bottom w:val="single" w:sz="4" w:space="0" w:color="auto"/>
              <w:right w:val="single" w:sz="4" w:space="0" w:color="auto"/>
            </w:tcBorders>
            <w:shd w:val="clear" w:color="auto" w:fill="auto"/>
            <w:noWrap/>
            <w:vAlign w:val="center"/>
            <w:hideMark/>
          </w:tcPr>
          <w:p w14:paraId="1C5B7EB7"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60</w:t>
            </w:r>
          </w:p>
        </w:tc>
      </w:tr>
      <w:tr w:rsidR="00F35199" w:rsidRPr="00BC1180" w14:paraId="02A33EA4" w14:textId="77777777" w:rsidTr="00D937F5">
        <w:trPr>
          <w:trHeight w:val="20"/>
        </w:trPr>
        <w:tc>
          <w:tcPr>
            <w:tcW w:w="2370" w:type="dxa"/>
            <w:vMerge/>
            <w:tcBorders>
              <w:top w:val="nil"/>
              <w:left w:val="single" w:sz="4" w:space="0" w:color="auto"/>
              <w:bottom w:val="single" w:sz="4" w:space="0" w:color="auto"/>
              <w:right w:val="single" w:sz="4" w:space="0" w:color="auto"/>
            </w:tcBorders>
            <w:vAlign w:val="center"/>
            <w:hideMark/>
          </w:tcPr>
          <w:p w14:paraId="42EF4F00"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noWrap/>
            <w:vAlign w:val="center"/>
            <w:hideMark/>
          </w:tcPr>
          <w:p w14:paraId="71B67B27" w14:textId="77777777" w:rsidR="00F35199" w:rsidRPr="00BC1180" w:rsidRDefault="00F35199" w:rsidP="004C5D1D">
            <w:pPr>
              <w:ind w:firstLineChars="500" w:firstLine="900"/>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xml:space="preserve">·         Normas de Gestión de Calidad y formación de auditores de datos, redes, meteorología aeronáutica </w:t>
            </w:r>
          </w:p>
        </w:tc>
        <w:tc>
          <w:tcPr>
            <w:tcW w:w="0" w:type="auto"/>
            <w:tcBorders>
              <w:top w:val="nil"/>
              <w:left w:val="nil"/>
              <w:bottom w:val="single" w:sz="4" w:space="0" w:color="auto"/>
              <w:right w:val="single" w:sz="4" w:space="0" w:color="auto"/>
            </w:tcBorders>
            <w:shd w:val="clear" w:color="auto" w:fill="auto"/>
            <w:noWrap/>
            <w:vAlign w:val="center"/>
            <w:hideMark/>
          </w:tcPr>
          <w:p w14:paraId="009F844D"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110</w:t>
            </w:r>
          </w:p>
        </w:tc>
      </w:tr>
      <w:tr w:rsidR="00F35199" w:rsidRPr="00BC1180" w14:paraId="4AB07962" w14:textId="77777777" w:rsidTr="00D937F5">
        <w:trPr>
          <w:trHeight w:val="20"/>
        </w:trPr>
        <w:tc>
          <w:tcPr>
            <w:tcW w:w="2370" w:type="dxa"/>
            <w:vMerge/>
            <w:tcBorders>
              <w:top w:val="nil"/>
              <w:left w:val="single" w:sz="4" w:space="0" w:color="auto"/>
              <w:bottom w:val="single" w:sz="4" w:space="0" w:color="auto"/>
              <w:right w:val="single" w:sz="4" w:space="0" w:color="auto"/>
            </w:tcBorders>
            <w:vAlign w:val="center"/>
            <w:hideMark/>
          </w:tcPr>
          <w:p w14:paraId="4BA6C3B0"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noWrap/>
            <w:vAlign w:val="center"/>
            <w:hideMark/>
          </w:tcPr>
          <w:p w14:paraId="57AE1F6C" w14:textId="77777777" w:rsidR="00F35199" w:rsidRPr="00BC1180" w:rsidRDefault="00F35199" w:rsidP="004C5D1D">
            <w:pPr>
              <w:ind w:firstLineChars="500" w:firstLine="900"/>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Instructor OJT (entrenamiento en el puesto de trabajo)</w:t>
            </w:r>
          </w:p>
        </w:tc>
        <w:tc>
          <w:tcPr>
            <w:tcW w:w="0" w:type="auto"/>
            <w:tcBorders>
              <w:top w:val="nil"/>
              <w:left w:val="nil"/>
              <w:bottom w:val="single" w:sz="4" w:space="0" w:color="auto"/>
              <w:right w:val="single" w:sz="4" w:space="0" w:color="auto"/>
            </w:tcBorders>
            <w:shd w:val="clear" w:color="auto" w:fill="auto"/>
            <w:noWrap/>
            <w:vAlign w:val="center"/>
            <w:hideMark/>
          </w:tcPr>
          <w:p w14:paraId="4DF853B7"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110</w:t>
            </w:r>
          </w:p>
        </w:tc>
      </w:tr>
      <w:tr w:rsidR="00F35199" w:rsidRPr="00BC1180" w14:paraId="44C6BECB" w14:textId="77777777" w:rsidTr="00D937F5">
        <w:trPr>
          <w:trHeight w:val="20"/>
        </w:trPr>
        <w:tc>
          <w:tcPr>
            <w:tcW w:w="2370" w:type="dxa"/>
            <w:vMerge/>
            <w:tcBorders>
              <w:top w:val="nil"/>
              <w:left w:val="single" w:sz="4" w:space="0" w:color="auto"/>
              <w:bottom w:val="single" w:sz="4" w:space="0" w:color="auto"/>
              <w:right w:val="single" w:sz="4" w:space="0" w:color="auto"/>
            </w:tcBorders>
            <w:vAlign w:val="center"/>
            <w:hideMark/>
          </w:tcPr>
          <w:p w14:paraId="6F2D7FA3"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noWrap/>
            <w:vAlign w:val="center"/>
            <w:hideMark/>
          </w:tcPr>
          <w:p w14:paraId="3F8684A7" w14:textId="77777777" w:rsidR="00F35199" w:rsidRPr="00BC1180" w:rsidRDefault="00F35199" w:rsidP="004C5D1D">
            <w:pPr>
              <w:ind w:firstLineChars="500" w:firstLine="900"/>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Radiosonda (termodinámica)</w:t>
            </w:r>
          </w:p>
        </w:tc>
        <w:tc>
          <w:tcPr>
            <w:tcW w:w="0" w:type="auto"/>
            <w:tcBorders>
              <w:top w:val="nil"/>
              <w:left w:val="nil"/>
              <w:bottom w:val="single" w:sz="4" w:space="0" w:color="auto"/>
              <w:right w:val="single" w:sz="4" w:space="0" w:color="auto"/>
            </w:tcBorders>
            <w:shd w:val="clear" w:color="auto" w:fill="auto"/>
            <w:noWrap/>
            <w:vAlign w:val="center"/>
            <w:hideMark/>
          </w:tcPr>
          <w:p w14:paraId="269BDF00"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20</w:t>
            </w:r>
          </w:p>
        </w:tc>
      </w:tr>
      <w:tr w:rsidR="00F35199" w:rsidRPr="00BC1180" w14:paraId="15F7C043" w14:textId="77777777" w:rsidTr="00D937F5">
        <w:trPr>
          <w:trHeight w:val="20"/>
        </w:trPr>
        <w:tc>
          <w:tcPr>
            <w:tcW w:w="2370" w:type="dxa"/>
            <w:vMerge/>
            <w:tcBorders>
              <w:top w:val="nil"/>
              <w:left w:val="single" w:sz="4" w:space="0" w:color="auto"/>
              <w:bottom w:val="single" w:sz="4" w:space="0" w:color="auto"/>
              <w:right w:val="single" w:sz="4" w:space="0" w:color="auto"/>
            </w:tcBorders>
            <w:vAlign w:val="center"/>
            <w:hideMark/>
          </w:tcPr>
          <w:p w14:paraId="179249A4"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noWrap/>
            <w:vAlign w:val="center"/>
            <w:hideMark/>
          </w:tcPr>
          <w:p w14:paraId="621FCE86" w14:textId="77777777" w:rsidR="00F35199" w:rsidRPr="00BC1180" w:rsidRDefault="00F35199" w:rsidP="004C5D1D">
            <w:pPr>
              <w:ind w:firstLineChars="500" w:firstLine="900"/>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Gestión y preparación de Información Aeronáutica (carpetas de vuelo y asesoría)</w:t>
            </w:r>
          </w:p>
        </w:tc>
        <w:tc>
          <w:tcPr>
            <w:tcW w:w="0" w:type="auto"/>
            <w:tcBorders>
              <w:top w:val="nil"/>
              <w:left w:val="nil"/>
              <w:bottom w:val="single" w:sz="4" w:space="0" w:color="auto"/>
              <w:right w:val="single" w:sz="4" w:space="0" w:color="auto"/>
            </w:tcBorders>
            <w:shd w:val="clear" w:color="auto" w:fill="auto"/>
            <w:noWrap/>
            <w:vAlign w:val="center"/>
            <w:hideMark/>
          </w:tcPr>
          <w:p w14:paraId="7942E27D"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110</w:t>
            </w:r>
          </w:p>
        </w:tc>
      </w:tr>
      <w:tr w:rsidR="00F35199" w:rsidRPr="00BC1180" w14:paraId="2644BB1E" w14:textId="77777777" w:rsidTr="00D937F5">
        <w:trPr>
          <w:trHeight w:val="20"/>
        </w:trPr>
        <w:tc>
          <w:tcPr>
            <w:tcW w:w="2370" w:type="dxa"/>
            <w:vMerge/>
            <w:tcBorders>
              <w:top w:val="nil"/>
              <w:left w:val="single" w:sz="4" w:space="0" w:color="auto"/>
              <w:bottom w:val="single" w:sz="4" w:space="0" w:color="auto"/>
              <w:right w:val="single" w:sz="4" w:space="0" w:color="auto"/>
            </w:tcBorders>
            <w:vAlign w:val="center"/>
            <w:hideMark/>
          </w:tcPr>
          <w:p w14:paraId="5C977EB7"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noWrap/>
            <w:vAlign w:val="center"/>
            <w:hideMark/>
          </w:tcPr>
          <w:p w14:paraId="3AE50B0C" w14:textId="77777777" w:rsidR="00F35199" w:rsidRPr="00BC1180" w:rsidRDefault="00F35199" w:rsidP="004C5D1D">
            <w:pPr>
              <w:ind w:firstLineChars="500" w:firstLine="900"/>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xml:space="preserve">·         Radares Meteorológicos </w:t>
            </w:r>
          </w:p>
        </w:tc>
        <w:tc>
          <w:tcPr>
            <w:tcW w:w="0" w:type="auto"/>
            <w:tcBorders>
              <w:top w:val="nil"/>
              <w:left w:val="nil"/>
              <w:bottom w:val="single" w:sz="4" w:space="0" w:color="auto"/>
              <w:right w:val="single" w:sz="4" w:space="0" w:color="auto"/>
            </w:tcBorders>
            <w:shd w:val="clear" w:color="auto" w:fill="auto"/>
            <w:noWrap/>
            <w:vAlign w:val="center"/>
            <w:hideMark/>
          </w:tcPr>
          <w:p w14:paraId="7FE599A8"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110</w:t>
            </w:r>
          </w:p>
        </w:tc>
      </w:tr>
      <w:tr w:rsidR="00F35199" w:rsidRPr="00BC1180" w14:paraId="186D19A1" w14:textId="77777777" w:rsidTr="00D937F5">
        <w:trPr>
          <w:trHeight w:val="20"/>
        </w:trPr>
        <w:tc>
          <w:tcPr>
            <w:tcW w:w="2370" w:type="dxa"/>
            <w:vMerge/>
            <w:tcBorders>
              <w:top w:val="nil"/>
              <w:left w:val="single" w:sz="4" w:space="0" w:color="auto"/>
              <w:bottom w:val="single" w:sz="4" w:space="0" w:color="auto"/>
              <w:right w:val="single" w:sz="4" w:space="0" w:color="auto"/>
            </w:tcBorders>
            <w:vAlign w:val="center"/>
            <w:hideMark/>
          </w:tcPr>
          <w:p w14:paraId="35CB35C1"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noWrap/>
            <w:vAlign w:val="center"/>
            <w:hideMark/>
          </w:tcPr>
          <w:p w14:paraId="4FDA0E5F" w14:textId="77777777" w:rsidR="00F35199" w:rsidRPr="00BC1180" w:rsidRDefault="00F35199" w:rsidP="004C5D1D">
            <w:pPr>
              <w:ind w:firstLineChars="500" w:firstLine="900"/>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Sistemas de detección de descargas (rayos)</w:t>
            </w:r>
          </w:p>
        </w:tc>
        <w:tc>
          <w:tcPr>
            <w:tcW w:w="0" w:type="auto"/>
            <w:tcBorders>
              <w:top w:val="nil"/>
              <w:left w:val="nil"/>
              <w:bottom w:val="single" w:sz="4" w:space="0" w:color="auto"/>
              <w:right w:val="single" w:sz="4" w:space="0" w:color="auto"/>
            </w:tcBorders>
            <w:shd w:val="clear" w:color="auto" w:fill="auto"/>
            <w:noWrap/>
            <w:vAlign w:val="center"/>
            <w:hideMark/>
          </w:tcPr>
          <w:p w14:paraId="7B662382"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110</w:t>
            </w:r>
          </w:p>
        </w:tc>
      </w:tr>
      <w:tr w:rsidR="00F35199" w:rsidRPr="00BC1180" w14:paraId="438E455D" w14:textId="77777777" w:rsidTr="00D937F5">
        <w:trPr>
          <w:trHeight w:val="20"/>
        </w:trPr>
        <w:tc>
          <w:tcPr>
            <w:tcW w:w="2370" w:type="dxa"/>
            <w:vMerge/>
            <w:tcBorders>
              <w:top w:val="nil"/>
              <w:left w:val="single" w:sz="4" w:space="0" w:color="auto"/>
              <w:bottom w:val="single" w:sz="4" w:space="0" w:color="auto"/>
              <w:right w:val="single" w:sz="4" w:space="0" w:color="auto"/>
            </w:tcBorders>
            <w:vAlign w:val="center"/>
            <w:hideMark/>
          </w:tcPr>
          <w:p w14:paraId="2C7D0271"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noWrap/>
            <w:vAlign w:val="center"/>
            <w:hideMark/>
          </w:tcPr>
          <w:p w14:paraId="52D3716E" w14:textId="77777777" w:rsidR="00F35199" w:rsidRPr="00BC1180" w:rsidRDefault="00F35199" w:rsidP="004C5D1D">
            <w:pPr>
              <w:ind w:firstLineChars="500" w:firstLine="900"/>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Instrumentos Aeronáuticos (RVR, ILS, CEILOMETROS, AWOS)</w:t>
            </w:r>
          </w:p>
        </w:tc>
        <w:tc>
          <w:tcPr>
            <w:tcW w:w="0" w:type="auto"/>
            <w:tcBorders>
              <w:top w:val="nil"/>
              <w:left w:val="nil"/>
              <w:bottom w:val="single" w:sz="4" w:space="0" w:color="auto"/>
              <w:right w:val="single" w:sz="4" w:space="0" w:color="auto"/>
            </w:tcBorders>
            <w:shd w:val="clear" w:color="auto" w:fill="auto"/>
            <w:noWrap/>
            <w:vAlign w:val="center"/>
            <w:hideMark/>
          </w:tcPr>
          <w:p w14:paraId="14B374A3"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110</w:t>
            </w:r>
          </w:p>
        </w:tc>
      </w:tr>
      <w:tr w:rsidR="00F35199" w:rsidRPr="00BC1180" w14:paraId="47652C99" w14:textId="77777777" w:rsidTr="00D937F5">
        <w:trPr>
          <w:trHeight w:val="20"/>
        </w:trPr>
        <w:tc>
          <w:tcPr>
            <w:tcW w:w="2370" w:type="dxa"/>
            <w:vMerge/>
            <w:tcBorders>
              <w:top w:val="nil"/>
              <w:left w:val="single" w:sz="4" w:space="0" w:color="auto"/>
              <w:bottom w:val="single" w:sz="4" w:space="0" w:color="auto"/>
              <w:right w:val="single" w:sz="4" w:space="0" w:color="auto"/>
            </w:tcBorders>
            <w:vAlign w:val="center"/>
            <w:hideMark/>
          </w:tcPr>
          <w:p w14:paraId="4407EACF"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7EC7E1DC" w14:textId="77777777" w:rsidR="00F35199" w:rsidRPr="00BC1180" w:rsidRDefault="00F35199" w:rsidP="004C5D1D">
            <w:pPr>
              <w:ind w:firstLineChars="500" w:firstLine="900"/>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Exploratorio de datos meteorológicos. (incluya Homologación de procesos y procedimientos de base de datos nuevas tecnologías -DHIME, POLARIS, SCADA-Es un tema que no es claro a la hora de trabajar con información de IDEAM)</w:t>
            </w:r>
          </w:p>
        </w:tc>
        <w:tc>
          <w:tcPr>
            <w:tcW w:w="0" w:type="auto"/>
            <w:tcBorders>
              <w:top w:val="nil"/>
              <w:left w:val="nil"/>
              <w:bottom w:val="single" w:sz="4" w:space="0" w:color="auto"/>
              <w:right w:val="single" w:sz="4" w:space="0" w:color="auto"/>
            </w:tcBorders>
            <w:shd w:val="clear" w:color="auto" w:fill="auto"/>
            <w:noWrap/>
            <w:vAlign w:val="center"/>
            <w:hideMark/>
          </w:tcPr>
          <w:p w14:paraId="5530ACE2"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20</w:t>
            </w:r>
          </w:p>
        </w:tc>
      </w:tr>
      <w:tr w:rsidR="00F35199" w:rsidRPr="00BC1180" w14:paraId="26E73B4B" w14:textId="77777777" w:rsidTr="00D937F5">
        <w:trPr>
          <w:trHeight w:val="20"/>
        </w:trPr>
        <w:tc>
          <w:tcPr>
            <w:tcW w:w="2370" w:type="dxa"/>
            <w:vMerge/>
            <w:tcBorders>
              <w:top w:val="nil"/>
              <w:left w:val="single" w:sz="4" w:space="0" w:color="auto"/>
              <w:bottom w:val="single" w:sz="4" w:space="0" w:color="auto"/>
              <w:right w:val="single" w:sz="4" w:space="0" w:color="auto"/>
            </w:tcBorders>
            <w:vAlign w:val="center"/>
            <w:hideMark/>
          </w:tcPr>
          <w:p w14:paraId="0F6CC2E6"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5A7DB8CF" w14:textId="77777777" w:rsidR="00F35199" w:rsidRPr="00BC1180" w:rsidRDefault="00F35199" w:rsidP="004C5D1D">
            <w:pPr>
              <w:ind w:firstLineChars="500" w:firstLine="900"/>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Manejo de código SQL para fines meteorológicos</w:t>
            </w:r>
          </w:p>
        </w:tc>
        <w:tc>
          <w:tcPr>
            <w:tcW w:w="0" w:type="auto"/>
            <w:tcBorders>
              <w:top w:val="nil"/>
              <w:left w:val="nil"/>
              <w:bottom w:val="single" w:sz="4" w:space="0" w:color="auto"/>
              <w:right w:val="single" w:sz="4" w:space="0" w:color="auto"/>
            </w:tcBorders>
            <w:shd w:val="clear" w:color="auto" w:fill="auto"/>
            <w:noWrap/>
            <w:vAlign w:val="center"/>
            <w:hideMark/>
          </w:tcPr>
          <w:p w14:paraId="2427D370"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50</w:t>
            </w:r>
          </w:p>
        </w:tc>
      </w:tr>
      <w:tr w:rsidR="00F35199" w:rsidRPr="00BC1180" w14:paraId="22BCCECE" w14:textId="77777777" w:rsidTr="00D937F5">
        <w:trPr>
          <w:trHeight w:val="20"/>
        </w:trPr>
        <w:tc>
          <w:tcPr>
            <w:tcW w:w="2370" w:type="dxa"/>
            <w:vMerge/>
            <w:tcBorders>
              <w:top w:val="nil"/>
              <w:left w:val="single" w:sz="4" w:space="0" w:color="auto"/>
              <w:bottom w:val="single" w:sz="4" w:space="0" w:color="auto"/>
              <w:right w:val="single" w:sz="4" w:space="0" w:color="auto"/>
            </w:tcBorders>
            <w:vAlign w:val="center"/>
            <w:hideMark/>
          </w:tcPr>
          <w:p w14:paraId="0FDA6A4A"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492C5BA5" w14:textId="77777777" w:rsidR="00F35199" w:rsidRPr="00BC1180" w:rsidRDefault="00F35199" w:rsidP="004C5D1D">
            <w:pPr>
              <w:ind w:firstLineChars="500" w:firstLine="900"/>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Curso práctico en el uso de imágenes e información satelital.</w:t>
            </w:r>
          </w:p>
        </w:tc>
        <w:tc>
          <w:tcPr>
            <w:tcW w:w="0" w:type="auto"/>
            <w:tcBorders>
              <w:top w:val="nil"/>
              <w:left w:val="nil"/>
              <w:bottom w:val="single" w:sz="4" w:space="0" w:color="auto"/>
              <w:right w:val="single" w:sz="4" w:space="0" w:color="auto"/>
            </w:tcBorders>
            <w:shd w:val="clear" w:color="auto" w:fill="auto"/>
            <w:noWrap/>
            <w:vAlign w:val="center"/>
            <w:hideMark/>
          </w:tcPr>
          <w:p w14:paraId="45C49CB6"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110</w:t>
            </w:r>
          </w:p>
        </w:tc>
      </w:tr>
      <w:tr w:rsidR="00F35199" w:rsidRPr="00BC1180" w14:paraId="5F865CBD" w14:textId="77777777" w:rsidTr="00D937F5">
        <w:trPr>
          <w:trHeight w:val="20"/>
        </w:trPr>
        <w:tc>
          <w:tcPr>
            <w:tcW w:w="2370" w:type="dxa"/>
            <w:vMerge/>
            <w:tcBorders>
              <w:top w:val="nil"/>
              <w:left w:val="single" w:sz="4" w:space="0" w:color="auto"/>
              <w:bottom w:val="single" w:sz="4" w:space="0" w:color="auto"/>
              <w:right w:val="single" w:sz="4" w:space="0" w:color="auto"/>
            </w:tcBorders>
            <w:vAlign w:val="center"/>
            <w:hideMark/>
          </w:tcPr>
          <w:p w14:paraId="405682C3"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51E34915" w14:textId="77777777" w:rsidR="00F35199" w:rsidRPr="00BC1180" w:rsidRDefault="00F35199" w:rsidP="004C5D1D">
            <w:pPr>
              <w:ind w:firstLineChars="500" w:firstLine="900"/>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Control de calidad de datos hidrometeorológicos con información de estaciones automáticas.</w:t>
            </w:r>
          </w:p>
        </w:tc>
        <w:tc>
          <w:tcPr>
            <w:tcW w:w="0" w:type="auto"/>
            <w:tcBorders>
              <w:top w:val="nil"/>
              <w:left w:val="nil"/>
              <w:bottom w:val="single" w:sz="4" w:space="0" w:color="auto"/>
              <w:right w:val="single" w:sz="4" w:space="0" w:color="auto"/>
            </w:tcBorders>
            <w:shd w:val="clear" w:color="auto" w:fill="auto"/>
            <w:noWrap/>
            <w:vAlign w:val="center"/>
            <w:hideMark/>
          </w:tcPr>
          <w:p w14:paraId="17778718"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30</w:t>
            </w:r>
          </w:p>
        </w:tc>
      </w:tr>
      <w:tr w:rsidR="00F35199" w:rsidRPr="00BC1180" w14:paraId="43D4DDF9" w14:textId="77777777" w:rsidTr="00D937F5">
        <w:trPr>
          <w:trHeight w:val="20"/>
        </w:trPr>
        <w:tc>
          <w:tcPr>
            <w:tcW w:w="2370" w:type="dxa"/>
            <w:vMerge/>
            <w:tcBorders>
              <w:top w:val="nil"/>
              <w:left w:val="single" w:sz="4" w:space="0" w:color="auto"/>
              <w:bottom w:val="single" w:sz="4" w:space="0" w:color="auto"/>
              <w:right w:val="single" w:sz="4" w:space="0" w:color="auto"/>
            </w:tcBorders>
            <w:vAlign w:val="center"/>
            <w:hideMark/>
          </w:tcPr>
          <w:p w14:paraId="40A0A144"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6D57890A" w14:textId="77777777" w:rsidR="00F35199" w:rsidRPr="00BC1180" w:rsidRDefault="00F35199" w:rsidP="004C5D1D">
            <w:pPr>
              <w:ind w:firstLineChars="500" w:firstLine="900"/>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Análisis sinóptico del Trópico.</w:t>
            </w:r>
          </w:p>
        </w:tc>
        <w:tc>
          <w:tcPr>
            <w:tcW w:w="0" w:type="auto"/>
            <w:tcBorders>
              <w:top w:val="nil"/>
              <w:left w:val="nil"/>
              <w:bottom w:val="single" w:sz="4" w:space="0" w:color="auto"/>
              <w:right w:val="single" w:sz="4" w:space="0" w:color="auto"/>
            </w:tcBorders>
            <w:shd w:val="clear" w:color="auto" w:fill="auto"/>
            <w:noWrap/>
            <w:vAlign w:val="center"/>
            <w:hideMark/>
          </w:tcPr>
          <w:p w14:paraId="52312E95"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30</w:t>
            </w:r>
          </w:p>
        </w:tc>
      </w:tr>
      <w:tr w:rsidR="00F35199" w:rsidRPr="00BC1180" w14:paraId="5197E6A5" w14:textId="77777777" w:rsidTr="00D937F5">
        <w:trPr>
          <w:trHeight w:val="20"/>
        </w:trPr>
        <w:tc>
          <w:tcPr>
            <w:tcW w:w="2370" w:type="dxa"/>
            <w:vMerge/>
            <w:tcBorders>
              <w:top w:val="nil"/>
              <w:left w:val="single" w:sz="4" w:space="0" w:color="auto"/>
              <w:bottom w:val="single" w:sz="4" w:space="0" w:color="auto"/>
              <w:right w:val="single" w:sz="4" w:space="0" w:color="auto"/>
            </w:tcBorders>
            <w:vAlign w:val="center"/>
            <w:hideMark/>
          </w:tcPr>
          <w:p w14:paraId="58547D1C"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3C508B57" w14:textId="77777777" w:rsidR="00F35199" w:rsidRPr="00BC1180" w:rsidRDefault="00F35199" w:rsidP="004C5D1D">
            <w:pPr>
              <w:ind w:firstLineChars="500" w:firstLine="900"/>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Procesamiento y estimación de productos de sensores remotos (incluida asimilación de datos de radares e imágenes de satélite)</w:t>
            </w:r>
          </w:p>
        </w:tc>
        <w:tc>
          <w:tcPr>
            <w:tcW w:w="0" w:type="auto"/>
            <w:tcBorders>
              <w:top w:val="nil"/>
              <w:left w:val="nil"/>
              <w:bottom w:val="single" w:sz="4" w:space="0" w:color="auto"/>
              <w:right w:val="single" w:sz="4" w:space="0" w:color="auto"/>
            </w:tcBorders>
            <w:shd w:val="clear" w:color="auto" w:fill="auto"/>
            <w:noWrap/>
            <w:vAlign w:val="center"/>
            <w:hideMark/>
          </w:tcPr>
          <w:p w14:paraId="78FE5F38"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10</w:t>
            </w:r>
          </w:p>
        </w:tc>
      </w:tr>
      <w:tr w:rsidR="00F35199" w:rsidRPr="00BC1180" w14:paraId="66C3E3C4" w14:textId="77777777" w:rsidTr="00D937F5">
        <w:trPr>
          <w:trHeight w:val="20"/>
        </w:trPr>
        <w:tc>
          <w:tcPr>
            <w:tcW w:w="2370" w:type="dxa"/>
            <w:vMerge/>
            <w:tcBorders>
              <w:top w:val="nil"/>
              <w:left w:val="single" w:sz="4" w:space="0" w:color="auto"/>
              <w:bottom w:val="single" w:sz="4" w:space="0" w:color="auto"/>
              <w:right w:val="single" w:sz="4" w:space="0" w:color="auto"/>
            </w:tcBorders>
            <w:vAlign w:val="center"/>
            <w:hideMark/>
          </w:tcPr>
          <w:p w14:paraId="4B783928"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5E359EFA" w14:textId="77777777" w:rsidR="00F35199" w:rsidRPr="00BC1180" w:rsidRDefault="00F35199" w:rsidP="004C5D1D">
            <w:pPr>
              <w:ind w:firstLineChars="500" w:firstLine="900"/>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Manejo de datos oceanográficos.</w:t>
            </w:r>
          </w:p>
        </w:tc>
        <w:tc>
          <w:tcPr>
            <w:tcW w:w="0" w:type="auto"/>
            <w:tcBorders>
              <w:top w:val="nil"/>
              <w:left w:val="nil"/>
              <w:bottom w:val="single" w:sz="4" w:space="0" w:color="auto"/>
              <w:right w:val="single" w:sz="4" w:space="0" w:color="auto"/>
            </w:tcBorders>
            <w:shd w:val="clear" w:color="auto" w:fill="auto"/>
            <w:noWrap/>
            <w:vAlign w:val="center"/>
            <w:hideMark/>
          </w:tcPr>
          <w:p w14:paraId="4A20C8CB"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5</w:t>
            </w:r>
          </w:p>
        </w:tc>
      </w:tr>
      <w:tr w:rsidR="00F35199" w:rsidRPr="00BC1180" w14:paraId="04526AE6" w14:textId="77777777" w:rsidTr="00D937F5">
        <w:trPr>
          <w:trHeight w:val="20"/>
        </w:trPr>
        <w:tc>
          <w:tcPr>
            <w:tcW w:w="2370" w:type="dxa"/>
            <w:vMerge/>
            <w:tcBorders>
              <w:top w:val="nil"/>
              <w:left w:val="single" w:sz="4" w:space="0" w:color="auto"/>
              <w:bottom w:val="single" w:sz="4" w:space="0" w:color="auto"/>
              <w:right w:val="single" w:sz="4" w:space="0" w:color="auto"/>
            </w:tcBorders>
            <w:vAlign w:val="center"/>
            <w:hideMark/>
          </w:tcPr>
          <w:p w14:paraId="0405D61C"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6EF3A5F8" w14:textId="77777777" w:rsidR="00F35199" w:rsidRPr="00BC1180" w:rsidRDefault="00F35199" w:rsidP="004C5D1D">
            <w:pPr>
              <w:ind w:firstLineChars="500" w:firstLine="900"/>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Manejo y uso de datos meteorológicos para fines de los sectores</w:t>
            </w:r>
          </w:p>
        </w:tc>
        <w:tc>
          <w:tcPr>
            <w:tcW w:w="0" w:type="auto"/>
            <w:tcBorders>
              <w:top w:val="nil"/>
              <w:left w:val="nil"/>
              <w:bottom w:val="single" w:sz="4" w:space="0" w:color="auto"/>
              <w:right w:val="single" w:sz="4" w:space="0" w:color="auto"/>
            </w:tcBorders>
            <w:shd w:val="clear" w:color="auto" w:fill="auto"/>
            <w:noWrap/>
            <w:vAlign w:val="center"/>
            <w:hideMark/>
          </w:tcPr>
          <w:p w14:paraId="143304F8"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10</w:t>
            </w:r>
          </w:p>
        </w:tc>
      </w:tr>
      <w:tr w:rsidR="00F35199" w:rsidRPr="00BC1180" w14:paraId="31F6FF9D" w14:textId="77777777" w:rsidTr="00D937F5">
        <w:trPr>
          <w:trHeight w:val="20"/>
        </w:trPr>
        <w:tc>
          <w:tcPr>
            <w:tcW w:w="2370" w:type="dxa"/>
            <w:vMerge/>
            <w:tcBorders>
              <w:top w:val="nil"/>
              <w:left w:val="single" w:sz="4" w:space="0" w:color="auto"/>
              <w:bottom w:val="single" w:sz="4" w:space="0" w:color="auto"/>
              <w:right w:val="single" w:sz="4" w:space="0" w:color="auto"/>
            </w:tcBorders>
            <w:vAlign w:val="center"/>
            <w:hideMark/>
          </w:tcPr>
          <w:p w14:paraId="68DBB3FF"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4F95318D" w14:textId="77777777" w:rsidR="00F35199" w:rsidRPr="00BC1180" w:rsidRDefault="00F35199" w:rsidP="004C5D1D">
            <w:pPr>
              <w:ind w:firstLineChars="500" w:firstLine="900"/>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Modelación meteorológica</w:t>
            </w:r>
          </w:p>
        </w:tc>
        <w:tc>
          <w:tcPr>
            <w:tcW w:w="0" w:type="auto"/>
            <w:tcBorders>
              <w:top w:val="nil"/>
              <w:left w:val="nil"/>
              <w:bottom w:val="single" w:sz="4" w:space="0" w:color="auto"/>
              <w:right w:val="single" w:sz="4" w:space="0" w:color="auto"/>
            </w:tcBorders>
            <w:shd w:val="clear" w:color="auto" w:fill="auto"/>
            <w:noWrap/>
            <w:vAlign w:val="center"/>
            <w:hideMark/>
          </w:tcPr>
          <w:p w14:paraId="299AC7FD"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10</w:t>
            </w:r>
          </w:p>
        </w:tc>
      </w:tr>
      <w:tr w:rsidR="00F35199" w:rsidRPr="00BC1180" w14:paraId="4F0F88C8" w14:textId="77777777" w:rsidTr="00D937F5">
        <w:trPr>
          <w:trHeight w:val="20"/>
        </w:trPr>
        <w:tc>
          <w:tcPr>
            <w:tcW w:w="2370" w:type="dxa"/>
            <w:vMerge/>
            <w:tcBorders>
              <w:top w:val="nil"/>
              <w:left w:val="single" w:sz="4" w:space="0" w:color="auto"/>
              <w:bottom w:val="single" w:sz="4" w:space="0" w:color="auto"/>
              <w:right w:val="single" w:sz="4" w:space="0" w:color="auto"/>
            </w:tcBorders>
            <w:vAlign w:val="center"/>
            <w:hideMark/>
          </w:tcPr>
          <w:p w14:paraId="6BB9078B"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346353B6" w14:textId="77777777" w:rsidR="00F35199" w:rsidRPr="00BC1180" w:rsidRDefault="00F35199" w:rsidP="004C5D1D">
            <w:pPr>
              <w:ind w:firstLineChars="500" w:firstLine="900"/>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Variabilidad y cambio climático</w:t>
            </w:r>
          </w:p>
        </w:tc>
        <w:tc>
          <w:tcPr>
            <w:tcW w:w="0" w:type="auto"/>
            <w:tcBorders>
              <w:top w:val="nil"/>
              <w:left w:val="nil"/>
              <w:bottom w:val="single" w:sz="4" w:space="0" w:color="auto"/>
              <w:right w:val="single" w:sz="4" w:space="0" w:color="auto"/>
            </w:tcBorders>
            <w:shd w:val="clear" w:color="auto" w:fill="auto"/>
            <w:noWrap/>
            <w:vAlign w:val="center"/>
            <w:hideMark/>
          </w:tcPr>
          <w:p w14:paraId="618F3C77"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10</w:t>
            </w:r>
          </w:p>
        </w:tc>
      </w:tr>
      <w:tr w:rsidR="00F35199" w:rsidRPr="00BC1180" w14:paraId="3EB5FAEB" w14:textId="77777777" w:rsidTr="00D937F5">
        <w:trPr>
          <w:trHeight w:val="20"/>
        </w:trPr>
        <w:tc>
          <w:tcPr>
            <w:tcW w:w="2370" w:type="dxa"/>
            <w:vMerge/>
            <w:tcBorders>
              <w:top w:val="nil"/>
              <w:left w:val="single" w:sz="4" w:space="0" w:color="auto"/>
              <w:bottom w:val="single" w:sz="4" w:space="0" w:color="auto"/>
              <w:right w:val="single" w:sz="4" w:space="0" w:color="auto"/>
            </w:tcBorders>
            <w:vAlign w:val="center"/>
            <w:hideMark/>
          </w:tcPr>
          <w:p w14:paraId="21FF3B8C"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579C29FF" w14:textId="77777777" w:rsidR="00F35199" w:rsidRPr="00BC1180" w:rsidRDefault="00F35199" w:rsidP="004C5D1D">
            <w:pPr>
              <w:ind w:firstLineChars="500" w:firstLine="900"/>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Observación, medición e instrumentación meteorológica</w:t>
            </w:r>
          </w:p>
        </w:tc>
        <w:tc>
          <w:tcPr>
            <w:tcW w:w="0" w:type="auto"/>
            <w:tcBorders>
              <w:top w:val="nil"/>
              <w:left w:val="nil"/>
              <w:bottom w:val="single" w:sz="4" w:space="0" w:color="auto"/>
              <w:right w:val="single" w:sz="4" w:space="0" w:color="auto"/>
            </w:tcBorders>
            <w:shd w:val="clear" w:color="auto" w:fill="auto"/>
            <w:noWrap/>
            <w:vAlign w:val="center"/>
            <w:hideMark/>
          </w:tcPr>
          <w:p w14:paraId="1D04080F"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30</w:t>
            </w:r>
          </w:p>
        </w:tc>
      </w:tr>
      <w:tr w:rsidR="00F35199" w:rsidRPr="00BC1180" w14:paraId="18489FC0" w14:textId="77777777" w:rsidTr="00D937F5">
        <w:trPr>
          <w:trHeight w:val="20"/>
        </w:trPr>
        <w:tc>
          <w:tcPr>
            <w:tcW w:w="2370" w:type="dxa"/>
            <w:vMerge/>
            <w:tcBorders>
              <w:top w:val="nil"/>
              <w:left w:val="single" w:sz="4" w:space="0" w:color="auto"/>
              <w:bottom w:val="single" w:sz="4" w:space="0" w:color="auto"/>
              <w:right w:val="single" w:sz="4" w:space="0" w:color="auto"/>
            </w:tcBorders>
            <w:vAlign w:val="center"/>
            <w:hideMark/>
          </w:tcPr>
          <w:p w14:paraId="6667F08C"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3C840945" w14:textId="77777777" w:rsidR="00F35199" w:rsidRPr="00BC1180" w:rsidRDefault="00F35199" w:rsidP="004C5D1D">
            <w:pPr>
              <w:ind w:firstLineChars="500" w:firstLine="900"/>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El Sistema mundial integrado de sistemas de observación de la OMM (WIGOS)</w:t>
            </w:r>
          </w:p>
        </w:tc>
        <w:tc>
          <w:tcPr>
            <w:tcW w:w="0" w:type="auto"/>
            <w:tcBorders>
              <w:top w:val="nil"/>
              <w:left w:val="nil"/>
              <w:bottom w:val="single" w:sz="4" w:space="0" w:color="auto"/>
              <w:right w:val="single" w:sz="4" w:space="0" w:color="auto"/>
            </w:tcBorders>
            <w:shd w:val="clear" w:color="auto" w:fill="auto"/>
            <w:noWrap/>
            <w:vAlign w:val="center"/>
            <w:hideMark/>
          </w:tcPr>
          <w:p w14:paraId="306470D0"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10</w:t>
            </w:r>
          </w:p>
        </w:tc>
      </w:tr>
      <w:tr w:rsidR="00F35199" w:rsidRPr="00BC1180" w14:paraId="4179B739" w14:textId="77777777" w:rsidTr="00D937F5">
        <w:trPr>
          <w:trHeight w:val="20"/>
        </w:trPr>
        <w:tc>
          <w:tcPr>
            <w:tcW w:w="2370" w:type="dxa"/>
            <w:vMerge/>
            <w:tcBorders>
              <w:top w:val="nil"/>
              <w:left w:val="single" w:sz="4" w:space="0" w:color="auto"/>
              <w:bottom w:val="single" w:sz="4" w:space="0" w:color="auto"/>
              <w:right w:val="single" w:sz="4" w:space="0" w:color="auto"/>
            </w:tcBorders>
            <w:vAlign w:val="center"/>
            <w:hideMark/>
          </w:tcPr>
          <w:p w14:paraId="35254777"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72337B57" w14:textId="77777777" w:rsidR="00F35199" w:rsidRPr="00BC1180" w:rsidRDefault="00F35199" w:rsidP="004C5D1D">
            <w:pPr>
              <w:ind w:firstLineChars="500" w:firstLine="900"/>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INGLES</w:t>
            </w:r>
          </w:p>
        </w:tc>
        <w:tc>
          <w:tcPr>
            <w:tcW w:w="0" w:type="auto"/>
            <w:tcBorders>
              <w:top w:val="nil"/>
              <w:left w:val="nil"/>
              <w:bottom w:val="single" w:sz="4" w:space="0" w:color="auto"/>
              <w:right w:val="single" w:sz="4" w:space="0" w:color="auto"/>
            </w:tcBorders>
            <w:shd w:val="clear" w:color="auto" w:fill="auto"/>
            <w:noWrap/>
            <w:vAlign w:val="center"/>
            <w:hideMark/>
          </w:tcPr>
          <w:p w14:paraId="3C0FB403"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130</w:t>
            </w:r>
          </w:p>
        </w:tc>
      </w:tr>
      <w:tr w:rsidR="00F35199" w:rsidRPr="00BC1180" w14:paraId="1C670DF2" w14:textId="77777777" w:rsidTr="00D937F5">
        <w:trPr>
          <w:trHeight w:val="20"/>
        </w:trPr>
        <w:tc>
          <w:tcPr>
            <w:tcW w:w="2370" w:type="dxa"/>
            <w:vMerge w:val="restart"/>
            <w:tcBorders>
              <w:top w:val="nil"/>
              <w:left w:val="single" w:sz="4" w:space="0" w:color="auto"/>
              <w:bottom w:val="single" w:sz="4" w:space="0" w:color="auto"/>
              <w:right w:val="single" w:sz="4" w:space="0" w:color="auto"/>
            </w:tcBorders>
            <w:shd w:val="clear" w:color="000000" w:fill="2F75B5"/>
            <w:vAlign w:val="center"/>
            <w:hideMark/>
          </w:tcPr>
          <w:p w14:paraId="7576E144" w14:textId="77777777" w:rsidR="00F35199" w:rsidRPr="00BC1180" w:rsidRDefault="00F35199" w:rsidP="004C5D1D">
            <w:pPr>
              <w:jc w:val="center"/>
              <w:rPr>
                <w:rFonts w:ascii="Arial Narrow" w:hAnsi="Arial Narrow" w:cs="Calibri"/>
                <w:b/>
                <w:bCs/>
                <w:color w:val="FFFFFF"/>
                <w:sz w:val="18"/>
                <w:szCs w:val="18"/>
                <w:lang w:val="es-MX" w:eastAsia="es-MX"/>
              </w:rPr>
            </w:pPr>
            <w:r w:rsidRPr="00BC1180">
              <w:rPr>
                <w:rFonts w:ascii="Arial Narrow" w:hAnsi="Arial Narrow" w:cs="Calibri"/>
                <w:b/>
                <w:bCs/>
                <w:color w:val="FFFFFF"/>
                <w:sz w:val="18"/>
                <w:szCs w:val="18"/>
                <w:lang w:val="es-MX" w:eastAsia="es-MX"/>
              </w:rPr>
              <w:t>Grupo Planeación Operativa</w:t>
            </w:r>
          </w:p>
        </w:tc>
        <w:tc>
          <w:tcPr>
            <w:tcW w:w="5750" w:type="dxa"/>
            <w:tcBorders>
              <w:top w:val="nil"/>
              <w:left w:val="nil"/>
              <w:bottom w:val="single" w:sz="4" w:space="0" w:color="auto"/>
              <w:right w:val="single" w:sz="4" w:space="0" w:color="auto"/>
            </w:tcBorders>
            <w:shd w:val="clear" w:color="auto" w:fill="auto"/>
            <w:noWrap/>
            <w:vAlign w:val="center"/>
            <w:hideMark/>
          </w:tcPr>
          <w:p w14:paraId="6CACEC8E"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Programación en R</w:t>
            </w:r>
          </w:p>
        </w:tc>
        <w:tc>
          <w:tcPr>
            <w:tcW w:w="0" w:type="auto"/>
            <w:tcBorders>
              <w:top w:val="nil"/>
              <w:left w:val="nil"/>
              <w:bottom w:val="single" w:sz="4" w:space="0" w:color="auto"/>
              <w:right w:val="single" w:sz="4" w:space="0" w:color="auto"/>
            </w:tcBorders>
            <w:shd w:val="clear" w:color="auto" w:fill="auto"/>
            <w:noWrap/>
            <w:vAlign w:val="center"/>
            <w:hideMark/>
          </w:tcPr>
          <w:p w14:paraId="40FBF15B"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30</w:t>
            </w:r>
          </w:p>
        </w:tc>
      </w:tr>
      <w:tr w:rsidR="00F35199" w:rsidRPr="00BC1180" w14:paraId="6B1C5B65" w14:textId="77777777" w:rsidTr="00D937F5">
        <w:trPr>
          <w:trHeight w:val="20"/>
        </w:trPr>
        <w:tc>
          <w:tcPr>
            <w:tcW w:w="2370" w:type="dxa"/>
            <w:vMerge/>
            <w:tcBorders>
              <w:top w:val="nil"/>
              <w:left w:val="single" w:sz="4" w:space="0" w:color="auto"/>
              <w:bottom w:val="single" w:sz="4" w:space="0" w:color="auto"/>
              <w:right w:val="single" w:sz="4" w:space="0" w:color="auto"/>
            </w:tcBorders>
            <w:vAlign w:val="center"/>
            <w:hideMark/>
          </w:tcPr>
          <w:p w14:paraId="388EC73E"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587E768E"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Curso y Taller de la Operación y mantenimiento de la red hidrometeorológica</w:t>
            </w:r>
          </w:p>
        </w:tc>
        <w:tc>
          <w:tcPr>
            <w:tcW w:w="0" w:type="auto"/>
            <w:tcBorders>
              <w:top w:val="nil"/>
              <w:left w:val="nil"/>
              <w:bottom w:val="single" w:sz="4" w:space="0" w:color="auto"/>
              <w:right w:val="single" w:sz="4" w:space="0" w:color="auto"/>
            </w:tcBorders>
            <w:shd w:val="clear" w:color="auto" w:fill="auto"/>
            <w:noWrap/>
            <w:vAlign w:val="center"/>
            <w:hideMark/>
          </w:tcPr>
          <w:p w14:paraId="0697080C"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30</w:t>
            </w:r>
          </w:p>
        </w:tc>
      </w:tr>
      <w:tr w:rsidR="00F35199" w:rsidRPr="00BC1180" w14:paraId="29C08728" w14:textId="77777777" w:rsidTr="00D937F5">
        <w:trPr>
          <w:trHeight w:val="20"/>
        </w:trPr>
        <w:tc>
          <w:tcPr>
            <w:tcW w:w="2370" w:type="dxa"/>
            <w:vMerge/>
            <w:tcBorders>
              <w:top w:val="nil"/>
              <w:left w:val="single" w:sz="4" w:space="0" w:color="auto"/>
              <w:bottom w:val="single" w:sz="4" w:space="0" w:color="auto"/>
              <w:right w:val="single" w:sz="4" w:space="0" w:color="auto"/>
            </w:tcBorders>
            <w:vAlign w:val="center"/>
            <w:hideMark/>
          </w:tcPr>
          <w:p w14:paraId="39EB23E2"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0CCC680D"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Curso y Taller de Hidrología Operativa</w:t>
            </w:r>
          </w:p>
        </w:tc>
        <w:tc>
          <w:tcPr>
            <w:tcW w:w="0" w:type="auto"/>
            <w:tcBorders>
              <w:top w:val="nil"/>
              <w:left w:val="nil"/>
              <w:bottom w:val="single" w:sz="4" w:space="0" w:color="auto"/>
              <w:right w:val="single" w:sz="4" w:space="0" w:color="auto"/>
            </w:tcBorders>
            <w:shd w:val="clear" w:color="auto" w:fill="auto"/>
            <w:noWrap/>
            <w:vAlign w:val="center"/>
            <w:hideMark/>
          </w:tcPr>
          <w:p w14:paraId="18C07120"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30</w:t>
            </w:r>
          </w:p>
        </w:tc>
      </w:tr>
      <w:tr w:rsidR="00F35199" w:rsidRPr="00BC1180" w14:paraId="79AD9F91" w14:textId="77777777" w:rsidTr="00D937F5">
        <w:trPr>
          <w:trHeight w:val="20"/>
        </w:trPr>
        <w:tc>
          <w:tcPr>
            <w:tcW w:w="2370" w:type="dxa"/>
            <w:vMerge w:val="restart"/>
            <w:tcBorders>
              <w:top w:val="nil"/>
              <w:left w:val="single" w:sz="4" w:space="0" w:color="auto"/>
              <w:bottom w:val="single" w:sz="4" w:space="0" w:color="auto"/>
              <w:right w:val="single" w:sz="4" w:space="0" w:color="auto"/>
            </w:tcBorders>
            <w:shd w:val="clear" w:color="000000" w:fill="2F75B5"/>
            <w:vAlign w:val="center"/>
            <w:hideMark/>
          </w:tcPr>
          <w:p w14:paraId="5A0DDBA7" w14:textId="77777777" w:rsidR="00F35199" w:rsidRPr="00BC1180" w:rsidRDefault="00F35199" w:rsidP="004C5D1D">
            <w:pPr>
              <w:jc w:val="center"/>
              <w:rPr>
                <w:rFonts w:ascii="Arial Narrow" w:hAnsi="Arial Narrow" w:cs="Calibri"/>
                <w:b/>
                <w:bCs/>
                <w:color w:val="FFFFFF"/>
                <w:sz w:val="18"/>
                <w:szCs w:val="18"/>
                <w:lang w:val="es-MX" w:eastAsia="es-MX"/>
              </w:rPr>
            </w:pPr>
            <w:r w:rsidRPr="00BC1180">
              <w:rPr>
                <w:rFonts w:ascii="Arial Narrow" w:hAnsi="Arial Narrow" w:cs="Calibri"/>
                <w:b/>
                <w:bCs/>
                <w:color w:val="FFFFFF"/>
                <w:sz w:val="18"/>
                <w:szCs w:val="18"/>
                <w:lang w:val="es-MX" w:eastAsia="es-MX"/>
              </w:rPr>
              <w:t>Área Operativa N°6-Duitama</w:t>
            </w:r>
          </w:p>
        </w:tc>
        <w:tc>
          <w:tcPr>
            <w:tcW w:w="5750" w:type="dxa"/>
            <w:tcBorders>
              <w:top w:val="nil"/>
              <w:left w:val="nil"/>
              <w:bottom w:val="single" w:sz="4" w:space="0" w:color="auto"/>
              <w:right w:val="single" w:sz="4" w:space="0" w:color="auto"/>
            </w:tcBorders>
            <w:shd w:val="clear" w:color="auto" w:fill="auto"/>
            <w:vAlign w:val="center"/>
            <w:hideMark/>
          </w:tcPr>
          <w:p w14:paraId="60B07281"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 Administración y Operación en Plataforma DHIME y Preverificación de datos hidrometeorológicos.</w:t>
            </w:r>
          </w:p>
        </w:tc>
        <w:tc>
          <w:tcPr>
            <w:tcW w:w="0" w:type="auto"/>
            <w:tcBorders>
              <w:top w:val="nil"/>
              <w:left w:val="nil"/>
              <w:bottom w:val="single" w:sz="4" w:space="0" w:color="auto"/>
              <w:right w:val="single" w:sz="4" w:space="0" w:color="auto"/>
            </w:tcBorders>
            <w:shd w:val="clear" w:color="auto" w:fill="auto"/>
            <w:noWrap/>
            <w:vAlign w:val="center"/>
            <w:hideMark/>
          </w:tcPr>
          <w:p w14:paraId="6C259AB9"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10</w:t>
            </w:r>
          </w:p>
        </w:tc>
      </w:tr>
      <w:tr w:rsidR="00F35199" w:rsidRPr="00BC1180" w14:paraId="2B024C37" w14:textId="77777777" w:rsidTr="00D937F5">
        <w:trPr>
          <w:trHeight w:val="20"/>
        </w:trPr>
        <w:tc>
          <w:tcPr>
            <w:tcW w:w="2370" w:type="dxa"/>
            <w:vMerge/>
            <w:tcBorders>
              <w:top w:val="nil"/>
              <w:left w:val="single" w:sz="4" w:space="0" w:color="auto"/>
              <w:bottom w:val="single" w:sz="4" w:space="0" w:color="auto"/>
              <w:right w:val="single" w:sz="4" w:space="0" w:color="auto"/>
            </w:tcBorders>
            <w:vAlign w:val="center"/>
            <w:hideMark/>
          </w:tcPr>
          <w:p w14:paraId="14CF8154"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77A12C88"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2. Operación y Mantenimiento de Estaciones Automáticas.</w:t>
            </w:r>
          </w:p>
        </w:tc>
        <w:tc>
          <w:tcPr>
            <w:tcW w:w="0" w:type="auto"/>
            <w:tcBorders>
              <w:top w:val="nil"/>
              <w:left w:val="nil"/>
              <w:bottom w:val="single" w:sz="4" w:space="0" w:color="auto"/>
              <w:right w:val="single" w:sz="4" w:space="0" w:color="auto"/>
            </w:tcBorders>
            <w:shd w:val="clear" w:color="auto" w:fill="auto"/>
            <w:noWrap/>
            <w:vAlign w:val="center"/>
            <w:hideMark/>
          </w:tcPr>
          <w:p w14:paraId="7D36665F"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10</w:t>
            </w:r>
          </w:p>
        </w:tc>
      </w:tr>
      <w:tr w:rsidR="00F35199" w:rsidRPr="00BC1180" w14:paraId="0B8012B0" w14:textId="77777777" w:rsidTr="00D937F5">
        <w:trPr>
          <w:trHeight w:val="20"/>
        </w:trPr>
        <w:tc>
          <w:tcPr>
            <w:tcW w:w="2370" w:type="dxa"/>
            <w:vMerge/>
            <w:tcBorders>
              <w:top w:val="nil"/>
              <w:left w:val="single" w:sz="4" w:space="0" w:color="auto"/>
              <w:bottom w:val="single" w:sz="4" w:space="0" w:color="auto"/>
              <w:right w:val="single" w:sz="4" w:space="0" w:color="auto"/>
            </w:tcBorders>
            <w:vAlign w:val="center"/>
            <w:hideMark/>
          </w:tcPr>
          <w:p w14:paraId="12329DA5"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3AD6773E"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3. Operación y Manejo de ADCP e Instrumentos de Georeferenciación Satelital.</w:t>
            </w:r>
          </w:p>
        </w:tc>
        <w:tc>
          <w:tcPr>
            <w:tcW w:w="0" w:type="auto"/>
            <w:tcBorders>
              <w:top w:val="nil"/>
              <w:left w:val="nil"/>
              <w:bottom w:val="single" w:sz="4" w:space="0" w:color="auto"/>
              <w:right w:val="single" w:sz="4" w:space="0" w:color="auto"/>
            </w:tcBorders>
            <w:shd w:val="clear" w:color="auto" w:fill="auto"/>
            <w:noWrap/>
            <w:vAlign w:val="center"/>
            <w:hideMark/>
          </w:tcPr>
          <w:p w14:paraId="50A9571F"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10</w:t>
            </w:r>
          </w:p>
        </w:tc>
      </w:tr>
      <w:tr w:rsidR="00F35199" w:rsidRPr="00BC1180" w14:paraId="3E76CA65" w14:textId="77777777" w:rsidTr="00D937F5">
        <w:trPr>
          <w:trHeight w:val="20"/>
        </w:trPr>
        <w:tc>
          <w:tcPr>
            <w:tcW w:w="2370" w:type="dxa"/>
            <w:vMerge/>
            <w:tcBorders>
              <w:top w:val="nil"/>
              <w:left w:val="single" w:sz="4" w:space="0" w:color="auto"/>
              <w:bottom w:val="single" w:sz="4" w:space="0" w:color="auto"/>
              <w:right w:val="single" w:sz="4" w:space="0" w:color="auto"/>
            </w:tcBorders>
            <w:vAlign w:val="center"/>
            <w:hideMark/>
          </w:tcPr>
          <w:p w14:paraId="4B5995EC"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bottom"/>
            <w:hideMark/>
          </w:tcPr>
          <w:p w14:paraId="46D94A1D"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4. Reentrenamiento curso alturas, de acuerdo al reglamento de Seguridad para protección contra caídas en trabajo en alturas, dispuesto por el Ministerio del Trabajo.</w:t>
            </w:r>
          </w:p>
        </w:tc>
        <w:tc>
          <w:tcPr>
            <w:tcW w:w="0" w:type="auto"/>
            <w:tcBorders>
              <w:top w:val="nil"/>
              <w:left w:val="nil"/>
              <w:bottom w:val="single" w:sz="4" w:space="0" w:color="auto"/>
              <w:right w:val="single" w:sz="4" w:space="0" w:color="auto"/>
            </w:tcBorders>
            <w:shd w:val="clear" w:color="auto" w:fill="auto"/>
            <w:noWrap/>
            <w:vAlign w:val="center"/>
            <w:hideMark/>
          </w:tcPr>
          <w:p w14:paraId="18FD0A09"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10</w:t>
            </w:r>
          </w:p>
        </w:tc>
      </w:tr>
      <w:tr w:rsidR="00F35199" w:rsidRPr="00BC1180" w14:paraId="0CC40089" w14:textId="77777777" w:rsidTr="00D937F5">
        <w:trPr>
          <w:trHeight w:val="20"/>
        </w:trPr>
        <w:tc>
          <w:tcPr>
            <w:tcW w:w="2370" w:type="dxa"/>
            <w:vMerge/>
            <w:tcBorders>
              <w:top w:val="nil"/>
              <w:left w:val="single" w:sz="4" w:space="0" w:color="auto"/>
              <w:bottom w:val="single" w:sz="4" w:space="0" w:color="auto"/>
              <w:right w:val="single" w:sz="4" w:space="0" w:color="auto"/>
            </w:tcBorders>
            <w:vAlign w:val="center"/>
            <w:hideMark/>
          </w:tcPr>
          <w:p w14:paraId="6E3F5756"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bottom"/>
            <w:hideMark/>
          </w:tcPr>
          <w:p w14:paraId="0F06657F"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5. Curso en  ofimática (Word, Excel en todos los  niveles y demás programas de Office) para un mejor desempeño en trabajos de oficina.</w:t>
            </w:r>
          </w:p>
        </w:tc>
        <w:tc>
          <w:tcPr>
            <w:tcW w:w="0" w:type="auto"/>
            <w:tcBorders>
              <w:top w:val="nil"/>
              <w:left w:val="nil"/>
              <w:bottom w:val="single" w:sz="4" w:space="0" w:color="auto"/>
              <w:right w:val="single" w:sz="4" w:space="0" w:color="auto"/>
            </w:tcBorders>
            <w:shd w:val="clear" w:color="auto" w:fill="auto"/>
            <w:noWrap/>
            <w:vAlign w:val="center"/>
            <w:hideMark/>
          </w:tcPr>
          <w:p w14:paraId="0370784E"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10</w:t>
            </w:r>
          </w:p>
        </w:tc>
      </w:tr>
      <w:tr w:rsidR="00F35199" w:rsidRPr="00BC1180" w14:paraId="6A3A93C1" w14:textId="77777777" w:rsidTr="00D937F5">
        <w:trPr>
          <w:trHeight w:val="20"/>
        </w:trPr>
        <w:tc>
          <w:tcPr>
            <w:tcW w:w="2370" w:type="dxa"/>
            <w:vMerge/>
            <w:tcBorders>
              <w:top w:val="nil"/>
              <w:left w:val="single" w:sz="4" w:space="0" w:color="auto"/>
              <w:bottom w:val="single" w:sz="4" w:space="0" w:color="auto"/>
              <w:right w:val="single" w:sz="4" w:space="0" w:color="auto"/>
            </w:tcBorders>
            <w:vAlign w:val="center"/>
            <w:hideMark/>
          </w:tcPr>
          <w:p w14:paraId="56554416"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noWrap/>
            <w:vAlign w:val="bottom"/>
            <w:hideMark/>
          </w:tcPr>
          <w:p w14:paraId="2021E24D"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6. Capacitación en la herramienta FEWS, DHIME Y SCADA.</w:t>
            </w:r>
          </w:p>
        </w:tc>
        <w:tc>
          <w:tcPr>
            <w:tcW w:w="0" w:type="auto"/>
            <w:tcBorders>
              <w:top w:val="nil"/>
              <w:left w:val="nil"/>
              <w:bottom w:val="single" w:sz="4" w:space="0" w:color="auto"/>
              <w:right w:val="single" w:sz="4" w:space="0" w:color="auto"/>
            </w:tcBorders>
            <w:shd w:val="clear" w:color="auto" w:fill="auto"/>
            <w:noWrap/>
            <w:vAlign w:val="center"/>
            <w:hideMark/>
          </w:tcPr>
          <w:p w14:paraId="4EF36370"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10</w:t>
            </w:r>
          </w:p>
        </w:tc>
      </w:tr>
      <w:tr w:rsidR="00F35199" w:rsidRPr="00BC1180" w14:paraId="0BF02F81" w14:textId="77777777" w:rsidTr="00D937F5">
        <w:trPr>
          <w:trHeight w:val="20"/>
        </w:trPr>
        <w:tc>
          <w:tcPr>
            <w:tcW w:w="2370" w:type="dxa"/>
            <w:vMerge/>
            <w:tcBorders>
              <w:top w:val="nil"/>
              <w:left w:val="single" w:sz="4" w:space="0" w:color="auto"/>
              <w:bottom w:val="single" w:sz="4" w:space="0" w:color="auto"/>
              <w:right w:val="single" w:sz="4" w:space="0" w:color="auto"/>
            </w:tcBorders>
            <w:vAlign w:val="center"/>
            <w:hideMark/>
          </w:tcPr>
          <w:p w14:paraId="64434BAC"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04BAE94B"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7. Capacitación y practica en cuanto al manejo de herramientas tecnológicas como GPS de alta precisión, ADCP para optimizar los trabajos de campo y obtener mejores resultados en las labores que allí se realizan</w:t>
            </w:r>
          </w:p>
        </w:tc>
        <w:tc>
          <w:tcPr>
            <w:tcW w:w="0" w:type="auto"/>
            <w:tcBorders>
              <w:top w:val="nil"/>
              <w:left w:val="nil"/>
              <w:bottom w:val="single" w:sz="4" w:space="0" w:color="auto"/>
              <w:right w:val="single" w:sz="4" w:space="0" w:color="auto"/>
            </w:tcBorders>
            <w:shd w:val="clear" w:color="auto" w:fill="auto"/>
            <w:noWrap/>
            <w:vAlign w:val="center"/>
            <w:hideMark/>
          </w:tcPr>
          <w:p w14:paraId="119493A1"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10</w:t>
            </w:r>
          </w:p>
        </w:tc>
      </w:tr>
      <w:tr w:rsidR="00F35199" w:rsidRPr="00BC1180" w14:paraId="136D1BF9" w14:textId="77777777" w:rsidTr="00D937F5">
        <w:trPr>
          <w:trHeight w:val="20"/>
        </w:trPr>
        <w:tc>
          <w:tcPr>
            <w:tcW w:w="2370" w:type="dxa"/>
            <w:vMerge/>
            <w:tcBorders>
              <w:top w:val="nil"/>
              <w:left w:val="single" w:sz="4" w:space="0" w:color="auto"/>
              <w:bottom w:val="single" w:sz="4" w:space="0" w:color="auto"/>
              <w:right w:val="single" w:sz="4" w:space="0" w:color="auto"/>
            </w:tcBorders>
            <w:vAlign w:val="center"/>
            <w:hideMark/>
          </w:tcPr>
          <w:p w14:paraId="185B1B31"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bottom"/>
            <w:hideMark/>
          </w:tcPr>
          <w:p w14:paraId="7A2EEA88"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8. Capacitación en mantenimiento preventivo del instrumental convencional y automático  de la red hidrometeorológica.</w:t>
            </w:r>
          </w:p>
        </w:tc>
        <w:tc>
          <w:tcPr>
            <w:tcW w:w="0" w:type="auto"/>
            <w:tcBorders>
              <w:top w:val="nil"/>
              <w:left w:val="nil"/>
              <w:bottom w:val="single" w:sz="4" w:space="0" w:color="auto"/>
              <w:right w:val="single" w:sz="4" w:space="0" w:color="auto"/>
            </w:tcBorders>
            <w:shd w:val="clear" w:color="auto" w:fill="auto"/>
            <w:noWrap/>
            <w:vAlign w:val="center"/>
            <w:hideMark/>
          </w:tcPr>
          <w:p w14:paraId="74E86B66"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10</w:t>
            </w:r>
          </w:p>
        </w:tc>
      </w:tr>
      <w:tr w:rsidR="00F35199" w:rsidRPr="00BC1180" w14:paraId="05271246" w14:textId="77777777" w:rsidTr="00D937F5">
        <w:trPr>
          <w:trHeight w:val="20"/>
        </w:trPr>
        <w:tc>
          <w:tcPr>
            <w:tcW w:w="2370" w:type="dxa"/>
            <w:tcBorders>
              <w:top w:val="nil"/>
              <w:left w:val="nil"/>
              <w:bottom w:val="nil"/>
              <w:right w:val="nil"/>
            </w:tcBorders>
            <w:shd w:val="clear" w:color="000000" w:fill="0070C0"/>
            <w:vAlign w:val="center"/>
            <w:hideMark/>
          </w:tcPr>
          <w:p w14:paraId="5BD6D2EE" w14:textId="77777777" w:rsidR="00F35199" w:rsidRPr="00BC1180" w:rsidRDefault="00F35199" w:rsidP="004C5D1D">
            <w:pPr>
              <w:jc w:val="center"/>
              <w:rPr>
                <w:rFonts w:ascii="Arial Narrow" w:hAnsi="Arial Narrow" w:cs="Calibri"/>
                <w:b/>
                <w:bCs/>
                <w:color w:val="FFFFFF"/>
                <w:sz w:val="18"/>
                <w:szCs w:val="18"/>
                <w:lang w:val="es-MX" w:eastAsia="es-MX"/>
              </w:rPr>
            </w:pPr>
            <w:r w:rsidRPr="00BC1180">
              <w:rPr>
                <w:rFonts w:ascii="Arial Narrow" w:hAnsi="Arial Narrow" w:cs="Calibri"/>
                <w:b/>
                <w:bCs/>
                <w:color w:val="FFFFFF"/>
                <w:sz w:val="18"/>
                <w:szCs w:val="18"/>
                <w:lang w:val="es-MX" w:eastAsia="es-MX"/>
              </w:rPr>
              <w:t> </w:t>
            </w:r>
          </w:p>
        </w:tc>
        <w:tc>
          <w:tcPr>
            <w:tcW w:w="5750" w:type="dxa"/>
            <w:tcBorders>
              <w:top w:val="nil"/>
              <w:left w:val="nil"/>
              <w:bottom w:val="single" w:sz="4" w:space="0" w:color="auto"/>
              <w:right w:val="nil"/>
            </w:tcBorders>
            <w:shd w:val="clear" w:color="000000" w:fill="0070C0"/>
            <w:vAlign w:val="center"/>
            <w:hideMark/>
          </w:tcPr>
          <w:p w14:paraId="5B66EC7F"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w:t>
            </w:r>
          </w:p>
        </w:tc>
        <w:tc>
          <w:tcPr>
            <w:tcW w:w="0" w:type="auto"/>
            <w:tcBorders>
              <w:top w:val="nil"/>
              <w:left w:val="nil"/>
              <w:bottom w:val="single" w:sz="4" w:space="0" w:color="auto"/>
              <w:right w:val="nil"/>
            </w:tcBorders>
            <w:shd w:val="clear" w:color="000000" w:fill="0070C0"/>
            <w:vAlign w:val="center"/>
            <w:hideMark/>
          </w:tcPr>
          <w:p w14:paraId="168B9D87"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w:t>
            </w:r>
          </w:p>
        </w:tc>
      </w:tr>
      <w:tr w:rsidR="00F35199" w:rsidRPr="00BC1180" w14:paraId="6C273C02" w14:textId="77777777" w:rsidTr="00D937F5">
        <w:trPr>
          <w:trHeight w:val="20"/>
        </w:trPr>
        <w:tc>
          <w:tcPr>
            <w:tcW w:w="2370" w:type="dxa"/>
            <w:vMerge w:val="restart"/>
            <w:tcBorders>
              <w:top w:val="single" w:sz="4" w:space="0" w:color="auto"/>
              <w:left w:val="single" w:sz="4" w:space="0" w:color="auto"/>
              <w:bottom w:val="single" w:sz="4" w:space="0" w:color="auto"/>
              <w:right w:val="single" w:sz="4" w:space="0" w:color="auto"/>
            </w:tcBorders>
            <w:shd w:val="clear" w:color="000000" w:fill="2F75B5"/>
            <w:vAlign w:val="center"/>
            <w:hideMark/>
          </w:tcPr>
          <w:p w14:paraId="46F4ACD2" w14:textId="77777777" w:rsidR="00F35199" w:rsidRPr="00BC1180" w:rsidRDefault="0080459F" w:rsidP="004C5D1D">
            <w:pPr>
              <w:jc w:val="center"/>
              <w:rPr>
                <w:rFonts w:ascii="Arial Narrow" w:hAnsi="Arial Narrow" w:cs="Calibri"/>
                <w:b/>
                <w:bCs/>
                <w:color w:val="FFFFFF"/>
                <w:sz w:val="18"/>
                <w:szCs w:val="18"/>
                <w:lang w:val="es-MX" w:eastAsia="es-MX"/>
              </w:rPr>
            </w:pPr>
            <w:r>
              <w:rPr>
                <w:rFonts w:ascii="Arial Narrow" w:hAnsi="Arial Narrow" w:cs="Calibri"/>
                <w:b/>
                <w:bCs/>
                <w:noProof/>
                <w:color w:val="FFFFFF"/>
                <w:sz w:val="18"/>
                <w:szCs w:val="18"/>
                <w:lang w:val="es-MX" w:eastAsia="es-MX"/>
              </w:rPr>
              <mc:AlternateContent>
                <mc:Choice Requires="wps">
                  <w:drawing>
                    <wp:anchor distT="0" distB="0" distL="114300" distR="114300" simplePos="0" relativeHeight="251693056" behindDoc="0" locked="0" layoutInCell="1" allowOverlap="1" wp14:anchorId="02E38CE4" wp14:editId="6EA0C876">
                      <wp:simplePos x="0" y="0"/>
                      <wp:positionH relativeFrom="column">
                        <wp:posOffset>1335405</wp:posOffset>
                      </wp:positionH>
                      <wp:positionV relativeFrom="paragraph">
                        <wp:posOffset>3048635</wp:posOffset>
                      </wp:positionV>
                      <wp:extent cx="4381500" cy="9525"/>
                      <wp:effectExtent l="0" t="0" r="19050" b="28575"/>
                      <wp:wrapNone/>
                      <wp:docPr id="5" name="Conector recto 5"/>
                      <wp:cNvGraphicFramePr/>
                      <a:graphic xmlns:a="http://schemas.openxmlformats.org/drawingml/2006/main">
                        <a:graphicData uri="http://schemas.microsoft.com/office/word/2010/wordprocessingShape">
                          <wps:wsp>
                            <wps:cNvCnPr/>
                            <wps:spPr>
                              <a:xfrm flipH="1">
                                <a:off x="0" y="0"/>
                                <a:ext cx="43815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322D783" id="Conector recto 5" o:spid="_x0000_s1026" style="position:absolute;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15pt,240.05pt" to="450.15pt,2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" strokecolor="black [3040]"/>
                  </w:pict>
                </mc:Fallback>
              </mc:AlternateContent>
            </w:r>
            <w:r w:rsidR="00F35199" w:rsidRPr="00BC1180">
              <w:rPr>
                <w:rFonts w:ascii="Arial Narrow" w:hAnsi="Arial Narrow" w:cs="Calibri"/>
                <w:b/>
                <w:bCs/>
                <w:color w:val="FFFFFF"/>
                <w:sz w:val="18"/>
                <w:szCs w:val="18"/>
                <w:lang w:val="es-MX" w:eastAsia="es-MX"/>
              </w:rPr>
              <w:t>Área Operativa N°5-Santa Marta</w:t>
            </w:r>
          </w:p>
        </w:tc>
        <w:tc>
          <w:tcPr>
            <w:tcW w:w="5750" w:type="dxa"/>
            <w:tcBorders>
              <w:top w:val="single" w:sz="4" w:space="0" w:color="auto"/>
              <w:left w:val="nil"/>
              <w:bottom w:val="single" w:sz="4" w:space="0" w:color="auto"/>
              <w:right w:val="single" w:sz="4" w:space="0" w:color="auto"/>
            </w:tcBorders>
            <w:shd w:val="clear" w:color="auto" w:fill="auto"/>
            <w:vAlign w:val="center"/>
            <w:hideMark/>
          </w:tcPr>
          <w:p w14:paraId="3396C044"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Generación de aplicaciones a partir del uso de información proveniente de sensores remotos (Satélites de órbita polar, geoestacionarios y radares meteorológicos) para la generación de alertas ambientales.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95AD196"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w:t>
            </w:r>
          </w:p>
        </w:tc>
      </w:tr>
      <w:tr w:rsidR="00F35199" w:rsidRPr="00BC1180" w14:paraId="1C7486C9" w14:textId="77777777" w:rsidTr="00D937F5">
        <w:trPr>
          <w:trHeight w:val="20"/>
        </w:trPr>
        <w:tc>
          <w:tcPr>
            <w:tcW w:w="2370" w:type="dxa"/>
            <w:vMerge/>
            <w:tcBorders>
              <w:top w:val="single" w:sz="4" w:space="0" w:color="auto"/>
              <w:left w:val="single" w:sz="4" w:space="0" w:color="auto"/>
              <w:bottom w:val="single" w:sz="4" w:space="0" w:color="auto"/>
              <w:right w:val="single" w:sz="4" w:space="0" w:color="auto"/>
            </w:tcBorders>
            <w:vAlign w:val="center"/>
            <w:hideMark/>
          </w:tcPr>
          <w:p w14:paraId="383614BC"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single" w:sz="4" w:space="0" w:color="auto"/>
              <w:left w:val="nil"/>
              <w:bottom w:val="single" w:sz="4" w:space="0" w:color="auto"/>
              <w:right w:val="single" w:sz="4" w:space="0" w:color="auto"/>
            </w:tcBorders>
            <w:shd w:val="clear" w:color="auto" w:fill="auto"/>
            <w:vAlign w:val="center"/>
            <w:hideMark/>
          </w:tcPr>
          <w:p w14:paraId="0DC63B74"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Inducción en manejo y mantenimiento preventivos en proceso en operación de estaciones automáticas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8E38BBD"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9</w:t>
            </w:r>
          </w:p>
        </w:tc>
      </w:tr>
      <w:tr w:rsidR="00F35199" w:rsidRPr="00BC1180" w14:paraId="4CB89764" w14:textId="77777777" w:rsidTr="00D937F5">
        <w:trPr>
          <w:trHeight w:val="20"/>
        </w:trPr>
        <w:tc>
          <w:tcPr>
            <w:tcW w:w="2370" w:type="dxa"/>
            <w:vMerge/>
            <w:tcBorders>
              <w:top w:val="single" w:sz="4" w:space="0" w:color="auto"/>
              <w:left w:val="single" w:sz="4" w:space="0" w:color="auto"/>
              <w:bottom w:val="single" w:sz="4" w:space="0" w:color="auto"/>
              <w:right w:val="single" w:sz="4" w:space="0" w:color="auto"/>
            </w:tcBorders>
            <w:vAlign w:val="center"/>
            <w:hideMark/>
          </w:tcPr>
          <w:p w14:paraId="3D639E8B"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single" w:sz="4" w:space="0" w:color="auto"/>
              <w:left w:val="nil"/>
              <w:bottom w:val="single" w:sz="4" w:space="0" w:color="auto"/>
              <w:right w:val="single" w:sz="4" w:space="0" w:color="auto"/>
            </w:tcBorders>
            <w:shd w:val="clear" w:color="auto" w:fill="auto"/>
            <w:vAlign w:val="center"/>
            <w:hideMark/>
          </w:tcPr>
          <w:p w14:paraId="31C605F3"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Calibración instrumental convencionales de estaciones meteorológicas, de acuerdo a los lineamientos de la OMM</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4DF11BF"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5</w:t>
            </w:r>
          </w:p>
        </w:tc>
      </w:tr>
      <w:tr w:rsidR="00F35199" w:rsidRPr="00BC1180" w14:paraId="41CEC6FD" w14:textId="77777777" w:rsidTr="00D937F5">
        <w:trPr>
          <w:trHeight w:val="20"/>
        </w:trPr>
        <w:tc>
          <w:tcPr>
            <w:tcW w:w="2370" w:type="dxa"/>
            <w:vMerge/>
            <w:tcBorders>
              <w:top w:val="single" w:sz="4" w:space="0" w:color="auto"/>
              <w:left w:val="single" w:sz="4" w:space="0" w:color="auto"/>
              <w:bottom w:val="single" w:sz="4" w:space="0" w:color="auto"/>
              <w:right w:val="single" w:sz="4" w:space="0" w:color="auto"/>
            </w:tcBorders>
            <w:vAlign w:val="center"/>
            <w:hideMark/>
          </w:tcPr>
          <w:p w14:paraId="6094AA59"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single" w:sz="4" w:space="0" w:color="auto"/>
              <w:left w:val="nil"/>
              <w:bottom w:val="single" w:sz="4" w:space="0" w:color="auto"/>
              <w:right w:val="single" w:sz="4" w:space="0" w:color="auto"/>
            </w:tcBorders>
            <w:shd w:val="clear" w:color="auto" w:fill="auto"/>
            <w:vAlign w:val="center"/>
            <w:hideMark/>
          </w:tcPr>
          <w:p w14:paraId="4257FC10"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Reentrenamiento curso alturas, de acuerdo al reglamento de Seguridad para protección contra caídas en trabajo en alturas, dispuesto por el Ministerio del Trabajo.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46DC296"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9</w:t>
            </w:r>
          </w:p>
        </w:tc>
      </w:tr>
      <w:tr w:rsidR="00F35199" w:rsidRPr="00BC1180" w14:paraId="72BC82EE" w14:textId="77777777" w:rsidTr="00D937F5">
        <w:trPr>
          <w:trHeight w:val="20"/>
        </w:trPr>
        <w:tc>
          <w:tcPr>
            <w:tcW w:w="2370" w:type="dxa"/>
            <w:vMerge/>
            <w:tcBorders>
              <w:top w:val="single" w:sz="4" w:space="0" w:color="auto"/>
              <w:left w:val="single" w:sz="4" w:space="0" w:color="auto"/>
              <w:bottom w:val="single" w:sz="4" w:space="0" w:color="auto"/>
              <w:right w:val="single" w:sz="4" w:space="0" w:color="auto"/>
            </w:tcBorders>
            <w:vAlign w:val="center"/>
            <w:hideMark/>
          </w:tcPr>
          <w:p w14:paraId="34B4B13A"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single" w:sz="4" w:space="0" w:color="auto"/>
              <w:left w:val="nil"/>
              <w:bottom w:val="single" w:sz="4" w:space="0" w:color="auto"/>
              <w:right w:val="single" w:sz="4" w:space="0" w:color="auto"/>
            </w:tcBorders>
            <w:shd w:val="clear" w:color="auto" w:fill="auto"/>
            <w:vAlign w:val="center"/>
            <w:hideMark/>
          </w:tcPr>
          <w:p w14:paraId="12FFC555"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Curso Excel avanzado como herramienta indispensable para el trabajo de la oficina, mejorando el manejo de los datos e información que permiten realizar análisis y generar valor agregado a las actividades diarias.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941F763" w14:textId="77777777" w:rsidR="00F35199" w:rsidRPr="00BC1180" w:rsidRDefault="00F35199" w:rsidP="004C5D1D">
            <w:pPr>
              <w:jc w:val="center"/>
              <w:rPr>
                <w:rFonts w:ascii="Arial Narrow" w:hAnsi="Arial Narrow" w:cs="Calibri"/>
                <w:color w:val="000000"/>
                <w:sz w:val="18"/>
                <w:szCs w:val="18"/>
                <w:lang w:val="es-MX" w:eastAsia="es-MX"/>
              </w:rPr>
            </w:pPr>
          </w:p>
        </w:tc>
      </w:tr>
      <w:tr w:rsidR="00F35199" w:rsidRPr="00BC1180" w14:paraId="73C201C9" w14:textId="77777777" w:rsidTr="00D937F5">
        <w:trPr>
          <w:trHeight w:val="20"/>
        </w:trPr>
        <w:tc>
          <w:tcPr>
            <w:tcW w:w="2370" w:type="dxa"/>
            <w:vMerge/>
            <w:tcBorders>
              <w:top w:val="single" w:sz="4" w:space="0" w:color="auto"/>
              <w:left w:val="single" w:sz="4" w:space="0" w:color="auto"/>
              <w:bottom w:val="single" w:sz="4" w:space="0" w:color="auto"/>
              <w:right w:val="single" w:sz="4" w:space="0" w:color="auto"/>
            </w:tcBorders>
            <w:vAlign w:val="center"/>
            <w:hideMark/>
          </w:tcPr>
          <w:p w14:paraId="44F7C8F1"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single" w:sz="4" w:space="0" w:color="auto"/>
              <w:left w:val="nil"/>
              <w:bottom w:val="single" w:sz="4" w:space="0" w:color="auto"/>
              <w:right w:val="single" w:sz="4" w:space="0" w:color="auto"/>
            </w:tcBorders>
            <w:shd w:val="clear" w:color="auto" w:fill="auto"/>
            <w:vAlign w:val="center"/>
            <w:hideMark/>
          </w:tcPr>
          <w:p w14:paraId="70E48F5A" w14:textId="77777777" w:rsidR="00F35199" w:rsidRPr="00BC1180" w:rsidRDefault="00F35199" w:rsidP="004C5D1D">
            <w:pPr>
              <w:jc w:val="center"/>
              <w:rPr>
                <w:rFonts w:ascii="Arial Narrow" w:hAnsi="Arial Narrow" w:cs="Calibri"/>
                <w:color w:val="000000"/>
                <w:sz w:val="18"/>
                <w:szCs w:val="18"/>
                <w:lang w:val="es-MX" w:eastAsia="es-MX"/>
              </w:rPr>
            </w:pPr>
            <w:bookmarkStart w:id="14" w:name="_Hlk28277745"/>
            <w:r w:rsidRPr="00BC1180">
              <w:rPr>
                <w:rFonts w:ascii="Arial Narrow" w:hAnsi="Arial Narrow" w:cs="Calibri"/>
                <w:color w:val="000000"/>
                <w:sz w:val="18"/>
                <w:szCs w:val="18"/>
                <w:lang w:val="es-MX" w:eastAsia="es-MX"/>
              </w:rPr>
              <w:t>Capacitación en la herramienta FEWS</w:t>
            </w:r>
            <w:bookmarkEnd w:id="14"/>
            <w:r w:rsidRPr="00BC1180">
              <w:rPr>
                <w:rFonts w:ascii="Arial Narrow" w:hAnsi="Arial Narrow" w:cs="Calibri"/>
                <w:color w:val="000000"/>
                <w:sz w:val="18"/>
                <w:szCs w:val="18"/>
                <w:lang w:val="es-MX" w:eastAsia="es-MX"/>
              </w:rPr>
              <w:t>, DHIME Y SCADA.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B5C6CAE"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9</w:t>
            </w:r>
          </w:p>
        </w:tc>
      </w:tr>
      <w:tr w:rsidR="00F35199" w:rsidRPr="00BC1180" w14:paraId="6BD2EB9B" w14:textId="77777777" w:rsidTr="00D937F5">
        <w:trPr>
          <w:trHeight w:val="20"/>
        </w:trPr>
        <w:tc>
          <w:tcPr>
            <w:tcW w:w="2370" w:type="dxa"/>
            <w:vMerge/>
            <w:tcBorders>
              <w:top w:val="single" w:sz="4" w:space="0" w:color="auto"/>
              <w:left w:val="single" w:sz="4" w:space="0" w:color="auto"/>
              <w:bottom w:val="single" w:sz="4" w:space="0" w:color="auto"/>
              <w:right w:val="single" w:sz="4" w:space="0" w:color="auto"/>
            </w:tcBorders>
            <w:vAlign w:val="center"/>
            <w:hideMark/>
          </w:tcPr>
          <w:p w14:paraId="74CB6D29"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single" w:sz="4" w:space="0" w:color="auto"/>
              <w:left w:val="nil"/>
              <w:bottom w:val="single" w:sz="4" w:space="0" w:color="auto"/>
              <w:right w:val="single" w:sz="4" w:space="0" w:color="auto"/>
            </w:tcBorders>
            <w:shd w:val="clear" w:color="auto" w:fill="auto"/>
            <w:vAlign w:val="center"/>
            <w:hideMark/>
          </w:tcPr>
          <w:p w14:paraId="3B27A286"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Manejo GPS de alta precisión y software.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A92C66B"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9</w:t>
            </w:r>
          </w:p>
        </w:tc>
      </w:tr>
      <w:tr w:rsidR="00F35199" w:rsidRPr="00BC1180" w14:paraId="3B96FD0D" w14:textId="77777777" w:rsidTr="00D937F5">
        <w:trPr>
          <w:trHeight w:val="20"/>
        </w:trPr>
        <w:tc>
          <w:tcPr>
            <w:tcW w:w="2370" w:type="dxa"/>
            <w:vMerge/>
            <w:tcBorders>
              <w:top w:val="single" w:sz="4" w:space="0" w:color="auto"/>
              <w:left w:val="single" w:sz="4" w:space="0" w:color="auto"/>
              <w:bottom w:val="single" w:sz="4" w:space="0" w:color="auto"/>
              <w:right w:val="single" w:sz="4" w:space="0" w:color="auto"/>
            </w:tcBorders>
            <w:vAlign w:val="center"/>
            <w:hideMark/>
          </w:tcPr>
          <w:p w14:paraId="15A59984"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single" w:sz="4" w:space="0" w:color="auto"/>
              <w:left w:val="nil"/>
              <w:bottom w:val="single" w:sz="4" w:space="0" w:color="auto"/>
              <w:right w:val="single" w:sz="4" w:space="0" w:color="auto"/>
            </w:tcBorders>
            <w:shd w:val="clear" w:color="auto" w:fill="auto"/>
            <w:vAlign w:val="center"/>
            <w:hideMark/>
          </w:tcPr>
          <w:p w14:paraId="0CFF0857"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Identificar y aplicar medidas de adaptación de los sistemas productivos a la variabilidad y al cambio climático, con base en el fortalecimiento de la red hidrometeorológica del IDEAM, así como sistemas de evaluación de riesgos climáticos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EEFAB9A" w14:textId="77777777" w:rsidR="00F35199" w:rsidRPr="00BC1180" w:rsidRDefault="00F35199" w:rsidP="004C5D1D">
            <w:pPr>
              <w:jc w:val="center"/>
              <w:rPr>
                <w:rFonts w:ascii="Arial Narrow" w:hAnsi="Arial Narrow" w:cs="Calibri"/>
                <w:color w:val="000000"/>
                <w:sz w:val="18"/>
                <w:szCs w:val="18"/>
                <w:lang w:val="es-MX" w:eastAsia="es-MX"/>
              </w:rPr>
            </w:pPr>
          </w:p>
        </w:tc>
      </w:tr>
      <w:tr w:rsidR="00F35199" w:rsidRPr="00BC1180" w14:paraId="7279F24E" w14:textId="77777777" w:rsidTr="00D937F5">
        <w:trPr>
          <w:trHeight w:val="708"/>
        </w:trPr>
        <w:tc>
          <w:tcPr>
            <w:tcW w:w="2370" w:type="dxa"/>
            <w:vMerge/>
            <w:tcBorders>
              <w:top w:val="single" w:sz="4" w:space="0" w:color="auto"/>
              <w:left w:val="single" w:sz="4" w:space="0" w:color="auto"/>
              <w:bottom w:val="single" w:sz="4" w:space="0" w:color="auto"/>
              <w:right w:val="single" w:sz="4" w:space="0" w:color="auto"/>
            </w:tcBorders>
            <w:vAlign w:val="center"/>
            <w:hideMark/>
          </w:tcPr>
          <w:p w14:paraId="2A76A7DA"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single" w:sz="4" w:space="0" w:color="auto"/>
              <w:left w:val="nil"/>
              <w:bottom w:val="single" w:sz="4" w:space="0" w:color="auto"/>
              <w:right w:val="single" w:sz="4" w:space="0" w:color="auto"/>
            </w:tcBorders>
            <w:shd w:val="clear" w:color="auto" w:fill="auto"/>
            <w:vAlign w:val="center"/>
            <w:hideMark/>
          </w:tcPr>
          <w:p w14:paraId="25121EA7" w14:textId="77777777" w:rsidR="00F35199" w:rsidRPr="00BC1180" w:rsidRDefault="0080459F" w:rsidP="004C5D1D">
            <w:pPr>
              <w:jc w:val="center"/>
              <w:rPr>
                <w:rFonts w:ascii="Arial Narrow" w:hAnsi="Arial Narrow" w:cs="Calibri"/>
                <w:color w:val="000000"/>
                <w:sz w:val="18"/>
                <w:szCs w:val="18"/>
                <w:lang w:val="es-MX" w:eastAsia="es-MX"/>
              </w:rPr>
            </w:pPr>
            <w:r>
              <w:rPr>
                <w:rFonts w:ascii="Arial Narrow" w:hAnsi="Arial Narrow" w:cs="Calibri"/>
                <w:noProof/>
                <w:color w:val="000000"/>
                <w:sz w:val="18"/>
                <w:szCs w:val="18"/>
                <w:lang w:val="es-MX" w:eastAsia="es-MX"/>
              </w:rPr>
              <mc:AlternateContent>
                <mc:Choice Requires="wps">
                  <w:drawing>
                    <wp:anchor distT="0" distB="0" distL="114300" distR="114300" simplePos="0" relativeHeight="251694080" behindDoc="0" locked="0" layoutInCell="1" allowOverlap="1" wp14:anchorId="29375B92" wp14:editId="4BC0AE74">
                      <wp:simplePos x="0" y="0"/>
                      <wp:positionH relativeFrom="column">
                        <wp:posOffset>3596005</wp:posOffset>
                      </wp:positionH>
                      <wp:positionV relativeFrom="paragraph">
                        <wp:posOffset>-22860</wp:posOffset>
                      </wp:positionV>
                      <wp:extent cx="0" cy="287020"/>
                      <wp:effectExtent l="0" t="0" r="19050" b="36830"/>
                      <wp:wrapNone/>
                      <wp:docPr id="6" name="Conector recto 6"/>
                      <wp:cNvGraphicFramePr/>
                      <a:graphic xmlns:a="http://schemas.openxmlformats.org/drawingml/2006/main">
                        <a:graphicData uri="http://schemas.microsoft.com/office/word/2010/wordprocessingShape">
                          <wps:wsp>
                            <wps:cNvCnPr/>
                            <wps:spPr>
                              <a:xfrm>
                                <a:off x="0" y="0"/>
                                <a:ext cx="0" cy="28707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62EE932E" id="Conector recto 6"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3.15pt,-1.8pt" to="283.1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" strokecolor="black [3040]"/>
                  </w:pict>
                </mc:Fallback>
              </mc:AlternateContent>
            </w:r>
            <w:r w:rsidR="00F35199" w:rsidRPr="00BC1180">
              <w:rPr>
                <w:rFonts w:ascii="Arial Narrow" w:hAnsi="Arial Narrow" w:cs="Calibri"/>
                <w:color w:val="000000"/>
                <w:sz w:val="18"/>
                <w:szCs w:val="18"/>
                <w:lang w:val="es-MX" w:eastAsia="es-MX"/>
              </w:rPr>
              <w:t xml:space="preserve">Sistema de comunicaciones y telemetría que permita al funcionario además de la recepción de datos programados en los intervalos y horas indicadas y el envío de alarmas en tiempo real, la administración y configuración remota de la plataforma, garantizando que los equipos de transmisión se integren con el Datalogger y la prestación del servicio de comunicaciones, además de cumplir mínimo de las especificaciones técnicas.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32EB8F2" w14:textId="77777777" w:rsidR="00F35199" w:rsidRPr="00BC1180" w:rsidRDefault="00F35199" w:rsidP="004C5D1D">
            <w:pPr>
              <w:jc w:val="center"/>
              <w:rPr>
                <w:rFonts w:ascii="Arial Narrow" w:hAnsi="Arial Narrow" w:cs="Calibri"/>
                <w:color w:val="000000"/>
                <w:sz w:val="18"/>
                <w:szCs w:val="18"/>
                <w:lang w:val="es-MX" w:eastAsia="es-MX"/>
              </w:rPr>
            </w:pPr>
          </w:p>
        </w:tc>
      </w:tr>
      <w:tr w:rsidR="00F35199" w:rsidRPr="00BC1180" w14:paraId="277FE54B" w14:textId="77777777" w:rsidTr="00D937F5">
        <w:trPr>
          <w:trHeight w:val="20"/>
        </w:trPr>
        <w:tc>
          <w:tcPr>
            <w:tcW w:w="2370" w:type="dxa"/>
            <w:tcBorders>
              <w:top w:val="nil"/>
              <w:left w:val="nil"/>
              <w:bottom w:val="nil"/>
              <w:right w:val="single" w:sz="4" w:space="0" w:color="auto"/>
            </w:tcBorders>
            <w:shd w:val="clear" w:color="000000" w:fill="2F75B5"/>
            <w:vAlign w:val="center"/>
            <w:hideMark/>
          </w:tcPr>
          <w:p w14:paraId="4B5184BC" w14:textId="77777777" w:rsidR="00F35199" w:rsidRPr="00BC1180" w:rsidRDefault="00F35199" w:rsidP="004C5D1D">
            <w:pPr>
              <w:jc w:val="center"/>
              <w:rPr>
                <w:rFonts w:ascii="Arial Narrow" w:hAnsi="Arial Narrow" w:cs="Calibri"/>
                <w:b/>
                <w:bCs/>
                <w:color w:val="FFFFFF"/>
                <w:sz w:val="18"/>
                <w:szCs w:val="18"/>
                <w:lang w:val="es-MX" w:eastAsia="es-MX"/>
              </w:rPr>
            </w:pPr>
            <w:r w:rsidRPr="00BC1180">
              <w:rPr>
                <w:rFonts w:ascii="Arial Narrow" w:hAnsi="Arial Narrow" w:cs="Calibri"/>
                <w:b/>
                <w:bCs/>
                <w:color w:val="FFFFFF"/>
                <w:sz w:val="18"/>
                <w:szCs w:val="18"/>
                <w:lang w:val="es-MX" w:eastAsia="es-MX"/>
              </w:rPr>
              <w:t> </w:t>
            </w:r>
          </w:p>
        </w:tc>
        <w:tc>
          <w:tcPr>
            <w:tcW w:w="5750" w:type="dxa"/>
            <w:tcBorders>
              <w:top w:val="single" w:sz="4" w:space="0" w:color="auto"/>
              <w:left w:val="nil"/>
              <w:bottom w:val="nil"/>
              <w:right w:val="nil"/>
            </w:tcBorders>
            <w:shd w:val="clear" w:color="auto" w:fill="auto"/>
            <w:vAlign w:val="center"/>
            <w:hideMark/>
          </w:tcPr>
          <w:p w14:paraId="115DF771" w14:textId="77777777" w:rsidR="00F35199" w:rsidRPr="00BC1180" w:rsidRDefault="007514AB" w:rsidP="004C5D1D">
            <w:pPr>
              <w:jc w:val="center"/>
              <w:rPr>
                <w:rFonts w:ascii="Arial Narrow" w:hAnsi="Arial Narrow" w:cs="Calibri"/>
                <w:color w:val="000000"/>
                <w:sz w:val="18"/>
                <w:szCs w:val="18"/>
                <w:lang w:val="es-MX" w:eastAsia="es-MX"/>
              </w:rPr>
            </w:pPr>
            <w:r>
              <w:rPr>
                <w:rFonts w:ascii="Arial Narrow" w:hAnsi="Arial Narrow" w:cs="Calibri"/>
                <w:b/>
                <w:bCs/>
                <w:noProof/>
                <w:color w:val="FFFFFF"/>
                <w:sz w:val="18"/>
                <w:szCs w:val="18"/>
                <w:lang w:val="es-MX" w:eastAsia="es-MX"/>
              </w:rPr>
              <mc:AlternateContent>
                <mc:Choice Requires="wps">
                  <w:drawing>
                    <wp:anchor distT="0" distB="0" distL="114300" distR="114300" simplePos="0" relativeHeight="251699200" behindDoc="0" locked="0" layoutInCell="1" allowOverlap="1" wp14:anchorId="39F17DBE" wp14:editId="0071C78E">
                      <wp:simplePos x="0" y="0"/>
                      <wp:positionH relativeFrom="column">
                        <wp:posOffset>-56515</wp:posOffset>
                      </wp:positionH>
                      <wp:positionV relativeFrom="paragraph">
                        <wp:posOffset>-4445</wp:posOffset>
                      </wp:positionV>
                      <wp:extent cx="3695700" cy="0"/>
                      <wp:effectExtent l="0" t="0" r="19050" b="19050"/>
                      <wp:wrapNone/>
                      <wp:docPr id="18" name="Conector recto 18"/>
                      <wp:cNvGraphicFramePr/>
                      <a:graphic xmlns:a="http://schemas.openxmlformats.org/drawingml/2006/main">
                        <a:graphicData uri="http://schemas.microsoft.com/office/word/2010/wordprocessingShape">
                          <wps:wsp>
                            <wps:cNvCnPr/>
                            <wps:spPr>
                              <a:xfrm flipH="1">
                                <a:off x="0" y="0"/>
                                <a:ext cx="3695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06122317" id="Conector recto 18" o:spid="_x0000_s1026" style="position:absolute;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5pt,-.35pt" to="286.5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" strokecolor="black [3040]"/>
                  </w:pict>
                </mc:Fallback>
              </mc:AlternateContent>
            </w:r>
            <w:r w:rsidR="00F35199" w:rsidRPr="00BC1180">
              <w:rPr>
                <w:rFonts w:ascii="Arial Narrow" w:hAnsi="Arial Narrow" w:cs="Calibri"/>
                <w:color w:val="000000"/>
                <w:sz w:val="18"/>
                <w:szCs w:val="18"/>
                <w:lang w:val="es-MX" w:eastAsia="es-MX"/>
              </w:rPr>
              <w:t>Curso de topografía  y  utilización de herramientas SIG básico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CEA670A"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9</w:t>
            </w:r>
          </w:p>
        </w:tc>
      </w:tr>
      <w:tr w:rsidR="00F35199" w:rsidRPr="00BC1180" w14:paraId="4283BFF9" w14:textId="77777777" w:rsidTr="00D937F5">
        <w:trPr>
          <w:trHeight w:val="20"/>
        </w:trPr>
        <w:tc>
          <w:tcPr>
            <w:tcW w:w="2370" w:type="dxa"/>
            <w:tcBorders>
              <w:top w:val="nil"/>
              <w:left w:val="nil"/>
              <w:bottom w:val="nil"/>
              <w:right w:val="nil"/>
            </w:tcBorders>
            <w:shd w:val="clear" w:color="000000" w:fill="2F75B5"/>
            <w:vAlign w:val="bottom"/>
            <w:hideMark/>
          </w:tcPr>
          <w:p w14:paraId="708C2EFB"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w:t>
            </w:r>
          </w:p>
        </w:tc>
        <w:tc>
          <w:tcPr>
            <w:tcW w:w="5750" w:type="dxa"/>
            <w:tcBorders>
              <w:top w:val="nil"/>
              <w:left w:val="nil"/>
              <w:bottom w:val="single" w:sz="4" w:space="0" w:color="auto"/>
              <w:right w:val="nil"/>
            </w:tcBorders>
            <w:shd w:val="clear" w:color="000000" w:fill="2F75B5"/>
            <w:vAlign w:val="center"/>
            <w:hideMark/>
          </w:tcPr>
          <w:p w14:paraId="4CF350FD"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w:t>
            </w:r>
          </w:p>
        </w:tc>
        <w:tc>
          <w:tcPr>
            <w:tcW w:w="0" w:type="auto"/>
            <w:tcBorders>
              <w:top w:val="nil"/>
              <w:left w:val="nil"/>
              <w:bottom w:val="single" w:sz="4" w:space="0" w:color="auto"/>
              <w:right w:val="nil"/>
            </w:tcBorders>
            <w:shd w:val="clear" w:color="000000" w:fill="2F75B5"/>
            <w:vAlign w:val="center"/>
            <w:hideMark/>
          </w:tcPr>
          <w:p w14:paraId="2D76D2DA"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w:t>
            </w:r>
          </w:p>
        </w:tc>
      </w:tr>
      <w:tr w:rsidR="00F35199" w:rsidRPr="00BC1180" w14:paraId="7F93DAF3" w14:textId="77777777" w:rsidTr="00D937F5">
        <w:trPr>
          <w:trHeight w:val="20"/>
        </w:trPr>
        <w:tc>
          <w:tcPr>
            <w:tcW w:w="2370" w:type="dxa"/>
            <w:vMerge w:val="restart"/>
            <w:tcBorders>
              <w:top w:val="nil"/>
              <w:left w:val="single" w:sz="4" w:space="0" w:color="auto"/>
              <w:bottom w:val="single" w:sz="4" w:space="0" w:color="000000"/>
              <w:right w:val="single" w:sz="4" w:space="0" w:color="auto"/>
            </w:tcBorders>
            <w:shd w:val="clear" w:color="000000" w:fill="2F75B5"/>
            <w:vAlign w:val="center"/>
            <w:hideMark/>
          </w:tcPr>
          <w:p w14:paraId="536897EF" w14:textId="77777777" w:rsidR="00F35199" w:rsidRPr="00BC1180" w:rsidRDefault="00F35199" w:rsidP="004C5D1D">
            <w:pPr>
              <w:jc w:val="center"/>
              <w:rPr>
                <w:rFonts w:ascii="Arial Narrow" w:hAnsi="Arial Narrow" w:cs="Calibri"/>
                <w:b/>
                <w:bCs/>
                <w:color w:val="FFFFFF"/>
                <w:sz w:val="18"/>
                <w:szCs w:val="18"/>
                <w:lang w:val="es-MX" w:eastAsia="es-MX"/>
              </w:rPr>
            </w:pPr>
            <w:r w:rsidRPr="00BC1180">
              <w:rPr>
                <w:rFonts w:ascii="Arial Narrow" w:hAnsi="Arial Narrow" w:cs="Calibri"/>
                <w:b/>
                <w:bCs/>
                <w:color w:val="FFFFFF"/>
                <w:sz w:val="18"/>
                <w:szCs w:val="18"/>
                <w:lang w:val="es-MX" w:eastAsia="es-MX"/>
              </w:rPr>
              <w:t>Área Operativa N°10 Ibague</w:t>
            </w:r>
          </w:p>
        </w:tc>
        <w:tc>
          <w:tcPr>
            <w:tcW w:w="5750" w:type="dxa"/>
            <w:tcBorders>
              <w:top w:val="single" w:sz="4" w:space="0" w:color="auto"/>
              <w:left w:val="nil"/>
              <w:bottom w:val="single" w:sz="4" w:space="0" w:color="auto"/>
              <w:right w:val="single" w:sz="4" w:space="0" w:color="auto"/>
            </w:tcBorders>
            <w:shd w:val="clear" w:color="auto" w:fill="auto"/>
            <w:vAlign w:val="center"/>
            <w:hideMark/>
          </w:tcPr>
          <w:p w14:paraId="6E999BEA"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Curso de evaluación, verificación y captura de datos meteorológicos de estaciones conv y aut</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5FF5606"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9</w:t>
            </w:r>
          </w:p>
        </w:tc>
      </w:tr>
      <w:tr w:rsidR="00F35199" w:rsidRPr="00BC1180" w14:paraId="4CFDCEDF"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66439403"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single" w:sz="4" w:space="0" w:color="auto"/>
              <w:left w:val="nil"/>
              <w:bottom w:val="single" w:sz="4" w:space="0" w:color="auto"/>
              <w:right w:val="single" w:sz="4" w:space="0" w:color="auto"/>
            </w:tcBorders>
            <w:shd w:val="clear" w:color="auto" w:fill="auto"/>
            <w:vAlign w:val="center"/>
            <w:hideMark/>
          </w:tcPr>
          <w:p w14:paraId="49921B1E"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Curso de evaluación, verificación y captura de datos hidrológicos de estaciones conv y aut</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5273A8C"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9</w:t>
            </w:r>
          </w:p>
        </w:tc>
      </w:tr>
      <w:tr w:rsidR="00F35199" w:rsidRPr="00BC1180" w14:paraId="5F84247E"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3FF61BD3"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single" w:sz="4" w:space="0" w:color="auto"/>
              <w:left w:val="nil"/>
              <w:bottom w:val="single" w:sz="4" w:space="0" w:color="auto"/>
              <w:right w:val="single" w:sz="4" w:space="0" w:color="auto"/>
            </w:tcBorders>
            <w:shd w:val="clear" w:color="auto" w:fill="auto"/>
            <w:vAlign w:val="center"/>
            <w:hideMark/>
          </w:tcPr>
          <w:p w14:paraId="5F964D2F"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Curso de mantenimiento Preventivo, calibración y configuración de instrumental y equipos en estaciones convencionales y automáticas áreas operativas.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41BF49E"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9</w:t>
            </w:r>
          </w:p>
        </w:tc>
      </w:tr>
      <w:tr w:rsidR="00F35199" w:rsidRPr="00BC1180" w14:paraId="32384F29"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6B78E078"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single" w:sz="4" w:space="0" w:color="auto"/>
              <w:left w:val="nil"/>
              <w:bottom w:val="single" w:sz="4" w:space="0" w:color="auto"/>
              <w:right w:val="single" w:sz="4" w:space="0" w:color="auto"/>
            </w:tcBorders>
            <w:shd w:val="clear" w:color="auto" w:fill="auto"/>
            <w:vAlign w:val="center"/>
            <w:hideMark/>
          </w:tcPr>
          <w:p w14:paraId="17484E9D"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xml:space="preserve">Curso de hidrología (mediciones hidrometeorológicas y sedimentología)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BFC899E"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9</w:t>
            </w:r>
          </w:p>
        </w:tc>
      </w:tr>
      <w:tr w:rsidR="00F35199" w:rsidRPr="00BC1180" w14:paraId="2797E6E4"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3541ACCA"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single" w:sz="4" w:space="0" w:color="auto"/>
              <w:left w:val="nil"/>
              <w:bottom w:val="single" w:sz="4" w:space="0" w:color="auto"/>
              <w:right w:val="single" w:sz="4" w:space="0" w:color="auto"/>
            </w:tcBorders>
            <w:shd w:val="clear" w:color="auto" w:fill="auto"/>
            <w:vAlign w:val="center"/>
            <w:hideMark/>
          </w:tcPr>
          <w:p w14:paraId="338E9381"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Manejo y operación de ADCP.</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FBD98B2"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9</w:t>
            </w:r>
          </w:p>
        </w:tc>
      </w:tr>
      <w:tr w:rsidR="00F35199" w:rsidRPr="00BC1180" w14:paraId="24BAD14F"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098186FB"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single" w:sz="4" w:space="0" w:color="auto"/>
              <w:left w:val="nil"/>
              <w:bottom w:val="single" w:sz="4" w:space="0" w:color="auto"/>
              <w:right w:val="single" w:sz="4" w:space="0" w:color="auto"/>
            </w:tcBorders>
            <w:shd w:val="clear" w:color="auto" w:fill="auto"/>
            <w:vAlign w:val="center"/>
            <w:hideMark/>
          </w:tcPr>
          <w:p w14:paraId="49240FF8"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Manejo y operación de estaciones topográficas.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7856D32"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9</w:t>
            </w:r>
          </w:p>
        </w:tc>
      </w:tr>
      <w:tr w:rsidR="00F35199" w:rsidRPr="00BC1180" w14:paraId="18C69A6F"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2DFC9BBE"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single" w:sz="4" w:space="0" w:color="auto"/>
              <w:left w:val="nil"/>
              <w:bottom w:val="single" w:sz="4" w:space="0" w:color="auto"/>
              <w:right w:val="single" w:sz="4" w:space="0" w:color="auto"/>
            </w:tcBorders>
            <w:shd w:val="clear" w:color="auto" w:fill="auto"/>
            <w:vAlign w:val="center"/>
            <w:hideMark/>
          </w:tcPr>
          <w:p w14:paraId="4EEF8BE8"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Capacitación en ofimática intermedia y avanzada(Excel, Word, Access)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6D732D9"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11</w:t>
            </w:r>
          </w:p>
        </w:tc>
      </w:tr>
      <w:tr w:rsidR="00F35199" w:rsidRPr="00BC1180" w14:paraId="69CE7992"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161F4182"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single" w:sz="4" w:space="0" w:color="auto"/>
              <w:left w:val="nil"/>
              <w:bottom w:val="single" w:sz="4" w:space="0" w:color="auto"/>
              <w:right w:val="single" w:sz="4" w:space="0" w:color="auto"/>
            </w:tcBorders>
            <w:shd w:val="clear" w:color="auto" w:fill="auto"/>
            <w:vAlign w:val="center"/>
            <w:hideMark/>
          </w:tcPr>
          <w:p w14:paraId="4820E002"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Capacitación en estadística aplicada a la verificación y obtención de datos hidrometeorológicos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03E8704"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9</w:t>
            </w:r>
          </w:p>
        </w:tc>
      </w:tr>
      <w:tr w:rsidR="00F35199" w:rsidRPr="00BC1180" w14:paraId="6C0496AE"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311ABD11"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single" w:sz="4" w:space="0" w:color="auto"/>
              <w:left w:val="nil"/>
              <w:bottom w:val="single" w:sz="4" w:space="0" w:color="auto"/>
              <w:right w:val="single" w:sz="4" w:space="0" w:color="auto"/>
            </w:tcBorders>
            <w:shd w:val="clear" w:color="auto" w:fill="auto"/>
            <w:vAlign w:val="center"/>
            <w:hideMark/>
          </w:tcPr>
          <w:p w14:paraId="69D405A6"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Capacitación en Sistema de información Geográfica  Básica SIG,arc-gis, lenguaje de programación R</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5E98E4B"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9</w:t>
            </w:r>
          </w:p>
        </w:tc>
      </w:tr>
      <w:tr w:rsidR="00F35199" w:rsidRPr="00BC1180" w14:paraId="1FF45639"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07157D56"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single" w:sz="4" w:space="0" w:color="auto"/>
              <w:left w:val="nil"/>
              <w:bottom w:val="single" w:sz="4" w:space="0" w:color="auto"/>
              <w:right w:val="single" w:sz="4" w:space="0" w:color="auto"/>
            </w:tcBorders>
            <w:shd w:val="clear" w:color="auto" w:fill="auto"/>
            <w:vAlign w:val="center"/>
            <w:hideMark/>
          </w:tcPr>
          <w:p w14:paraId="5E7603EA"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Proceso de capturas, revisiones y modificaciones de datos Hidrometeorológicos en DHIME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0810045"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9</w:t>
            </w:r>
          </w:p>
        </w:tc>
      </w:tr>
      <w:tr w:rsidR="00F35199" w:rsidRPr="00BC1180" w14:paraId="2F8CDA11"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7B9C859F"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single" w:sz="4" w:space="0" w:color="auto"/>
              <w:left w:val="nil"/>
              <w:bottom w:val="single" w:sz="4" w:space="0" w:color="auto"/>
              <w:right w:val="single" w:sz="4" w:space="0" w:color="auto"/>
            </w:tcBorders>
            <w:shd w:val="clear" w:color="auto" w:fill="auto"/>
            <w:vAlign w:val="center"/>
            <w:hideMark/>
          </w:tcPr>
          <w:p w14:paraId="3EBF1874"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Atención al Usuario, Orfeo y Archivo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419DF00"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11</w:t>
            </w:r>
          </w:p>
        </w:tc>
      </w:tr>
      <w:tr w:rsidR="00F35199" w:rsidRPr="00BC1180" w14:paraId="584FFA92" w14:textId="77777777" w:rsidTr="00D937F5">
        <w:trPr>
          <w:trHeight w:val="20"/>
        </w:trPr>
        <w:tc>
          <w:tcPr>
            <w:tcW w:w="2370" w:type="dxa"/>
            <w:vMerge/>
            <w:tcBorders>
              <w:top w:val="nil"/>
              <w:left w:val="single" w:sz="4" w:space="0" w:color="auto"/>
              <w:bottom w:val="single" w:sz="4" w:space="0" w:color="000000"/>
              <w:right w:val="single" w:sz="4" w:space="0" w:color="auto"/>
            </w:tcBorders>
            <w:vAlign w:val="center"/>
            <w:hideMark/>
          </w:tcPr>
          <w:p w14:paraId="49969A90"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single" w:sz="4" w:space="0" w:color="auto"/>
              <w:left w:val="nil"/>
              <w:bottom w:val="single" w:sz="4" w:space="0" w:color="auto"/>
              <w:right w:val="single" w:sz="4" w:space="0" w:color="auto"/>
            </w:tcBorders>
            <w:shd w:val="clear" w:color="auto" w:fill="auto"/>
            <w:vAlign w:val="center"/>
            <w:hideMark/>
          </w:tcPr>
          <w:p w14:paraId="31B45EBB"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Capacitación en plataforma hidrológica FEWS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FA2EC4B"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9</w:t>
            </w:r>
          </w:p>
        </w:tc>
      </w:tr>
      <w:tr w:rsidR="00F35199" w:rsidRPr="00BC1180" w14:paraId="00E17987" w14:textId="77777777" w:rsidTr="00D937F5">
        <w:trPr>
          <w:trHeight w:val="20"/>
        </w:trPr>
        <w:tc>
          <w:tcPr>
            <w:tcW w:w="2370" w:type="dxa"/>
            <w:tcBorders>
              <w:top w:val="nil"/>
              <w:left w:val="nil"/>
              <w:bottom w:val="nil"/>
              <w:right w:val="single" w:sz="4" w:space="0" w:color="auto"/>
            </w:tcBorders>
            <w:shd w:val="clear" w:color="000000" w:fill="2F75B5"/>
            <w:vAlign w:val="center"/>
            <w:hideMark/>
          </w:tcPr>
          <w:p w14:paraId="0F4CA0AA" w14:textId="77777777" w:rsidR="00F35199" w:rsidRPr="00BC1180" w:rsidRDefault="00F35199" w:rsidP="004C5D1D">
            <w:pPr>
              <w:rPr>
                <w:rFonts w:ascii="Arial Narrow" w:hAnsi="Arial Narrow" w:cs="Calibri"/>
                <w:b/>
                <w:bCs/>
                <w:color w:val="FFFFFF"/>
                <w:sz w:val="18"/>
                <w:szCs w:val="18"/>
                <w:lang w:val="es-MX" w:eastAsia="es-MX"/>
              </w:rPr>
            </w:pPr>
            <w:r w:rsidRPr="00BC1180">
              <w:rPr>
                <w:rFonts w:ascii="Arial Narrow" w:hAnsi="Arial Narrow" w:cs="Calibri"/>
                <w:b/>
                <w:bCs/>
                <w:color w:val="FFFFFF"/>
                <w:sz w:val="18"/>
                <w:szCs w:val="18"/>
                <w:lang w:val="es-MX" w:eastAsia="es-MX"/>
              </w:rPr>
              <w:t> </w:t>
            </w:r>
          </w:p>
        </w:tc>
        <w:tc>
          <w:tcPr>
            <w:tcW w:w="5750" w:type="dxa"/>
            <w:tcBorders>
              <w:top w:val="nil"/>
              <w:left w:val="nil"/>
              <w:bottom w:val="nil"/>
              <w:right w:val="nil"/>
            </w:tcBorders>
            <w:shd w:val="clear" w:color="000000" w:fill="2F75B5"/>
            <w:vAlign w:val="center"/>
            <w:hideMark/>
          </w:tcPr>
          <w:p w14:paraId="09BC4346"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w:t>
            </w:r>
          </w:p>
        </w:tc>
        <w:tc>
          <w:tcPr>
            <w:tcW w:w="0" w:type="auto"/>
            <w:tcBorders>
              <w:top w:val="nil"/>
              <w:left w:val="nil"/>
              <w:bottom w:val="nil"/>
              <w:right w:val="nil"/>
            </w:tcBorders>
            <w:shd w:val="clear" w:color="000000" w:fill="2F75B5"/>
            <w:vAlign w:val="center"/>
            <w:hideMark/>
          </w:tcPr>
          <w:p w14:paraId="166D79AC"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w:t>
            </w:r>
          </w:p>
        </w:tc>
      </w:tr>
      <w:tr w:rsidR="00F35199" w:rsidRPr="00BC1180" w14:paraId="1E134AC7" w14:textId="77777777" w:rsidTr="00D937F5">
        <w:trPr>
          <w:trHeight w:val="20"/>
        </w:trPr>
        <w:tc>
          <w:tcPr>
            <w:tcW w:w="2370" w:type="dxa"/>
            <w:tcBorders>
              <w:top w:val="single" w:sz="4" w:space="0" w:color="auto"/>
              <w:left w:val="nil"/>
              <w:bottom w:val="single" w:sz="4" w:space="0" w:color="auto"/>
              <w:right w:val="single" w:sz="4" w:space="0" w:color="auto"/>
            </w:tcBorders>
            <w:shd w:val="clear" w:color="000000" w:fill="2F75B5"/>
            <w:vAlign w:val="center"/>
            <w:hideMark/>
          </w:tcPr>
          <w:p w14:paraId="64FFF2CD" w14:textId="77777777" w:rsidR="00F35199" w:rsidRPr="00BC1180" w:rsidRDefault="00F35199" w:rsidP="004C5D1D">
            <w:pPr>
              <w:jc w:val="center"/>
              <w:rPr>
                <w:rFonts w:ascii="Arial Narrow" w:hAnsi="Arial Narrow" w:cs="Calibri"/>
                <w:b/>
                <w:bCs/>
                <w:color w:val="FFFFFF"/>
                <w:sz w:val="18"/>
                <w:szCs w:val="18"/>
                <w:lang w:val="es-MX" w:eastAsia="es-MX"/>
              </w:rPr>
            </w:pPr>
            <w:r w:rsidRPr="00BC1180">
              <w:rPr>
                <w:rFonts w:ascii="Arial Narrow" w:hAnsi="Arial Narrow" w:cs="Calibri"/>
                <w:b/>
                <w:bCs/>
                <w:color w:val="FFFFFF"/>
                <w:sz w:val="18"/>
                <w:szCs w:val="18"/>
                <w:lang w:val="es-MX" w:eastAsia="es-MX"/>
              </w:rPr>
              <w:t>Grupo de Comunicaciones</w:t>
            </w:r>
          </w:p>
        </w:tc>
        <w:tc>
          <w:tcPr>
            <w:tcW w:w="5750" w:type="dxa"/>
            <w:tcBorders>
              <w:top w:val="single" w:sz="4" w:space="0" w:color="auto"/>
              <w:left w:val="nil"/>
              <w:bottom w:val="single" w:sz="4" w:space="0" w:color="auto"/>
              <w:right w:val="single" w:sz="4" w:space="0" w:color="auto"/>
            </w:tcBorders>
            <w:shd w:val="clear" w:color="auto" w:fill="auto"/>
            <w:vAlign w:val="center"/>
            <w:hideMark/>
          </w:tcPr>
          <w:p w14:paraId="4A129C9B"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xml:space="preserve">Taller de entrenamiento de funcionarios en medios de comunicación (radio, prensa y televisión)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70ECE75"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xml:space="preserve">Dirección General, Subdirectores,  jefe OSPA y coordinadores áreas operativas. </w:t>
            </w:r>
          </w:p>
        </w:tc>
      </w:tr>
      <w:tr w:rsidR="00F35199" w:rsidRPr="00BC1180" w14:paraId="3F3FAB51" w14:textId="77777777" w:rsidTr="00D937F5">
        <w:trPr>
          <w:trHeight w:val="20"/>
        </w:trPr>
        <w:tc>
          <w:tcPr>
            <w:tcW w:w="2370" w:type="dxa"/>
            <w:tcBorders>
              <w:top w:val="nil"/>
              <w:left w:val="nil"/>
              <w:bottom w:val="single" w:sz="4" w:space="0" w:color="auto"/>
              <w:right w:val="single" w:sz="4" w:space="0" w:color="auto"/>
            </w:tcBorders>
            <w:shd w:val="clear" w:color="000000" w:fill="2F75B5"/>
            <w:vAlign w:val="center"/>
            <w:hideMark/>
          </w:tcPr>
          <w:p w14:paraId="652879D3" w14:textId="77777777" w:rsidR="00F35199" w:rsidRPr="00BC1180" w:rsidRDefault="00F35199" w:rsidP="004C5D1D">
            <w:pPr>
              <w:rPr>
                <w:rFonts w:ascii="Arial Narrow" w:hAnsi="Arial Narrow" w:cs="Calibri"/>
                <w:b/>
                <w:bCs/>
                <w:color w:val="FFFFFF"/>
                <w:sz w:val="18"/>
                <w:szCs w:val="18"/>
                <w:lang w:val="es-MX" w:eastAsia="es-MX"/>
              </w:rPr>
            </w:pPr>
            <w:r w:rsidRPr="00BC1180">
              <w:rPr>
                <w:rFonts w:ascii="Arial Narrow" w:hAnsi="Arial Narrow" w:cs="Calibri"/>
                <w:b/>
                <w:bCs/>
                <w:color w:val="FFFFFF"/>
                <w:sz w:val="18"/>
                <w:szCs w:val="18"/>
                <w:lang w:val="es-MX" w:eastAsia="es-MX"/>
              </w:rPr>
              <w:t> </w:t>
            </w:r>
          </w:p>
        </w:tc>
        <w:tc>
          <w:tcPr>
            <w:tcW w:w="5750" w:type="dxa"/>
            <w:tcBorders>
              <w:top w:val="nil"/>
              <w:left w:val="nil"/>
              <w:bottom w:val="nil"/>
              <w:right w:val="nil"/>
            </w:tcBorders>
            <w:shd w:val="clear" w:color="000000" w:fill="2F75B5"/>
            <w:vAlign w:val="center"/>
            <w:hideMark/>
          </w:tcPr>
          <w:p w14:paraId="5CD68312"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w:t>
            </w:r>
          </w:p>
        </w:tc>
        <w:tc>
          <w:tcPr>
            <w:tcW w:w="0" w:type="auto"/>
            <w:tcBorders>
              <w:top w:val="nil"/>
              <w:left w:val="nil"/>
              <w:bottom w:val="nil"/>
              <w:right w:val="nil"/>
            </w:tcBorders>
            <w:shd w:val="clear" w:color="000000" w:fill="2F75B5"/>
            <w:vAlign w:val="center"/>
            <w:hideMark/>
          </w:tcPr>
          <w:p w14:paraId="2C6F2733"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w:t>
            </w:r>
          </w:p>
        </w:tc>
      </w:tr>
      <w:tr w:rsidR="00F35199" w:rsidRPr="00BC1180" w14:paraId="37884609" w14:textId="77777777" w:rsidTr="00D937F5">
        <w:trPr>
          <w:trHeight w:val="20"/>
        </w:trPr>
        <w:tc>
          <w:tcPr>
            <w:tcW w:w="2370" w:type="dxa"/>
            <w:vMerge w:val="restart"/>
            <w:tcBorders>
              <w:top w:val="nil"/>
              <w:left w:val="single" w:sz="4" w:space="0" w:color="auto"/>
              <w:bottom w:val="nil"/>
              <w:right w:val="single" w:sz="4" w:space="0" w:color="auto"/>
            </w:tcBorders>
            <w:shd w:val="clear" w:color="000000" w:fill="2F75B5"/>
            <w:vAlign w:val="center"/>
            <w:hideMark/>
          </w:tcPr>
          <w:p w14:paraId="089C0976" w14:textId="77777777" w:rsidR="00F35199" w:rsidRPr="00BC1180" w:rsidRDefault="00F35199" w:rsidP="004C5D1D">
            <w:pPr>
              <w:jc w:val="center"/>
              <w:rPr>
                <w:rFonts w:ascii="Arial Narrow" w:hAnsi="Arial Narrow" w:cs="Calibri"/>
                <w:b/>
                <w:bCs/>
                <w:color w:val="FFFFFF"/>
                <w:sz w:val="18"/>
                <w:szCs w:val="18"/>
                <w:lang w:val="es-MX" w:eastAsia="es-MX"/>
              </w:rPr>
            </w:pPr>
            <w:r w:rsidRPr="00BC1180">
              <w:rPr>
                <w:rFonts w:ascii="Arial Narrow" w:hAnsi="Arial Narrow" w:cs="Calibri"/>
                <w:b/>
                <w:bCs/>
                <w:color w:val="FFFFFF"/>
                <w:sz w:val="18"/>
                <w:szCs w:val="18"/>
                <w:lang w:val="es-MX" w:eastAsia="es-MX"/>
              </w:rPr>
              <w:t>Subdirección de Estudios Ambientales</w:t>
            </w:r>
          </w:p>
        </w:tc>
        <w:tc>
          <w:tcPr>
            <w:tcW w:w="5750" w:type="dxa"/>
            <w:tcBorders>
              <w:top w:val="single" w:sz="4" w:space="0" w:color="auto"/>
              <w:left w:val="nil"/>
              <w:bottom w:val="single" w:sz="4" w:space="0" w:color="auto"/>
              <w:right w:val="single" w:sz="4" w:space="0" w:color="auto"/>
            </w:tcBorders>
            <w:shd w:val="clear" w:color="auto" w:fill="auto"/>
            <w:vAlign w:val="center"/>
            <w:hideMark/>
          </w:tcPr>
          <w:p w14:paraId="6523AED5"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Generación de aplicaciones a partir del uso de información proveniente de sensores remotos (Satélites de órbita polar, geoestacionarios y radares meteorológicos) para la generación de alertas ambientales.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4F71FB6"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4</w:t>
            </w:r>
          </w:p>
        </w:tc>
      </w:tr>
      <w:tr w:rsidR="00F35199" w:rsidRPr="00BC1180" w14:paraId="2919065D" w14:textId="77777777" w:rsidTr="00D937F5">
        <w:trPr>
          <w:trHeight w:val="20"/>
        </w:trPr>
        <w:tc>
          <w:tcPr>
            <w:tcW w:w="2370" w:type="dxa"/>
            <w:vMerge/>
            <w:tcBorders>
              <w:top w:val="nil"/>
              <w:left w:val="single" w:sz="4" w:space="0" w:color="auto"/>
              <w:bottom w:val="nil"/>
              <w:right w:val="single" w:sz="4" w:space="0" w:color="auto"/>
            </w:tcBorders>
            <w:vAlign w:val="center"/>
            <w:hideMark/>
          </w:tcPr>
          <w:p w14:paraId="01F3949A"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78987670"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Metodologías para la estimación de flujos de carbono antropogénicos de los 4 sectores de IPCC a escala nacional y global</w:t>
            </w:r>
          </w:p>
        </w:tc>
        <w:tc>
          <w:tcPr>
            <w:tcW w:w="0" w:type="auto"/>
            <w:tcBorders>
              <w:top w:val="nil"/>
              <w:left w:val="nil"/>
              <w:bottom w:val="single" w:sz="4" w:space="0" w:color="auto"/>
              <w:right w:val="single" w:sz="4" w:space="0" w:color="auto"/>
            </w:tcBorders>
            <w:shd w:val="clear" w:color="auto" w:fill="auto"/>
            <w:vAlign w:val="center"/>
            <w:hideMark/>
          </w:tcPr>
          <w:p w14:paraId="0C04A420"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10</w:t>
            </w:r>
          </w:p>
        </w:tc>
      </w:tr>
      <w:tr w:rsidR="00F35199" w:rsidRPr="00BC1180" w14:paraId="3DED5832" w14:textId="77777777" w:rsidTr="00D937F5">
        <w:trPr>
          <w:trHeight w:val="20"/>
        </w:trPr>
        <w:tc>
          <w:tcPr>
            <w:tcW w:w="2370" w:type="dxa"/>
            <w:vMerge/>
            <w:tcBorders>
              <w:top w:val="nil"/>
              <w:left w:val="single" w:sz="4" w:space="0" w:color="auto"/>
              <w:bottom w:val="nil"/>
              <w:right w:val="single" w:sz="4" w:space="0" w:color="auto"/>
            </w:tcBorders>
            <w:vAlign w:val="center"/>
            <w:hideMark/>
          </w:tcPr>
          <w:p w14:paraId="4015F41A"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25426CE1"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Riesgos, adaptación y sostenibilidad para sistemas impactados por el cambio climático.</w:t>
            </w:r>
          </w:p>
        </w:tc>
        <w:tc>
          <w:tcPr>
            <w:tcW w:w="0" w:type="auto"/>
            <w:tcBorders>
              <w:top w:val="nil"/>
              <w:left w:val="nil"/>
              <w:bottom w:val="single" w:sz="4" w:space="0" w:color="auto"/>
              <w:right w:val="single" w:sz="4" w:space="0" w:color="auto"/>
            </w:tcBorders>
            <w:shd w:val="clear" w:color="auto" w:fill="auto"/>
            <w:vAlign w:val="center"/>
            <w:hideMark/>
          </w:tcPr>
          <w:p w14:paraId="0057A8A4"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6</w:t>
            </w:r>
          </w:p>
        </w:tc>
      </w:tr>
      <w:tr w:rsidR="00F35199" w:rsidRPr="00BC1180" w14:paraId="4016894D" w14:textId="77777777" w:rsidTr="00D937F5">
        <w:trPr>
          <w:trHeight w:val="20"/>
        </w:trPr>
        <w:tc>
          <w:tcPr>
            <w:tcW w:w="2370" w:type="dxa"/>
            <w:vMerge/>
            <w:tcBorders>
              <w:top w:val="nil"/>
              <w:left w:val="single" w:sz="4" w:space="0" w:color="auto"/>
              <w:bottom w:val="nil"/>
              <w:right w:val="single" w:sz="4" w:space="0" w:color="auto"/>
            </w:tcBorders>
            <w:vAlign w:val="center"/>
            <w:hideMark/>
          </w:tcPr>
          <w:p w14:paraId="555D4DFB"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778579E9"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Análisis económico beneficio/costo de la adaptación al cambio climático, para los territorio y para los sectores productivos</w:t>
            </w:r>
          </w:p>
        </w:tc>
        <w:tc>
          <w:tcPr>
            <w:tcW w:w="0" w:type="auto"/>
            <w:tcBorders>
              <w:top w:val="nil"/>
              <w:left w:val="nil"/>
              <w:bottom w:val="single" w:sz="4" w:space="0" w:color="auto"/>
              <w:right w:val="single" w:sz="4" w:space="0" w:color="auto"/>
            </w:tcBorders>
            <w:shd w:val="clear" w:color="auto" w:fill="auto"/>
            <w:vAlign w:val="center"/>
            <w:hideMark/>
          </w:tcPr>
          <w:p w14:paraId="56A2D6C8"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6</w:t>
            </w:r>
          </w:p>
        </w:tc>
      </w:tr>
      <w:tr w:rsidR="00F35199" w:rsidRPr="00BC1180" w14:paraId="41F29BF5" w14:textId="77777777" w:rsidTr="00D937F5">
        <w:trPr>
          <w:trHeight w:val="20"/>
        </w:trPr>
        <w:tc>
          <w:tcPr>
            <w:tcW w:w="2370" w:type="dxa"/>
            <w:vMerge/>
            <w:tcBorders>
              <w:top w:val="nil"/>
              <w:left w:val="single" w:sz="4" w:space="0" w:color="auto"/>
              <w:bottom w:val="nil"/>
              <w:right w:val="single" w:sz="4" w:space="0" w:color="auto"/>
            </w:tcBorders>
            <w:vAlign w:val="center"/>
            <w:hideMark/>
          </w:tcPr>
          <w:p w14:paraId="3B9E3639"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3F930E16"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Análisis de impacto de las actividades económicas en sobre los recursos naturales</w:t>
            </w:r>
          </w:p>
        </w:tc>
        <w:tc>
          <w:tcPr>
            <w:tcW w:w="0" w:type="auto"/>
            <w:tcBorders>
              <w:top w:val="nil"/>
              <w:left w:val="nil"/>
              <w:bottom w:val="single" w:sz="4" w:space="0" w:color="auto"/>
              <w:right w:val="single" w:sz="4" w:space="0" w:color="auto"/>
            </w:tcBorders>
            <w:shd w:val="clear" w:color="auto" w:fill="auto"/>
            <w:vAlign w:val="center"/>
            <w:hideMark/>
          </w:tcPr>
          <w:p w14:paraId="0790329E"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4</w:t>
            </w:r>
          </w:p>
        </w:tc>
      </w:tr>
      <w:tr w:rsidR="00F35199" w:rsidRPr="00BC1180" w14:paraId="40779FB4" w14:textId="77777777" w:rsidTr="00D937F5">
        <w:trPr>
          <w:trHeight w:val="20"/>
        </w:trPr>
        <w:tc>
          <w:tcPr>
            <w:tcW w:w="2370" w:type="dxa"/>
            <w:vMerge/>
            <w:tcBorders>
              <w:top w:val="nil"/>
              <w:left w:val="single" w:sz="4" w:space="0" w:color="auto"/>
              <w:bottom w:val="nil"/>
              <w:right w:val="single" w:sz="4" w:space="0" w:color="auto"/>
            </w:tcBorders>
            <w:vAlign w:val="center"/>
            <w:hideMark/>
          </w:tcPr>
          <w:p w14:paraId="1355E790"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61A145D1"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Análisis de riesgos de los desastres naturales sobre las poblaciones y los sectores productivos</w:t>
            </w:r>
          </w:p>
        </w:tc>
        <w:tc>
          <w:tcPr>
            <w:tcW w:w="0" w:type="auto"/>
            <w:tcBorders>
              <w:top w:val="nil"/>
              <w:left w:val="nil"/>
              <w:bottom w:val="single" w:sz="4" w:space="0" w:color="auto"/>
              <w:right w:val="single" w:sz="4" w:space="0" w:color="auto"/>
            </w:tcBorders>
            <w:shd w:val="clear" w:color="auto" w:fill="auto"/>
            <w:vAlign w:val="center"/>
            <w:hideMark/>
          </w:tcPr>
          <w:p w14:paraId="03006036"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5</w:t>
            </w:r>
          </w:p>
        </w:tc>
      </w:tr>
      <w:tr w:rsidR="00F35199" w:rsidRPr="00BC1180" w14:paraId="65CEC1B6" w14:textId="77777777" w:rsidTr="00D937F5">
        <w:trPr>
          <w:trHeight w:val="20"/>
        </w:trPr>
        <w:tc>
          <w:tcPr>
            <w:tcW w:w="2370" w:type="dxa"/>
            <w:vMerge/>
            <w:tcBorders>
              <w:top w:val="nil"/>
              <w:left w:val="single" w:sz="4" w:space="0" w:color="auto"/>
              <w:bottom w:val="nil"/>
              <w:right w:val="single" w:sz="4" w:space="0" w:color="auto"/>
            </w:tcBorders>
            <w:vAlign w:val="center"/>
            <w:hideMark/>
          </w:tcPr>
          <w:p w14:paraId="48369D0D"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7233D256"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Enfoques de desarrollo sostenible para ciudades y gestión ambienta urbana</w:t>
            </w:r>
          </w:p>
        </w:tc>
        <w:tc>
          <w:tcPr>
            <w:tcW w:w="0" w:type="auto"/>
            <w:tcBorders>
              <w:top w:val="nil"/>
              <w:left w:val="nil"/>
              <w:bottom w:val="single" w:sz="4" w:space="0" w:color="auto"/>
              <w:right w:val="single" w:sz="4" w:space="0" w:color="auto"/>
            </w:tcBorders>
            <w:shd w:val="clear" w:color="auto" w:fill="auto"/>
            <w:vAlign w:val="center"/>
            <w:hideMark/>
          </w:tcPr>
          <w:p w14:paraId="49192C8C"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4</w:t>
            </w:r>
          </w:p>
        </w:tc>
      </w:tr>
      <w:tr w:rsidR="00F35199" w:rsidRPr="00BC1180" w14:paraId="7E5C7409" w14:textId="77777777" w:rsidTr="00D937F5">
        <w:trPr>
          <w:trHeight w:val="20"/>
        </w:trPr>
        <w:tc>
          <w:tcPr>
            <w:tcW w:w="2370" w:type="dxa"/>
            <w:vMerge/>
            <w:tcBorders>
              <w:top w:val="nil"/>
              <w:left w:val="single" w:sz="4" w:space="0" w:color="auto"/>
              <w:bottom w:val="nil"/>
              <w:right w:val="single" w:sz="4" w:space="0" w:color="auto"/>
            </w:tcBorders>
            <w:vAlign w:val="center"/>
            <w:hideMark/>
          </w:tcPr>
          <w:p w14:paraId="47EA4E90"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02D4D64A"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La importancia de los riesgos climáticos sectoriales y regionales para los sistemas naturales y humanos y sus interacciones en el contexto de la cultura, los valores, la ética, la identidad, el comportamiento, la experiencia histórica y los sistemas de conocimiento.</w:t>
            </w:r>
          </w:p>
        </w:tc>
        <w:tc>
          <w:tcPr>
            <w:tcW w:w="0" w:type="auto"/>
            <w:tcBorders>
              <w:top w:val="nil"/>
              <w:left w:val="nil"/>
              <w:bottom w:val="single" w:sz="4" w:space="0" w:color="auto"/>
              <w:right w:val="single" w:sz="4" w:space="0" w:color="auto"/>
            </w:tcBorders>
            <w:shd w:val="clear" w:color="auto" w:fill="auto"/>
            <w:vAlign w:val="center"/>
            <w:hideMark/>
          </w:tcPr>
          <w:p w14:paraId="3A2D7E8B"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4</w:t>
            </w:r>
          </w:p>
        </w:tc>
      </w:tr>
      <w:tr w:rsidR="00F35199" w:rsidRPr="00BC1180" w14:paraId="0AA51D94" w14:textId="77777777" w:rsidTr="00D937F5">
        <w:trPr>
          <w:trHeight w:val="20"/>
        </w:trPr>
        <w:tc>
          <w:tcPr>
            <w:tcW w:w="2370" w:type="dxa"/>
            <w:vMerge/>
            <w:tcBorders>
              <w:top w:val="nil"/>
              <w:left w:val="single" w:sz="4" w:space="0" w:color="auto"/>
              <w:bottom w:val="nil"/>
              <w:right w:val="single" w:sz="4" w:space="0" w:color="auto"/>
            </w:tcBorders>
            <w:vAlign w:val="center"/>
            <w:hideMark/>
          </w:tcPr>
          <w:p w14:paraId="3BDC706F"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12D23336"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Aspectos científicos, técnicos y socioeconómicos de los impactos residuales actuales y futuros del cambio climático, incluidos los daños residuales, las pérdidas irreversibles y las pérdidas económicas y no económicas causadas por un inicio tardío y eventos extremos.</w:t>
            </w:r>
          </w:p>
        </w:tc>
        <w:tc>
          <w:tcPr>
            <w:tcW w:w="0" w:type="auto"/>
            <w:tcBorders>
              <w:top w:val="nil"/>
              <w:left w:val="nil"/>
              <w:bottom w:val="single" w:sz="4" w:space="0" w:color="auto"/>
              <w:right w:val="single" w:sz="4" w:space="0" w:color="auto"/>
            </w:tcBorders>
            <w:shd w:val="clear" w:color="auto" w:fill="auto"/>
            <w:vAlign w:val="center"/>
            <w:hideMark/>
          </w:tcPr>
          <w:p w14:paraId="25034CC6"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4</w:t>
            </w:r>
          </w:p>
        </w:tc>
      </w:tr>
      <w:tr w:rsidR="00F35199" w:rsidRPr="00BC1180" w14:paraId="61AEE6BC" w14:textId="77777777" w:rsidTr="00D937F5">
        <w:trPr>
          <w:trHeight w:val="20"/>
        </w:trPr>
        <w:tc>
          <w:tcPr>
            <w:tcW w:w="2370" w:type="dxa"/>
            <w:vMerge/>
            <w:tcBorders>
              <w:top w:val="nil"/>
              <w:left w:val="single" w:sz="4" w:space="0" w:color="auto"/>
              <w:bottom w:val="nil"/>
              <w:right w:val="single" w:sz="4" w:space="0" w:color="auto"/>
            </w:tcBorders>
            <w:vAlign w:val="center"/>
            <w:hideMark/>
          </w:tcPr>
          <w:p w14:paraId="7B6C5B7A"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06FE57AD"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xml:space="preserve">Evaluación de riesgos, oportunidades, costos y compensaciones, incluida la consideración de escenarios e impactos de las respuestas de adaptación y mitigación para los ecosistemas oceánicos y costeros y sus servicios. </w:t>
            </w:r>
          </w:p>
        </w:tc>
        <w:tc>
          <w:tcPr>
            <w:tcW w:w="0" w:type="auto"/>
            <w:tcBorders>
              <w:top w:val="nil"/>
              <w:left w:val="nil"/>
              <w:bottom w:val="single" w:sz="4" w:space="0" w:color="auto"/>
              <w:right w:val="single" w:sz="4" w:space="0" w:color="auto"/>
            </w:tcBorders>
            <w:shd w:val="clear" w:color="auto" w:fill="auto"/>
            <w:vAlign w:val="center"/>
            <w:hideMark/>
          </w:tcPr>
          <w:p w14:paraId="6676412A"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2</w:t>
            </w:r>
          </w:p>
        </w:tc>
      </w:tr>
      <w:tr w:rsidR="00F35199" w:rsidRPr="00BC1180" w14:paraId="00F437A0" w14:textId="77777777" w:rsidTr="00D937F5">
        <w:trPr>
          <w:trHeight w:val="20"/>
        </w:trPr>
        <w:tc>
          <w:tcPr>
            <w:tcW w:w="2370" w:type="dxa"/>
            <w:vMerge/>
            <w:tcBorders>
              <w:top w:val="nil"/>
              <w:left w:val="single" w:sz="4" w:space="0" w:color="auto"/>
              <w:bottom w:val="nil"/>
              <w:right w:val="single" w:sz="4" w:space="0" w:color="auto"/>
            </w:tcBorders>
            <w:vAlign w:val="center"/>
            <w:hideMark/>
          </w:tcPr>
          <w:p w14:paraId="0DD6AB84"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7F7EAC09"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Interacciones de los riesgos climáticos con los procesos de cambio urbano y rural, incluido el nexo entre alimentos, energía, agua y salud.</w:t>
            </w:r>
          </w:p>
        </w:tc>
        <w:tc>
          <w:tcPr>
            <w:tcW w:w="0" w:type="auto"/>
            <w:tcBorders>
              <w:top w:val="nil"/>
              <w:left w:val="nil"/>
              <w:bottom w:val="single" w:sz="4" w:space="0" w:color="auto"/>
              <w:right w:val="single" w:sz="4" w:space="0" w:color="auto"/>
            </w:tcBorders>
            <w:shd w:val="clear" w:color="auto" w:fill="auto"/>
            <w:vAlign w:val="center"/>
            <w:hideMark/>
          </w:tcPr>
          <w:p w14:paraId="399AC13E"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4</w:t>
            </w:r>
          </w:p>
        </w:tc>
      </w:tr>
      <w:tr w:rsidR="00F35199" w:rsidRPr="00BC1180" w14:paraId="6435F4D7" w14:textId="77777777" w:rsidTr="00D937F5">
        <w:trPr>
          <w:trHeight w:val="20"/>
        </w:trPr>
        <w:tc>
          <w:tcPr>
            <w:tcW w:w="2370" w:type="dxa"/>
            <w:vMerge/>
            <w:tcBorders>
              <w:top w:val="nil"/>
              <w:left w:val="single" w:sz="4" w:space="0" w:color="auto"/>
              <w:bottom w:val="nil"/>
              <w:right w:val="single" w:sz="4" w:space="0" w:color="auto"/>
            </w:tcBorders>
            <w:vAlign w:val="center"/>
            <w:hideMark/>
          </w:tcPr>
          <w:p w14:paraId="3406AF45" w14:textId="77777777" w:rsidR="00F35199" w:rsidRPr="00BC1180" w:rsidRDefault="00F35199" w:rsidP="004C5D1D">
            <w:pPr>
              <w:rPr>
                <w:rFonts w:ascii="Arial Narrow" w:hAnsi="Arial Narrow" w:cs="Calibri"/>
                <w:b/>
                <w:bCs/>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7F7EC21B"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Vías de desarrollo sostenible: integración de adaptación y mitigación</w:t>
            </w:r>
          </w:p>
        </w:tc>
        <w:tc>
          <w:tcPr>
            <w:tcW w:w="0" w:type="auto"/>
            <w:tcBorders>
              <w:top w:val="nil"/>
              <w:left w:val="nil"/>
              <w:bottom w:val="single" w:sz="4" w:space="0" w:color="auto"/>
              <w:right w:val="single" w:sz="4" w:space="0" w:color="auto"/>
            </w:tcBorders>
            <w:shd w:val="clear" w:color="auto" w:fill="auto"/>
            <w:vAlign w:val="center"/>
            <w:hideMark/>
          </w:tcPr>
          <w:p w14:paraId="3CE97B8F"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4</w:t>
            </w:r>
          </w:p>
        </w:tc>
      </w:tr>
      <w:tr w:rsidR="00F35199" w:rsidRPr="00BC1180" w14:paraId="28983005" w14:textId="77777777" w:rsidTr="00D937F5">
        <w:trPr>
          <w:trHeight w:val="20"/>
        </w:trPr>
        <w:tc>
          <w:tcPr>
            <w:tcW w:w="2370" w:type="dxa"/>
            <w:tcBorders>
              <w:top w:val="nil"/>
              <w:left w:val="nil"/>
              <w:bottom w:val="nil"/>
              <w:right w:val="nil"/>
            </w:tcBorders>
            <w:shd w:val="clear" w:color="000000" w:fill="2F75B5"/>
            <w:vAlign w:val="center"/>
            <w:hideMark/>
          </w:tcPr>
          <w:p w14:paraId="04FEB86C" w14:textId="77777777" w:rsidR="00F35199" w:rsidRPr="00BC1180" w:rsidRDefault="00F35199" w:rsidP="004C5D1D">
            <w:pPr>
              <w:rPr>
                <w:rFonts w:ascii="Arial Narrow" w:hAnsi="Arial Narrow" w:cs="Calibri"/>
                <w:b/>
                <w:bCs/>
                <w:color w:val="FFFFFF"/>
                <w:sz w:val="18"/>
                <w:szCs w:val="18"/>
                <w:lang w:val="es-MX" w:eastAsia="es-MX"/>
              </w:rPr>
            </w:pPr>
            <w:r w:rsidRPr="00BC1180">
              <w:rPr>
                <w:rFonts w:ascii="Arial Narrow" w:hAnsi="Arial Narrow" w:cs="Calibri"/>
                <w:b/>
                <w:bCs/>
                <w:color w:val="FFFFFF"/>
                <w:sz w:val="18"/>
                <w:szCs w:val="18"/>
                <w:lang w:val="es-MX" w:eastAsia="es-MX"/>
              </w:rPr>
              <w:t> </w:t>
            </w:r>
          </w:p>
        </w:tc>
        <w:tc>
          <w:tcPr>
            <w:tcW w:w="5750" w:type="dxa"/>
            <w:tcBorders>
              <w:top w:val="nil"/>
              <w:left w:val="nil"/>
              <w:bottom w:val="nil"/>
              <w:right w:val="nil"/>
            </w:tcBorders>
            <w:shd w:val="clear" w:color="000000" w:fill="2F75B5"/>
            <w:vAlign w:val="center"/>
            <w:hideMark/>
          </w:tcPr>
          <w:p w14:paraId="3AF5B252"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w:t>
            </w:r>
          </w:p>
        </w:tc>
        <w:tc>
          <w:tcPr>
            <w:tcW w:w="0" w:type="auto"/>
            <w:tcBorders>
              <w:top w:val="nil"/>
              <w:left w:val="nil"/>
              <w:bottom w:val="nil"/>
              <w:right w:val="nil"/>
            </w:tcBorders>
            <w:shd w:val="clear" w:color="000000" w:fill="2F75B5"/>
            <w:vAlign w:val="center"/>
            <w:hideMark/>
          </w:tcPr>
          <w:p w14:paraId="7EC6B845"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w:t>
            </w:r>
          </w:p>
        </w:tc>
      </w:tr>
      <w:tr w:rsidR="00F35199" w:rsidRPr="00BC1180" w14:paraId="484C62FF" w14:textId="77777777" w:rsidTr="00D937F5">
        <w:trPr>
          <w:trHeight w:val="20"/>
        </w:trPr>
        <w:tc>
          <w:tcPr>
            <w:tcW w:w="2370" w:type="dxa"/>
            <w:vMerge w:val="restart"/>
            <w:tcBorders>
              <w:top w:val="nil"/>
              <w:left w:val="single" w:sz="4" w:space="0" w:color="auto"/>
              <w:bottom w:val="nil"/>
              <w:right w:val="single" w:sz="4" w:space="0" w:color="auto"/>
            </w:tcBorders>
            <w:shd w:val="clear" w:color="000000" w:fill="2F75B5"/>
            <w:vAlign w:val="center"/>
            <w:hideMark/>
          </w:tcPr>
          <w:p w14:paraId="7176FA84" w14:textId="77777777" w:rsidR="00F35199" w:rsidRPr="00BC1180" w:rsidRDefault="00F35199" w:rsidP="004C5D1D">
            <w:pPr>
              <w:jc w:val="center"/>
              <w:rPr>
                <w:rFonts w:ascii="Arial Narrow" w:hAnsi="Arial Narrow" w:cs="Calibri"/>
                <w:color w:val="FFFFFF"/>
                <w:sz w:val="18"/>
                <w:szCs w:val="18"/>
                <w:lang w:val="es-MX" w:eastAsia="es-MX"/>
              </w:rPr>
            </w:pPr>
            <w:r w:rsidRPr="00BC1180">
              <w:rPr>
                <w:rFonts w:ascii="Arial Narrow" w:hAnsi="Arial Narrow" w:cs="Calibri"/>
                <w:color w:val="FFFFFF"/>
                <w:sz w:val="18"/>
                <w:szCs w:val="18"/>
                <w:lang w:val="es-MX" w:eastAsia="es-MX"/>
              </w:rPr>
              <w:t>Área Operativa N°8 Bucaramanga</w:t>
            </w:r>
          </w:p>
        </w:tc>
        <w:tc>
          <w:tcPr>
            <w:tcW w:w="5750" w:type="dxa"/>
            <w:tcBorders>
              <w:top w:val="single" w:sz="4" w:space="0" w:color="auto"/>
              <w:left w:val="nil"/>
              <w:bottom w:val="single" w:sz="4" w:space="0" w:color="auto"/>
              <w:right w:val="single" w:sz="4" w:space="0" w:color="auto"/>
            </w:tcBorders>
            <w:shd w:val="clear" w:color="auto" w:fill="auto"/>
            <w:vAlign w:val="center"/>
            <w:hideMark/>
          </w:tcPr>
          <w:p w14:paraId="7C759DD3"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Generación de aplicaciones a partir del uso de información proveniente de sensores remotos (Satélites de órbita polar, geoestacionarios y radares meteorológicos) para la generación de alertas ambientales.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7349BDE"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12</w:t>
            </w:r>
          </w:p>
        </w:tc>
      </w:tr>
      <w:tr w:rsidR="00F35199" w:rsidRPr="00BC1180" w14:paraId="6CF13516" w14:textId="77777777" w:rsidTr="00D937F5">
        <w:trPr>
          <w:trHeight w:val="20"/>
        </w:trPr>
        <w:tc>
          <w:tcPr>
            <w:tcW w:w="2370" w:type="dxa"/>
            <w:vMerge/>
            <w:tcBorders>
              <w:top w:val="nil"/>
              <w:left w:val="single" w:sz="4" w:space="0" w:color="auto"/>
              <w:bottom w:val="nil"/>
              <w:right w:val="single" w:sz="4" w:space="0" w:color="auto"/>
            </w:tcBorders>
            <w:vAlign w:val="center"/>
            <w:hideMark/>
          </w:tcPr>
          <w:p w14:paraId="357EB830" w14:textId="77777777" w:rsidR="00F35199" w:rsidRPr="00BC1180" w:rsidRDefault="00F35199" w:rsidP="004C5D1D">
            <w:pPr>
              <w:rPr>
                <w:rFonts w:ascii="Arial Narrow" w:hAnsi="Arial Narrow" w:cs="Calibri"/>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596CE453"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Inducción en manejo y mantenimiento preventivos en proceso en operación de estaciones automáticas</w:t>
            </w:r>
          </w:p>
        </w:tc>
        <w:tc>
          <w:tcPr>
            <w:tcW w:w="0" w:type="auto"/>
            <w:tcBorders>
              <w:top w:val="nil"/>
              <w:left w:val="nil"/>
              <w:bottom w:val="single" w:sz="4" w:space="0" w:color="auto"/>
              <w:right w:val="single" w:sz="4" w:space="0" w:color="auto"/>
            </w:tcBorders>
            <w:shd w:val="clear" w:color="auto" w:fill="auto"/>
            <w:vAlign w:val="center"/>
            <w:hideMark/>
          </w:tcPr>
          <w:p w14:paraId="41802AA8"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12</w:t>
            </w:r>
          </w:p>
        </w:tc>
      </w:tr>
      <w:tr w:rsidR="00F35199" w:rsidRPr="00BC1180" w14:paraId="1FB42000" w14:textId="77777777" w:rsidTr="00D937F5">
        <w:trPr>
          <w:trHeight w:val="20"/>
        </w:trPr>
        <w:tc>
          <w:tcPr>
            <w:tcW w:w="2370" w:type="dxa"/>
            <w:vMerge/>
            <w:tcBorders>
              <w:top w:val="nil"/>
              <w:left w:val="single" w:sz="4" w:space="0" w:color="auto"/>
              <w:bottom w:val="nil"/>
              <w:right w:val="single" w:sz="4" w:space="0" w:color="auto"/>
            </w:tcBorders>
            <w:vAlign w:val="center"/>
            <w:hideMark/>
          </w:tcPr>
          <w:p w14:paraId="7C8E86D2" w14:textId="77777777" w:rsidR="00F35199" w:rsidRPr="00BC1180" w:rsidRDefault="00F35199" w:rsidP="004C5D1D">
            <w:pPr>
              <w:rPr>
                <w:rFonts w:ascii="Arial Narrow" w:hAnsi="Arial Narrow" w:cs="Calibri"/>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02D733FC"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Calibración instrumental convencionales de estaciones meteorológicas, de acuerdo a los lineamientos de la OMM</w:t>
            </w:r>
          </w:p>
        </w:tc>
        <w:tc>
          <w:tcPr>
            <w:tcW w:w="0" w:type="auto"/>
            <w:tcBorders>
              <w:top w:val="nil"/>
              <w:left w:val="nil"/>
              <w:bottom w:val="single" w:sz="4" w:space="0" w:color="auto"/>
              <w:right w:val="single" w:sz="4" w:space="0" w:color="auto"/>
            </w:tcBorders>
            <w:shd w:val="clear" w:color="auto" w:fill="auto"/>
            <w:vAlign w:val="center"/>
            <w:hideMark/>
          </w:tcPr>
          <w:p w14:paraId="14F1EA3F"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12</w:t>
            </w:r>
          </w:p>
        </w:tc>
      </w:tr>
      <w:tr w:rsidR="00F35199" w:rsidRPr="00BC1180" w14:paraId="7113B781" w14:textId="77777777" w:rsidTr="00D937F5">
        <w:trPr>
          <w:trHeight w:val="20"/>
        </w:trPr>
        <w:tc>
          <w:tcPr>
            <w:tcW w:w="2370" w:type="dxa"/>
            <w:vMerge/>
            <w:tcBorders>
              <w:top w:val="nil"/>
              <w:left w:val="single" w:sz="4" w:space="0" w:color="auto"/>
              <w:bottom w:val="nil"/>
              <w:right w:val="single" w:sz="4" w:space="0" w:color="auto"/>
            </w:tcBorders>
            <w:vAlign w:val="center"/>
            <w:hideMark/>
          </w:tcPr>
          <w:p w14:paraId="5C3C5174" w14:textId="77777777" w:rsidR="00F35199" w:rsidRPr="00BC1180" w:rsidRDefault="00F35199" w:rsidP="004C5D1D">
            <w:pPr>
              <w:rPr>
                <w:rFonts w:ascii="Arial Narrow" w:hAnsi="Arial Narrow" w:cs="Calibri"/>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110DA47D"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Reentrenamiento curso alturas, de acuerdo al reglamento de Seguridad para protección contra caídas en trabajo en alturas, dispuesto por el Ministerio del Trabajo.</w:t>
            </w:r>
          </w:p>
        </w:tc>
        <w:tc>
          <w:tcPr>
            <w:tcW w:w="0" w:type="auto"/>
            <w:tcBorders>
              <w:top w:val="nil"/>
              <w:left w:val="nil"/>
              <w:bottom w:val="single" w:sz="4" w:space="0" w:color="auto"/>
              <w:right w:val="single" w:sz="4" w:space="0" w:color="auto"/>
            </w:tcBorders>
            <w:shd w:val="clear" w:color="auto" w:fill="auto"/>
            <w:vAlign w:val="center"/>
            <w:hideMark/>
          </w:tcPr>
          <w:p w14:paraId="536BFE9D"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12</w:t>
            </w:r>
          </w:p>
        </w:tc>
      </w:tr>
      <w:tr w:rsidR="00F35199" w:rsidRPr="00BC1180" w14:paraId="64FE6F7D" w14:textId="77777777" w:rsidTr="00D937F5">
        <w:trPr>
          <w:trHeight w:val="20"/>
        </w:trPr>
        <w:tc>
          <w:tcPr>
            <w:tcW w:w="2370" w:type="dxa"/>
            <w:vMerge/>
            <w:tcBorders>
              <w:top w:val="nil"/>
              <w:left w:val="single" w:sz="4" w:space="0" w:color="auto"/>
              <w:bottom w:val="nil"/>
              <w:right w:val="single" w:sz="4" w:space="0" w:color="auto"/>
            </w:tcBorders>
            <w:vAlign w:val="center"/>
            <w:hideMark/>
          </w:tcPr>
          <w:p w14:paraId="1C73D457" w14:textId="77777777" w:rsidR="00F35199" w:rsidRPr="00BC1180" w:rsidRDefault="00F35199" w:rsidP="004C5D1D">
            <w:pPr>
              <w:rPr>
                <w:rFonts w:ascii="Arial Narrow" w:hAnsi="Arial Narrow" w:cs="Calibri"/>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22A5C67A"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Curso Excel avanzado como herramienta indispensable para el trabajo de la oficina, mejorando el manejo de los datos e información que permiten realizar análisis y generar valor agregado a las actividades diarias.</w:t>
            </w:r>
          </w:p>
        </w:tc>
        <w:tc>
          <w:tcPr>
            <w:tcW w:w="0" w:type="auto"/>
            <w:tcBorders>
              <w:top w:val="nil"/>
              <w:left w:val="nil"/>
              <w:bottom w:val="single" w:sz="4" w:space="0" w:color="auto"/>
              <w:right w:val="single" w:sz="4" w:space="0" w:color="auto"/>
            </w:tcBorders>
            <w:shd w:val="clear" w:color="auto" w:fill="auto"/>
            <w:vAlign w:val="center"/>
            <w:hideMark/>
          </w:tcPr>
          <w:p w14:paraId="4CBC0AFD"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12</w:t>
            </w:r>
          </w:p>
        </w:tc>
      </w:tr>
      <w:tr w:rsidR="00F35199" w:rsidRPr="00BC1180" w14:paraId="64A2FE6A" w14:textId="77777777" w:rsidTr="00D937F5">
        <w:trPr>
          <w:trHeight w:val="20"/>
        </w:trPr>
        <w:tc>
          <w:tcPr>
            <w:tcW w:w="2370" w:type="dxa"/>
            <w:vMerge/>
            <w:tcBorders>
              <w:top w:val="nil"/>
              <w:left w:val="single" w:sz="4" w:space="0" w:color="auto"/>
              <w:bottom w:val="nil"/>
              <w:right w:val="single" w:sz="4" w:space="0" w:color="auto"/>
            </w:tcBorders>
            <w:vAlign w:val="center"/>
            <w:hideMark/>
          </w:tcPr>
          <w:p w14:paraId="1007F79D" w14:textId="77777777" w:rsidR="00F35199" w:rsidRPr="00BC1180" w:rsidRDefault="00F35199" w:rsidP="004C5D1D">
            <w:pPr>
              <w:rPr>
                <w:rFonts w:ascii="Arial Narrow" w:hAnsi="Arial Narrow" w:cs="Calibri"/>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1CB2F66A"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Capacitación en la herramienta FEWS, DHIME Y SCADA.</w:t>
            </w:r>
          </w:p>
        </w:tc>
        <w:tc>
          <w:tcPr>
            <w:tcW w:w="0" w:type="auto"/>
            <w:tcBorders>
              <w:top w:val="nil"/>
              <w:left w:val="nil"/>
              <w:bottom w:val="single" w:sz="4" w:space="0" w:color="auto"/>
              <w:right w:val="single" w:sz="4" w:space="0" w:color="auto"/>
            </w:tcBorders>
            <w:shd w:val="clear" w:color="auto" w:fill="auto"/>
            <w:vAlign w:val="center"/>
            <w:hideMark/>
          </w:tcPr>
          <w:p w14:paraId="18A3F2B6"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12</w:t>
            </w:r>
          </w:p>
        </w:tc>
      </w:tr>
      <w:tr w:rsidR="00F35199" w:rsidRPr="00BC1180" w14:paraId="16CF73E5" w14:textId="77777777" w:rsidTr="00D937F5">
        <w:trPr>
          <w:trHeight w:val="20"/>
        </w:trPr>
        <w:tc>
          <w:tcPr>
            <w:tcW w:w="2370" w:type="dxa"/>
            <w:vMerge/>
            <w:tcBorders>
              <w:top w:val="nil"/>
              <w:left w:val="single" w:sz="4" w:space="0" w:color="auto"/>
              <w:bottom w:val="nil"/>
              <w:right w:val="single" w:sz="4" w:space="0" w:color="auto"/>
            </w:tcBorders>
            <w:vAlign w:val="center"/>
            <w:hideMark/>
          </w:tcPr>
          <w:p w14:paraId="5C072197" w14:textId="77777777" w:rsidR="00F35199" w:rsidRPr="00BC1180" w:rsidRDefault="00F35199" w:rsidP="004C5D1D">
            <w:pPr>
              <w:rPr>
                <w:rFonts w:ascii="Arial Narrow" w:hAnsi="Arial Narrow" w:cs="Calibri"/>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18A08C14"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Manejo GPS de alta precisión y software.</w:t>
            </w:r>
          </w:p>
        </w:tc>
        <w:tc>
          <w:tcPr>
            <w:tcW w:w="0" w:type="auto"/>
            <w:tcBorders>
              <w:top w:val="nil"/>
              <w:left w:val="nil"/>
              <w:bottom w:val="single" w:sz="4" w:space="0" w:color="auto"/>
              <w:right w:val="single" w:sz="4" w:space="0" w:color="auto"/>
            </w:tcBorders>
            <w:shd w:val="clear" w:color="auto" w:fill="auto"/>
            <w:vAlign w:val="center"/>
            <w:hideMark/>
          </w:tcPr>
          <w:p w14:paraId="622A9628"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12</w:t>
            </w:r>
          </w:p>
        </w:tc>
      </w:tr>
      <w:tr w:rsidR="00F35199" w:rsidRPr="00BC1180" w14:paraId="424582A4" w14:textId="77777777" w:rsidTr="00D937F5">
        <w:trPr>
          <w:trHeight w:val="20"/>
        </w:trPr>
        <w:tc>
          <w:tcPr>
            <w:tcW w:w="2370" w:type="dxa"/>
            <w:vMerge/>
            <w:tcBorders>
              <w:top w:val="nil"/>
              <w:left w:val="single" w:sz="4" w:space="0" w:color="auto"/>
              <w:bottom w:val="nil"/>
              <w:right w:val="single" w:sz="4" w:space="0" w:color="auto"/>
            </w:tcBorders>
            <w:vAlign w:val="center"/>
            <w:hideMark/>
          </w:tcPr>
          <w:p w14:paraId="2F9DD93B" w14:textId="77777777" w:rsidR="00F35199" w:rsidRPr="00BC1180" w:rsidRDefault="00F35199" w:rsidP="004C5D1D">
            <w:pPr>
              <w:rPr>
                <w:rFonts w:ascii="Arial Narrow" w:hAnsi="Arial Narrow" w:cs="Calibri"/>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55A37962"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Identificar y aplicar medidas de adaptación de los sistemas productivos a la variabilidad y al cambio climático, con base en el fortalecimiento de la red hidrometeorológica del IDEAM, así como sistemas de evaluación de riesgos climáticos</w:t>
            </w:r>
          </w:p>
        </w:tc>
        <w:tc>
          <w:tcPr>
            <w:tcW w:w="0" w:type="auto"/>
            <w:tcBorders>
              <w:top w:val="nil"/>
              <w:left w:val="nil"/>
              <w:bottom w:val="single" w:sz="4" w:space="0" w:color="auto"/>
              <w:right w:val="single" w:sz="4" w:space="0" w:color="auto"/>
            </w:tcBorders>
            <w:shd w:val="clear" w:color="auto" w:fill="auto"/>
            <w:vAlign w:val="center"/>
            <w:hideMark/>
          </w:tcPr>
          <w:p w14:paraId="7B749358"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12</w:t>
            </w:r>
          </w:p>
        </w:tc>
      </w:tr>
      <w:tr w:rsidR="00F35199" w:rsidRPr="00BC1180" w14:paraId="419D3AB8" w14:textId="77777777" w:rsidTr="00D937F5">
        <w:trPr>
          <w:trHeight w:val="20"/>
        </w:trPr>
        <w:tc>
          <w:tcPr>
            <w:tcW w:w="2370" w:type="dxa"/>
            <w:vMerge/>
            <w:tcBorders>
              <w:top w:val="nil"/>
              <w:left w:val="single" w:sz="4" w:space="0" w:color="auto"/>
              <w:bottom w:val="nil"/>
              <w:right w:val="single" w:sz="4" w:space="0" w:color="auto"/>
            </w:tcBorders>
            <w:vAlign w:val="center"/>
            <w:hideMark/>
          </w:tcPr>
          <w:p w14:paraId="7FB1A82A" w14:textId="77777777" w:rsidR="00F35199" w:rsidRPr="00BC1180" w:rsidRDefault="00F35199" w:rsidP="004C5D1D">
            <w:pPr>
              <w:rPr>
                <w:rFonts w:ascii="Arial Narrow" w:hAnsi="Arial Narrow" w:cs="Calibri"/>
                <w:color w:val="FFFFFF"/>
                <w:sz w:val="18"/>
                <w:szCs w:val="18"/>
                <w:lang w:val="es-MX" w:eastAsia="es-MX"/>
              </w:rPr>
            </w:pPr>
          </w:p>
        </w:tc>
        <w:tc>
          <w:tcPr>
            <w:tcW w:w="5750" w:type="dxa"/>
            <w:tcBorders>
              <w:top w:val="nil"/>
              <w:left w:val="nil"/>
              <w:bottom w:val="single" w:sz="4" w:space="0" w:color="auto"/>
              <w:right w:val="single" w:sz="4" w:space="0" w:color="auto"/>
            </w:tcBorders>
            <w:shd w:val="clear" w:color="auto" w:fill="auto"/>
            <w:vAlign w:val="center"/>
            <w:hideMark/>
          </w:tcPr>
          <w:p w14:paraId="5D8D4440"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xml:space="preserve">Sistema de comunicaciones y telemetría que permita al funcionario además de la recepción de datos programados en los intervalos y horas indicadas y el envío de alarmas en tiempo real, la administración y configuración remota de la plataforma, garantizando que los equipos de transmisión se integren con el Datalogger y la prestación del servicio de comunicaciones, además de cumplir mínimo de las especificaciones técnicas. </w:t>
            </w:r>
          </w:p>
        </w:tc>
        <w:tc>
          <w:tcPr>
            <w:tcW w:w="0" w:type="auto"/>
            <w:tcBorders>
              <w:top w:val="nil"/>
              <w:left w:val="nil"/>
              <w:bottom w:val="single" w:sz="4" w:space="0" w:color="auto"/>
              <w:right w:val="single" w:sz="4" w:space="0" w:color="auto"/>
            </w:tcBorders>
            <w:shd w:val="clear" w:color="auto" w:fill="auto"/>
            <w:vAlign w:val="center"/>
            <w:hideMark/>
          </w:tcPr>
          <w:p w14:paraId="0F8021CC"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12</w:t>
            </w:r>
          </w:p>
        </w:tc>
      </w:tr>
      <w:tr w:rsidR="00F35199" w:rsidRPr="00BC1180" w14:paraId="6D49AF69" w14:textId="77777777" w:rsidTr="00D937F5">
        <w:trPr>
          <w:trHeight w:val="20"/>
        </w:trPr>
        <w:tc>
          <w:tcPr>
            <w:tcW w:w="2370" w:type="dxa"/>
            <w:tcBorders>
              <w:top w:val="nil"/>
              <w:left w:val="nil"/>
              <w:bottom w:val="nil"/>
              <w:right w:val="nil"/>
            </w:tcBorders>
            <w:shd w:val="clear" w:color="000000" w:fill="2F75B5"/>
            <w:vAlign w:val="center"/>
            <w:hideMark/>
          </w:tcPr>
          <w:p w14:paraId="47E273BE"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w:t>
            </w:r>
          </w:p>
        </w:tc>
        <w:tc>
          <w:tcPr>
            <w:tcW w:w="5750" w:type="dxa"/>
            <w:tcBorders>
              <w:top w:val="nil"/>
              <w:left w:val="nil"/>
              <w:bottom w:val="nil"/>
              <w:right w:val="nil"/>
            </w:tcBorders>
            <w:shd w:val="clear" w:color="000000" w:fill="2F75B5"/>
            <w:vAlign w:val="center"/>
            <w:hideMark/>
          </w:tcPr>
          <w:p w14:paraId="557F2420"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w:t>
            </w:r>
          </w:p>
        </w:tc>
        <w:tc>
          <w:tcPr>
            <w:tcW w:w="0" w:type="auto"/>
            <w:tcBorders>
              <w:top w:val="nil"/>
              <w:left w:val="nil"/>
              <w:bottom w:val="nil"/>
              <w:right w:val="nil"/>
            </w:tcBorders>
            <w:shd w:val="clear" w:color="000000" w:fill="2F75B5"/>
            <w:vAlign w:val="center"/>
            <w:hideMark/>
          </w:tcPr>
          <w:p w14:paraId="0999D33E"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w:t>
            </w:r>
          </w:p>
        </w:tc>
      </w:tr>
      <w:tr w:rsidR="00F35199" w:rsidRPr="00BC1180" w14:paraId="22725DE2" w14:textId="77777777" w:rsidTr="00D937F5">
        <w:trPr>
          <w:trHeight w:val="20"/>
        </w:trPr>
        <w:tc>
          <w:tcPr>
            <w:tcW w:w="2370" w:type="dxa"/>
            <w:vMerge w:val="restart"/>
            <w:tcBorders>
              <w:top w:val="nil"/>
              <w:left w:val="single" w:sz="4" w:space="0" w:color="auto"/>
              <w:bottom w:val="nil"/>
              <w:right w:val="nil"/>
            </w:tcBorders>
            <w:shd w:val="clear" w:color="000000" w:fill="2F75B5"/>
            <w:vAlign w:val="center"/>
            <w:hideMark/>
          </w:tcPr>
          <w:p w14:paraId="3EDB50B2" w14:textId="77777777" w:rsidR="00F35199" w:rsidRPr="00BC1180" w:rsidRDefault="00F35199" w:rsidP="004C5D1D">
            <w:pPr>
              <w:jc w:val="center"/>
              <w:rPr>
                <w:rFonts w:ascii="Arial Narrow" w:hAnsi="Arial Narrow" w:cs="Calibri"/>
                <w:color w:val="FFFFFF"/>
                <w:sz w:val="18"/>
                <w:szCs w:val="18"/>
                <w:lang w:val="es-MX" w:eastAsia="es-MX"/>
              </w:rPr>
            </w:pPr>
            <w:r w:rsidRPr="00BC1180">
              <w:rPr>
                <w:rFonts w:ascii="Arial Narrow" w:hAnsi="Arial Narrow" w:cs="Calibri"/>
                <w:color w:val="FFFFFF"/>
                <w:sz w:val="18"/>
                <w:szCs w:val="18"/>
                <w:lang w:val="es-MX" w:eastAsia="es-MX"/>
              </w:rPr>
              <w:t>Área Operativa N°.4-Neiva</w:t>
            </w:r>
          </w:p>
        </w:tc>
        <w:tc>
          <w:tcPr>
            <w:tcW w:w="57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B398BF"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Cálculo y verificación de información meteorológica. Aplicativo DHIME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AF7E0A8"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11</w:t>
            </w:r>
          </w:p>
        </w:tc>
      </w:tr>
      <w:tr w:rsidR="00F35199" w:rsidRPr="00BC1180" w14:paraId="5F190F7A" w14:textId="77777777" w:rsidTr="00D937F5">
        <w:trPr>
          <w:trHeight w:val="20"/>
        </w:trPr>
        <w:tc>
          <w:tcPr>
            <w:tcW w:w="2370" w:type="dxa"/>
            <w:vMerge/>
            <w:tcBorders>
              <w:top w:val="nil"/>
              <w:left w:val="single" w:sz="4" w:space="0" w:color="auto"/>
              <w:bottom w:val="nil"/>
              <w:right w:val="nil"/>
            </w:tcBorders>
            <w:vAlign w:val="center"/>
            <w:hideMark/>
          </w:tcPr>
          <w:p w14:paraId="18885A35" w14:textId="77777777" w:rsidR="00F35199" w:rsidRPr="00BC1180" w:rsidRDefault="00F35199" w:rsidP="004C5D1D">
            <w:pPr>
              <w:rPr>
                <w:rFonts w:ascii="Arial Narrow" w:hAnsi="Arial Narrow" w:cs="Calibri"/>
                <w:color w:val="FFFFFF"/>
                <w:sz w:val="18"/>
                <w:szCs w:val="18"/>
                <w:lang w:val="es-MX" w:eastAsia="es-MX"/>
              </w:rPr>
            </w:pPr>
          </w:p>
        </w:tc>
        <w:tc>
          <w:tcPr>
            <w:tcW w:w="5750" w:type="dxa"/>
            <w:tcBorders>
              <w:top w:val="nil"/>
              <w:left w:val="single" w:sz="4" w:space="0" w:color="auto"/>
              <w:bottom w:val="single" w:sz="4" w:space="0" w:color="auto"/>
              <w:right w:val="single" w:sz="4" w:space="0" w:color="auto"/>
            </w:tcBorders>
            <w:shd w:val="clear" w:color="auto" w:fill="auto"/>
            <w:vAlign w:val="center"/>
            <w:hideMark/>
          </w:tcPr>
          <w:p w14:paraId="41F95216"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Captura y proceso de niveles, aforos, topografías, gradientes, en DHIME</w:t>
            </w:r>
          </w:p>
        </w:tc>
        <w:tc>
          <w:tcPr>
            <w:tcW w:w="0" w:type="auto"/>
            <w:tcBorders>
              <w:top w:val="nil"/>
              <w:left w:val="nil"/>
              <w:bottom w:val="single" w:sz="4" w:space="0" w:color="auto"/>
              <w:right w:val="single" w:sz="4" w:space="0" w:color="auto"/>
            </w:tcBorders>
            <w:shd w:val="clear" w:color="auto" w:fill="auto"/>
            <w:vAlign w:val="center"/>
            <w:hideMark/>
          </w:tcPr>
          <w:p w14:paraId="14CEDDA0"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11</w:t>
            </w:r>
          </w:p>
        </w:tc>
      </w:tr>
      <w:tr w:rsidR="00F35199" w:rsidRPr="00BC1180" w14:paraId="77C4E6EE" w14:textId="77777777" w:rsidTr="00D937F5">
        <w:trPr>
          <w:trHeight w:val="20"/>
        </w:trPr>
        <w:tc>
          <w:tcPr>
            <w:tcW w:w="2370" w:type="dxa"/>
            <w:vMerge/>
            <w:tcBorders>
              <w:top w:val="nil"/>
              <w:left w:val="single" w:sz="4" w:space="0" w:color="auto"/>
              <w:bottom w:val="nil"/>
              <w:right w:val="nil"/>
            </w:tcBorders>
            <w:vAlign w:val="center"/>
            <w:hideMark/>
          </w:tcPr>
          <w:p w14:paraId="5F7398AE" w14:textId="77777777" w:rsidR="00F35199" w:rsidRPr="00BC1180" w:rsidRDefault="00F35199" w:rsidP="004C5D1D">
            <w:pPr>
              <w:rPr>
                <w:rFonts w:ascii="Arial Narrow" w:hAnsi="Arial Narrow" w:cs="Calibri"/>
                <w:color w:val="FFFFFF"/>
                <w:sz w:val="18"/>
                <w:szCs w:val="18"/>
                <w:lang w:val="es-MX" w:eastAsia="es-MX"/>
              </w:rPr>
            </w:pPr>
          </w:p>
        </w:tc>
        <w:tc>
          <w:tcPr>
            <w:tcW w:w="5750" w:type="dxa"/>
            <w:tcBorders>
              <w:top w:val="nil"/>
              <w:left w:val="single" w:sz="4" w:space="0" w:color="auto"/>
              <w:bottom w:val="single" w:sz="4" w:space="0" w:color="auto"/>
              <w:right w:val="single" w:sz="4" w:space="0" w:color="auto"/>
            </w:tcBorders>
            <w:shd w:val="clear" w:color="auto" w:fill="auto"/>
            <w:vAlign w:val="center"/>
            <w:hideMark/>
          </w:tcPr>
          <w:p w14:paraId="70B5317C"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Radar meteorológico</w:t>
            </w:r>
          </w:p>
        </w:tc>
        <w:tc>
          <w:tcPr>
            <w:tcW w:w="0" w:type="auto"/>
            <w:tcBorders>
              <w:top w:val="nil"/>
              <w:left w:val="nil"/>
              <w:bottom w:val="single" w:sz="4" w:space="0" w:color="auto"/>
              <w:right w:val="single" w:sz="4" w:space="0" w:color="auto"/>
            </w:tcBorders>
            <w:shd w:val="clear" w:color="auto" w:fill="auto"/>
            <w:vAlign w:val="center"/>
            <w:hideMark/>
          </w:tcPr>
          <w:p w14:paraId="72385FEC"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11</w:t>
            </w:r>
          </w:p>
        </w:tc>
      </w:tr>
      <w:tr w:rsidR="00F35199" w:rsidRPr="00BC1180" w14:paraId="38668A40" w14:textId="77777777" w:rsidTr="00D937F5">
        <w:trPr>
          <w:trHeight w:val="20"/>
        </w:trPr>
        <w:tc>
          <w:tcPr>
            <w:tcW w:w="2370" w:type="dxa"/>
            <w:vMerge/>
            <w:tcBorders>
              <w:top w:val="nil"/>
              <w:left w:val="single" w:sz="4" w:space="0" w:color="auto"/>
              <w:bottom w:val="nil"/>
              <w:right w:val="nil"/>
            </w:tcBorders>
            <w:vAlign w:val="center"/>
            <w:hideMark/>
          </w:tcPr>
          <w:p w14:paraId="57DC1E96" w14:textId="77777777" w:rsidR="00F35199" w:rsidRPr="00BC1180" w:rsidRDefault="00F35199" w:rsidP="004C5D1D">
            <w:pPr>
              <w:rPr>
                <w:rFonts w:ascii="Arial Narrow" w:hAnsi="Arial Narrow" w:cs="Calibri"/>
                <w:color w:val="FFFFFF"/>
                <w:sz w:val="18"/>
                <w:szCs w:val="18"/>
                <w:lang w:val="es-MX" w:eastAsia="es-MX"/>
              </w:rPr>
            </w:pPr>
          </w:p>
        </w:tc>
        <w:tc>
          <w:tcPr>
            <w:tcW w:w="5750" w:type="dxa"/>
            <w:tcBorders>
              <w:top w:val="nil"/>
              <w:left w:val="single" w:sz="4" w:space="0" w:color="auto"/>
              <w:bottom w:val="single" w:sz="4" w:space="0" w:color="auto"/>
              <w:right w:val="single" w:sz="4" w:space="0" w:color="auto"/>
            </w:tcBorders>
            <w:shd w:val="clear" w:color="auto" w:fill="auto"/>
            <w:vAlign w:val="center"/>
            <w:hideMark/>
          </w:tcPr>
          <w:p w14:paraId="328E5083"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Validación de información de estaciones automáticas</w:t>
            </w:r>
          </w:p>
        </w:tc>
        <w:tc>
          <w:tcPr>
            <w:tcW w:w="0" w:type="auto"/>
            <w:tcBorders>
              <w:top w:val="nil"/>
              <w:left w:val="nil"/>
              <w:bottom w:val="single" w:sz="4" w:space="0" w:color="auto"/>
              <w:right w:val="single" w:sz="4" w:space="0" w:color="auto"/>
            </w:tcBorders>
            <w:shd w:val="clear" w:color="auto" w:fill="auto"/>
            <w:vAlign w:val="center"/>
            <w:hideMark/>
          </w:tcPr>
          <w:p w14:paraId="18B37A46"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11</w:t>
            </w:r>
          </w:p>
        </w:tc>
      </w:tr>
      <w:tr w:rsidR="00F35199" w:rsidRPr="00BC1180" w14:paraId="0542F845" w14:textId="77777777" w:rsidTr="00D937F5">
        <w:trPr>
          <w:trHeight w:val="20"/>
        </w:trPr>
        <w:tc>
          <w:tcPr>
            <w:tcW w:w="2370" w:type="dxa"/>
            <w:tcBorders>
              <w:top w:val="nil"/>
              <w:left w:val="nil"/>
              <w:bottom w:val="nil"/>
              <w:right w:val="nil"/>
            </w:tcBorders>
            <w:shd w:val="clear" w:color="000000" w:fill="2F75B5"/>
            <w:vAlign w:val="bottom"/>
            <w:hideMark/>
          </w:tcPr>
          <w:p w14:paraId="50D28347"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w:t>
            </w:r>
          </w:p>
        </w:tc>
        <w:tc>
          <w:tcPr>
            <w:tcW w:w="5750" w:type="dxa"/>
            <w:tcBorders>
              <w:top w:val="nil"/>
              <w:left w:val="nil"/>
              <w:bottom w:val="nil"/>
              <w:right w:val="nil"/>
            </w:tcBorders>
            <w:shd w:val="clear" w:color="000000" w:fill="2F75B5"/>
            <w:vAlign w:val="center"/>
            <w:hideMark/>
          </w:tcPr>
          <w:p w14:paraId="37032651"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w:t>
            </w:r>
          </w:p>
        </w:tc>
        <w:tc>
          <w:tcPr>
            <w:tcW w:w="0" w:type="auto"/>
            <w:tcBorders>
              <w:top w:val="nil"/>
              <w:left w:val="nil"/>
              <w:bottom w:val="nil"/>
              <w:right w:val="nil"/>
            </w:tcBorders>
            <w:shd w:val="clear" w:color="000000" w:fill="2F75B5"/>
            <w:vAlign w:val="center"/>
            <w:hideMark/>
          </w:tcPr>
          <w:p w14:paraId="0EE1BE01"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w:t>
            </w:r>
          </w:p>
        </w:tc>
      </w:tr>
      <w:tr w:rsidR="00F35199" w:rsidRPr="00BC1180" w14:paraId="5331B076" w14:textId="77777777" w:rsidTr="00D937F5">
        <w:trPr>
          <w:trHeight w:val="20"/>
        </w:trPr>
        <w:tc>
          <w:tcPr>
            <w:tcW w:w="2370" w:type="dxa"/>
            <w:vMerge w:val="restart"/>
            <w:tcBorders>
              <w:top w:val="nil"/>
              <w:left w:val="single" w:sz="4" w:space="0" w:color="auto"/>
              <w:bottom w:val="nil"/>
              <w:right w:val="nil"/>
            </w:tcBorders>
            <w:shd w:val="clear" w:color="000000" w:fill="2F75B5"/>
            <w:vAlign w:val="center"/>
            <w:hideMark/>
          </w:tcPr>
          <w:p w14:paraId="753B229D" w14:textId="77777777" w:rsidR="00F35199" w:rsidRPr="00BC1180" w:rsidRDefault="00F35199" w:rsidP="004C5D1D">
            <w:pPr>
              <w:jc w:val="center"/>
              <w:rPr>
                <w:rFonts w:ascii="Arial Narrow" w:hAnsi="Arial Narrow" w:cs="Calibri"/>
                <w:color w:val="FFFFFF"/>
                <w:sz w:val="18"/>
                <w:szCs w:val="18"/>
                <w:lang w:val="es-MX" w:eastAsia="es-MX"/>
              </w:rPr>
            </w:pPr>
            <w:r w:rsidRPr="00BC1180">
              <w:rPr>
                <w:rFonts w:ascii="Arial Narrow" w:hAnsi="Arial Narrow" w:cs="Calibri"/>
                <w:color w:val="FFFFFF"/>
                <w:sz w:val="18"/>
                <w:szCs w:val="18"/>
                <w:lang w:val="es-MX" w:eastAsia="es-MX"/>
              </w:rPr>
              <w:t>Control Interno Disciplinario</w:t>
            </w:r>
          </w:p>
        </w:tc>
        <w:tc>
          <w:tcPr>
            <w:tcW w:w="57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ABE009"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xml:space="preserve">Congreso Nal de Derecho Disciplinario.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4BEB4F9"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2</w:t>
            </w:r>
          </w:p>
        </w:tc>
      </w:tr>
      <w:tr w:rsidR="00F35199" w:rsidRPr="00BC1180" w14:paraId="5D55FF35" w14:textId="77777777" w:rsidTr="00D937F5">
        <w:trPr>
          <w:trHeight w:val="20"/>
        </w:trPr>
        <w:tc>
          <w:tcPr>
            <w:tcW w:w="2370" w:type="dxa"/>
            <w:vMerge/>
            <w:tcBorders>
              <w:top w:val="nil"/>
              <w:left w:val="single" w:sz="4" w:space="0" w:color="auto"/>
              <w:bottom w:val="nil"/>
              <w:right w:val="nil"/>
            </w:tcBorders>
            <w:vAlign w:val="center"/>
            <w:hideMark/>
          </w:tcPr>
          <w:p w14:paraId="344B9062" w14:textId="77777777" w:rsidR="00F35199" w:rsidRPr="00BC1180" w:rsidRDefault="00F35199" w:rsidP="004C5D1D">
            <w:pPr>
              <w:rPr>
                <w:rFonts w:ascii="Arial Narrow" w:hAnsi="Arial Narrow" w:cs="Calibri"/>
                <w:color w:val="FFFFFF"/>
                <w:sz w:val="18"/>
                <w:szCs w:val="18"/>
                <w:lang w:val="es-MX" w:eastAsia="es-MX"/>
              </w:rPr>
            </w:pPr>
          </w:p>
        </w:tc>
        <w:tc>
          <w:tcPr>
            <w:tcW w:w="5750" w:type="dxa"/>
            <w:tcBorders>
              <w:top w:val="nil"/>
              <w:left w:val="single" w:sz="4" w:space="0" w:color="auto"/>
              <w:bottom w:val="single" w:sz="4" w:space="0" w:color="auto"/>
              <w:right w:val="single" w:sz="4" w:space="0" w:color="auto"/>
            </w:tcBorders>
            <w:shd w:val="clear" w:color="auto" w:fill="auto"/>
            <w:vAlign w:val="center"/>
            <w:hideMark/>
          </w:tcPr>
          <w:p w14:paraId="51EEE08F"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Actualización en normas de archivo</w:t>
            </w:r>
          </w:p>
        </w:tc>
        <w:tc>
          <w:tcPr>
            <w:tcW w:w="0" w:type="auto"/>
            <w:tcBorders>
              <w:top w:val="nil"/>
              <w:left w:val="nil"/>
              <w:bottom w:val="single" w:sz="4" w:space="0" w:color="auto"/>
              <w:right w:val="single" w:sz="4" w:space="0" w:color="auto"/>
            </w:tcBorders>
            <w:shd w:val="clear" w:color="auto" w:fill="auto"/>
            <w:vAlign w:val="center"/>
            <w:hideMark/>
          </w:tcPr>
          <w:p w14:paraId="5429A970"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w:t>
            </w:r>
          </w:p>
        </w:tc>
      </w:tr>
      <w:tr w:rsidR="00F35199" w:rsidRPr="00BC1180" w14:paraId="6D3A62F4" w14:textId="77777777" w:rsidTr="00D937F5">
        <w:trPr>
          <w:trHeight w:val="20"/>
        </w:trPr>
        <w:tc>
          <w:tcPr>
            <w:tcW w:w="2370" w:type="dxa"/>
            <w:vMerge/>
            <w:tcBorders>
              <w:top w:val="nil"/>
              <w:left w:val="single" w:sz="4" w:space="0" w:color="auto"/>
              <w:bottom w:val="nil"/>
              <w:right w:val="nil"/>
            </w:tcBorders>
            <w:vAlign w:val="center"/>
            <w:hideMark/>
          </w:tcPr>
          <w:p w14:paraId="472C8612" w14:textId="77777777" w:rsidR="00F35199" w:rsidRPr="00BC1180" w:rsidRDefault="00F35199" w:rsidP="004C5D1D">
            <w:pPr>
              <w:rPr>
                <w:rFonts w:ascii="Arial Narrow" w:hAnsi="Arial Narrow" w:cs="Calibri"/>
                <w:color w:val="FFFFFF"/>
                <w:sz w:val="18"/>
                <w:szCs w:val="18"/>
                <w:lang w:val="es-MX" w:eastAsia="es-MX"/>
              </w:rPr>
            </w:pPr>
          </w:p>
        </w:tc>
        <w:tc>
          <w:tcPr>
            <w:tcW w:w="5750" w:type="dxa"/>
            <w:tcBorders>
              <w:top w:val="nil"/>
              <w:left w:val="single" w:sz="4" w:space="0" w:color="auto"/>
              <w:bottom w:val="single" w:sz="4" w:space="0" w:color="auto"/>
              <w:right w:val="single" w:sz="4" w:space="0" w:color="auto"/>
            </w:tcBorders>
            <w:shd w:val="clear" w:color="auto" w:fill="auto"/>
            <w:vAlign w:val="center"/>
            <w:hideMark/>
          </w:tcPr>
          <w:p w14:paraId="12203702"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Técnicas de oralidad</w:t>
            </w:r>
          </w:p>
        </w:tc>
        <w:tc>
          <w:tcPr>
            <w:tcW w:w="0" w:type="auto"/>
            <w:tcBorders>
              <w:top w:val="nil"/>
              <w:left w:val="nil"/>
              <w:bottom w:val="single" w:sz="4" w:space="0" w:color="auto"/>
              <w:right w:val="single" w:sz="4" w:space="0" w:color="auto"/>
            </w:tcBorders>
            <w:shd w:val="clear" w:color="auto" w:fill="auto"/>
            <w:vAlign w:val="center"/>
            <w:hideMark/>
          </w:tcPr>
          <w:p w14:paraId="78EB12BA"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2</w:t>
            </w:r>
          </w:p>
        </w:tc>
      </w:tr>
      <w:tr w:rsidR="00F35199" w:rsidRPr="00BC1180" w14:paraId="0C700E88" w14:textId="77777777" w:rsidTr="00D937F5">
        <w:trPr>
          <w:trHeight w:val="20"/>
        </w:trPr>
        <w:tc>
          <w:tcPr>
            <w:tcW w:w="2370" w:type="dxa"/>
            <w:tcBorders>
              <w:top w:val="nil"/>
              <w:left w:val="nil"/>
              <w:bottom w:val="nil"/>
              <w:right w:val="nil"/>
            </w:tcBorders>
            <w:shd w:val="clear" w:color="000000" w:fill="2F75B5"/>
            <w:vAlign w:val="bottom"/>
            <w:hideMark/>
          </w:tcPr>
          <w:p w14:paraId="73F30E5E"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w:t>
            </w:r>
          </w:p>
        </w:tc>
        <w:tc>
          <w:tcPr>
            <w:tcW w:w="5750" w:type="dxa"/>
            <w:tcBorders>
              <w:top w:val="nil"/>
              <w:left w:val="nil"/>
              <w:bottom w:val="nil"/>
              <w:right w:val="nil"/>
            </w:tcBorders>
            <w:shd w:val="clear" w:color="000000" w:fill="2F75B5"/>
            <w:vAlign w:val="center"/>
            <w:hideMark/>
          </w:tcPr>
          <w:p w14:paraId="4E7B235C"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w:t>
            </w:r>
          </w:p>
        </w:tc>
        <w:tc>
          <w:tcPr>
            <w:tcW w:w="0" w:type="auto"/>
            <w:tcBorders>
              <w:top w:val="nil"/>
              <w:left w:val="nil"/>
              <w:bottom w:val="nil"/>
              <w:right w:val="nil"/>
            </w:tcBorders>
            <w:shd w:val="clear" w:color="000000" w:fill="2F75B5"/>
            <w:vAlign w:val="center"/>
            <w:hideMark/>
          </w:tcPr>
          <w:p w14:paraId="650859F6"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w:t>
            </w:r>
          </w:p>
        </w:tc>
      </w:tr>
      <w:tr w:rsidR="00F35199" w:rsidRPr="00BC1180" w14:paraId="4351AD68" w14:textId="77777777" w:rsidTr="00D937F5">
        <w:trPr>
          <w:trHeight w:val="20"/>
        </w:trPr>
        <w:tc>
          <w:tcPr>
            <w:tcW w:w="2370" w:type="dxa"/>
            <w:vMerge w:val="restart"/>
            <w:tcBorders>
              <w:top w:val="nil"/>
              <w:left w:val="single" w:sz="4" w:space="0" w:color="auto"/>
              <w:bottom w:val="nil"/>
              <w:right w:val="nil"/>
            </w:tcBorders>
            <w:shd w:val="clear" w:color="000000" w:fill="2F75B5"/>
            <w:vAlign w:val="center"/>
            <w:hideMark/>
          </w:tcPr>
          <w:p w14:paraId="41EA3AEB" w14:textId="77777777" w:rsidR="00F35199" w:rsidRPr="00BC1180" w:rsidRDefault="00F35199" w:rsidP="004C5D1D">
            <w:pPr>
              <w:jc w:val="center"/>
              <w:rPr>
                <w:rFonts w:ascii="Arial Narrow" w:hAnsi="Arial Narrow" w:cs="Calibri"/>
                <w:color w:val="FFFFFF"/>
                <w:sz w:val="18"/>
                <w:szCs w:val="18"/>
                <w:lang w:val="es-MX" w:eastAsia="es-MX"/>
              </w:rPr>
            </w:pPr>
            <w:r w:rsidRPr="00BC1180">
              <w:rPr>
                <w:rFonts w:ascii="Arial Narrow" w:hAnsi="Arial Narrow" w:cs="Calibri"/>
                <w:color w:val="FFFFFF"/>
                <w:sz w:val="18"/>
                <w:szCs w:val="18"/>
                <w:lang w:val="es-MX" w:eastAsia="es-MX"/>
              </w:rPr>
              <w:t>Servicios Administrativos</w:t>
            </w:r>
          </w:p>
        </w:tc>
        <w:tc>
          <w:tcPr>
            <w:tcW w:w="57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E31619"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Excel</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FD396ED"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4</w:t>
            </w:r>
          </w:p>
        </w:tc>
      </w:tr>
      <w:tr w:rsidR="00F35199" w:rsidRPr="00BC1180" w14:paraId="677BFD7D" w14:textId="77777777" w:rsidTr="00D937F5">
        <w:trPr>
          <w:trHeight w:val="20"/>
        </w:trPr>
        <w:tc>
          <w:tcPr>
            <w:tcW w:w="2370" w:type="dxa"/>
            <w:vMerge/>
            <w:tcBorders>
              <w:top w:val="nil"/>
              <w:left w:val="single" w:sz="4" w:space="0" w:color="auto"/>
              <w:bottom w:val="nil"/>
              <w:right w:val="nil"/>
            </w:tcBorders>
            <w:vAlign w:val="center"/>
            <w:hideMark/>
          </w:tcPr>
          <w:p w14:paraId="2F76482C" w14:textId="77777777" w:rsidR="00F35199" w:rsidRPr="00BC1180" w:rsidRDefault="00F35199" w:rsidP="004C5D1D">
            <w:pPr>
              <w:rPr>
                <w:rFonts w:ascii="Arial Narrow" w:hAnsi="Arial Narrow" w:cs="Calibri"/>
                <w:color w:val="FFFFFF"/>
                <w:sz w:val="18"/>
                <w:szCs w:val="18"/>
                <w:lang w:val="es-MX" w:eastAsia="es-MX"/>
              </w:rPr>
            </w:pPr>
          </w:p>
        </w:tc>
        <w:tc>
          <w:tcPr>
            <w:tcW w:w="5750" w:type="dxa"/>
            <w:tcBorders>
              <w:top w:val="nil"/>
              <w:left w:val="single" w:sz="4" w:space="0" w:color="auto"/>
              <w:bottom w:val="single" w:sz="4" w:space="0" w:color="auto"/>
              <w:right w:val="single" w:sz="4" w:space="0" w:color="auto"/>
            </w:tcBorders>
            <w:shd w:val="clear" w:color="auto" w:fill="auto"/>
            <w:vAlign w:val="center"/>
            <w:hideMark/>
          </w:tcPr>
          <w:p w14:paraId="67BB8E35"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MIPG</w:t>
            </w:r>
          </w:p>
        </w:tc>
        <w:tc>
          <w:tcPr>
            <w:tcW w:w="0" w:type="auto"/>
            <w:tcBorders>
              <w:top w:val="nil"/>
              <w:left w:val="nil"/>
              <w:bottom w:val="single" w:sz="4" w:space="0" w:color="auto"/>
              <w:right w:val="single" w:sz="4" w:space="0" w:color="auto"/>
            </w:tcBorders>
            <w:shd w:val="clear" w:color="auto" w:fill="auto"/>
            <w:vAlign w:val="center"/>
            <w:hideMark/>
          </w:tcPr>
          <w:p w14:paraId="214B795F"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4</w:t>
            </w:r>
          </w:p>
        </w:tc>
      </w:tr>
      <w:tr w:rsidR="00F35199" w:rsidRPr="00BC1180" w14:paraId="432F25E9" w14:textId="77777777" w:rsidTr="00D937F5">
        <w:trPr>
          <w:trHeight w:val="20"/>
        </w:trPr>
        <w:tc>
          <w:tcPr>
            <w:tcW w:w="2370" w:type="dxa"/>
            <w:vMerge/>
            <w:tcBorders>
              <w:top w:val="nil"/>
              <w:left w:val="single" w:sz="4" w:space="0" w:color="auto"/>
              <w:bottom w:val="nil"/>
              <w:right w:val="nil"/>
            </w:tcBorders>
            <w:vAlign w:val="center"/>
            <w:hideMark/>
          </w:tcPr>
          <w:p w14:paraId="1AB8854C" w14:textId="77777777" w:rsidR="00F35199" w:rsidRPr="00BC1180" w:rsidRDefault="00F35199" w:rsidP="004C5D1D">
            <w:pPr>
              <w:rPr>
                <w:rFonts w:ascii="Arial Narrow" w:hAnsi="Arial Narrow" w:cs="Calibri"/>
                <w:color w:val="FFFFFF"/>
                <w:sz w:val="18"/>
                <w:szCs w:val="18"/>
                <w:lang w:val="es-MX" w:eastAsia="es-MX"/>
              </w:rPr>
            </w:pPr>
          </w:p>
        </w:tc>
        <w:tc>
          <w:tcPr>
            <w:tcW w:w="5750" w:type="dxa"/>
            <w:tcBorders>
              <w:top w:val="nil"/>
              <w:left w:val="single" w:sz="4" w:space="0" w:color="auto"/>
              <w:bottom w:val="single" w:sz="4" w:space="0" w:color="auto"/>
              <w:right w:val="single" w:sz="4" w:space="0" w:color="auto"/>
            </w:tcBorders>
            <w:shd w:val="clear" w:color="auto" w:fill="auto"/>
            <w:vAlign w:val="center"/>
            <w:hideMark/>
          </w:tcPr>
          <w:p w14:paraId="33DE62C4"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Contratación Estatal</w:t>
            </w:r>
          </w:p>
        </w:tc>
        <w:tc>
          <w:tcPr>
            <w:tcW w:w="0" w:type="auto"/>
            <w:tcBorders>
              <w:top w:val="nil"/>
              <w:left w:val="nil"/>
              <w:bottom w:val="single" w:sz="4" w:space="0" w:color="auto"/>
              <w:right w:val="single" w:sz="4" w:space="0" w:color="auto"/>
            </w:tcBorders>
            <w:shd w:val="clear" w:color="auto" w:fill="auto"/>
            <w:vAlign w:val="center"/>
            <w:hideMark/>
          </w:tcPr>
          <w:p w14:paraId="757FCED8"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3</w:t>
            </w:r>
          </w:p>
        </w:tc>
      </w:tr>
      <w:tr w:rsidR="00F35199" w:rsidRPr="00BC1180" w14:paraId="70627ED5" w14:textId="77777777" w:rsidTr="00D937F5">
        <w:trPr>
          <w:trHeight w:val="20"/>
        </w:trPr>
        <w:tc>
          <w:tcPr>
            <w:tcW w:w="2370" w:type="dxa"/>
            <w:vMerge/>
            <w:tcBorders>
              <w:top w:val="nil"/>
              <w:left w:val="single" w:sz="4" w:space="0" w:color="auto"/>
              <w:bottom w:val="nil"/>
              <w:right w:val="nil"/>
            </w:tcBorders>
            <w:vAlign w:val="center"/>
            <w:hideMark/>
          </w:tcPr>
          <w:p w14:paraId="02CE35CA" w14:textId="77777777" w:rsidR="00F35199" w:rsidRPr="00BC1180" w:rsidRDefault="00F35199" w:rsidP="004C5D1D">
            <w:pPr>
              <w:rPr>
                <w:rFonts w:ascii="Arial Narrow" w:hAnsi="Arial Narrow" w:cs="Calibri"/>
                <w:color w:val="FFFFFF"/>
                <w:sz w:val="18"/>
                <w:szCs w:val="18"/>
                <w:lang w:val="es-MX" w:eastAsia="es-MX"/>
              </w:rPr>
            </w:pPr>
          </w:p>
        </w:tc>
        <w:tc>
          <w:tcPr>
            <w:tcW w:w="5750" w:type="dxa"/>
            <w:tcBorders>
              <w:top w:val="nil"/>
              <w:left w:val="single" w:sz="4" w:space="0" w:color="auto"/>
              <w:bottom w:val="single" w:sz="4" w:space="0" w:color="auto"/>
              <w:right w:val="single" w:sz="4" w:space="0" w:color="auto"/>
            </w:tcBorders>
            <w:shd w:val="clear" w:color="auto" w:fill="auto"/>
            <w:vAlign w:val="center"/>
            <w:hideMark/>
          </w:tcPr>
          <w:p w14:paraId="3BF22734"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Caja Menor</w:t>
            </w:r>
          </w:p>
        </w:tc>
        <w:tc>
          <w:tcPr>
            <w:tcW w:w="0" w:type="auto"/>
            <w:tcBorders>
              <w:top w:val="nil"/>
              <w:left w:val="nil"/>
              <w:bottom w:val="single" w:sz="4" w:space="0" w:color="auto"/>
              <w:right w:val="single" w:sz="4" w:space="0" w:color="auto"/>
            </w:tcBorders>
            <w:shd w:val="clear" w:color="auto" w:fill="auto"/>
            <w:vAlign w:val="center"/>
            <w:hideMark/>
          </w:tcPr>
          <w:p w14:paraId="53D6BECC"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1</w:t>
            </w:r>
          </w:p>
        </w:tc>
      </w:tr>
      <w:tr w:rsidR="00F35199" w:rsidRPr="00BC1180" w14:paraId="4D09A255" w14:textId="77777777" w:rsidTr="00D937F5">
        <w:trPr>
          <w:trHeight w:val="20"/>
        </w:trPr>
        <w:tc>
          <w:tcPr>
            <w:tcW w:w="2370" w:type="dxa"/>
            <w:tcBorders>
              <w:top w:val="nil"/>
              <w:left w:val="nil"/>
              <w:bottom w:val="nil"/>
              <w:right w:val="nil"/>
            </w:tcBorders>
            <w:shd w:val="clear" w:color="000000" w:fill="2F75B5"/>
            <w:vAlign w:val="bottom"/>
            <w:hideMark/>
          </w:tcPr>
          <w:p w14:paraId="0DA8B2B5" w14:textId="77777777" w:rsidR="00F35199" w:rsidRPr="00BC1180" w:rsidRDefault="00F35199" w:rsidP="004C5D1D">
            <w:pP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w:t>
            </w:r>
          </w:p>
        </w:tc>
        <w:tc>
          <w:tcPr>
            <w:tcW w:w="5750" w:type="dxa"/>
            <w:tcBorders>
              <w:top w:val="nil"/>
              <w:left w:val="nil"/>
              <w:bottom w:val="nil"/>
              <w:right w:val="nil"/>
            </w:tcBorders>
            <w:shd w:val="clear" w:color="000000" w:fill="2F75B5"/>
            <w:vAlign w:val="center"/>
            <w:hideMark/>
          </w:tcPr>
          <w:p w14:paraId="1BDC9103"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w:t>
            </w:r>
          </w:p>
        </w:tc>
        <w:tc>
          <w:tcPr>
            <w:tcW w:w="0" w:type="auto"/>
            <w:tcBorders>
              <w:top w:val="nil"/>
              <w:left w:val="nil"/>
              <w:bottom w:val="nil"/>
              <w:right w:val="nil"/>
            </w:tcBorders>
            <w:shd w:val="clear" w:color="000000" w:fill="2F75B5"/>
            <w:vAlign w:val="center"/>
            <w:hideMark/>
          </w:tcPr>
          <w:p w14:paraId="77B3EFF6"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w:t>
            </w:r>
          </w:p>
        </w:tc>
      </w:tr>
      <w:tr w:rsidR="00F35199" w:rsidRPr="00BC1180" w14:paraId="0E74ABFD" w14:textId="77777777" w:rsidTr="00D937F5">
        <w:trPr>
          <w:trHeight w:val="20"/>
        </w:trPr>
        <w:tc>
          <w:tcPr>
            <w:tcW w:w="2370" w:type="dxa"/>
            <w:vMerge w:val="restart"/>
            <w:tcBorders>
              <w:top w:val="nil"/>
              <w:left w:val="single" w:sz="4" w:space="0" w:color="auto"/>
              <w:bottom w:val="nil"/>
              <w:right w:val="nil"/>
            </w:tcBorders>
            <w:shd w:val="clear" w:color="000000" w:fill="2F75B5"/>
            <w:vAlign w:val="center"/>
            <w:hideMark/>
          </w:tcPr>
          <w:p w14:paraId="05A57B5D" w14:textId="77777777" w:rsidR="00F35199" w:rsidRPr="00BC1180" w:rsidRDefault="00F35199" w:rsidP="004C5D1D">
            <w:pPr>
              <w:jc w:val="center"/>
              <w:rPr>
                <w:rFonts w:ascii="Arial Narrow" w:hAnsi="Arial Narrow" w:cs="Calibri"/>
                <w:color w:val="FFFFFF"/>
                <w:sz w:val="18"/>
                <w:szCs w:val="18"/>
                <w:lang w:val="es-MX" w:eastAsia="es-MX"/>
              </w:rPr>
            </w:pPr>
            <w:r w:rsidRPr="00BC1180">
              <w:rPr>
                <w:rFonts w:ascii="Arial Narrow" w:hAnsi="Arial Narrow" w:cs="Calibri"/>
                <w:color w:val="FFFFFF"/>
                <w:sz w:val="18"/>
                <w:szCs w:val="18"/>
                <w:lang w:val="es-MX" w:eastAsia="es-MX"/>
              </w:rPr>
              <w:t>OSPA</w:t>
            </w:r>
          </w:p>
        </w:tc>
        <w:tc>
          <w:tcPr>
            <w:tcW w:w="57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7A4227"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Programación R</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548A1D1"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w:t>
            </w:r>
          </w:p>
        </w:tc>
      </w:tr>
      <w:tr w:rsidR="00F35199" w:rsidRPr="00BC1180" w14:paraId="54FD1F94" w14:textId="77777777" w:rsidTr="00D937F5">
        <w:trPr>
          <w:trHeight w:val="20"/>
        </w:trPr>
        <w:tc>
          <w:tcPr>
            <w:tcW w:w="2370" w:type="dxa"/>
            <w:vMerge/>
            <w:tcBorders>
              <w:top w:val="nil"/>
              <w:left w:val="single" w:sz="4" w:space="0" w:color="auto"/>
              <w:bottom w:val="nil"/>
              <w:right w:val="nil"/>
            </w:tcBorders>
            <w:vAlign w:val="center"/>
            <w:hideMark/>
          </w:tcPr>
          <w:p w14:paraId="2CF6D351" w14:textId="77777777" w:rsidR="00F35199" w:rsidRPr="00BC1180" w:rsidRDefault="00F35199" w:rsidP="004C5D1D">
            <w:pPr>
              <w:rPr>
                <w:rFonts w:ascii="Arial Narrow" w:hAnsi="Arial Narrow" w:cs="Calibri"/>
                <w:color w:val="FFFFFF"/>
                <w:sz w:val="18"/>
                <w:szCs w:val="18"/>
                <w:lang w:val="es-MX" w:eastAsia="es-MX"/>
              </w:rPr>
            </w:pPr>
          </w:p>
        </w:tc>
        <w:tc>
          <w:tcPr>
            <w:tcW w:w="5750" w:type="dxa"/>
            <w:tcBorders>
              <w:top w:val="nil"/>
              <w:left w:val="single" w:sz="4" w:space="0" w:color="auto"/>
              <w:bottom w:val="single" w:sz="4" w:space="0" w:color="auto"/>
              <w:right w:val="single" w:sz="4" w:space="0" w:color="auto"/>
            </w:tcBorders>
            <w:shd w:val="clear" w:color="auto" w:fill="auto"/>
            <w:vAlign w:val="center"/>
            <w:hideMark/>
          </w:tcPr>
          <w:p w14:paraId="14158C11"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ArcGis</w:t>
            </w:r>
          </w:p>
        </w:tc>
        <w:tc>
          <w:tcPr>
            <w:tcW w:w="0" w:type="auto"/>
            <w:tcBorders>
              <w:top w:val="nil"/>
              <w:left w:val="nil"/>
              <w:bottom w:val="single" w:sz="4" w:space="0" w:color="auto"/>
              <w:right w:val="single" w:sz="4" w:space="0" w:color="auto"/>
            </w:tcBorders>
            <w:shd w:val="clear" w:color="auto" w:fill="auto"/>
            <w:vAlign w:val="center"/>
            <w:hideMark/>
          </w:tcPr>
          <w:p w14:paraId="19AB2026"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w:t>
            </w:r>
          </w:p>
        </w:tc>
      </w:tr>
      <w:tr w:rsidR="00F35199" w:rsidRPr="00BC1180" w14:paraId="738CE0FE" w14:textId="77777777" w:rsidTr="00D937F5">
        <w:trPr>
          <w:trHeight w:val="20"/>
        </w:trPr>
        <w:tc>
          <w:tcPr>
            <w:tcW w:w="2370" w:type="dxa"/>
            <w:vMerge/>
            <w:tcBorders>
              <w:top w:val="nil"/>
              <w:left w:val="single" w:sz="4" w:space="0" w:color="auto"/>
              <w:bottom w:val="nil"/>
              <w:right w:val="nil"/>
            </w:tcBorders>
            <w:vAlign w:val="center"/>
            <w:hideMark/>
          </w:tcPr>
          <w:p w14:paraId="0DB15F70" w14:textId="77777777" w:rsidR="00F35199" w:rsidRPr="00BC1180" w:rsidRDefault="00F35199" w:rsidP="004C5D1D">
            <w:pPr>
              <w:rPr>
                <w:rFonts w:ascii="Arial Narrow" w:hAnsi="Arial Narrow" w:cs="Calibri"/>
                <w:color w:val="FFFFFF"/>
                <w:sz w:val="18"/>
                <w:szCs w:val="18"/>
                <w:lang w:val="es-MX" w:eastAsia="es-MX"/>
              </w:rPr>
            </w:pPr>
          </w:p>
        </w:tc>
        <w:tc>
          <w:tcPr>
            <w:tcW w:w="5750" w:type="dxa"/>
            <w:tcBorders>
              <w:top w:val="nil"/>
              <w:left w:val="single" w:sz="4" w:space="0" w:color="auto"/>
              <w:bottom w:val="single" w:sz="4" w:space="0" w:color="auto"/>
              <w:right w:val="single" w:sz="4" w:space="0" w:color="auto"/>
            </w:tcBorders>
            <w:shd w:val="clear" w:color="auto" w:fill="auto"/>
            <w:vAlign w:val="center"/>
            <w:hideMark/>
          </w:tcPr>
          <w:p w14:paraId="68A70A07"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Excel Avanzado</w:t>
            </w:r>
          </w:p>
        </w:tc>
        <w:tc>
          <w:tcPr>
            <w:tcW w:w="0" w:type="auto"/>
            <w:tcBorders>
              <w:top w:val="nil"/>
              <w:left w:val="nil"/>
              <w:bottom w:val="single" w:sz="4" w:space="0" w:color="auto"/>
              <w:right w:val="single" w:sz="4" w:space="0" w:color="auto"/>
            </w:tcBorders>
            <w:shd w:val="clear" w:color="auto" w:fill="auto"/>
            <w:vAlign w:val="center"/>
            <w:hideMark/>
          </w:tcPr>
          <w:p w14:paraId="6B388D2D"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w:t>
            </w:r>
          </w:p>
        </w:tc>
      </w:tr>
      <w:tr w:rsidR="00F35199" w:rsidRPr="00BC1180" w14:paraId="47E8D3FC" w14:textId="77777777" w:rsidTr="00D937F5">
        <w:trPr>
          <w:trHeight w:val="20"/>
        </w:trPr>
        <w:tc>
          <w:tcPr>
            <w:tcW w:w="2370" w:type="dxa"/>
            <w:vMerge/>
            <w:tcBorders>
              <w:top w:val="nil"/>
              <w:left w:val="single" w:sz="4" w:space="0" w:color="auto"/>
              <w:bottom w:val="nil"/>
              <w:right w:val="nil"/>
            </w:tcBorders>
            <w:vAlign w:val="center"/>
            <w:hideMark/>
          </w:tcPr>
          <w:p w14:paraId="7EA074F8" w14:textId="77777777" w:rsidR="00F35199" w:rsidRPr="00BC1180" w:rsidRDefault="00F35199" w:rsidP="004C5D1D">
            <w:pPr>
              <w:rPr>
                <w:rFonts w:ascii="Arial Narrow" w:hAnsi="Arial Narrow" w:cs="Calibri"/>
                <w:color w:val="FFFFFF"/>
                <w:sz w:val="18"/>
                <w:szCs w:val="18"/>
                <w:lang w:val="es-MX" w:eastAsia="es-MX"/>
              </w:rPr>
            </w:pPr>
          </w:p>
        </w:tc>
        <w:tc>
          <w:tcPr>
            <w:tcW w:w="5750" w:type="dxa"/>
            <w:tcBorders>
              <w:top w:val="nil"/>
              <w:left w:val="single" w:sz="4" w:space="0" w:color="auto"/>
              <w:bottom w:val="single" w:sz="4" w:space="0" w:color="auto"/>
              <w:right w:val="single" w:sz="4" w:space="0" w:color="auto"/>
            </w:tcBorders>
            <w:shd w:val="clear" w:color="auto" w:fill="auto"/>
            <w:vAlign w:val="center"/>
            <w:hideMark/>
          </w:tcPr>
          <w:p w14:paraId="6CB4424E"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Fundamentos Presupuesto Público</w:t>
            </w:r>
          </w:p>
        </w:tc>
        <w:tc>
          <w:tcPr>
            <w:tcW w:w="0" w:type="auto"/>
            <w:tcBorders>
              <w:top w:val="nil"/>
              <w:left w:val="nil"/>
              <w:bottom w:val="single" w:sz="4" w:space="0" w:color="auto"/>
              <w:right w:val="single" w:sz="4" w:space="0" w:color="auto"/>
            </w:tcBorders>
            <w:shd w:val="clear" w:color="auto" w:fill="auto"/>
            <w:vAlign w:val="center"/>
            <w:hideMark/>
          </w:tcPr>
          <w:p w14:paraId="5A60A00C"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w:t>
            </w:r>
          </w:p>
        </w:tc>
      </w:tr>
      <w:tr w:rsidR="00F35199" w:rsidRPr="00BC1180" w14:paraId="68976F3A" w14:textId="77777777" w:rsidTr="00D937F5">
        <w:trPr>
          <w:trHeight w:val="20"/>
        </w:trPr>
        <w:tc>
          <w:tcPr>
            <w:tcW w:w="2370" w:type="dxa"/>
            <w:vMerge/>
            <w:tcBorders>
              <w:top w:val="nil"/>
              <w:left w:val="single" w:sz="4" w:space="0" w:color="auto"/>
              <w:bottom w:val="nil"/>
              <w:right w:val="nil"/>
            </w:tcBorders>
            <w:vAlign w:val="center"/>
            <w:hideMark/>
          </w:tcPr>
          <w:p w14:paraId="4A194C67" w14:textId="77777777" w:rsidR="00F35199" w:rsidRPr="00BC1180" w:rsidRDefault="00F35199" w:rsidP="004C5D1D">
            <w:pPr>
              <w:rPr>
                <w:rFonts w:ascii="Arial Narrow" w:hAnsi="Arial Narrow" w:cs="Calibri"/>
                <w:color w:val="FFFFFF"/>
                <w:sz w:val="18"/>
                <w:szCs w:val="18"/>
                <w:lang w:val="es-MX" w:eastAsia="es-MX"/>
              </w:rPr>
            </w:pPr>
          </w:p>
        </w:tc>
        <w:tc>
          <w:tcPr>
            <w:tcW w:w="5750" w:type="dxa"/>
            <w:tcBorders>
              <w:top w:val="nil"/>
              <w:left w:val="single" w:sz="4" w:space="0" w:color="auto"/>
              <w:bottom w:val="single" w:sz="4" w:space="0" w:color="auto"/>
              <w:right w:val="single" w:sz="4" w:space="0" w:color="auto"/>
            </w:tcBorders>
            <w:shd w:val="clear" w:color="auto" w:fill="auto"/>
            <w:vAlign w:val="center"/>
            <w:hideMark/>
          </w:tcPr>
          <w:p w14:paraId="4794EDCC"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Código Único Disciplinario</w:t>
            </w:r>
          </w:p>
        </w:tc>
        <w:tc>
          <w:tcPr>
            <w:tcW w:w="0" w:type="auto"/>
            <w:tcBorders>
              <w:top w:val="nil"/>
              <w:left w:val="nil"/>
              <w:bottom w:val="single" w:sz="4" w:space="0" w:color="auto"/>
              <w:right w:val="single" w:sz="4" w:space="0" w:color="auto"/>
            </w:tcBorders>
            <w:shd w:val="clear" w:color="auto" w:fill="auto"/>
            <w:vAlign w:val="center"/>
            <w:hideMark/>
          </w:tcPr>
          <w:p w14:paraId="377397E8"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w:t>
            </w:r>
          </w:p>
        </w:tc>
      </w:tr>
      <w:tr w:rsidR="00F35199" w:rsidRPr="00BC1180" w14:paraId="262A9D4D" w14:textId="77777777" w:rsidTr="00D937F5">
        <w:trPr>
          <w:trHeight w:val="20"/>
        </w:trPr>
        <w:tc>
          <w:tcPr>
            <w:tcW w:w="2370" w:type="dxa"/>
            <w:vMerge/>
            <w:tcBorders>
              <w:top w:val="nil"/>
              <w:left w:val="single" w:sz="4" w:space="0" w:color="auto"/>
              <w:bottom w:val="nil"/>
              <w:right w:val="nil"/>
            </w:tcBorders>
            <w:vAlign w:val="center"/>
            <w:hideMark/>
          </w:tcPr>
          <w:p w14:paraId="1492FD02" w14:textId="77777777" w:rsidR="00F35199" w:rsidRPr="00BC1180" w:rsidRDefault="00F35199" w:rsidP="004C5D1D">
            <w:pPr>
              <w:rPr>
                <w:rFonts w:ascii="Arial Narrow" w:hAnsi="Arial Narrow" w:cs="Calibri"/>
                <w:color w:val="FFFFFF"/>
                <w:sz w:val="18"/>
                <w:szCs w:val="18"/>
                <w:lang w:val="es-MX" w:eastAsia="es-MX"/>
              </w:rPr>
            </w:pPr>
          </w:p>
        </w:tc>
        <w:tc>
          <w:tcPr>
            <w:tcW w:w="5750" w:type="dxa"/>
            <w:tcBorders>
              <w:top w:val="nil"/>
              <w:left w:val="single" w:sz="4" w:space="0" w:color="auto"/>
              <w:bottom w:val="single" w:sz="4" w:space="0" w:color="auto"/>
              <w:right w:val="single" w:sz="4" w:space="0" w:color="auto"/>
            </w:tcBorders>
            <w:shd w:val="clear" w:color="auto" w:fill="auto"/>
            <w:vAlign w:val="center"/>
            <w:hideMark/>
          </w:tcPr>
          <w:p w14:paraId="6600EFA5"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Ingles</w:t>
            </w:r>
          </w:p>
        </w:tc>
        <w:tc>
          <w:tcPr>
            <w:tcW w:w="0" w:type="auto"/>
            <w:tcBorders>
              <w:top w:val="nil"/>
              <w:left w:val="nil"/>
              <w:bottom w:val="single" w:sz="4" w:space="0" w:color="auto"/>
              <w:right w:val="single" w:sz="4" w:space="0" w:color="auto"/>
            </w:tcBorders>
            <w:shd w:val="clear" w:color="auto" w:fill="auto"/>
            <w:vAlign w:val="center"/>
            <w:hideMark/>
          </w:tcPr>
          <w:p w14:paraId="4CF67671" w14:textId="77777777" w:rsidR="00F35199" w:rsidRPr="00BC1180" w:rsidRDefault="00F35199" w:rsidP="004C5D1D">
            <w:pPr>
              <w:jc w:val="center"/>
              <w:rPr>
                <w:rFonts w:ascii="Arial Narrow" w:hAnsi="Arial Narrow" w:cs="Calibri"/>
                <w:color w:val="000000"/>
                <w:sz w:val="18"/>
                <w:szCs w:val="18"/>
                <w:lang w:val="es-MX" w:eastAsia="es-MX"/>
              </w:rPr>
            </w:pPr>
            <w:r w:rsidRPr="00BC1180">
              <w:rPr>
                <w:rFonts w:ascii="Arial Narrow" w:hAnsi="Arial Narrow" w:cs="Calibri"/>
                <w:color w:val="000000"/>
                <w:sz w:val="18"/>
                <w:szCs w:val="18"/>
                <w:lang w:val="es-MX" w:eastAsia="es-MX"/>
              </w:rPr>
              <w:t> </w:t>
            </w:r>
          </w:p>
        </w:tc>
      </w:tr>
    </w:tbl>
    <w:p w14:paraId="4BE15B0E" w14:textId="77777777" w:rsidR="00F35199" w:rsidRDefault="00F35199" w:rsidP="00F35199">
      <w:pPr>
        <w:pStyle w:val="Standard"/>
        <w:jc w:val="both"/>
        <w:rPr>
          <w:rFonts w:ascii="Arial Narrow" w:hAnsi="Arial Narrow" w:cs="Arial Narrow"/>
          <w:spacing w:val="-2"/>
          <w:sz w:val="24"/>
          <w:szCs w:val="24"/>
        </w:rPr>
      </w:pPr>
    </w:p>
    <w:p w14:paraId="1F6EF7E3" w14:textId="77777777" w:rsidR="008B20E4" w:rsidRDefault="008B20E4" w:rsidP="00F35199">
      <w:pPr>
        <w:pStyle w:val="Standard"/>
        <w:jc w:val="both"/>
        <w:rPr>
          <w:rFonts w:ascii="Arial Narrow" w:hAnsi="Arial Narrow" w:cs="Arial Narrow"/>
          <w:spacing w:val="-2"/>
          <w:sz w:val="24"/>
          <w:szCs w:val="24"/>
        </w:rPr>
      </w:pPr>
    </w:p>
    <w:p w14:paraId="7F288418" w14:textId="77777777" w:rsidR="008B20E4" w:rsidRDefault="008B20E4" w:rsidP="00F35199">
      <w:pPr>
        <w:pStyle w:val="Standard"/>
        <w:jc w:val="both"/>
        <w:rPr>
          <w:rFonts w:ascii="Arial Narrow" w:hAnsi="Arial Narrow" w:cs="Arial Narrow"/>
          <w:spacing w:val="-2"/>
          <w:sz w:val="24"/>
          <w:szCs w:val="24"/>
        </w:rPr>
      </w:pPr>
    </w:p>
    <w:p w14:paraId="50609B9B" w14:textId="77777777" w:rsidR="008B20E4" w:rsidRDefault="008B20E4" w:rsidP="00F35199">
      <w:pPr>
        <w:pStyle w:val="Standard"/>
        <w:jc w:val="both"/>
        <w:rPr>
          <w:rFonts w:ascii="Arial Narrow" w:hAnsi="Arial Narrow" w:cs="Arial Narrow"/>
          <w:spacing w:val="-2"/>
          <w:sz w:val="24"/>
          <w:szCs w:val="24"/>
        </w:rPr>
      </w:pPr>
    </w:p>
    <w:p w14:paraId="253E7223" w14:textId="77777777" w:rsidR="008B20E4" w:rsidRDefault="008B20E4" w:rsidP="00F35199">
      <w:pPr>
        <w:pStyle w:val="Standard"/>
        <w:jc w:val="both"/>
        <w:rPr>
          <w:rFonts w:ascii="Arial Narrow" w:hAnsi="Arial Narrow" w:cs="Arial Narrow"/>
          <w:spacing w:val="-2"/>
          <w:sz w:val="24"/>
          <w:szCs w:val="24"/>
        </w:rPr>
      </w:pPr>
    </w:p>
    <w:p w14:paraId="67AD609C" w14:textId="77777777" w:rsidR="008B20E4" w:rsidRDefault="008B20E4" w:rsidP="00F35199">
      <w:pPr>
        <w:pStyle w:val="Standard"/>
        <w:jc w:val="both"/>
        <w:rPr>
          <w:rFonts w:ascii="Arial Narrow" w:hAnsi="Arial Narrow" w:cs="Arial Narrow"/>
          <w:spacing w:val="-2"/>
          <w:sz w:val="24"/>
          <w:szCs w:val="24"/>
        </w:rPr>
      </w:pPr>
    </w:p>
    <w:p w14:paraId="42A5F7F0" w14:textId="77777777" w:rsidR="008B20E4" w:rsidRDefault="008B20E4" w:rsidP="00F35199">
      <w:pPr>
        <w:pStyle w:val="Standard"/>
        <w:jc w:val="both"/>
        <w:rPr>
          <w:rFonts w:ascii="Arial Narrow" w:hAnsi="Arial Narrow" w:cs="Arial Narrow"/>
          <w:spacing w:val="-2"/>
          <w:sz w:val="24"/>
          <w:szCs w:val="24"/>
        </w:rPr>
      </w:pPr>
    </w:p>
    <w:p w14:paraId="7425820F" w14:textId="77777777" w:rsidR="008B20E4" w:rsidRDefault="008B20E4" w:rsidP="00F35199">
      <w:pPr>
        <w:pStyle w:val="Standard"/>
        <w:jc w:val="both"/>
        <w:rPr>
          <w:rFonts w:ascii="Arial Narrow" w:hAnsi="Arial Narrow" w:cs="Arial Narrow"/>
          <w:spacing w:val="-2"/>
          <w:sz w:val="24"/>
          <w:szCs w:val="24"/>
        </w:rPr>
      </w:pPr>
    </w:p>
    <w:p w14:paraId="5DFB6B6A" w14:textId="77777777" w:rsidR="00F35199" w:rsidRDefault="00F35199" w:rsidP="00F35199">
      <w:pPr>
        <w:pStyle w:val="Standard"/>
        <w:numPr>
          <w:ilvl w:val="0"/>
          <w:numId w:val="31"/>
        </w:numPr>
        <w:jc w:val="both"/>
        <w:rPr>
          <w:rFonts w:ascii="Arial Narrow" w:hAnsi="Arial Narrow" w:cs="Arial Narrow"/>
          <w:b/>
          <w:spacing w:val="-2"/>
          <w:sz w:val="24"/>
          <w:szCs w:val="24"/>
        </w:rPr>
      </w:pPr>
      <w:r>
        <w:rPr>
          <w:rFonts w:ascii="Arial Narrow" w:hAnsi="Arial Narrow" w:cs="Arial Narrow"/>
          <w:b/>
          <w:spacing w:val="-2"/>
          <w:sz w:val="24"/>
          <w:szCs w:val="24"/>
        </w:rPr>
        <w:t>Resultados Encuesta Necesidades de Capacitación 2020 Virtual</w:t>
      </w:r>
    </w:p>
    <w:p w14:paraId="1154A5FD" w14:textId="77777777" w:rsidR="00F35199" w:rsidRDefault="00F35199" w:rsidP="00F35199">
      <w:pPr>
        <w:pStyle w:val="Standard"/>
        <w:jc w:val="both"/>
        <w:rPr>
          <w:rFonts w:ascii="Arial Narrow" w:hAnsi="Arial Narrow" w:cs="Arial Narrow"/>
          <w:b/>
          <w:spacing w:val="-2"/>
          <w:sz w:val="24"/>
          <w:szCs w:val="24"/>
        </w:rPr>
      </w:pPr>
    </w:p>
    <w:p w14:paraId="7770A4A3" w14:textId="77777777" w:rsidR="00F35199" w:rsidRDefault="00F35199" w:rsidP="00F35199">
      <w:pPr>
        <w:pStyle w:val="Standard"/>
        <w:jc w:val="both"/>
        <w:rPr>
          <w:rFonts w:ascii="Arial Narrow" w:hAnsi="Arial Narrow" w:cs="Arial Narrow"/>
          <w:b/>
          <w:spacing w:val="-2"/>
          <w:sz w:val="24"/>
          <w:szCs w:val="24"/>
        </w:rPr>
      </w:pPr>
    </w:p>
    <w:p w14:paraId="3768F73A" w14:textId="77777777" w:rsidR="00F35199" w:rsidRDefault="00F35199" w:rsidP="00F35199">
      <w:pPr>
        <w:pStyle w:val="Standard"/>
        <w:numPr>
          <w:ilvl w:val="0"/>
          <w:numId w:val="22"/>
        </w:numPr>
        <w:jc w:val="both"/>
        <w:rPr>
          <w:rFonts w:ascii="Arial Narrow" w:hAnsi="Arial Narrow" w:cs="Arial Narrow"/>
          <w:b/>
          <w:spacing w:val="-2"/>
          <w:sz w:val="24"/>
          <w:szCs w:val="24"/>
        </w:rPr>
      </w:pPr>
      <w:r>
        <w:rPr>
          <w:rFonts w:ascii="Arial Narrow" w:hAnsi="Arial Narrow" w:cs="Arial Narrow"/>
          <w:b/>
          <w:spacing w:val="-2"/>
          <w:sz w:val="24"/>
          <w:szCs w:val="24"/>
        </w:rPr>
        <w:t>Dependencias que Diligenciaron la Encuesta</w:t>
      </w:r>
    </w:p>
    <w:p w14:paraId="50E14935" w14:textId="77777777" w:rsidR="0047435E" w:rsidRDefault="0047435E" w:rsidP="0047435E">
      <w:pPr>
        <w:pStyle w:val="Standard"/>
        <w:ind w:left="1440"/>
        <w:jc w:val="both"/>
        <w:rPr>
          <w:rFonts w:ascii="Arial Narrow" w:hAnsi="Arial Narrow" w:cs="Arial Narrow"/>
          <w:b/>
          <w:spacing w:val="-2"/>
          <w:sz w:val="24"/>
          <w:szCs w:val="24"/>
        </w:rPr>
      </w:pPr>
    </w:p>
    <w:p w14:paraId="6DC247A0" w14:textId="77777777" w:rsidR="00F35199" w:rsidRDefault="00F35199" w:rsidP="00F35199">
      <w:pPr>
        <w:pStyle w:val="Standard"/>
        <w:jc w:val="both"/>
        <w:rPr>
          <w:rFonts w:ascii="Arial Narrow" w:hAnsi="Arial Narrow" w:cs="Arial Narrow"/>
          <w:b/>
          <w:spacing w:val="-2"/>
          <w:sz w:val="24"/>
          <w:szCs w:val="24"/>
        </w:rPr>
      </w:pPr>
    </w:p>
    <w:p w14:paraId="5142A901" w14:textId="77777777" w:rsidR="00F35199" w:rsidRDefault="008B20E4" w:rsidP="00F35199">
      <w:pPr>
        <w:pStyle w:val="Standard"/>
        <w:ind w:left="1440"/>
        <w:jc w:val="both"/>
        <w:rPr>
          <w:rFonts w:ascii="Arial Narrow" w:hAnsi="Arial Narrow" w:cs="Arial Narrow"/>
          <w:b/>
          <w:spacing w:val="-2"/>
          <w:sz w:val="24"/>
          <w:szCs w:val="24"/>
        </w:rPr>
      </w:pPr>
      <w:r>
        <w:rPr>
          <w:noProof/>
          <w:lang w:val="es-MX" w:eastAsia="es-MX"/>
        </w:rPr>
        <w:drawing>
          <wp:anchor distT="0" distB="0" distL="114300" distR="114300" simplePos="0" relativeHeight="251688960" behindDoc="0" locked="0" layoutInCell="1" allowOverlap="1" wp14:anchorId="28014AC9" wp14:editId="549EBD56">
            <wp:simplePos x="0" y="0"/>
            <wp:positionH relativeFrom="column">
              <wp:posOffset>358140</wp:posOffset>
            </wp:positionH>
            <wp:positionV relativeFrom="paragraph">
              <wp:posOffset>85725</wp:posOffset>
            </wp:positionV>
            <wp:extent cx="4743450" cy="2533650"/>
            <wp:effectExtent l="0" t="0" r="0" b="0"/>
            <wp:wrapSquare wrapText="bothSides"/>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page">
              <wp14:pctWidth>0</wp14:pctWidth>
            </wp14:sizeRelH>
            <wp14:sizeRelV relativeFrom="page">
              <wp14:pctHeight>0</wp14:pctHeight>
            </wp14:sizeRelV>
          </wp:anchor>
        </w:drawing>
      </w:r>
    </w:p>
    <w:p w14:paraId="055A6A27" w14:textId="77777777" w:rsidR="00F35199" w:rsidRDefault="00F35199" w:rsidP="00F35199">
      <w:pPr>
        <w:pStyle w:val="Standard"/>
        <w:jc w:val="both"/>
        <w:rPr>
          <w:rFonts w:ascii="Arial Narrow" w:hAnsi="Arial Narrow" w:cs="Arial Narrow"/>
          <w:b/>
          <w:spacing w:val="-2"/>
          <w:sz w:val="24"/>
          <w:szCs w:val="24"/>
        </w:rPr>
      </w:pPr>
    </w:p>
    <w:p w14:paraId="78A70506" w14:textId="77777777" w:rsidR="00F35199" w:rsidRPr="00A124D2" w:rsidRDefault="00F35199" w:rsidP="00F35199">
      <w:pPr>
        <w:widowControl w:val="0"/>
        <w:autoSpaceDE w:val="0"/>
        <w:autoSpaceDN w:val="0"/>
        <w:adjustRightInd w:val="0"/>
        <w:ind w:right="40"/>
        <w:jc w:val="both"/>
        <w:rPr>
          <w:rFonts w:ascii="Arial Narrow" w:hAnsi="Arial Narrow" w:cs="Arial Narrow"/>
          <w:b/>
          <w:spacing w:val="-2"/>
        </w:rPr>
      </w:pPr>
    </w:p>
    <w:p w14:paraId="3A78B37D" w14:textId="77777777" w:rsidR="00F35199" w:rsidRDefault="00F35199" w:rsidP="00F35199">
      <w:pPr>
        <w:pStyle w:val="Prrafodelista"/>
        <w:widowControl w:val="0"/>
        <w:autoSpaceDE w:val="0"/>
        <w:autoSpaceDN w:val="0"/>
        <w:adjustRightInd w:val="0"/>
        <w:ind w:right="40"/>
        <w:jc w:val="both"/>
        <w:rPr>
          <w:rFonts w:ascii="Arial Narrow" w:hAnsi="Arial Narrow" w:cs="Arial Narrow"/>
          <w:b/>
          <w:spacing w:val="-2"/>
        </w:rPr>
      </w:pPr>
    </w:p>
    <w:p w14:paraId="438A8313" w14:textId="77777777" w:rsidR="00F35199" w:rsidRDefault="00F35199" w:rsidP="00F35199">
      <w:pPr>
        <w:widowControl w:val="0"/>
        <w:autoSpaceDE w:val="0"/>
        <w:autoSpaceDN w:val="0"/>
        <w:adjustRightInd w:val="0"/>
        <w:ind w:left="360" w:right="40"/>
        <w:jc w:val="both"/>
        <w:rPr>
          <w:rFonts w:ascii="Arial Narrow" w:hAnsi="Arial Narrow" w:cs="Arial Narrow"/>
          <w:b/>
          <w:spacing w:val="-2"/>
        </w:rPr>
      </w:pPr>
    </w:p>
    <w:p w14:paraId="33D34060" w14:textId="77777777" w:rsidR="00F35199" w:rsidRPr="00A124D2" w:rsidRDefault="00F35199" w:rsidP="00F35199">
      <w:pPr>
        <w:rPr>
          <w:rFonts w:ascii="Arial Narrow" w:hAnsi="Arial Narrow" w:cs="Arial Narrow"/>
        </w:rPr>
      </w:pPr>
    </w:p>
    <w:p w14:paraId="4A597FDC" w14:textId="77777777" w:rsidR="00F35199" w:rsidRPr="00A124D2" w:rsidRDefault="00F35199" w:rsidP="00F35199">
      <w:pPr>
        <w:rPr>
          <w:rFonts w:ascii="Arial Narrow" w:hAnsi="Arial Narrow" w:cs="Arial Narrow"/>
        </w:rPr>
      </w:pPr>
    </w:p>
    <w:p w14:paraId="668B04B8" w14:textId="77777777" w:rsidR="00F35199" w:rsidRPr="00A124D2" w:rsidRDefault="00F35199" w:rsidP="00F35199">
      <w:pPr>
        <w:rPr>
          <w:rFonts w:ascii="Arial Narrow" w:hAnsi="Arial Narrow" w:cs="Arial Narrow"/>
        </w:rPr>
      </w:pPr>
    </w:p>
    <w:p w14:paraId="7E40F2F6" w14:textId="77777777" w:rsidR="00F35199" w:rsidRPr="00A124D2" w:rsidRDefault="00F35199" w:rsidP="00F35199">
      <w:pPr>
        <w:rPr>
          <w:rFonts w:ascii="Arial Narrow" w:hAnsi="Arial Narrow" w:cs="Arial Narrow"/>
        </w:rPr>
      </w:pPr>
    </w:p>
    <w:p w14:paraId="1CB5CBB1" w14:textId="77777777" w:rsidR="00F35199" w:rsidRPr="00A124D2" w:rsidRDefault="00F35199" w:rsidP="00F35199">
      <w:pPr>
        <w:rPr>
          <w:rFonts w:ascii="Arial Narrow" w:hAnsi="Arial Narrow" w:cs="Arial Narrow"/>
        </w:rPr>
      </w:pPr>
    </w:p>
    <w:p w14:paraId="055416C0" w14:textId="77777777" w:rsidR="00F35199" w:rsidRPr="00A124D2" w:rsidRDefault="00F35199" w:rsidP="00F35199">
      <w:pPr>
        <w:rPr>
          <w:rFonts w:ascii="Arial Narrow" w:hAnsi="Arial Narrow" w:cs="Arial Narrow"/>
        </w:rPr>
      </w:pPr>
    </w:p>
    <w:p w14:paraId="05F9883D" w14:textId="77777777" w:rsidR="00F35199" w:rsidRPr="00A124D2" w:rsidRDefault="00F35199" w:rsidP="00F35199">
      <w:pPr>
        <w:rPr>
          <w:rFonts w:ascii="Arial Narrow" w:hAnsi="Arial Narrow" w:cs="Arial Narrow"/>
        </w:rPr>
      </w:pPr>
    </w:p>
    <w:p w14:paraId="50EC4062" w14:textId="77777777" w:rsidR="00F35199" w:rsidRPr="00A124D2" w:rsidRDefault="00F35199" w:rsidP="00F35199">
      <w:pPr>
        <w:rPr>
          <w:rFonts w:ascii="Arial Narrow" w:hAnsi="Arial Narrow" w:cs="Arial Narrow"/>
        </w:rPr>
      </w:pPr>
    </w:p>
    <w:p w14:paraId="126EE099" w14:textId="77777777" w:rsidR="00F35199" w:rsidRDefault="00F35199" w:rsidP="00F35199">
      <w:pPr>
        <w:rPr>
          <w:rFonts w:ascii="Arial Narrow" w:hAnsi="Arial Narrow" w:cs="Arial Narrow"/>
        </w:rPr>
      </w:pPr>
    </w:p>
    <w:p w14:paraId="42AAFDC3" w14:textId="77777777" w:rsidR="00F35199" w:rsidRDefault="00F35199" w:rsidP="00F35199">
      <w:pPr>
        <w:rPr>
          <w:rFonts w:ascii="Arial Narrow" w:hAnsi="Arial Narrow" w:cs="Arial Narrow"/>
        </w:rPr>
      </w:pPr>
    </w:p>
    <w:p w14:paraId="34D5F3D0" w14:textId="77777777" w:rsidR="00F35199" w:rsidRDefault="00F35199" w:rsidP="00F35199">
      <w:pPr>
        <w:rPr>
          <w:rFonts w:ascii="Arial Narrow" w:hAnsi="Arial Narrow" w:cs="Arial Narrow"/>
        </w:rPr>
      </w:pPr>
    </w:p>
    <w:p w14:paraId="0EF74177" w14:textId="77777777" w:rsidR="00F35199" w:rsidRPr="008B20E4" w:rsidRDefault="00F35199" w:rsidP="00F35199">
      <w:pPr>
        <w:pStyle w:val="Prrafodelista"/>
        <w:numPr>
          <w:ilvl w:val="0"/>
          <w:numId w:val="22"/>
        </w:numPr>
        <w:rPr>
          <w:rFonts w:ascii="Arial Narrow" w:hAnsi="Arial Narrow" w:cs="Arial Narrow"/>
          <w:b/>
          <w:sz w:val="24"/>
          <w:szCs w:val="24"/>
        </w:rPr>
      </w:pPr>
      <w:r w:rsidRPr="008B20E4">
        <w:rPr>
          <w:rFonts w:ascii="Arial Narrow" w:hAnsi="Arial Narrow" w:cs="Arial Narrow"/>
          <w:b/>
          <w:sz w:val="24"/>
          <w:szCs w:val="24"/>
        </w:rPr>
        <w:t>Tipo de vinculación de quienes diligenciaron la encuesta</w:t>
      </w:r>
    </w:p>
    <w:p w14:paraId="3E972FF9" w14:textId="77777777" w:rsidR="008B20E4" w:rsidRDefault="008B20E4" w:rsidP="008B20E4">
      <w:pPr>
        <w:pStyle w:val="Prrafodelista"/>
        <w:ind w:left="1440"/>
        <w:rPr>
          <w:rFonts w:ascii="Arial Narrow" w:hAnsi="Arial Narrow" w:cs="Arial Narrow"/>
          <w:b/>
        </w:rPr>
      </w:pPr>
    </w:p>
    <w:p w14:paraId="491830B5" w14:textId="77777777" w:rsidR="00F35199" w:rsidRDefault="00F35199" w:rsidP="00F35199">
      <w:pPr>
        <w:rPr>
          <w:rFonts w:ascii="Arial Narrow" w:hAnsi="Arial Narrow" w:cs="Arial Narrow"/>
        </w:rPr>
      </w:pPr>
      <w:r>
        <w:rPr>
          <w:noProof/>
          <w:lang w:val="es-MX" w:eastAsia="es-MX"/>
        </w:rPr>
        <w:drawing>
          <wp:anchor distT="0" distB="0" distL="114300" distR="114300" simplePos="0" relativeHeight="251689984" behindDoc="0" locked="0" layoutInCell="1" allowOverlap="1" wp14:anchorId="68D27A0C" wp14:editId="6DA112CC">
            <wp:simplePos x="0" y="0"/>
            <wp:positionH relativeFrom="column">
              <wp:posOffset>358140</wp:posOffset>
            </wp:positionH>
            <wp:positionV relativeFrom="paragraph">
              <wp:posOffset>5080</wp:posOffset>
            </wp:positionV>
            <wp:extent cx="4295775" cy="1962150"/>
            <wp:effectExtent l="0" t="0" r="9525" b="0"/>
            <wp:wrapSquare wrapText="bothSides"/>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page">
              <wp14:pctWidth>0</wp14:pctWidth>
            </wp14:sizeRelH>
            <wp14:sizeRelV relativeFrom="page">
              <wp14:pctHeight>0</wp14:pctHeight>
            </wp14:sizeRelV>
          </wp:anchor>
        </w:drawing>
      </w:r>
    </w:p>
    <w:p w14:paraId="40117402" w14:textId="77777777" w:rsidR="00F35199" w:rsidRDefault="00F35199" w:rsidP="00F35199">
      <w:pPr>
        <w:rPr>
          <w:rFonts w:ascii="Arial Narrow" w:hAnsi="Arial Narrow" w:cs="Arial Narrow"/>
        </w:rPr>
      </w:pPr>
    </w:p>
    <w:p w14:paraId="789C4BE9" w14:textId="77777777" w:rsidR="00F35199" w:rsidRDefault="00F35199" w:rsidP="00F35199">
      <w:pPr>
        <w:rPr>
          <w:rFonts w:ascii="Arial Narrow" w:hAnsi="Arial Narrow" w:cs="Arial Narrow"/>
        </w:rPr>
      </w:pPr>
    </w:p>
    <w:p w14:paraId="1F192C06" w14:textId="77777777" w:rsidR="00F35199" w:rsidRDefault="00F35199" w:rsidP="00F35199">
      <w:pPr>
        <w:rPr>
          <w:rFonts w:ascii="Arial Narrow" w:hAnsi="Arial Narrow" w:cs="Arial Narrow"/>
        </w:rPr>
      </w:pPr>
    </w:p>
    <w:p w14:paraId="23BA97C1" w14:textId="77777777" w:rsidR="00F35199" w:rsidRDefault="00F35199" w:rsidP="00F35199">
      <w:pPr>
        <w:rPr>
          <w:rFonts w:ascii="Arial Narrow" w:hAnsi="Arial Narrow" w:cs="Arial Narrow"/>
        </w:rPr>
      </w:pPr>
    </w:p>
    <w:p w14:paraId="485C9C15" w14:textId="77777777" w:rsidR="00F35199" w:rsidRDefault="00F35199" w:rsidP="00F35199">
      <w:pPr>
        <w:rPr>
          <w:rFonts w:ascii="Arial Narrow" w:hAnsi="Arial Narrow" w:cs="Arial Narrow"/>
        </w:rPr>
      </w:pPr>
    </w:p>
    <w:p w14:paraId="23DCAAB8" w14:textId="77777777" w:rsidR="00F35199" w:rsidRDefault="00F35199" w:rsidP="00F35199">
      <w:pPr>
        <w:rPr>
          <w:rFonts w:ascii="Arial Narrow" w:hAnsi="Arial Narrow" w:cs="Arial Narrow"/>
        </w:rPr>
      </w:pPr>
    </w:p>
    <w:p w14:paraId="638E2D8F" w14:textId="77777777" w:rsidR="00F35199" w:rsidRDefault="00F35199" w:rsidP="00F35199">
      <w:pPr>
        <w:rPr>
          <w:rFonts w:ascii="Arial Narrow" w:hAnsi="Arial Narrow" w:cs="Arial Narrow"/>
        </w:rPr>
      </w:pPr>
    </w:p>
    <w:p w14:paraId="6076A32F" w14:textId="77777777" w:rsidR="00F35199" w:rsidRDefault="00F35199" w:rsidP="00F35199">
      <w:pPr>
        <w:rPr>
          <w:rFonts w:ascii="Arial Narrow" w:hAnsi="Arial Narrow" w:cs="Arial Narrow"/>
        </w:rPr>
      </w:pPr>
    </w:p>
    <w:p w14:paraId="425F32EB" w14:textId="77777777" w:rsidR="00F35199" w:rsidRDefault="00F35199" w:rsidP="00F35199">
      <w:pPr>
        <w:rPr>
          <w:rFonts w:ascii="Arial Narrow" w:hAnsi="Arial Narrow" w:cs="Arial Narrow"/>
        </w:rPr>
      </w:pPr>
    </w:p>
    <w:p w14:paraId="593129FA" w14:textId="77777777" w:rsidR="00F35199" w:rsidRDefault="00F35199" w:rsidP="00F35199">
      <w:pPr>
        <w:rPr>
          <w:rFonts w:ascii="Arial Narrow" w:hAnsi="Arial Narrow" w:cs="Arial Narrow"/>
        </w:rPr>
      </w:pPr>
    </w:p>
    <w:p w14:paraId="4E243609" w14:textId="77777777" w:rsidR="00F35199" w:rsidRDefault="00F35199" w:rsidP="00F35199">
      <w:pPr>
        <w:rPr>
          <w:rFonts w:ascii="Arial Narrow" w:hAnsi="Arial Narrow" w:cs="Arial Narrow"/>
        </w:rPr>
      </w:pPr>
    </w:p>
    <w:p w14:paraId="5E39C56B" w14:textId="77777777" w:rsidR="008B20E4" w:rsidRDefault="008B20E4" w:rsidP="008B20E4">
      <w:pPr>
        <w:pStyle w:val="Prrafodelista"/>
        <w:ind w:left="1440"/>
        <w:rPr>
          <w:rFonts w:ascii="Arial Narrow" w:hAnsi="Arial Narrow" w:cs="Arial Narrow"/>
          <w:b/>
        </w:rPr>
      </w:pPr>
    </w:p>
    <w:p w14:paraId="69578504" w14:textId="77777777" w:rsidR="008B20E4" w:rsidRDefault="008B20E4" w:rsidP="008B20E4">
      <w:pPr>
        <w:pStyle w:val="Prrafodelista"/>
        <w:ind w:left="1440"/>
        <w:rPr>
          <w:rFonts w:ascii="Arial Narrow" w:hAnsi="Arial Narrow" w:cs="Arial Narrow"/>
          <w:b/>
        </w:rPr>
      </w:pPr>
    </w:p>
    <w:p w14:paraId="5D96E0EA" w14:textId="77777777" w:rsidR="008B20E4" w:rsidRDefault="008B20E4" w:rsidP="008B20E4">
      <w:pPr>
        <w:pStyle w:val="Prrafodelista"/>
        <w:ind w:left="1440"/>
        <w:rPr>
          <w:rFonts w:ascii="Arial Narrow" w:hAnsi="Arial Narrow" w:cs="Arial Narrow"/>
          <w:b/>
        </w:rPr>
      </w:pPr>
    </w:p>
    <w:p w14:paraId="003F5185" w14:textId="77777777" w:rsidR="008B20E4" w:rsidRDefault="008B20E4" w:rsidP="008B20E4">
      <w:pPr>
        <w:pStyle w:val="Prrafodelista"/>
        <w:ind w:left="1440"/>
        <w:rPr>
          <w:rFonts w:ascii="Arial Narrow" w:hAnsi="Arial Narrow" w:cs="Arial Narrow"/>
          <w:b/>
        </w:rPr>
      </w:pPr>
    </w:p>
    <w:p w14:paraId="18270CFF" w14:textId="77777777" w:rsidR="008B20E4" w:rsidRDefault="008B20E4" w:rsidP="008B20E4">
      <w:pPr>
        <w:pStyle w:val="Prrafodelista"/>
        <w:ind w:left="1440"/>
        <w:rPr>
          <w:rFonts w:ascii="Arial Narrow" w:hAnsi="Arial Narrow" w:cs="Arial Narrow"/>
          <w:b/>
        </w:rPr>
      </w:pPr>
    </w:p>
    <w:p w14:paraId="2D2A5686" w14:textId="77777777" w:rsidR="008B20E4" w:rsidRDefault="008B20E4" w:rsidP="008B20E4">
      <w:pPr>
        <w:pStyle w:val="Prrafodelista"/>
        <w:ind w:left="1440"/>
        <w:rPr>
          <w:rFonts w:ascii="Arial Narrow" w:hAnsi="Arial Narrow" w:cs="Arial Narrow"/>
          <w:b/>
        </w:rPr>
      </w:pPr>
    </w:p>
    <w:p w14:paraId="4C462A40" w14:textId="77777777" w:rsidR="008B20E4" w:rsidRDefault="008B20E4" w:rsidP="008B20E4">
      <w:pPr>
        <w:pStyle w:val="Prrafodelista"/>
        <w:ind w:left="1440"/>
        <w:rPr>
          <w:rFonts w:ascii="Arial Narrow" w:hAnsi="Arial Narrow" w:cs="Arial Narrow"/>
          <w:b/>
        </w:rPr>
      </w:pPr>
    </w:p>
    <w:p w14:paraId="50356713" w14:textId="77777777" w:rsidR="008B20E4" w:rsidRDefault="008B20E4" w:rsidP="008B20E4">
      <w:pPr>
        <w:pStyle w:val="Prrafodelista"/>
        <w:ind w:left="1440"/>
        <w:rPr>
          <w:rFonts w:ascii="Arial Narrow" w:hAnsi="Arial Narrow" w:cs="Arial Narrow"/>
          <w:b/>
        </w:rPr>
      </w:pPr>
    </w:p>
    <w:p w14:paraId="2BC0228A" w14:textId="77777777" w:rsidR="00F35199" w:rsidRDefault="00F35199" w:rsidP="00F35199">
      <w:pPr>
        <w:pStyle w:val="Prrafodelista"/>
        <w:numPr>
          <w:ilvl w:val="0"/>
          <w:numId w:val="22"/>
        </w:numPr>
        <w:rPr>
          <w:rFonts w:ascii="Arial Narrow" w:hAnsi="Arial Narrow" w:cs="Arial Narrow"/>
          <w:b/>
        </w:rPr>
      </w:pPr>
      <w:r w:rsidRPr="001114D0">
        <w:rPr>
          <w:rFonts w:ascii="Arial Narrow" w:hAnsi="Arial Narrow" w:cs="Arial Narrow"/>
          <w:b/>
        </w:rPr>
        <w:t>Principales Necesidades de Conocimiento en el IDEAM</w:t>
      </w:r>
    </w:p>
    <w:tbl>
      <w:tblPr>
        <w:tblW w:w="9162" w:type="dxa"/>
        <w:tblCellMar>
          <w:left w:w="70" w:type="dxa"/>
          <w:right w:w="70" w:type="dxa"/>
        </w:tblCellMar>
        <w:tblLook w:val="04A0" w:firstRow="1" w:lastRow="0" w:firstColumn="1" w:lastColumn="0" w:noHBand="0" w:noVBand="1"/>
      </w:tblPr>
      <w:tblGrid>
        <w:gridCol w:w="9162"/>
      </w:tblGrid>
      <w:tr w:rsidR="00F35199" w:rsidRPr="002E4BF2" w14:paraId="7DFDA60D" w14:textId="77777777" w:rsidTr="008B20E4">
        <w:trPr>
          <w:trHeight w:val="1187"/>
        </w:trPr>
        <w:tc>
          <w:tcPr>
            <w:tcW w:w="9162" w:type="dxa"/>
            <w:tcBorders>
              <w:top w:val="single" w:sz="4" w:space="0" w:color="auto"/>
              <w:left w:val="single" w:sz="4" w:space="0" w:color="auto"/>
              <w:bottom w:val="single" w:sz="4" w:space="0" w:color="auto"/>
              <w:right w:val="single" w:sz="4" w:space="0" w:color="auto"/>
            </w:tcBorders>
            <w:shd w:val="clear" w:color="auto" w:fill="AEDCF0"/>
            <w:vAlign w:val="bottom"/>
            <w:hideMark/>
          </w:tcPr>
          <w:p w14:paraId="04F9CB6C" w14:textId="77777777" w:rsidR="00F35199" w:rsidRPr="002E4BF2" w:rsidRDefault="00F35199" w:rsidP="004C5D1D">
            <w:pPr>
              <w:jc w:val="both"/>
              <w:rPr>
                <w:rFonts w:ascii="Arial Narrow" w:hAnsi="Arial Narrow"/>
                <w:color w:val="202124"/>
                <w:sz w:val="26"/>
                <w:szCs w:val="26"/>
                <w:lang w:eastAsia="es-CO"/>
              </w:rPr>
            </w:pPr>
            <w:r w:rsidRPr="002E4BF2">
              <w:rPr>
                <w:rFonts w:ascii="Arial Narrow" w:hAnsi="Arial Narrow"/>
                <w:b/>
                <w:color w:val="202124"/>
                <w:sz w:val="26"/>
                <w:szCs w:val="26"/>
                <w:lang w:eastAsia="es-CO"/>
              </w:rPr>
              <w:t>2.</w:t>
            </w:r>
            <w:r w:rsidRPr="002E4BF2">
              <w:rPr>
                <w:rFonts w:ascii="Arial Narrow" w:hAnsi="Arial Narrow"/>
                <w:color w:val="202124"/>
                <w:sz w:val="26"/>
                <w:szCs w:val="26"/>
                <w:lang w:eastAsia="es-CO"/>
              </w:rPr>
              <w:t xml:space="preserve"> Escriba en orden de prioridad cuales son las principales necesidades de conocimientos específicos, que considere relevantes para el cumplimiento de las metas, objetivos o procesos de su dependencia. (Escriba máximo 3)</w:t>
            </w:r>
          </w:p>
        </w:tc>
      </w:tr>
      <w:tr w:rsidR="00F35199" w:rsidRPr="002E4BF2" w14:paraId="3319E06F" w14:textId="77777777" w:rsidTr="004C5D1D">
        <w:trPr>
          <w:trHeight w:val="447"/>
        </w:trPr>
        <w:tc>
          <w:tcPr>
            <w:tcW w:w="9162" w:type="dxa"/>
            <w:tcBorders>
              <w:top w:val="nil"/>
              <w:left w:val="single" w:sz="4" w:space="0" w:color="auto"/>
              <w:bottom w:val="single" w:sz="4" w:space="0" w:color="auto"/>
              <w:right w:val="single" w:sz="4" w:space="0" w:color="auto"/>
            </w:tcBorders>
            <w:shd w:val="clear" w:color="auto" w:fill="E9F5FB"/>
            <w:vAlign w:val="bottom"/>
            <w:hideMark/>
          </w:tcPr>
          <w:p w14:paraId="06D84D4B" w14:textId="77777777" w:rsidR="00F35199" w:rsidRPr="002E4BF2" w:rsidRDefault="00F35199" w:rsidP="004C5D1D">
            <w:pPr>
              <w:jc w:val="both"/>
              <w:rPr>
                <w:rFonts w:ascii="Arial Narrow" w:hAnsi="Arial Narrow"/>
                <w:color w:val="000000"/>
                <w:lang w:eastAsia="es-CO"/>
              </w:rPr>
            </w:pPr>
            <w:r w:rsidRPr="002E4BF2">
              <w:rPr>
                <w:rFonts w:ascii="Arial Narrow" w:hAnsi="Arial Narrow"/>
                <w:color w:val="000000"/>
                <w:lang w:eastAsia="es-CO"/>
              </w:rPr>
              <w:t>Toma de muestras físico químico calidad de agua y manejo de aplicativos informáticos de la red.</w:t>
            </w:r>
          </w:p>
        </w:tc>
      </w:tr>
      <w:tr w:rsidR="00F35199" w:rsidRPr="002E4BF2" w14:paraId="2AA659B0" w14:textId="77777777" w:rsidTr="004C5D1D">
        <w:trPr>
          <w:trHeight w:val="551"/>
        </w:trPr>
        <w:tc>
          <w:tcPr>
            <w:tcW w:w="9162" w:type="dxa"/>
            <w:tcBorders>
              <w:top w:val="nil"/>
              <w:left w:val="single" w:sz="4" w:space="0" w:color="auto"/>
              <w:bottom w:val="single" w:sz="4" w:space="0" w:color="auto"/>
              <w:right w:val="single" w:sz="4" w:space="0" w:color="auto"/>
            </w:tcBorders>
            <w:shd w:val="clear" w:color="auto" w:fill="E9F5FB"/>
            <w:vAlign w:val="bottom"/>
            <w:hideMark/>
          </w:tcPr>
          <w:p w14:paraId="02C3BFEB" w14:textId="77777777" w:rsidR="00F35199" w:rsidRPr="002E4BF2" w:rsidRDefault="00F35199" w:rsidP="004C5D1D">
            <w:pPr>
              <w:rPr>
                <w:rFonts w:ascii="Arial Narrow" w:hAnsi="Arial Narrow"/>
                <w:color w:val="000000"/>
                <w:lang w:eastAsia="es-CO"/>
              </w:rPr>
            </w:pPr>
            <w:r w:rsidRPr="002E4BF2">
              <w:rPr>
                <w:rFonts w:ascii="Arial Narrow" w:hAnsi="Arial Narrow"/>
                <w:color w:val="000000"/>
                <w:lang w:eastAsia="es-CO"/>
              </w:rPr>
              <w:t>Manejo del nuevo software de almacén</w:t>
            </w:r>
            <w:r>
              <w:rPr>
                <w:rFonts w:ascii="Arial Narrow" w:hAnsi="Arial Narrow"/>
                <w:color w:val="000000"/>
                <w:lang w:eastAsia="es-CO"/>
              </w:rPr>
              <w:t>.</w:t>
            </w:r>
          </w:p>
        </w:tc>
      </w:tr>
      <w:tr w:rsidR="00F35199" w:rsidRPr="002E4BF2" w14:paraId="7B3D52FA" w14:textId="77777777" w:rsidTr="004C5D1D">
        <w:trPr>
          <w:trHeight w:val="842"/>
        </w:trPr>
        <w:tc>
          <w:tcPr>
            <w:tcW w:w="9162" w:type="dxa"/>
            <w:tcBorders>
              <w:top w:val="nil"/>
              <w:left w:val="single" w:sz="4" w:space="0" w:color="auto"/>
              <w:bottom w:val="single" w:sz="4" w:space="0" w:color="auto"/>
              <w:right w:val="single" w:sz="4" w:space="0" w:color="auto"/>
            </w:tcBorders>
            <w:shd w:val="clear" w:color="auto" w:fill="E9F5FB"/>
            <w:vAlign w:val="bottom"/>
            <w:hideMark/>
          </w:tcPr>
          <w:p w14:paraId="4ACB7B13" w14:textId="77777777" w:rsidR="00F35199" w:rsidRPr="002E4BF2" w:rsidRDefault="00F35199" w:rsidP="004C5D1D">
            <w:pPr>
              <w:rPr>
                <w:rFonts w:ascii="Arial Narrow" w:hAnsi="Arial Narrow"/>
                <w:color w:val="000000"/>
                <w:lang w:eastAsia="es-CO"/>
              </w:rPr>
            </w:pPr>
            <w:r w:rsidRPr="002E4BF2">
              <w:rPr>
                <w:rFonts w:ascii="Arial Narrow" w:hAnsi="Arial Narrow"/>
                <w:color w:val="000000"/>
                <w:lang w:eastAsia="es-CO"/>
              </w:rPr>
              <w:t>Capacitación en evaluación y procesamiento de información hidrometeo</w:t>
            </w:r>
            <w:r>
              <w:rPr>
                <w:rFonts w:ascii="Arial Narrow" w:hAnsi="Arial Narrow"/>
                <w:color w:val="000000"/>
                <w:lang w:eastAsia="es-CO"/>
              </w:rPr>
              <w:t>ro</w:t>
            </w:r>
            <w:r w:rsidRPr="002E4BF2">
              <w:rPr>
                <w:rFonts w:ascii="Arial Narrow" w:hAnsi="Arial Narrow"/>
                <w:color w:val="000000"/>
                <w:lang w:eastAsia="es-CO"/>
              </w:rPr>
              <w:t>l</w:t>
            </w:r>
            <w:r>
              <w:rPr>
                <w:rFonts w:ascii="Arial Narrow" w:hAnsi="Arial Narrow"/>
                <w:color w:val="000000"/>
                <w:lang w:eastAsia="es-CO"/>
              </w:rPr>
              <w:t>ó</w:t>
            </w:r>
            <w:r w:rsidRPr="002E4BF2">
              <w:rPr>
                <w:rFonts w:ascii="Arial Narrow" w:hAnsi="Arial Narrow"/>
                <w:color w:val="000000"/>
                <w:lang w:eastAsia="es-CO"/>
              </w:rPr>
              <w:t>gica, actualización de conocimiento en topografía.</w:t>
            </w:r>
          </w:p>
        </w:tc>
      </w:tr>
      <w:tr w:rsidR="00F35199" w:rsidRPr="002E4BF2" w14:paraId="30C214AB" w14:textId="77777777" w:rsidTr="004C5D1D">
        <w:trPr>
          <w:trHeight w:val="551"/>
        </w:trPr>
        <w:tc>
          <w:tcPr>
            <w:tcW w:w="9162" w:type="dxa"/>
            <w:tcBorders>
              <w:top w:val="nil"/>
              <w:left w:val="single" w:sz="4" w:space="0" w:color="auto"/>
              <w:bottom w:val="single" w:sz="4" w:space="0" w:color="auto"/>
              <w:right w:val="single" w:sz="4" w:space="0" w:color="auto"/>
            </w:tcBorders>
            <w:shd w:val="clear" w:color="auto" w:fill="E9F5FB"/>
            <w:vAlign w:val="bottom"/>
            <w:hideMark/>
          </w:tcPr>
          <w:p w14:paraId="7AA5412B" w14:textId="77777777" w:rsidR="00F35199" w:rsidRPr="002E4BF2" w:rsidRDefault="00F35199" w:rsidP="004C5D1D">
            <w:pPr>
              <w:jc w:val="both"/>
              <w:rPr>
                <w:rFonts w:ascii="Arial Narrow" w:hAnsi="Arial Narrow"/>
                <w:color w:val="000000"/>
                <w:lang w:eastAsia="es-CO"/>
              </w:rPr>
            </w:pPr>
            <w:r w:rsidRPr="002E4BF2">
              <w:rPr>
                <w:rFonts w:ascii="Arial Narrow" w:hAnsi="Arial Narrow"/>
                <w:color w:val="000000"/>
                <w:lang w:eastAsia="es-CO"/>
              </w:rPr>
              <w:t xml:space="preserve">Curso </w:t>
            </w:r>
            <w:r>
              <w:rPr>
                <w:rFonts w:ascii="Arial Narrow" w:hAnsi="Arial Narrow"/>
                <w:color w:val="000000"/>
                <w:lang w:eastAsia="es-CO"/>
              </w:rPr>
              <w:t>GNSS</w:t>
            </w:r>
            <w:r w:rsidRPr="002E4BF2">
              <w:rPr>
                <w:rFonts w:ascii="Arial Narrow" w:hAnsi="Arial Narrow"/>
                <w:color w:val="000000"/>
                <w:lang w:eastAsia="es-CO"/>
              </w:rPr>
              <w:t>, Lideres ISO 9001 18000 14000</w:t>
            </w:r>
            <w:r>
              <w:rPr>
                <w:rFonts w:ascii="Arial Narrow" w:hAnsi="Arial Narrow"/>
                <w:color w:val="000000"/>
                <w:lang w:eastAsia="es-CO"/>
              </w:rPr>
              <w:t>.</w:t>
            </w:r>
          </w:p>
        </w:tc>
      </w:tr>
      <w:tr w:rsidR="00F35199" w:rsidRPr="002E4BF2" w14:paraId="2B081AE3" w14:textId="77777777" w:rsidTr="004C5D1D">
        <w:trPr>
          <w:trHeight w:val="551"/>
        </w:trPr>
        <w:tc>
          <w:tcPr>
            <w:tcW w:w="9162" w:type="dxa"/>
            <w:tcBorders>
              <w:top w:val="nil"/>
              <w:left w:val="single" w:sz="4" w:space="0" w:color="auto"/>
              <w:bottom w:val="single" w:sz="4" w:space="0" w:color="auto"/>
              <w:right w:val="single" w:sz="4" w:space="0" w:color="auto"/>
            </w:tcBorders>
            <w:shd w:val="clear" w:color="auto" w:fill="E9F5FB"/>
            <w:vAlign w:val="bottom"/>
            <w:hideMark/>
          </w:tcPr>
          <w:p w14:paraId="209FBC50" w14:textId="77777777" w:rsidR="00F35199" w:rsidRPr="002E4BF2" w:rsidRDefault="00F35199" w:rsidP="004C5D1D">
            <w:pPr>
              <w:jc w:val="both"/>
              <w:rPr>
                <w:rFonts w:ascii="Arial Narrow" w:hAnsi="Arial Narrow"/>
                <w:color w:val="000000"/>
                <w:lang w:eastAsia="es-CO"/>
              </w:rPr>
            </w:pPr>
            <w:r w:rsidRPr="002E4BF2">
              <w:rPr>
                <w:rFonts w:ascii="Arial Narrow" w:hAnsi="Arial Narrow"/>
                <w:color w:val="000000"/>
                <w:lang w:eastAsia="es-CO"/>
              </w:rPr>
              <w:t>Capacitación en la interpretación de pronósticos numéricos</w:t>
            </w:r>
            <w:r>
              <w:rPr>
                <w:rFonts w:ascii="Arial Narrow" w:hAnsi="Arial Narrow"/>
                <w:color w:val="000000"/>
                <w:lang w:eastAsia="es-CO"/>
              </w:rPr>
              <w:t>.</w:t>
            </w:r>
          </w:p>
        </w:tc>
      </w:tr>
      <w:tr w:rsidR="00F35199" w:rsidRPr="002E4BF2" w14:paraId="16E73CF2" w14:textId="77777777" w:rsidTr="004C5D1D">
        <w:trPr>
          <w:trHeight w:val="551"/>
        </w:trPr>
        <w:tc>
          <w:tcPr>
            <w:tcW w:w="9162" w:type="dxa"/>
            <w:tcBorders>
              <w:top w:val="nil"/>
              <w:left w:val="single" w:sz="4" w:space="0" w:color="auto"/>
              <w:bottom w:val="single" w:sz="4" w:space="0" w:color="auto"/>
              <w:right w:val="single" w:sz="4" w:space="0" w:color="auto"/>
            </w:tcBorders>
            <w:shd w:val="clear" w:color="auto" w:fill="E9F5FB"/>
            <w:vAlign w:val="bottom"/>
            <w:hideMark/>
          </w:tcPr>
          <w:p w14:paraId="70FC376D" w14:textId="77777777" w:rsidR="00F35199" w:rsidRPr="002E4BF2" w:rsidRDefault="00F35199" w:rsidP="004C5D1D">
            <w:pPr>
              <w:jc w:val="both"/>
              <w:rPr>
                <w:rFonts w:ascii="Arial Narrow" w:hAnsi="Arial Narrow"/>
                <w:color w:val="000000"/>
                <w:lang w:eastAsia="es-CO"/>
              </w:rPr>
            </w:pPr>
            <w:r>
              <w:rPr>
                <w:rFonts w:ascii="Arial Narrow" w:hAnsi="Arial Narrow"/>
                <w:color w:val="000000"/>
                <w:lang w:eastAsia="es-CO"/>
              </w:rPr>
              <w:t>Imágenes</w:t>
            </w:r>
            <w:r w:rsidRPr="002E4BF2">
              <w:rPr>
                <w:rFonts w:ascii="Arial Narrow" w:hAnsi="Arial Narrow"/>
                <w:color w:val="000000"/>
                <w:lang w:eastAsia="es-CO"/>
              </w:rPr>
              <w:t xml:space="preserve"> satelitales</w:t>
            </w:r>
            <w:r>
              <w:rPr>
                <w:rFonts w:ascii="Arial Narrow" w:hAnsi="Arial Narrow"/>
                <w:color w:val="000000"/>
                <w:lang w:eastAsia="es-CO"/>
              </w:rPr>
              <w:t>.</w:t>
            </w:r>
          </w:p>
        </w:tc>
      </w:tr>
      <w:tr w:rsidR="00F35199" w:rsidRPr="002E4BF2" w14:paraId="3B2F798C" w14:textId="77777777" w:rsidTr="004C5D1D">
        <w:trPr>
          <w:trHeight w:val="545"/>
        </w:trPr>
        <w:tc>
          <w:tcPr>
            <w:tcW w:w="9162" w:type="dxa"/>
            <w:tcBorders>
              <w:top w:val="nil"/>
              <w:left w:val="single" w:sz="4" w:space="0" w:color="auto"/>
              <w:bottom w:val="single" w:sz="4" w:space="0" w:color="auto"/>
              <w:right w:val="single" w:sz="4" w:space="0" w:color="auto"/>
            </w:tcBorders>
            <w:shd w:val="clear" w:color="auto" w:fill="E9F5FB"/>
            <w:vAlign w:val="bottom"/>
            <w:hideMark/>
          </w:tcPr>
          <w:p w14:paraId="4019DC91" w14:textId="77777777" w:rsidR="00F35199" w:rsidRPr="002E4BF2" w:rsidRDefault="00F35199" w:rsidP="004C5D1D">
            <w:pPr>
              <w:jc w:val="both"/>
              <w:rPr>
                <w:rFonts w:ascii="Arial Narrow" w:hAnsi="Arial Narrow"/>
                <w:color w:val="000000"/>
                <w:lang w:eastAsia="es-CO"/>
              </w:rPr>
            </w:pPr>
            <w:r w:rsidRPr="002E4BF2">
              <w:rPr>
                <w:rFonts w:ascii="Arial Narrow" w:hAnsi="Arial Narrow"/>
                <w:color w:val="000000"/>
                <w:lang w:eastAsia="es-CO"/>
              </w:rPr>
              <w:t xml:space="preserve">Capacitación en: equipos de radiosonda, </w:t>
            </w:r>
            <w:r>
              <w:rPr>
                <w:rFonts w:ascii="Arial Narrow" w:hAnsi="Arial Narrow"/>
                <w:color w:val="000000"/>
                <w:lang w:eastAsia="es-CO"/>
              </w:rPr>
              <w:t>nefoanálisis y radares meteoroló</w:t>
            </w:r>
            <w:r w:rsidRPr="002E4BF2">
              <w:rPr>
                <w:rFonts w:ascii="Arial Narrow" w:hAnsi="Arial Narrow"/>
                <w:color w:val="000000"/>
                <w:lang w:eastAsia="es-CO"/>
              </w:rPr>
              <w:t>gicos</w:t>
            </w:r>
            <w:r>
              <w:rPr>
                <w:rFonts w:ascii="Arial Narrow" w:hAnsi="Arial Narrow"/>
                <w:color w:val="000000"/>
                <w:lang w:eastAsia="es-CO"/>
              </w:rPr>
              <w:t>.</w:t>
            </w:r>
          </w:p>
        </w:tc>
      </w:tr>
      <w:tr w:rsidR="00F35199" w:rsidRPr="002E4BF2" w14:paraId="46E970AF" w14:textId="77777777" w:rsidTr="004C5D1D">
        <w:trPr>
          <w:trHeight w:val="551"/>
        </w:trPr>
        <w:tc>
          <w:tcPr>
            <w:tcW w:w="9162" w:type="dxa"/>
            <w:tcBorders>
              <w:top w:val="nil"/>
              <w:left w:val="single" w:sz="4" w:space="0" w:color="auto"/>
              <w:bottom w:val="single" w:sz="4" w:space="0" w:color="auto"/>
              <w:right w:val="single" w:sz="4" w:space="0" w:color="auto"/>
            </w:tcBorders>
            <w:shd w:val="clear" w:color="auto" w:fill="E9F5FB"/>
            <w:vAlign w:val="bottom"/>
            <w:hideMark/>
          </w:tcPr>
          <w:p w14:paraId="2756C5A7" w14:textId="77777777" w:rsidR="00F35199" w:rsidRPr="002E4BF2" w:rsidRDefault="00F35199" w:rsidP="004C5D1D">
            <w:pPr>
              <w:jc w:val="both"/>
              <w:rPr>
                <w:rFonts w:ascii="Arial Narrow" w:hAnsi="Arial Narrow"/>
                <w:color w:val="000000"/>
                <w:lang w:eastAsia="es-CO"/>
              </w:rPr>
            </w:pPr>
            <w:r>
              <w:rPr>
                <w:rFonts w:ascii="Arial Narrow" w:hAnsi="Arial Narrow"/>
                <w:color w:val="000000"/>
                <w:lang w:eastAsia="es-CO"/>
              </w:rPr>
              <w:t>Evaluación y modelació</w:t>
            </w:r>
            <w:r w:rsidRPr="002E4BF2">
              <w:rPr>
                <w:rFonts w:ascii="Arial Narrow" w:hAnsi="Arial Narrow"/>
                <w:color w:val="000000"/>
                <w:lang w:eastAsia="es-CO"/>
              </w:rPr>
              <w:t>n hidrol</w:t>
            </w:r>
            <w:r>
              <w:rPr>
                <w:rFonts w:ascii="Arial Narrow" w:hAnsi="Arial Narrow"/>
                <w:color w:val="000000"/>
                <w:lang w:eastAsia="es-CO"/>
              </w:rPr>
              <w:t>ó</w:t>
            </w:r>
            <w:r w:rsidRPr="002E4BF2">
              <w:rPr>
                <w:rFonts w:ascii="Arial Narrow" w:hAnsi="Arial Narrow"/>
                <w:color w:val="000000"/>
                <w:lang w:eastAsia="es-CO"/>
              </w:rPr>
              <w:t>gica</w:t>
            </w:r>
            <w:r>
              <w:rPr>
                <w:rFonts w:ascii="Arial Narrow" w:hAnsi="Arial Narrow"/>
                <w:color w:val="000000"/>
                <w:lang w:eastAsia="es-CO"/>
              </w:rPr>
              <w:t>.</w:t>
            </w:r>
          </w:p>
        </w:tc>
      </w:tr>
      <w:tr w:rsidR="00F35199" w:rsidRPr="002E4BF2" w14:paraId="58E31925" w14:textId="77777777" w:rsidTr="004C5D1D">
        <w:trPr>
          <w:trHeight w:val="374"/>
        </w:trPr>
        <w:tc>
          <w:tcPr>
            <w:tcW w:w="9162" w:type="dxa"/>
            <w:tcBorders>
              <w:top w:val="nil"/>
              <w:left w:val="single" w:sz="4" w:space="0" w:color="auto"/>
              <w:bottom w:val="single" w:sz="4" w:space="0" w:color="auto"/>
              <w:right w:val="single" w:sz="4" w:space="0" w:color="auto"/>
            </w:tcBorders>
            <w:shd w:val="clear" w:color="auto" w:fill="E9F5FB"/>
            <w:vAlign w:val="bottom"/>
            <w:hideMark/>
          </w:tcPr>
          <w:p w14:paraId="0494BB53" w14:textId="77777777" w:rsidR="00F35199" w:rsidRPr="002E4BF2" w:rsidRDefault="00F35199" w:rsidP="004C5D1D">
            <w:pPr>
              <w:rPr>
                <w:rFonts w:ascii="Arial Narrow" w:hAnsi="Arial Narrow"/>
                <w:color w:val="000000"/>
                <w:lang w:eastAsia="es-CO"/>
              </w:rPr>
            </w:pPr>
            <w:r w:rsidRPr="002E4BF2">
              <w:rPr>
                <w:rFonts w:ascii="Arial Narrow" w:hAnsi="Arial Narrow"/>
                <w:color w:val="000000"/>
                <w:lang w:eastAsia="es-CO"/>
              </w:rPr>
              <w:t>Conocimientos en meteorología, en predicción numérica del tiempo, en software WINGRIDDS</w:t>
            </w:r>
            <w:r>
              <w:rPr>
                <w:rFonts w:ascii="Arial Narrow" w:hAnsi="Arial Narrow"/>
                <w:color w:val="000000"/>
                <w:lang w:eastAsia="es-CO"/>
              </w:rPr>
              <w:t>.</w:t>
            </w:r>
          </w:p>
        </w:tc>
      </w:tr>
      <w:tr w:rsidR="00F35199" w:rsidRPr="002E4BF2" w14:paraId="49EC06C5" w14:textId="77777777" w:rsidTr="004C5D1D">
        <w:trPr>
          <w:trHeight w:val="596"/>
        </w:trPr>
        <w:tc>
          <w:tcPr>
            <w:tcW w:w="9162" w:type="dxa"/>
            <w:tcBorders>
              <w:top w:val="nil"/>
              <w:left w:val="single" w:sz="4" w:space="0" w:color="auto"/>
              <w:bottom w:val="single" w:sz="4" w:space="0" w:color="auto"/>
              <w:right w:val="single" w:sz="4" w:space="0" w:color="auto"/>
            </w:tcBorders>
            <w:shd w:val="clear" w:color="auto" w:fill="E9F5FB"/>
            <w:vAlign w:val="bottom"/>
            <w:hideMark/>
          </w:tcPr>
          <w:p w14:paraId="1B4890E9" w14:textId="77777777" w:rsidR="00F35199" w:rsidRPr="002E4BF2" w:rsidRDefault="00F35199" w:rsidP="004C5D1D">
            <w:pPr>
              <w:rPr>
                <w:rFonts w:ascii="Arial Narrow" w:hAnsi="Arial Narrow"/>
                <w:color w:val="000000"/>
                <w:lang w:eastAsia="es-CO"/>
              </w:rPr>
            </w:pPr>
            <w:r w:rsidRPr="002E4BF2">
              <w:rPr>
                <w:rFonts w:ascii="Arial Narrow" w:hAnsi="Arial Narrow"/>
                <w:color w:val="000000"/>
                <w:lang w:eastAsia="es-CO"/>
              </w:rPr>
              <w:t>Estimación de la incertidumbre en métodos analíticos y conceptos metrológicos. Criterios de validación de métodos analíticos. Formación en ISO 17011 e ISO 17043</w:t>
            </w:r>
            <w:r>
              <w:rPr>
                <w:rFonts w:ascii="Arial Narrow" w:hAnsi="Arial Narrow"/>
                <w:color w:val="000000"/>
                <w:lang w:eastAsia="es-CO"/>
              </w:rPr>
              <w:t>.</w:t>
            </w:r>
          </w:p>
        </w:tc>
      </w:tr>
      <w:tr w:rsidR="00F35199" w:rsidRPr="002E4BF2" w14:paraId="0B7E7C3F" w14:textId="77777777" w:rsidTr="004C5D1D">
        <w:trPr>
          <w:trHeight w:val="393"/>
        </w:trPr>
        <w:tc>
          <w:tcPr>
            <w:tcW w:w="9162" w:type="dxa"/>
            <w:tcBorders>
              <w:top w:val="nil"/>
              <w:left w:val="single" w:sz="4" w:space="0" w:color="auto"/>
              <w:bottom w:val="single" w:sz="4" w:space="0" w:color="auto"/>
              <w:right w:val="single" w:sz="4" w:space="0" w:color="auto"/>
            </w:tcBorders>
            <w:shd w:val="clear" w:color="auto" w:fill="E9F5FB"/>
            <w:vAlign w:val="bottom"/>
            <w:hideMark/>
          </w:tcPr>
          <w:p w14:paraId="7ECCA262" w14:textId="77777777" w:rsidR="00F35199" w:rsidRPr="002E4BF2" w:rsidRDefault="00F35199" w:rsidP="004C5D1D">
            <w:pPr>
              <w:rPr>
                <w:rFonts w:ascii="Arial Narrow" w:hAnsi="Arial Narrow"/>
                <w:color w:val="000000"/>
                <w:lang w:eastAsia="es-CO"/>
              </w:rPr>
            </w:pPr>
            <w:r w:rsidRPr="002E4BF2">
              <w:rPr>
                <w:rFonts w:ascii="Arial Narrow" w:hAnsi="Arial Narrow"/>
                <w:color w:val="000000"/>
                <w:lang w:eastAsia="es-CO"/>
              </w:rPr>
              <w:t>Generalidades Presupuesto Público. Gestión y formulación de indicadores</w:t>
            </w:r>
            <w:r>
              <w:rPr>
                <w:rFonts w:ascii="Arial Narrow" w:hAnsi="Arial Narrow"/>
                <w:color w:val="000000"/>
                <w:lang w:eastAsia="es-CO"/>
              </w:rPr>
              <w:t>.</w:t>
            </w:r>
          </w:p>
        </w:tc>
      </w:tr>
      <w:tr w:rsidR="00F35199" w:rsidRPr="002E4BF2" w14:paraId="26DAB726" w14:textId="77777777" w:rsidTr="004C5D1D">
        <w:trPr>
          <w:trHeight w:val="551"/>
        </w:trPr>
        <w:tc>
          <w:tcPr>
            <w:tcW w:w="9162" w:type="dxa"/>
            <w:tcBorders>
              <w:top w:val="nil"/>
              <w:left w:val="single" w:sz="4" w:space="0" w:color="auto"/>
              <w:bottom w:val="single" w:sz="4" w:space="0" w:color="auto"/>
              <w:right w:val="single" w:sz="4" w:space="0" w:color="auto"/>
            </w:tcBorders>
            <w:shd w:val="clear" w:color="auto" w:fill="E9F5FB"/>
            <w:vAlign w:val="bottom"/>
            <w:hideMark/>
          </w:tcPr>
          <w:p w14:paraId="0E712D12" w14:textId="77777777" w:rsidR="00F35199" w:rsidRPr="002E4BF2" w:rsidRDefault="00F35199" w:rsidP="004C5D1D">
            <w:pPr>
              <w:rPr>
                <w:rFonts w:ascii="Arial Narrow" w:hAnsi="Arial Narrow"/>
                <w:color w:val="000000"/>
                <w:lang w:eastAsia="es-CO"/>
              </w:rPr>
            </w:pPr>
            <w:r w:rsidRPr="002E4BF2">
              <w:rPr>
                <w:rFonts w:ascii="Arial Narrow" w:hAnsi="Arial Narrow"/>
                <w:color w:val="000000"/>
                <w:lang w:eastAsia="es-CO"/>
              </w:rPr>
              <w:t>Normatividad forestal</w:t>
            </w:r>
            <w:r>
              <w:rPr>
                <w:rFonts w:ascii="Arial Narrow" w:hAnsi="Arial Narrow"/>
                <w:color w:val="000000"/>
                <w:lang w:eastAsia="es-CO"/>
              </w:rPr>
              <w:t>.</w:t>
            </w:r>
          </w:p>
        </w:tc>
      </w:tr>
      <w:tr w:rsidR="00F35199" w:rsidRPr="002E4BF2" w14:paraId="33B50C7F" w14:textId="77777777" w:rsidTr="004C5D1D">
        <w:trPr>
          <w:trHeight w:val="576"/>
        </w:trPr>
        <w:tc>
          <w:tcPr>
            <w:tcW w:w="9162" w:type="dxa"/>
            <w:tcBorders>
              <w:top w:val="nil"/>
              <w:left w:val="single" w:sz="4" w:space="0" w:color="auto"/>
              <w:bottom w:val="single" w:sz="4" w:space="0" w:color="auto"/>
              <w:right w:val="single" w:sz="4" w:space="0" w:color="auto"/>
            </w:tcBorders>
            <w:shd w:val="clear" w:color="auto" w:fill="E9F5FB"/>
            <w:vAlign w:val="bottom"/>
            <w:hideMark/>
          </w:tcPr>
          <w:p w14:paraId="2FB0FBB5" w14:textId="77777777" w:rsidR="00F35199" w:rsidRPr="002E4BF2" w:rsidRDefault="00F35199" w:rsidP="004C5D1D">
            <w:pPr>
              <w:rPr>
                <w:rFonts w:ascii="Arial Narrow" w:hAnsi="Arial Narrow"/>
                <w:color w:val="000000"/>
                <w:lang w:eastAsia="es-CO"/>
              </w:rPr>
            </w:pPr>
            <w:r w:rsidRPr="002E4BF2">
              <w:rPr>
                <w:rFonts w:ascii="Arial Narrow" w:hAnsi="Arial Narrow"/>
                <w:color w:val="000000"/>
                <w:lang w:eastAsia="es-CO"/>
              </w:rPr>
              <w:t>Metrología Química. Estimación de la incertidumbre. Metrología Patrones químicos de medición</w:t>
            </w:r>
            <w:r>
              <w:rPr>
                <w:rFonts w:ascii="Arial Narrow" w:hAnsi="Arial Narrow"/>
                <w:color w:val="000000"/>
                <w:lang w:eastAsia="es-CO"/>
              </w:rPr>
              <w:t>.</w:t>
            </w:r>
          </w:p>
        </w:tc>
      </w:tr>
      <w:tr w:rsidR="00F35199" w:rsidRPr="002E4BF2" w14:paraId="664C8738" w14:textId="77777777" w:rsidTr="004C5D1D">
        <w:trPr>
          <w:trHeight w:val="1582"/>
        </w:trPr>
        <w:tc>
          <w:tcPr>
            <w:tcW w:w="9162" w:type="dxa"/>
            <w:tcBorders>
              <w:top w:val="nil"/>
              <w:left w:val="single" w:sz="4" w:space="0" w:color="auto"/>
              <w:bottom w:val="single" w:sz="4" w:space="0" w:color="auto"/>
              <w:right w:val="single" w:sz="4" w:space="0" w:color="auto"/>
            </w:tcBorders>
            <w:shd w:val="clear" w:color="auto" w:fill="E9F5FB"/>
            <w:vAlign w:val="bottom"/>
            <w:hideMark/>
          </w:tcPr>
          <w:p w14:paraId="43AD3163" w14:textId="77777777" w:rsidR="00F35199" w:rsidRPr="002E4BF2" w:rsidRDefault="00F35199" w:rsidP="004C5D1D">
            <w:pPr>
              <w:jc w:val="both"/>
              <w:rPr>
                <w:rFonts w:ascii="Arial Narrow" w:hAnsi="Arial Narrow"/>
                <w:color w:val="000000"/>
                <w:lang w:eastAsia="es-CO"/>
              </w:rPr>
            </w:pPr>
            <w:r w:rsidRPr="002E4BF2">
              <w:rPr>
                <w:rFonts w:ascii="Arial Narrow" w:hAnsi="Arial Narrow"/>
                <w:color w:val="000000"/>
                <w:lang w:eastAsia="es-CO"/>
              </w:rPr>
              <w:t>Proce</w:t>
            </w:r>
            <w:r>
              <w:rPr>
                <w:rFonts w:ascii="Arial Narrow" w:hAnsi="Arial Narrow"/>
                <w:color w:val="000000"/>
                <w:lang w:eastAsia="es-CO"/>
              </w:rPr>
              <w:t xml:space="preserve">dimiento de cargue defunciones </w:t>
            </w:r>
            <w:r w:rsidRPr="002E4BF2">
              <w:rPr>
                <w:rFonts w:ascii="Arial Narrow" w:hAnsi="Arial Narrow"/>
                <w:color w:val="000000"/>
                <w:lang w:eastAsia="es-CO"/>
              </w:rPr>
              <w:t>e</w:t>
            </w:r>
            <w:r>
              <w:rPr>
                <w:rFonts w:ascii="Arial Narrow" w:hAnsi="Arial Narrow"/>
                <w:color w:val="000000"/>
                <w:lang w:eastAsia="es-CO"/>
              </w:rPr>
              <w:t>n</w:t>
            </w:r>
            <w:r w:rsidRPr="002E4BF2">
              <w:rPr>
                <w:rFonts w:ascii="Arial Narrow" w:hAnsi="Arial Narrow"/>
                <w:color w:val="000000"/>
                <w:lang w:eastAsia="es-CO"/>
              </w:rPr>
              <w:t xml:space="preserve"> el sistema SEDEL de la CNSC por jefe nuevo y nueva ac</w:t>
            </w:r>
            <w:r>
              <w:rPr>
                <w:rFonts w:ascii="Arial Narrow" w:hAnsi="Arial Narrow"/>
                <w:color w:val="000000"/>
                <w:lang w:eastAsia="es-CO"/>
              </w:rPr>
              <w:t>tividad misional. Backup y tras</w:t>
            </w:r>
            <w:r w:rsidRPr="002E4BF2">
              <w:rPr>
                <w:rFonts w:ascii="Arial Narrow" w:hAnsi="Arial Narrow"/>
                <w:color w:val="000000"/>
                <w:lang w:eastAsia="es-CO"/>
              </w:rPr>
              <w:t>lado de archivos del pc anterior al PC nuevo. Conocimiento</w:t>
            </w:r>
            <w:r>
              <w:rPr>
                <w:rFonts w:ascii="Arial Narrow" w:hAnsi="Arial Narrow"/>
                <w:color w:val="000000"/>
                <w:lang w:eastAsia="es-CO"/>
              </w:rPr>
              <w:t>s de herramientas de Windows 10</w:t>
            </w:r>
            <w:r w:rsidRPr="002E4BF2">
              <w:rPr>
                <w:rFonts w:ascii="Arial Narrow" w:hAnsi="Arial Narrow"/>
                <w:color w:val="000000"/>
                <w:lang w:eastAsia="es-CO"/>
              </w:rPr>
              <w:t>. Habilitación del SIG con que cuenta el equipo nuevo adquirido para funciones básicas de información, bases de datos en SIG</w:t>
            </w:r>
            <w:r>
              <w:rPr>
                <w:rFonts w:ascii="Arial Narrow" w:hAnsi="Arial Narrow"/>
                <w:color w:val="000000"/>
                <w:lang w:eastAsia="es-CO"/>
              </w:rPr>
              <w:t>.</w:t>
            </w:r>
          </w:p>
        </w:tc>
      </w:tr>
      <w:tr w:rsidR="00F35199" w:rsidRPr="002E4BF2" w14:paraId="23F41F6C" w14:textId="77777777" w:rsidTr="004C5D1D">
        <w:trPr>
          <w:trHeight w:val="551"/>
        </w:trPr>
        <w:tc>
          <w:tcPr>
            <w:tcW w:w="9162" w:type="dxa"/>
            <w:tcBorders>
              <w:top w:val="nil"/>
              <w:left w:val="single" w:sz="4" w:space="0" w:color="auto"/>
              <w:bottom w:val="single" w:sz="4" w:space="0" w:color="auto"/>
              <w:right w:val="single" w:sz="4" w:space="0" w:color="auto"/>
            </w:tcBorders>
            <w:shd w:val="clear" w:color="auto" w:fill="E9F5FB"/>
            <w:vAlign w:val="bottom"/>
            <w:hideMark/>
          </w:tcPr>
          <w:p w14:paraId="20EC4A89" w14:textId="77777777" w:rsidR="00F35199" w:rsidRPr="002E4BF2" w:rsidRDefault="00F35199" w:rsidP="004C5D1D">
            <w:pPr>
              <w:rPr>
                <w:rFonts w:ascii="Arial Narrow" w:hAnsi="Arial Narrow"/>
                <w:color w:val="000000"/>
                <w:lang w:eastAsia="es-CO"/>
              </w:rPr>
            </w:pPr>
            <w:r w:rsidRPr="002E4BF2">
              <w:rPr>
                <w:rFonts w:ascii="Arial Narrow" w:hAnsi="Arial Narrow"/>
                <w:color w:val="000000"/>
                <w:lang w:eastAsia="es-CO"/>
              </w:rPr>
              <w:t>SCRUM</w:t>
            </w:r>
            <w:r>
              <w:rPr>
                <w:rFonts w:ascii="Arial Narrow" w:hAnsi="Arial Narrow"/>
                <w:color w:val="000000"/>
                <w:lang w:eastAsia="es-CO"/>
              </w:rPr>
              <w:t>.</w:t>
            </w:r>
          </w:p>
        </w:tc>
      </w:tr>
    </w:tbl>
    <w:p w14:paraId="676627CE" w14:textId="77777777" w:rsidR="00F35199" w:rsidRPr="001114D0" w:rsidRDefault="00F35199" w:rsidP="00F35199">
      <w:pPr>
        <w:rPr>
          <w:rFonts w:ascii="Arial Narrow" w:hAnsi="Arial Narrow" w:cs="Arial Narrow"/>
          <w:b/>
        </w:rPr>
      </w:pPr>
    </w:p>
    <w:p w14:paraId="5512052B" w14:textId="77777777" w:rsidR="0047435E" w:rsidRDefault="0047435E" w:rsidP="0047435E">
      <w:pPr>
        <w:pStyle w:val="Prrafodelista"/>
        <w:ind w:left="1440"/>
        <w:rPr>
          <w:rFonts w:ascii="Arial Narrow" w:hAnsi="Arial Narrow" w:cs="Arial Narrow"/>
          <w:b/>
        </w:rPr>
      </w:pPr>
    </w:p>
    <w:p w14:paraId="2F5D1BB6" w14:textId="77777777" w:rsidR="0047435E" w:rsidRDefault="0047435E" w:rsidP="0047435E">
      <w:pPr>
        <w:pStyle w:val="Prrafodelista"/>
        <w:ind w:left="1440"/>
        <w:rPr>
          <w:rFonts w:ascii="Arial Narrow" w:hAnsi="Arial Narrow" w:cs="Arial Narrow"/>
          <w:b/>
        </w:rPr>
      </w:pPr>
    </w:p>
    <w:p w14:paraId="21FCEDD6" w14:textId="77777777" w:rsidR="0047435E" w:rsidRDefault="0047435E" w:rsidP="0047435E">
      <w:pPr>
        <w:pStyle w:val="Prrafodelista"/>
        <w:ind w:left="1440"/>
        <w:rPr>
          <w:rFonts w:ascii="Arial Narrow" w:hAnsi="Arial Narrow" w:cs="Arial Narrow"/>
          <w:b/>
        </w:rPr>
      </w:pPr>
    </w:p>
    <w:p w14:paraId="7F3CE09D" w14:textId="77777777" w:rsidR="00F35199" w:rsidRPr="008B20E4" w:rsidRDefault="00F35199" w:rsidP="00F35199">
      <w:pPr>
        <w:pStyle w:val="Prrafodelista"/>
        <w:numPr>
          <w:ilvl w:val="0"/>
          <w:numId w:val="22"/>
        </w:numPr>
        <w:rPr>
          <w:rFonts w:ascii="Arial Narrow" w:hAnsi="Arial Narrow" w:cs="Arial Narrow"/>
          <w:b/>
          <w:sz w:val="24"/>
          <w:szCs w:val="24"/>
        </w:rPr>
      </w:pPr>
      <w:r>
        <w:rPr>
          <w:noProof/>
          <w:lang w:val="es-MX" w:eastAsia="es-MX"/>
        </w:rPr>
        <w:lastRenderedPageBreak/>
        <w:drawing>
          <wp:anchor distT="0" distB="0" distL="114300" distR="114300" simplePos="0" relativeHeight="251691008" behindDoc="0" locked="0" layoutInCell="1" allowOverlap="1" wp14:anchorId="575B004A" wp14:editId="5926EB2D">
            <wp:simplePos x="0" y="0"/>
            <wp:positionH relativeFrom="margin">
              <wp:posOffset>20320</wp:posOffset>
            </wp:positionH>
            <wp:positionV relativeFrom="paragraph">
              <wp:posOffset>282575</wp:posOffset>
            </wp:positionV>
            <wp:extent cx="5612130" cy="3359150"/>
            <wp:effectExtent l="0" t="0" r="7620" b="12700"/>
            <wp:wrapSquare wrapText="bothSides"/>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page">
              <wp14:pctWidth>0</wp14:pctWidth>
            </wp14:sizeRelH>
            <wp14:sizeRelV relativeFrom="page">
              <wp14:pctHeight>0</wp14:pctHeight>
            </wp14:sizeRelV>
          </wp:anchor>
        </w:drawing>
      </w:r>
      <w:r>
        <w:rPr>
          <w:rFonts w:ascii="Arial Narrow" w:hAnsi="Arial Narrow" w:cs="Arial Narrow"/>
          <w:b/>
        </w:rPr>
        <w:t xml:space="preserve"> </w:t>
      </w:r>
      <w:r w:rsidRPr="008B20E4">
        <w:rPr>
          <w:rFonts w:ascii="Arial Narrow" w:hAnsi="Arial Narrow" w:cs="Arial Narrow"/>
          <w:b/>
          <w:sz w:val="24"/>
          <w:szCs w:val="24"/>
        </w:rPr>
        <w:t>Habilidades Blandas</w:t>
      </w:r>
    </w:p>
    <w:p w14:paraId="5D81D7E0" w14:textId="77777777" w:rsidR="0047435E" w:rsidRDefault="0047435E" w:rsidP="0047435E">
      <w:pPr>
        <w:pStyle w:val="Prrafodelista"/>
        <w:ind w:left="1440"/>
        <w:rPr>
          <w:rFonts w:ascii="Arial Narrow" w:hAnsi="Arial Narrow" w:cs="Arial Narrow"/>
          <w:b/>
        </w:rPr>
      </w:pPr>
    </w:p>
    <w:p w14:paraId="59439B7E" w14:textId="77777777" w:rsidR="00F35199" w:rsidRDefault="00F35199" w:rsidP="00F35199">
      <w:pPr>
        <w:rPr>
          <w:rFonts w:ascii="Arial Narrow" w:hAnsi="Arial Narrow" w:cs="Arial Narrow"/>
          <w:b/>
        </w:rPr>
      </w:pPr>
    </w:p>
    <w:p w14:paraId="11B118ED" w14:textId="77777777" w:rsidR="00F35199" w:rsidRDefault="00F35199" w:rsidP="00F35199">
      <w:pPr>
        <w:pStyle w:val="Prrafodelista"/>
        <w:numPr>
          <w:ilvl w:val="0"/>
          <w:numId w:val="22"/>
        </w:numPr>
        <w:rPr>
          <w:rFonts w:ascii="Arial Narrow" w:hAnsi="Arial Narrow" w:cs="Arial Narrow"/>
          <w:b/>
          <w:sz w:val="24"/>
          <w:szCs w:val="24"/>
        </w:rPr>
      </w:pPr>
      <w:r w:rsidRPr="008B20E4">
        <w:rPr>
          <w:rFonts w:ascii="Arial Narrow" w:hAnsi="Arial Narrow" w:cs="Arial Narrow"/>
          <w:b/>
          <w:sz w:val="24"/>
          <w:szCs w:val="24"/>
        </w:rPr>
        <w:t>Temas Administrativos</w:t>
      </w:r>
    </w:p>
    <w:p w14:paraId="5DE10A06" w14:textId="3E9BCB60" w:rsidR="00BE214A" w:rsidRDefault="00BE214A" w:rsidP="00BE214A">
      <w:pPr>
        <w:rPr>
          <w:rFonts w:ascii="Arial Narrow" w:hAnsi="Arial Narrow" w:cs="Arial Narrow"/>
          <w:b/>
        </w:rPr>
      </w:pPr>
      <w:r>
        <w:rPr>
          <w:noProof/>
          <w:lang w:val="es-MX" w:eastAsia="es-MX"/>
        </w:rPr>
        <w:drawing>
          <wp:inline distT="0" distB="0" distL="0" distR="0" wp14:anchorId="79D5E528" wp14:editId="4DD69FEC">
            <wp:extent cx="5760720" cy="3272790"/>
            <wp:effectExtent l="0" t="0" r="11430" b="381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157CC43" w14:textId="77777777" w:rsidR="00F35199" w:rsidRDefault="00F35199" w:rsidP="00F35199">
      <w:pPr>
        <w:rPr>
          <w:rFonts w:ascii="Arial Narrow" w:hAnsi="Arial Narrow" w:cs="Arial Narrow"/>
        </w:rPr>
      </w:pPr>
    </w:p>
    <w:p w14:paraId="1043EF66" w14:textId="77777777" w:rsidR="00F35199" w:rsidRDefault="00F35199" w:rsidP="00F35199">
      <w:pPr>
        <w:rPr>
          <w:rFonts w:ascii="Arial Narrow" w:hAnsi="Arial Narrow" w:cs="Arial Narrow"/>
        </w:rPr>
      </w:pPr>
    </w:p>
    <w:p w14:paraId="5A0FFF7B" w14:textId="77777777" w:rsidR="00F35199" w:rsidRDefault="00F35199" w:rsidP="00F35199">
      <w:pPr>
        <w:rPr>
          <w:rFonts w:ascii="Arial Narrow" w:hAnsi="Arial Narrow" w:cs="Arial Narrow"/>
        </w:rPr>
        <w:sectPr w:rsidR="00F35199" w:rsidSect="00F87B47">
          <w:headerReference w:type="default" r:id="rId36"/>
          <w:footerReference w:type="default" r:id="rId37"/>
          <w:headerReference w:type="first" r:id="rId38"/>
          <w:pgSz w:w="12242" w:h="15842" w:code="1"/>
          <w:pgMar w:top="1417" w:right="1469" w:bottom="1417" w:left="1701" w:header="708" w:footer="567" w:gutter="0"/>
          <w:pgNumType w:start="0"/>
          <w:cols w:space="708"/>
          <w:docGrid w:linePitch="360"/>
        </w:sectPr>
      </w:pPr>
    </w:p>
    <w:p w14:paraId="32C8FF14" w14:textId="77777777" w:rsidR="00F35199" w:rsidRDefault="00F35199" w:rsidP="00F35199">
      <w:pPr>
        <w:rPr>
          <w:rFonts w:ascii="Arial Narrow" w:hAnsi="Arial Narrow" w:cs="Arial Narrow"/>
        </w:rPr>
      </w:pPr>
      <w:r>
        <w:rPr>
          <w:noProof/>
          <w:lang w:val="es-MX" w:eastAsia="es-MX"/>
        </w:rPr>
        <w:lastRenderedPageBreak/>
        <w:drawing>
          <wp:inline distT="0" distB="0" distL="0" distR="0" wp14:anchorId="206C4836" wp14:editId="751B0393">
            <wp:extent cx="8258810" cy="3048000"/>
            <wp:effectExtent l="0" t="0" r="8890" b="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63EE8398" w14:textId="77777777" w:rsidR="00F35199" w:rsidRDefault="00F35199" w:rsidP="00F35199">
      <w:pPr>
        <w:rPr>
          <w:rFonts w:ascii="Arial Narrow" w:hAnsi="Arial Narrow" w:cs="Arial Narrow"/>
        </w:rPr>
      </w:pPr>
    </w:p>
    <w:p w14:paraId="503B5C8C" w14:textId="77777777" w:rsidR="00F35199" w:rsidRDefault="00F35199" w:rsidP="00F35199">
      <w:pPr>
        <w:rPr>
          <w:rFonts w:ascii="Arial Narrow" w:hAnsi="Arial Narrow" w:cs="Arial Narrow"/>
        </w:rPr>
        <w:sectPr w:rsidR="00F35199" w:rsidSect="00C2025D">
          <w:pgSz w:w="15842" w:h="12242" w:orient="landscape" w:code="1"/>
          <w:pgMar w:top="1134" w:right="1134" w:bottom="1134" w:left="1134" w:header="709" w:footer="567" w:gutter="0"/>
          <w:cols w:space="708"/>
          <w:docGrid w:linePitch="360"/>
        </w:sectPr>
      </w:pPr>
      <w:r>
        <w:rPr>
          <w:noProof/>
          <w:lang w:val="es-MX" w:eastAsia="es-MX"/>
        </w:rPr>
        <w:drawing>
          <wp:inline distT="0" distB="0" distL="0" distR="0" wp14:anchorId="286514F1" wp14:editId="48E122D0">
            <wp:extent cx="8258810" cy="3075940"/>
            <wp:effectExtent l="0" t="0" r="8890" b="10160"/>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105A4A25" w14:textId="77777777" w:rsidR="00F35199" w:rsidRPr="008B20E4" w:rsidRDefault="00F35199" w:rsidP="00F35199">
      <w:pPr>
        <w:pStyle w:val="Prrafodelista"/>
        <w:numPr>
          <w:ilvl w:val="0"/>
          <w:numId w:val="23"/>
        </w:numPr>
        <w:rPr>
          <w:rFonts w:ascii="Arial Narrow" w:hAnsi="Arial Narrow" w:cs="Arial Narrow"/>
          <w:b/>
          <w:sz w:val="24"/>
          <w:szCs w:val="24"/>
        </w:rPr>
      </w:pPr>
      <w:r w:rsidRPr="008B20E4">
        <w:rPr>
          <w:rFonts w:ascii="Arial Narrow" w:hAnsi="Arial Narrow" w:cs="Arial Narrow"/>
          <w:b/>
          <w:sz w:val="24"/>
          <w:szCs w:val="24"/>
        </w:rPr>
        <w:lastRenderedPageBreak/>
        <w:t>Sugerencias</w:t>
      </w:r>
    </w:p>
    <w:tbl>
      <w:tblPr>
        <w:tblW w:w="8849" w:type="dxa"/>
        <w:tblInd w:w="-5" w:type="dxa"/>
        <w:tblCellMar>
          <w:left w:w="70" w:type="dxa"/>
          <w:right w:w="70" w:type="dxa"/>
        </w:tblCellMar>
        <w:tblLook w:val="04A0" w:firstRow="1" w:lastRow="0" w:firstColumn="1" w:lastColumn="0" w:noHBand="0" w:noVBand="1"/>
      </w:tblPr>
      <w:tblGrid>
        <w:gridCol w:w="8849"/>
      </w:tblGrid>
      <w:tr w:rsidR="00F35199" w:rsidRPr="0039153A" w14:paraId="59AA9EA4" w14:textId="77777777" w:rsidTr="004C5D1D">
        <w:trPr>
          <w:trHeight w:val="787"/>
        </w:trPr>
        <w:tc>
          <w:tcPr>
            <w:tcW w:w="8849" w:type="dxa"/>
            <w:tcBorders>
              <w:top w:val="single" w:sz="4" w:space="0" w:color="auto"/>
              <w:left w:val="single" w:sz="4" w:space="0" w:color="auto"/>
              <w:bottom w:val="single" w:sz="4" w:space="0" w:color="auto"/>
              <w:right w:val="single" w:sz="4" w:space="0" w:color="auto"/>
            </w:tcBorders>
            <w:shd w:val="clear" w:color="auto" w:fill="FDECAD"/>
            <w:vAlign w:val="center"/>
            <w:hideMark/>
          </w:tcPr>
          <w:p w14:paraId="72DB1467" w14:textId="77777777" w:rsidR="00F35199" w:rsidRPr="0039153A" w:rsidRDefault="00F35199" w:rsidP="004C5D1D">
            <w:pPr>
              <w:rPr>
                <w:rFonts w:ascii="Arial Narrow" w:hAnsi="Arial Narrow"/>
                <w:color w:val="000000"/>
                <w:sz w:val="26"/>
                <w:szCs w:val="26"/>
                <w:lang w:eastAsia="es-CO"/>
              </w:rPr>
            </w:pPr>
            <w:r w:rsidRPr="0039153A">
              <w:rPr>
                <w:rFonts w:ascii="Arial Narrow" w:hAnsi="Arial Narrow"/>
                <w:b/>
                <w:bCs/>
                <w:color w:val="000000"/>
                <w:sz w:val="26"/>
                <w:szCs w:val="26"/>
                <w:lang w:eastAsia="es-CO"/>
              </w:rPr>
              <w:t xml:space="preserve">8. </w:t>
            </w:r>
            <w:r w:rsidRPr="0039153A">
              <w:rPr>
                <w:rFonts w:ascii="Arial Narrow" w:hAnsi="Arial Narrow"/>
                <w:color w:val="000000"/>
                <w:sz w:val="26"/>
                <w:szCs w:val="26"/>
                <w:lang w:eastAsia="es-CO"/>
              </w:rPr>
              <w:t>Si tiene alguna sugerencia adicional para la formulación del Plan Institucional de Capacitación 2020 del IDEAM, por favor compártala con nosotros.</w:t>
            </w:r>
          </w:p>
        </w:tc>
      </w:tr>
      <w:tr w:rsidR="00F35199" w:rsidRPr="0039153A" w14:paraId="45180633" w14:textId="77777777" w:rsidTr="004C5D1D">
        <w:trPr>
          <w:trHeight w:val="367"/>
        </w:trPr>
        <w:tc>
          <w:tcPr>
            <w:tcW w:w="8849" w:type="dxa"/>
            <w:tcBorders>
              <w:top w:val="nil"/>
              <w:left w:val="single" w:sz="4" w:space="0" w:color="auto"/>
              <w:bottom w:val="single" w:sz="4" w:space="0" w:color="auto"/>
              <w:right w:val="single" w:sz="4" w:space="0" w:color="auto"/>
            </w:tcBorders>
            <w:shd w:val="clear" w:color="auto" w:fill="FEF6DA"/>
            <w:vAlign w:val="center"/>
            <w:hideMark/>
          </w:tcPr>
          <w:p w14:paraId="0194D0B9" w14:textId="77777777" w:rsidR="00F35199" w:rsidRPr="0039153A" w:rsidRDefault="00F35199" w:rsidP="004C5D1D">
            <w:pPr>
              <w:jc w:val="both"/>
              <w:rPr>
                <w:rFonts w:ascii="Arial Narrow" w:hAnsi="Arial Narrow"/>
                <w:color w:val="000000"/>
                <w:lang w:eastAsia="es-CO"/>
              </w:rPr>
            </w:pPr>
            <w:r w:rsidRPr="0039153A">
              <w:rPr>
                <w:rFonts w:ascii="Arial Narrow" w:hAnsi="Arial Narrow"/>
                <w:color w:val="000000"/>
                <w:lang w:eastAsia="es-CO"/>
              </w:rPr>
              <w:t>Más patrocinio a capacitaciones en el exterior</w:t>
            </w:r>
            <w:r>
              <w:rPr>
                <w:rFonts w:ascii="Arial Narrow" w:hAnsi="Arial Narrow"/>
                <w:color w:val="000000"/>
                <w:lang w:eastAsia="es-CO"/>
              </w:rPr>
              <w:t>.</w:t>
            </w:r>
          </w:p>
        </w:tc>
      </w:tr>
      <w:tr w:rsidR="00F35199" w:rsidRPr="0039153A" w14:paraId="71B6B8DA" w14:textId="77777777" w:rsidTr="004C5D1D">
        <w:trPr>
          <w:trHeight w:val="367"/>
        </w:trPr>
        <w:tc>
          <w:tcPr>
            <w:tcW w:w="8849" w:type="dxa"/>
            <w:tcBorders>
              <w:top w:val="nil"/>
              <w:left w:val="single" w:sz="4" w:space="0" w:color="auto"/>
              <w:bottom w:val="single" w:sz="4" w:space="0" w:color="auto"/>
              <w:right w:val="single" w:sz="4" w:space="0" w:color="auto"/>
            </w:tcBorders>
            <w:shd w:val="clear" w:color="auto" w:fill="FEF6DA"/>
            <w:vAlign w:val="center"/>
          </w:tcPr>
          <w:p w14:paraId="45B2A6D3" w14:textId="77777777" w:rsidR="00F35199" w:rsidRPr="0039153A" w:rsidRDefault="00F35199" w:rsidP="004C5D1D">
            <w:pPr>
              <w:jc w:val="both"/>
              <w:rPr>
                <w:rFonts w:ascii="Arial Narrow" w:hAnsi="Arial Narrow"/>
                <w:color w:val="000000"/>
                <w:lang w:eastAsia="es-CO"/>
              </w:rPr>
            </w:pPr>
            <w:r w:rsidRPr="0039153A">
              <w:rPr>
                <w:rFonts w:ascii="Arial Narrow" w:hAnsi="Arial Narrow"/>
                <w:color w:val="000000"/>
                <w:lang w:eastAsia="es-CO"/>
              </w:rPr>
              <w:t>Fortalecer a todos los funcionarios el manejo del DHIME</w:t>
            </w:r>
            <w:r>
              <w:rPr>
                <w:rFonts w:ascii="Arial Narrow" w:hAnsi="Arial Narrow"/>
                <w:color w:val="000000"/>
                <w:lang w:eastAsia="es-CO"/>
              </w:rPr>
              <w:t>.</w:t>
            </w:r>
          </w:p>
        </w:tc>
      </w:tr>
      <w:tr w:rsidR="00F35199" w:rsidRPr="0039153A" w14:paraId="36D423B4" w14:textId="77777777" w:rsidTr="004C5D1D">
        <w:trPr>
          <w:trHeight w:val="367"/>
        </w:trPr>
        <w:tc>
          <w:tcPr>
            <w:tcW w:w="8849" w:type="dxa"/>
            <w:tcBorders>
              <w:top w:val="nil"/>
              <w:left w:val="single" w:sz="4" w:space="0" w:color="auto"/>
              <w:bottom w:val="single" w:sz="4" w:space="0" w:color="auto"/>
              <w:right w:val="single" w:sz="4" w:space="0" w:color="auto"/>
            </w:tcBorders>
            <w:shd w:val="clear" w:color="auto" w:fill="FEF6DA"/>
            <w:vAlign w:val="center"/>
            <w:hideMark/>
          </w:tcPr>
          <w:p w14:paraId="09DE78FC" w14:textId="77777777" w:rsidR="00F35199" w:rsidRPr="0039153A" w:rsidRDefault="00F35199" w:rsidP="004C5D1D">
            <w:pPr>
              <w:jc w:val="both"/>
              <w:rPr>
                <w:rFonts w:ascii="Arial Narrow" w:hAnsi="Arial Narrow"/>
                <w:color w:val="000000"/>
                <w:lang w:eastAsia="es-CO"/>
              </w:rPr>
            </w:pPr>
            <w:r w:rsidRPr="0039153A">
              <w:rPr>
                <w:rFonts w:ascii="Arial Narrow" w:hAnsi="Arial Narrow"/>
                <w:color w:val="000000"/>
                <w:lang w:eastAsia="es-CO"/>
              </w:rPr>
              <w:t>No más Excel avanzado es necesario aprender otras cosas</w:t>
            </w:r>
            <w:r>
              <w:rPr>
                <w:rFonts w:ascii="Arial Narrow" w:hAnsi="Arial Narrow"/>
                <w:color w:val="000000"/>
                <w:lang w:eastAsia="es-CO"/>
              </w:rPr>
              <w:t>.</w:t>
            </w:r>
          </w:p>
        </w:tc>
      </w:tr>
      <w:tr w:rsidR="00F35199" w:rsidRPr="0039153A" w14:paraId="28CFF069" w14:textId="77777777" w:rsidTr="004C5D1D">
        <w:trPr>
          <w:trHeight w:val="278"/>
        </w:trPr>
        <w:tc>
          <w:tcPr>
            <w:tcW w:w="8849" w:type="dxa"/>
            <w:tcBorders>
              <w:top w:val="nil"/>
              <w:left w:val="single" w:sz="4" w:space="0" w:color="auto"/>
              <w:bottom w:val="single" w:sz="4" w:space="0" w:color="auto"/>
              <w:right w:val="single" w:sz="4" w:space="0" w:color="auto"/>
            </w:tcBorders>
            <w:shd w:val="clear" w:color="auto" w:fill="FEF6DA"/>
            <w:vAlign w:val="center"/>
            <w:hideMark/>
          </w:tcPr>
          <w:p w14:paraId="036A8729" w14:textId="77777777" w:rsidR="00F35199" w:rsidRPr="0039153A" w:rsidRDefault="00F35199" w:rsidP="004C5D1D">
            <w:pPr>
              <w:jc w:val="both"/>
              <w:rPr>
                <w:rFonts w:ascii="Arial Narrow" w:hAnsi="Arial Narrow"/>
                <w:color w:val="000000"/>
                <w:lang w:eastAsia="es-CO"/>
              </w:rPr>
            </w:pPr>
            <w:r w:rsidRPr="0039153A">
              <w:rPr>
                <w:rFonts w:ascii="Arial Narrow" w:hAnsi="Arial Narrow"/>
                <w:color w:val="000000"/>
                <w:lang w:eastAsia="es-CO"/>
              </w:rPr>
              <w:t>Tener en cuenta necesidades específicas y especializadas para cada uno de los grupos</w:t>
            </w:r>
            <w:r>
              <w:rPr>
                <w:rFonts w:ascii="Arial Narrow" w:hAnsi="Arial Narrow"/>
                <w:color w:val="000000"/>
                <w:lang w:eastAsia="es-CO"/>
              </w:rPr>
              <w:t>.</w:t>
            </w:r>
          </w:p>
        </w:tc>
      </w:tr>
      <w:tr w:rsidR="00F35199" w:rsidRPr="0039153A" w14:paraId="4EA82E70" w14:textId="77777777" w:rsidTr="004C5D1D">
        <w:trPr>
          <w:trHeight w:val="367"/>
        </w:trPr>
        <w:tc>
          <w:tcPr>
            <w:tcW w:w="8849" w:type="dxa"/>
            <w:tcBorders>
              <w:top w:val="nil"/>
              <w:left w:val="single" w:sz="4" w:space="0" w:color="auto"/>
              <w:bottom w:val="single" w:sz="4" w:space="0" w:color="auto"/>
              <w:right w:val="single" w:sz="4" w:space="0" w:color="auto"/>
            </w:tcBorders>
            <w:shd w:val="clear" w:color="auto" w:fill="FEF6DA"/>
            <w:vAlign w:val="center"/>
            <w:hideMark/>
          </w:tcPr>
          <w:p w14:paraId="4C46AEAE" w14:textId="77777777" w:rsidR="00F35199" w:rsidRPr="0039153A" w:rsidRDefault="00F35199" w:rsidP="004C5D1D">
            <w:pPr>
              <w:jc w:val="both"/>
              <w:rPr>
                <w:rFonts w:ascii="Arial Narrow" w:hAnsi="Arial Narrow"/>
                <w:color w:val="000000"/>
                <w:lang w:eastAsia="es-CO"/>
              </w:rPr>
            </w:pPr>
            <w:r w:rsidRPr="0039153A">
              <w:rPr>
                <w:rFonts w:ascii="Arial Narrow" w:hAnsi="Arial Narrow"/>
                <w:color w:val="000000"/>
                <w:lang w:eastAsia="es-CO"/>
              </w:rPr>
              <w:t>Tener mayor cobertura</w:t>
            </w:r>
            <w:r>
              <w:rPr>
                <w:rFonts w:ascii="Arial Narrow" w:hAnsi="Arial Narrow"/>
                <w:color w:val="000000"/>
                <w:lang w:eastAsia="es-CO"/>
              </w:rPr>
              <w:t xml:space="preserve"> </w:t>
            </w:r>
            <w:r w:rsidRPr="0039153A">
              <w:rPr>
                <w:rFonts w:ascii="Arial Narrow" w:hAnsi="Arial Narrow"/>
                <w:color w:val="000000"/>
                <w:lang w:eastAsia="es-CO"/>
              </w:rPr>
              <w:t>de capacitación para todo el personal de meteorología aeronáutica.</w:t>
            </w:r>
          </w:p>
        </w:tc>
      </w:tr>
      <w:tr w:rsidR="00F35199" w:rsidRPr="0039153A" w14:paraId="1B3A8A77" w14:textId="77777777" w:rsidTr="004C5D1D">
        <w:trPr>
          <w:trHeight w:val="367"/>
        </w:trPr>
        <w:tc>
          <w:tcPr>
            <w:tcW w:w="8849" w:type="dxa"/>
            <w:tcBorders>
              <w:top w:val="nil"/>
              <w:left w:val="single" w:sz="4" w:space="0" w:color="auto"/>
              <w:bottom w:val="single" w:sz="4" w:space="0" w:color="auto"/>
              <w:right w:val="single" w:sz="4" w:space="0" w:color="auto"/>
            </w:tcBorders>
            <w:shd w:val="clear" w:color="auto" w:fill="FEF6DA"/>
            <w:vAlign w:val="center"/>
          </w:tcPr>
          <w:p w14:paraId="250A67BD" w14:textId="77777777" w:rsidR="00F35199" w:rsidRPr="0039153A" w:rsidRDefault="00F35199" w:rsidP="004C5D1D">
            <w:pPr>
              <w:jc w:val="both"/>
              <w:rPr>
                <w:rFonts w:ascii="Arial Narrow" w:hAnsi="Arial Narrow"/>
                <w:color w:val="000000"/>
                <w:lang w:eastAsia="es-CO"/>
              </w:rPr>
            </w:pPr>
            <w:r w:rsidRPr="0039153A">
              <w:rPr>
                <w:rFonts w:ascii="Arial Narrow" w:hAnsi="Arial Narrow"/>
                <w:color w:val="000000"/>
                <w:lang w:eastAsia="es-CO"/>
              </w:rPr>
              <w:t>Realizar las capacitaciones al comienzo de la vigencia para aplicar los conocimientos durante todo el año</w:t>
            </w:r>
            <w:r>
              <w:rPr>
                <w:rFonts w:ascii="Arial Narrow" w:hAnsi="Arial Narrow"/>
                <w:color w:val="000000"/>
                <w:lang w:eastAsia="es-CO"/>
              </w:rPr>
              <w:t>.</w:t>
            </w:r>
          </w:p>
        </w:tc>
      </w:tr>
      <w:tr w:rsidR="00F35199" w:rsidRPr="0039153A" w14:paraId="0D530767" w14:textId="77777777" w:rsidTr="004C5D1D">
        <w:trPr>
          <w:trHeight w:val="367"/>
        </w:trPr>
        <w:tc>
          <w:tcPr>
            <w:tcW w:w="8849" w:type="dxa"/>
            <w:tcBorders>
              <w:top w:val="nil"/>
              <w:left w:val="single" w:sz="4" w:space="0" w:color="auto"/>
              <w:bottom w:val="single" w:sz="4" w:space="0" w:color="auto"/>
              <w:right w:val="single" w:sz="4" w:space="0" w:color="auto"/>
            </w:tcBorders>
            <w:shd w:val="clear" w:color="auto" w:fill="FEF6DA"/>
            <w:vAlign w:val="center"/>
          </w:tcPr>
          <w:p w14:paraId="2FDEB1AD" w14:textId="77777777" w:rsidR="00F35199" w:rsidRPr="0039153A" w:rsidRDefault="00F35199" w:rsidP="004C5D1D">
            <w:pPr>
              <w:jc w:val="both"/>
              <w:rPr>
                <w:rFonts w:ascii="Arial Narrow" w:hAnsi="Arial Narrow"/>
                <w:color w:val="000000"/>
                <w:lang w:eastAsia="es-CO"/>
              </w:rPr>
            </w:pPr>
            <w:r>
              <w:rPr>
                <w:rFonts w:ascii="Arial Narrow" w:hAnsi="Arial Narrow"/>
                <w:color w:val="000000"/>
                <w:lang w:eastAsia="es-CO"/>
              </w:rPr>
              <w:t xml:space="preserve">Hacer las capacitaciones </w:t>
            </w:r>
            <w:r w:rsidRPr="0039153A">
              <w:rPr>
                <w:rFonts w:ascii="Arial Narrow" w:hAnsi="Arial Narrow"/>
                <w:color w:val="000000"/>
                <w:lang w:eastAsia="es-CO"/>
              </w:rPr>
              <w:t>en un horario diferente al turno, no en el turno como siempre lo hemos hecho en el grupo de meteorología aeronáutica.</w:t>
            </w:r>
          </w:p>
        </w:tc>
      </w:tr>
      <w:tr w:rsidR="00F35199" w:rsidRPr="0039153A" w14:paraId="1CCC1BFF" w14:textId="77777777" w:rsidTr="004C5D1D">
        <w:trPr>
          <w:trHeight w:val="697"/>
        </w:trPr>
        <w:tc>
          <w:tcPr>
            <w:tcW w:w="8849" w:type="dxa"/>
            <w:tcBorders>
              <w:top w:val="nil"/>
              <w:left w:val="single" w:sz="4" w:space="0" w:color="auto"/>
              <w:bottom w:val="single" w:sz="4" w:space="0" w:color="auto"/>
              <w:right w:val="single" w:sz="4" w:space="0" w:color="auto"/>
            </w:tcBorders>
            <w:shd w:val="clear" w:color="auto" w:fill="FEF6DA"/>
            <w:vAlign w:val="center"/>
            <w:hideMark/>
          </w:tcPr>
          <w:p w14:paraId="454FADD2" w14:textId="77777777" w:rsidR="00F35199" w:rsidRPr="0039153A" w:rsidRDefault="00F35199" w:rsidP="004C5D1D">
            <w:pPr>
              <w:jc w:val="both"/>
              <w:rPr>
                <w:rFonts w:ascii="Arial Narrow" w:hAnsi="Arial Narrow"/>
                <w:color w:val="000000"/>
                <w:lang w:eastAsia="es-CO"/>
              </w:rPr>
            </w:pPr>
            <w:r w:rsidRPr="0039153A">
              <w:rPr>
                <w:rFonts w:ascii="Arial Narrow" w:hAnsi="Arial Narrow"/>
                <w:color w:val="000000"/>
                <w:lang w:eastAsia="es-CO"/>
              </w:rPr>
              <w:t>Las capacitaciones virtuales impartidas a las áreas operativas, no son efectivas, por lo tanto, se debe buscar un mecanismo para que estas sean presenciales</w:t>
            </w:r>
            <w:r>
              <w:rPr>
                <w:rFonts w:ascii="Arial Narrow" w:hAnsi="Arial Narrow"/>
                <w:color w:val="000000"/>
                <w:lang w:eastAsia="es-CO"/>
              </w:rPr>
              <w:t>.</w:t>
            </w:r>
          </w:p>
        </w:tc>
      </w:tr>
      <w:tr w:rsidR="00F35199" w:rsidRPr="0039153A" w14:paraId="7D0938DE" w14:textId="77777777" w:rsidTr="004C5D1D">
        <w:trPr>
          <w:trHeight w:val="612"/>
        </w:trPr>
        <w:tc>
          <w:tcPr>
            <w:tcW w:w="8849" w:type="dxa"/>
            <w:tcBorders>
              <w:top w:val="nil"/>
              <w:left w:val="single" w:sz="4" w:space="0" w:color="auto"/>
              <w:bottom w:val="single" w:sz="4" w:space="0" w:color="auto"/>
              <w:right w:val="single" w:sz="4" w:space="0" w:color="auto"/>
            </w:tcBorders>
            <w:shd w:val="clear" w:color="auto" w:fill="FEF6DA"/>
            <w:vAlign w:val="center"/>
            <w:hideMark/>
          </w:tcPr>
          <w:p w14:paraId="5D5ABCC8" w14:textId="77777777" w:rsidR="00F35199" w:rsidRPr="0039153A" w:rsidRDefault="00F35199" w:rsidP="004C5D1D">
            <w:pPr>
              <w:jc w:val="both"/>
              <w:rPr>
                <w:rFonts w:ascii="Arial Narrow" w:hAnsi="Arial Narrow"/>
                <w:color w:val="000000"/>
                <w:lang w:eastAsia="es-CO"/>
              </w:rPr>
            </w:pPr>
            <w:r w:rsidRPr="0039153A">
              <w:rPr>
                <w:rFonts w:ascii="Arial Narrow" w:hAnsi="Arial Narrow"/>
                <w:color w:val="000000"/>
                <w:lang w:eastAsia="es-CO"/>
              </w:rPr>
              <w:t>Tener en cuenta a los profesionales que tienen conocimientos específicos que puedan compartir y capacitar a sus compañeros del área y de otras áreas operativas</w:t>
            </w:r>
            <w:r>
              <w:rPr>
                <w:rFonts w:ascii="Arial Narrow" w:hAnsi="Arial Narrow"/>
                <w:color w:val="000000"/>
                <w:lang w:eastAsia="es-CO"/>
              </w:rPr>
              <w:t>.</w:t>
            </w:r>
          </w:p>
        </w:tc>
      </w:tr>
      <w:tr w:rsidR="00F35199" w:rsidRPr="0039153A" w14:paraId="1A13DB41" w14:textId="77777777" w:rsidTr="004C5D1D">
        <w:trPr>
          <w:trHeight w:val="617"/>
        </w:trPr>
        <w:tc>
          <w:tcPr>
            <w:tcW w:w="8849" w:type="dxa"/>
            <w:tcBorders>
              <w:top w:val="nil"/>
              <w:left w:val="single" w:sz="4" w:space="0" w:color="auto"/>
              <w:bottom w:val="single" w:sz="4" w:space="0" w:color="auto"/>
              <w:right w:val="single" w:sz="4" w:space="0" w:color="auto"/>
            </w:tcBorders>
            <w:shd w:val="clear" w:color="auto" w:fill="FEF6DA"/>
            <w:vAlign w:val="center"/>
            <w:hideMark/>
          </w:tcPr>
          <w:p w14:paraId="65D79249" w14:textId="77777777" w:rsidR="00F35199" w:rsidRPr="0039153A" w:rsidRDefault="00F35199" w:rsidP="004C5D1D">
            <w:pPr>
              <w:jc w:val="both"/>
              <w:rPr>
                <w:rFonts w:ascii="Arial Narrow" w:hAnsi="Arial Narrow"/>
                <w:color w:val="000000"/>
                <w:lang w:eastAsia="es-CO"/>
              </w:rPr>
            </w:pPr>
            <w:r>
              <w:rPr>
                <w:rFonts w:ascii="Arial Narrow" w:hAnsi="Arial Narrow"/>
                <w:color w:val="000000"/>
                <w:lang w:eastAsia="es-CO"/>
              </w:rPr>
              <w:t>La</w:t>
            </w:r>
            <w:r w:rsidRPr="0039153A">
              <w:rPr>
                <w:rFonts w:ascii="Arial Narrow" w:hAnsi="Arial Narrow"/>
                <w:color w:val="000000"/>
                <w:lang w:eastAsia="es-CO"/>
              </w:rPr>
              <w:t xml:space="preserve"> capacitación </w:t>
            </w:r>
            <w:r>
              <w:rPr>
                <w:rFonts w:ascii="Arial Narrow" w:hAnsi="Arial Narrow"/>
                <w:color w:val="000000"/>
                <w:lang w:eastAsia="es-CO"/>
              </w:rPr>
              <w:t>debe ser obligatoria, dado que es c</w:t>
            </w:r>
            <w:r w:rsidRPr="0039153A">
              <w:rPr>
                <w:rFonts w:ascii="Arial Narrow" w:hAnsi="Arial Narrow"/>
                <w:color w:val="000000"/>
                <w:lang w:eastAsia="es-CO"/>
              </w:rPr>
              <w:t>lave para la mejora en el desempeño como funcionario público, más aun teniendo en cuenta que somos un instituto de investigación.</w:t>
            </w:r>
          </w:p>
        </w:tc>
      </w:tr>
      <w:tr w:rsidR="00F35199" w:rsidRPr="0039153A" w14:paraId="5120430C" w14:textId="77777777" w:rsidTr="004C5D1D">
        <w:trPr>
          <w:trHeight w:val="617"/>
        </w:trPr>
        <w:tc>
          <w:tcPr>
            <w:tcW w:w="8849" w:type="dxa"/>
            <w:tcBorders>
              <w:top w:val="nil"/>
              <w:left w:val="single" w:sz="4" w:space="0" w:color="auto"/>
              <w:bottom w:val="single" w:sz="4" w:space="0" w:color="auto"/>
              <w:right w:val="single" w:sz="4" w:space="0" w:color="auto"/>
            </w:tcBorders>
            <w:shd w:val="clear" w:color="auto" w:fill="FEF6DA"/>
            <w:vAlign w:val="center"/>
          </w:tcPr>
          <w:p w14:paraId="06CF1333" w14:textId="77777777" w:rsidR="00F35199" w:rsidRDefault="00F35199" w:rsidP="004C5D1D">
            <w:pPr>
              <w:jc w:val="both"/>
              <w:rPr>
                <w:rFonts w:ascii="Arial Narrow" w:hAnsi="Arial Narrow"/>
                <w:color w:val="000000"/>
                <w:lang w:eastAsia="es-CO"/>
              </w:rPr>
            </w:pPr>
            <w:r w:rsidRPr="0039153A">
              <w:rPr>
                <w:rFonts w:ascii="Arial Narrow" w:hAnsi="Arial Narrow"/>
                <w:color w:val="000000"/>
                <w:lang w:eastAsia="es-CO"/>
              </w:rPr>
              <w:t>Las capacitaciones deben ser de mínimo un periodo de tiempo de dos semanas y deben estar acompañadas de evaluación y practica intensa según la temática para garantizar la apropiación del conocimiento.</w:t>
            </w:r>
          </w:p>
        </w:tc>
      </w:tr>
      <w:tr w:rsidR="00F35199" w:rsidRPr="0039153A" w14:paraId="204317C2" w14:textId="77777777" w:rsidTr="004C5D1D">
        <w:trPr>
          <w:trHeight w:val="617"/>
        </w:trPr>
        <w:tc>
          <w:tcPr>
            <w:tcW w:w="8849" w:type="dxa"/>
            <w:tcBorders>
              <w:top w:val="nil"/>
              <w:left w:val="single" w:sz="4" w:space="0" w:color="auto"/>
              <w:bottom w:val="single" w:sz="4" w:space="0" w:color="auto"/>
              <w:right w:val="single" w:sz="4" w:space="0" w:color="auto"/>
            </w:tcBorders>
            <w:shd w:val="clear" w:color="auto" w:fill="FEF6DA"/>
            <w:vAlign w:val="center"/>
          </w:tcPr>
          <w:p w14:paraId="5DB9140D" w14:textId="77777777" w:rsidR="00F35199" w:rsidRPr="0039153A" w:rsidRDefault="00F35199" w:rsidP="004C5D1D">
            <w:pPr>
              <w:jc w:val="both"/>
              <w:rPr>
                <w:rFonts w:ascii="Arial Narrow" w:hAnsi="Arial Narrow"/>
                <w:color w:val="000000"/>
                <w:lang w:eastAsia="es-CO"/>
              </w:rPr>
            </w:pPr>
            <w:r w:rsidRPr="0039153A">
              <w:rPr>
                <w:rFonts w:ascii="Arial Narrow" w:hAnsi="Arial Narrow"/>
                <w:color w:val="000000"/>
                <w:lang w:eastAsia="es-CO"/>
              </w:rPr>
              <w:t>Los cursos recurrentes en meteorología aeronáutica deben ir enfocados en las labores que hacemos en nuestros puestos de trabajo y en que todos refuercen sus habilidades en el servicio al cliente.</w:t>
            </w:r>
          </w:p>
        </w:tc>
      </w:tr>
      <w:tr w:rsidR="00F35199" w:rsidRPr="0039153A" w14:paraId="338E9371" w14:textId="77777777" w:rsidTr="004C5D1D">
        <w:trPr>
          <w:trHeight w:val="1872"/>
        </w:trPr>
        <w:tc>
          <w:tcPr>
            <w:tcW w:w="8849" w:type="dxa"/>
            <w:tcBorders>
              <w:top w:val="nil"/>
              <w:left w:val="single" w:sz="4" w:space="0" w:color="auto"/>
              <w:bottom w:val="single" w:sz="4" w:space="0" w:color="auto"/>
              <w:right w:val="single" w:sz="4" w:space="0" w:color="auto"/>
            </w:tcBorders>
            <w:shd w:val="clear" w:color="auto" w:fill="FEF6DA"/>
            <w:vAlign w:val="center"/>
            <w:hideMark/>
          </w:tcPr>
          <w:p w14:paraId="48F32992" w14:textId="77777777" w:rsidR="00F35199" w:rsidRPr="0039153A" w:rsidRDefault="00F35199" w:rsidP="004C5D1D">
            <w:pPr>
              <w:jc w:val="both"/>
              <w:rPr>
                <w:rFonts w:ascii="Arial Narrow" w:hAnsi="Arial Narrow"/>
                <w:color w:val="000000"/>
                <w:lang w:eastAsia="es-CO"/>
              </w:rPr>
            </w:pPr>
            <w:r w:rsidRPr="0039153A">
              <w:rPr>
                <w:rFonts w:ascii="Arial Narrow" w:hAnsi="Arial Narrow"/>
                <w:color w:val="000000"/>
                <w:lang w:eastAsia="es-CO"/>
              </w:rPr>
              <w:t>Herramientas prácticas para ser el mejor auxiliar, técnico, profesional, líder, coordinador, jefe, subdirector, asesor y directivo en la administración pública y para no morir en el intento. (En el instituto en algunos casos, los líderes se queman o los queman, entonces, debemos tener, en las dos direcciones, la capacidad de gestionarlo y de no desarrollar predisposición negativa; vale decir que esto ocurre en algunas ocasiones desde hace varios años; si bien tiene que ver con la dinámica de la naturaleza humana, no debe ser la dinámica de la naturaleza del instituto.)</w:t>
            </w:r>
          </w:p>
        </w:tc>
      </w:tr>
      <w:tr w:rsidR="00F35199" w:rsidRPr="0039153A" w14:paraId="490F87AF" w14:textId="77777777" w:rsidTr="004C5D1D">
        <w:trPr>
          <w:trHeight w:val="1304"/>
        </w:trPr>
        <w:tc>
          <w:tcPr>
            <w:tcW w:w="8849" w:type="dxa"/>
            <w:tcBorders>
              <w:top w:val="nil"/>
              <w:left w:val="single" w:sz="4" w:space="0" w:color="auto"/>
              <w:bottom w:val="single" w:sz="4" w:space="0" w:color="auto"/>
              <w:right w:val="single" w:sz="4" w:space="0" w:color="auto"/>
            </w:tcBorders>
            <w:shd w:val="clear" w:color="auto" w:fill="FEF6DA"/>
            <w:vAlign w:val="center"/>
            <w:hideMark/>
          </w:tcPr>
          <w:p w14:paraId="7FBB21E0" w14:textId="77777777" w:rsidR="00F35199" w:rsidRPr="0039153A" w:rsidRDefault="00F35199" w:rsidP="004C5D1D">
            <w:pPr>
              <w:jc w:val="both"/>
              <w:rPr>
                <w:rFonts w:ascii="Arial Narrow" w:hAnsi="Arial Narrow"/>
                <w:color w:val="000000"/>
                <w:lang w:eastAsia="es-CO"/>
              </w:rPr>
            </w:pPr>
            <w:r w:rsidRPr="0039153A">
              <w:rPr>
                <w:rFonts w:ascii="Arial Narrow" w:hAnsi="Arial Narrow"/>
                <w:color w:val="000000"/>
                <w:lang w:eastAsia="es-CO"/>
              </w:rPr>
              <w:t>Agradeciendo este espacio en que nos permiten compartir nuestras debilidades y oportunidades; me gustaría anotar que estas capacitaciones deben llevarse a cabo, y no solo quedar plasmadas como una simple estadística, como ha pasado en anteriores oportunidades. De nada sirve recolectar la información en bases de datos, si no se toman medidas con dicha información. Espero poder, en compañía de los demás colaboradores del IDEAM, capacitarme y actualizarme con el fin de poder prestar un servicio con calidad.</w:t>
            </w:r>
          </w:p>
        </w:tc>
      </w:tr>
    </w:tbl>
    <w:p w14:paraId="73D52168" w14:textId="77777777" w:rsidR="00F35199" w:rsidRPr="00E250EC" w:rsidRDefault="00F35199" w:rsidP="00F35199">
      <w:pPr>
        <w:rPr>
          <w:rFonts w:ascii="Arial Narrow" w:hAnsi="Arial Narrow" w:cs="Arial Narrow"/>
          <w:b/>
        </w:rPr>
      </w:pPr>
    </w:p>
    <w:p w14:paraId="526F9501" w14:textId="77777777" w:rsidR="00F35199" w:rsidRDefault="00F35199" w:rsidP="00F35199">
      <w:pPr>
        <w:rPr>
          <w:rFonts w:ascii="Arial Narrow" w:hAnsi="Arial Narrow" w:cs="Arial Narrow"/>
        </w:rPr>
      </w:pPr>
    </w:p>
    <w:p w14:paraId="1DB43BE1" w14:textId="77777777" w:rsidR="00F35199" w:rsidRDefault="00F35199" w:rsidP="00F35199">
      <w:pPr>
        <w:rPr>
          <w:rFonts w:ascii="Arial Narrow" w:hAnsi="Arial Narrow" w:cs="Arial Narrow"/>
        </w:rPr>
      </w:pPr>
    </w:p>
    <w:p w14:paraId="2669EB86" w14:textId="77777777" w:rsidR="00F35199" w:rsidRDefault="00F35199" w:rsidP="00F35199">
      <w:pPr>
        <w:rPr>
          <w:rFonts w:ascii="Arial Narrow" w:hAnsi="Arial Narrow" w:cs="Arial Narrow"/>
        </w:rPr>
      </w:pPr>
    </w:p>
    <w:p w14:paraId="487D43C7" w14:textId="77777777" w:rsidR="00F35199" w:rsidRDefault="00F35199" w:rsidP="00F35199">
      <w:pPr>
        <w:rPr>
          <w:rFonts w:ascii="Arial Narrow" w:hAnsi="Arial Narrow" w:cs="Arial Narrow"/>
        </w:rPr>
      </w:pPr>
    </w:p>
    <w:p w14:paraId="089E09CE" w14:textId="77777777" w:rsidR="00F35199" w:rsidRDefault="00F35199" w:rsidP="00F35199">
      <w:pPr>
        <w:rPr>
          <w:rFonts w:ascii="Arial Narrow" w:hAnsi="Arial Narrow" w:cs="Arial Narrow"/>
        </w:rPr>
      </w:pPr>
    </w:p>
    <w:p w14:paraId="31EAD584" w14:textId="77777777" w:rsidR="00F35199" w:rsidRPr="00A124D2" w:rsidRDefault="00F35199" w:rsidP="00F35199">
      <w:pPr>
        <w:rPr>
          <w:rFonts w:ascii="Arial Narrow" w:hAnsi="Arial Narrow" w:cs="Arial Narrow"/>
        </w:rPr>
      </w:pPr>
    </w:p>
    <w:p w14:paraId="190DECD7" w14:textId="77777777" w:rsidR="00F35199" w:rsidRPr="008B20E4" w:rsidRDefault="002307C1" w:rsidP="00F35199">
      <w:pPr>
        <w:pStyle w:val="Prrafodelista"/>
        <w:widowControl w:val="0"/>
        <w:autoSpaceDE w:val="0"/>
        <w:autoSpaceDN w:val="0"/>
        <w:adjustRightInd w:val="0"/>
        <w:ind w:right="40"/>
        <w:jc w:val="both"/>
        <w:rPr>
          <w:rFonts w:ascii="Arial Narrow" w:hAnsi="Arial Narrow" w:cs="Arial Narrow"/>
          <w:b/>
          <w:spacing w:val="-2"/>
          <w:sz w:val="24"/>
          <w:szCs w:val="24"/>
        </w:rPr>
      </w:pPr>
      <w:r w:rsidRPr="008B20E4">
        <w:rPr>
          <w:rFonts w:ascii="Arial Narrow" w:hAnsi="Arial Narrow" w:cs="Arial Narrow"/>
          <w:b/>
          <w:spacing w:val="-2"/>
          <w:sz w:val="24"/>
          <w:szCs w:val="24"/>
        </w:rPr>
        <w:t xml:space="preserve">C) </w:t>
      </w:r>
      <w:r w:rsidR="00F35199" w:rsidRPr="008B20E4">
        <w:rPr>
          <w:rFonts w:ascii="Arial Narrow" w:hAnsi="Arial Narrow" w:cs="Arial Narrow"/>
          <w:b/>
          <w:spacing w:val="-2"/>
          <w:sz w:val="24"/>
          <w:szCs w:val="24"/>
        </w:rPr>
        <w:t>Resultados de la Encuesta de Clima Organizacional</w:t>
      </w:r>
    </w:p>
    <w:p w14:paraId="4643BD4F" w14:textId="77777777" w:rsidR="00F35199" w:rsidRPr="00B82849" w:rsidRDefault="00F35199" w:rsidP="00F35199">
      <w:pPr>
        <w:pStyle w:val="Prrafodelista"/>
        <w:widowControl w:val="0"/>
        <w:autoSpaceDE w:val="0"/>
        <w:autoSpaceDN w:val="0"/>
        <w:adjustRightInd w:val="0"/>
        <w:ind w:right="40"/>
        <w:jc w:val="both"/>
        <w:rPr>
          <w:rFonts w:ascii="Arial Narrow" w:hAnsi="Arial Narrow" w:cs="Arial Narrow"/>
          <w:b/>
          <w:spacing w:val="-2"/>
        </w:rPr>
      </w:pPr>
    </w:p>
    <w:p w14:paraId="2FC26B4C" w14:textId="77777777" w:rsidR="00F35199" w:rsidRPr="00B82849" w:rsidRDefault="00F35199" w:rsidP="00F35199">
      <w:pPr>
        <w:pStyle w:val="Prrafodelista"/>
        <w:widowControl w:val="0"/>
        <w:autoSpaceDE w:val="0"/>
        <w:autoSpaceDN w:val="0"/>
        <w:adjustRightInd w:val="0"/>
        <w:ind w:right="40"/>
        <w:jc w:val="both"/>
        <w:rPr>
          <w:rFonts w:ascii="Arial Narrow" w:hAnsi="Arial Narrow" w:cs="Arial Narrow"/>
          <w:b/>
          <w:spacing w:val="-2"/>
        </w:rPr>
      </w:pPr>
    </w:p>
    <w:p w14:paraId="509B1627" w14:textId="77777777" w:rsidR="00F35199" w:rsidRPr="009120CB" w:rsidRDefault="00F35199" w:rsidP="00F35199">
      <w:pPr>
        <w:pStyle w:val="Prrafodelista"/>
        <w:widowControl w:val="0"/>
        <w:autoSpaceDE w:val="0"/>
        <w:autoSpaceDN w:val="0"/>
        <w:adjustRightInd w:val="0"/>
        <w:ind w:right="40"/>
        <w:jc w:val="center"/>
        <w:rPr>
          <w:rFonts w:ascii="Arial Narrow" w:hAnsi="Arial Narrow" w:cs="Arial Narrow"/>
          <w:spacing w:val="-2"/>
        </w:rPr>
      </w:pPr>
      <w:r>
        <w:rPr>
          <w:rFonts w:ascii="Arial Narrow" w:hAnsi="Arial Narrow" w:cs="Arial Narrow"/>
          <w:noProof/>
          <w:spacing w:val="-2"/>
          <w:lang w:val="es-MX" w:eastAsia="es-MX"/>
        </w:rPr>
        <w:drawing>
          <wp:inline distT="0" distB="0" distL="0" distR="0" wp14:anchorId="0001676C" wp14:editId="50E95640">
            <wp:extent cx="3932555" cy="4328795"/>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932555" cy="4328795"/>
                    </a:xfrm>
                    <a:prstGeom prst="rect">
                      <a:avLst/>
                    </a:prstGeom>
                    <a:noFill/>
                  </pic:spPr>
                </pic:pic>
              </a:graphicData>
            </a:graphic>
          </wp:inline>
        </w:drawing>
      </w:r>
    </w:p>
    <w:p w14:paraId="68ADC44F" w14:textId="77777777" w:rsidR="00F35199" w:rsidRDefault="00F35199" w:rsidP="00F35199">
      <w:pPr>
        <w:widowControl w:val="0"/>
        <w:autoSpaceDE w:val="0"/>
        <w:autoSpaceDN w:val="0"/>
        <w:adjustRightInd w:val="0"/>
        <w:ind w:right="40"/>
        <w:jc w:val="both"/>
        <w:rPr>
          <w:rFonts w:ascii="Arial Narrow" w:hAnsi="Arial Narrow" w:cs="Arial Narrow"/>
          <w:spacing w:val="-2"/>
        </w:rPr>
      </w:pPr>
    </w:p>
    <w:p w14:paraId="6D510B59" w14:textId="77777777" w:rsidR="00F35199" w:rsidRPr="00F35199" w:rsidRDefault="00F35199" w:rsidP="00F35199">
      <w:pPr>
        <w:widowControl w:val="0"/>
        <w:autoSpaceDE w:val="0"/>
        <w:autoSpaceDN w:val="0"/>
        <w:adjustRightInd w:val="0"/>
        <w:ind w:right="40"/>
        <w:jc w:val="both"/>
        <w:rPr>
          <w:rFonts w:ascii="Arial Narrow" w:hAnsi="Arial Narrow" w:cs="Arial Narrow"/>
          <w:spacing w:val="-1"/>
        </w:rPr>
      </w:pPr>
    </w:p>
    <w:tbl>
      <w:tblPr>
        <w:tblStyle w:val="Listaoscura-nfasis1"/>
        <w:tblW w:w="0" w:type="auto"/>
        <w:shd w:val="clear" w:color="auto" w:fill="76923C" w:themeFill="accent3" w:themeFillShade="BF"/>
        <w:tblLook w:val="0000" w:firstRow="0" w:lastRow="0" w:firstColumn="0" w:lastColumn="0" w:noHBand="0" w:noVBand="0"/>
      </w:tblPr>
      <w:tblGrid>
        <w:gridCol w:w="9039"/>
      </w:tblGrid>
      <w:tr w:rsidR="005A6F04" w:rsidRPr="006C6B79" w14:paraId="3A822297" w14:textId="77777777" w:rsidTr="001B46B3">
        <w:trPr>
          <w:cnfStyle w:val="000000100000" w:firstRow="0" w:lastRow="0" w:firstColumn="0" w:lastColumn="0" w:oddVBand="0" w:evenVBand="0" w:oddHBand="1" w:evenHBand="0" w:firstRowFirstColumn="0" w:firstRowLastColumn="0" w:lastRowFirstColumn="0" w:lastRowLastColumn="0"/>
          <w:trHeight w:val="569"/>
        </w:trPr>
        <w:tc>
          <w:tcPr>
            <w:cnfStyle w:val="000010000000" w:firstRow="0" w:lastRow="0" w:firstColumn="0" w:lastColumn="0" w:oddVBand="1" w:evenVBand="0" w:oddHBand="0" w:evenHBand="0" w:firstRowFirstColumn="0" w:firstRowLastColumn="0" w:lastRowFirstColumn="0" w:lastRowLastColumn="0"/>
            <w:tcW w:w="9039" w:type="dxa"/>
            <w:shd w:val="clear" w:color="auto" w:fill="76923C" w:themeFill="accent3" w:themeFillShade="BF"/>
          </w:tcPr>
          <w:p w14:paraId="2125C353" w14:textId="77777777" w:rsidR="00F74376" w:rsidRDefault="00F74376" w:rsidP="00F74376">
            <w:pPr>
              <w:pStyle w:val="Ttulo1"/>
              <w:outlineLvl w:val="0"/>
            </w:pPr>
          </w:p>
          <w:p w14:paraId="40C2F8D5" w14:textId="77777777" w:rsidR="005A6F04" w:rsidRDefault="005A6F04" w:rsidP="00F74376">
            <w:pPr>
              <w:pStyle w:val="Ttulo1"/>
              <w:outlineLvl w:val="0"/>
            </w:pPr>
            <w:bookmarkStart w:id="15" w:name="_Toc36711449"/>
            <w:r w:rsidRPr="008B20E4">
              <w:t>ESTRUCTURA DEL PLAN INSTITUCIONAL DE CAPACITACION</w:t>
            </w:r>
            <w:bookmarkEnd w:id="15"/>
          </w:p>
          <w:p w14:paraId="592D50D0" w14:textId="77777777" w:rsidR="00F74376" w:rsidRPr="00F74376" w:rsidRDefault="00F74376" w:rsidP="00F74376"/>
        </w:tc>
      </w:tr>
    </w:tbl>
    <w:p w14:paraId="2D75CB54" w14:textId="77777777" w:rsidR="005A6F04" w:rsidRPr="006C6B79" w:rsidRDefault="005A6F04" w:rsidP="005A6F04">
      <w:pPr>
        <w:widowControl w:val="0"/>
        <w:autoSpaceDE w:val="0"/>
        <w:autoSpaceDN w:val="0"/>
        <w:adjustRightInd w:val="0"/>
        <w:ind w:right="-91"/>
        <w:jc w:val="center"/>
        <w:rPr>
          <w:rFonts w:ascii="Arial Narrow" w:hAnsi="Arial Narrow"/>
          <w:b/>
        </w:rPr>
      </w:pPr>
    </w:p>
    <w:p w14:paraId="1B063281" w14:textId="0B10E65A" w:rsidR="005A6F04" w:rsidRPr="00806E0C" w:rsidRDefault="005A6F04" w:rsidP="005A6F04">
      <w:pPr>
        <w:pStyle w:val="Prrafodelista"/>
        <w:widowControl w:val="0"/>
        <w:autoSpaceDE w:val="0"/>
        <w:autoSpaceDN w:val="0"/>
        <w:adjustRightInd w:val="0"/>
        <w:spacing w:line="240" w:lineRule="auto"/>
        <w:ind w:left="0" w:right="-91"/>
        <w:jc w:val="both"/>
        <w:rPr>
          <w:rFonts w:ascii="Arial Narrow" w:hAnsi="Arial Narrow" w:cs="Arial Narrow"/>
          <w:sz w:val="24"/>
          <w:szCs w:val="24"/>
          <w:lang w:val="es-ES"/>
        </w:rPr>
      </w:pPr>
      <w:r w:rsidRPr="00806E0C">
        <w:rPr>
          <w:rFonts w:ascii="Arial Narrow" w:hAnsi="Arial Narrow" w:cs="Arial Narrow"/>
          <w:spacing w:val="-1"/>
          <w:sz w:val="24"/>
          <w:szCs w:val="24"/>
        </w:rPr>
        <w:t>El</w:t>
      </w:r>
      <w:r w:rsidRPr="006C6B79">
        <w:rPr>
          <w:rFonts w:ascii="Arial Narrow" w:hAnsi="Arial Narrow" w:cs="Arial Narrow"/>
          <w:spacing w:val="-1"/>
          <w:sz w:val="24"/>
          <w:szCs w:val="24"/>
        </w:rPr>
        <w:t xml:space="preserve"> Plan Institucion</w:t>
      </w:r>
      <w:r w:rsidR="00251327">
        <w:rPr>
          <w:rFonts w:ascii="Arial Narrow" w:hAnsi="Arial Narrow" w:cs="Arial Narrow"/>
          <w:spacing w:val="-1"/>
          <w:sz w:val="24"/>
          <w:szCs w:val="24"/>
        </w:rPr>
        <w:t>al de Capacitaci</w:t>
      </w:r>
      <w:r w:rsidR="00E250EC">
        <w:rPr>
          <w:rFonts w:ascii="Arial Narrow" w:hAnsi="Arial Narrow" w:cs="Arial Narrow"/>
          <w:spacing w:val="-1"/>
          <w:sz w:val="24"/>
          <w:szCs w:val="24"/>
        </w:rPr>
        <w:t>ón Vigencia 2020</w:t>
      </w:r>
      <w:r w:rsidRPr="006C6B79">
        <w:rPr>
          <w:rFonts w:ascii="Arial Narrow" w:hAnsi="Arial Narrow" w:cs="Arial Narrow"/>
          <w:spacing w:val="-1"/>
          <w:sz w:val="24"/>
          <w:szCs w:val="24"/>
        </w:rPr>
        <w:t xml:space="preserve">, pretende desarrollar actividades de formación </w:t>
      </w:r>
      <w:r w:rsidR="00251327">
        <w:rPr>
          <w:rFonts w:ascii="Arial Narrow" w:hAnsi="Arial Narrow" w:cs="Arial Narrow"/>
          <w:sz w:val="24"/>
          <w:szCs w:val="24"/>
        </w:rPr>
        <w:t>que actualicen</w:t>
      </w:r>
      <w:r w:rsidR="00251327" w:rsidRPr="00251327">
        <w:rPr>
          <w:rFonts w:ascii="Arial Narrow" w:hAnsi="Arial Narrow" w:cs="Arial Narrow"/>
          <w:sz w:val="24"/>
          <w:szCs w:val="24"/>
        </w:rPr>
        <w:t xml:space="preserve"> los conocimientos técnicos o profesionales de los servidores públicos de planta, de acuerdo con el perfil y el desempeño de sus funciones y elevar el nivel de compromiso con respecto a la misión, los objetivos, las políticas, las metas, los planes, programas y los proyectos del </w:t>
      </w:r>
      <w:r w:rsidR="00251327">
        <w:rPr>
          <w:rFonts w:ascii="Arial Narrow" w:hAnsi="Arial Narrow" w:cs="Arial Narrow"/>
          <w:sz w:val="24"/>
          <w:szCs w:val="24"/>
        </w:rPr>
        <w:t>IDEAM</w:t>
      </w:r>
      <w:r w:rsidR="00DF4FC1">
        <w:rPr>
          <w:rFonts w:ascii="Arial Narrow" w:hAnsi="Arial Narrow" w:cs="Arial Narrow"/>
          <w:sz w:val="24"/>
          <w:szCs w:val="24"/>
        </w:rPr>
        <w:t xml:space="preserve"> y bajo </w:t>
      </w:r>
      <w:r w:rsidR="00DF4FC1">
        <w:rPr>
          <w:rFonts w:ascii="Arial Narrow" w:hAnsi="Arial Narrow" w:cs="Arial Narrow"/>
          <w:sz w:val="24"/>
          <w:szCs w:val="24"/>
          <w:lang w:val="es-ES"/>
        </w:rPr>
        <w:t>la definición de</w:t>
      </w:r>
      <w:r w:rsidR="00DF4FC1" w:rsidRPr="00DF4FC1">
        <w:rPr>
          <w:rFonts w:ascii="Arial Narrow" w:hAnsi="Arial Narrow" w:cs="Arial Narrow"/>
          <w:sz w:val="24"/>
          <w:szCs w:val="24"/>
          <w:lang w:val="es-ES"/>
        </w:rPr>
        <w:t xml:space="preserve"> </w:t>
      </w:r>
      <w:r w:rsidR="00806E0C">
        <w:rPr>
          <w:rFonts w:ascii="Arial Narrow" w:hAnsi="Arial Narrow" w:cs="Arial Narrow"/>
          <w:sz w:val="24"/>
          <w:szCs w:val="24"/>
          <w:lang w:val="es-ES"/>
        </w:rPr>
        <w:t xml:space="preserve">cuatro ejes: </w:t>
      </w:r>
      <w:r w:rsidR="00806E0C" w:rsidRPr="009968F6">
        <w:rPr>
          <w:rFonts w:ascii="Arial Narrow" w:hAnsi="Arial Narrow" w:cs="Arial Narrow"/>
          <w:b/>
          <w:sz w:val="24"/>
          <w:szCs w:val="24"/>
          <w:lang w:val="es-ES"/>
        </w:rPr>
        <w:t xml:space="preserve">1) </w:t>
      </w:r>
      <w:r w:rsidR="00806E0C" w:rsidRPr="00DF4FC1">
        <w:rPr>
          <w:rFonts w:ascii="Arial Narrow" w:hAnsi="Arial Narrow" w:cs="Arial Narrow"/>
          <w:sz w:val="24"/>
          <w:szCs w:val="24"/>
          <w:lang w:val="es-ES"/>
        </w:rPr>
        <w:t xml:space="preserve">Gestión del conocimiento </w:t>
      </w:r>
      <w:r w:rsidR="00806E0C">
        <w:rPr>
          <w:rFonts w:ascii="Arial Narrow" w:hAnsi="Arial Narrow" w:cs="Arial Narrow"/>
          <w:sz w:val="24"/>
          <w:szCs w:val="24"/>
          <w:lang w:val="es-ES"/>
        </w:rPr>
        <w:t xml:space="preserve">y la innovación </w:t>
      </w:r>
      <w:r w:rsidR="00806E0C" w:rsidRPr="00DF4FC1">
        <w:rPr>
          <w:rFonts w:ascii="Arial Narrow" w:hAnsi="Arial Narrow" w:cs="Arial Narrow"/>
          <w:sz w:val="24"/>
          <w:szCs w:val="24"/>
          <w:lang w:val="es-ES"/>
        </w:rPr>
        <w:t>en las entidades públicas, propende por el diseño de procesos enfocados a la creación, organización, transferencia y aplicación del conocimiento que producen los servidores públicos y su rápida actualización en diversos ámbitos, por medio del aprendizaje en los lugares de trabajo</w:t>
      </w:r>
      <w:r w:rsidR="009968F6">
        <w:rPr>
          <w:rFonts w:ascii="Arial Narrow" w:hAnsi="Arial Narrow" w:cs="Arial Narrow"/>
          <w:sz w:val="24"/>
          <w:szCs w:val="24"/>
          <w:lang w:val="es-ES"/>
        </w:rPr>
        <w:t>, teniendo en cuenta la innovación en cada uno de estos procesos</w:t>
      </w:r>
      <w:r w:rsidR="00806E0C" w:rsidRPr="00DF4FC1">
        <w:rPr>
          <w:rFonts w:ascii="Arial Narrow" w:hAnsi="Arial Narrow" w:cs="Arial Narrow"/>
          <w:sz w:val="24"/>
          <w:szCs w:val="24"/>
          <w:lang w:val="es-ES"/>
        </w:rPr>
        <w:t>.</w:t>
      </w:r>
      <w:r w:rsidR="00806E0C">
        <w:rPr>
          <w:rFonts w:ascii="Arial Narrow" w:hAnsi="Arial Narrow" w:cs="Arial Narrow"/>
          <w:sz w:val="24"/>
          <w:szCs w:val="24"/>
          <w:lang w:val="es-ES"/>
        </w:rPr>
        <w:t xml:space="preserve"> </w:t>
      </w:r>
      <w:r w:rsidR="00806E0C" w:rsidRPr="009968F6">
        <w:rPr>
          <w:rFonts w:ascii="Arial Narrow" w:hAnsi="Arial Narrow" w:cs="Arial Narrow"/>
          <w:b/>
          <w:sz w:val="24"/>
          <w:szCs w:val="24"/>
          <w:lang w:val="es-ES"/>
        </w:rPr>
        <w:t xml:space="preserve">2) </w:t>
      </w:r>
      <w:r w:rsidR="00806E0C" w:rsidRPr="00DF4FC1">
        <w:rPr>
          <w:rFonts w:ascii="Arial Narrow" w:hAnsi="Arial Narrow" w:cs="Arial Narrow"/>
          <w:sz w:val="24"/>
          <w:szCs w:val="24"/>
          <w:lang w:val="es-ES"/>
        </w:rPr>
        <w:t>Creación del valor público, propende por el diseño de procesos de capacitación aplicados a la creación de valor, enfocados especialmente en el comportamiento y capacidades de las personas, vocación de Servicio Público</w:t>
      </w:r>
      <w:r w:rsidR="00806E0C" w:rsidRPr="00BB4894">
        <w:rPr>
          <w:rFonts w:ascii="Arial Narrow" w:hAnsi="Arial Narrow" w:cs="Arial Narrow"/>
          <w:b/>
          <w:sz w:val="24"/>
          <w:szCs w:val="24"/>
          <w:lang w:val="es-ES"/>
        </w:rPr>
        <w:t>.</w:t>
      </w:r>
      <w:r w:rsidR="004D11D9" w:rsidRPr="00BB4894">
        <w:rPr>
          <w:rFonts w:ascii="Arial Narrow" w:hAnsi="Arial Narrow" w:cs="Arial Narrow"/>
          <w:b/>
          <w:sz w:val="24"/>
          <w:szCs w:val="24"/>
          <w:lang w:val="es-ES"/>
        </w:rPr>
        <w:t xml:space="preserve"> 3)</w:t>
      </w:r>
      <w:r w:rsidR="004D11D9">
        <w:rPr>
          <w:rFonts w:ascii="Arial Narrow" w:hAnsi="Arial Narrow" w:cs="Arial Narrow"/>
          <w:sz w:val="24"/>
          <w:szCs w:val="24"/>
          <w:lang w:val="es-ES"/>
        </w:rPr>
        <w:t xml:space="preserve"> La transformación digital, propende el fortalecimiento de los servidores públicos en las </w:t>
      </w:r>
      <w:r w:rsidR="004D11D9">
        <w:rPr>
          <w:rFonts w:ascii="Arial Narrow" w:hAnsi="Arial Narrow" w:cs="Arial Narrow"/>
          <w:sz w:val="24"/>
          <w:szCs w:val="24"/>
          <w:lang w:val="es-ES"/>
        </w:rPr>
        <w:lastRenderedPageBreak/>
        <w:t xml:space="preserve">tecnologías de la información y las comunicaciones teniendo el mayor provecho y adecuado uso de las mismas. </w:t>
      </w:r>
      <w:r w:rsidR="004D11D9" w:rsidRPr="004D11D9">
        <w:rPr>
          <w:rFonts w:ascii="Arial Narrow" w:hAnsi="Arial Narrow" w:cs="Arial Narrow"/>
          <w:b/>
          <w:sz w:val="24"/>
          <w:szCs w:val="24"/>
          <w:lang w:val="es-ES"/>
        </w:rPr>
        <w:t>4)</w:t>
      </w:r>
      <w:r w:rsidR="004D11D9">
        <w:rPr>
          <w:rFonts w:ascii="Arial Narrow" w:hAnsi="Arial Narrow" w:cs="Arial Narrow"/>
          <w:sz w:val="24"/>
          <w:szCs w:val="24"/>
          <w:lang w:val="es-ES"/>
        </w:rPr>
        <w:t xml:space="preserve"> La </w:t>
      </w:r>
      <w:r w:rsidR="004D11D9">
        <w:rPr>
          <w:rFonts w:ascii="Arial Narrow" w:hAnsi="Arial Narrow" w:cs="Arial Narrow"/>
          <w:lang w:eastAsia="es-CO"/>
        </w:rPr>
        <w:t>probidad y ética de lo público propende crear una cultura de integridad</w:t>
      </w:r>
      <w:r w:rsidR="00F36556">
        <w:rPr>
          <w:rFonts w:ascii="Arial Narrow" w:hAnsi="Arial Narrow" w:cs="Arial Narrow"/>
          <w:lang w:eastAsia="es-CO"/>
        </w:rPr>
        <w:t xml:space="preserve"> basado en valores</w:t>
      </w:r>
      <w:r w:rsidR="004D11D9">
        <w:rPr>
          <w:rFonts w:ascii="Arial Narrow" w:hAnsi="Arial Narrow" w:cs="Arial Narrow"/>
          <w:lang w:eastAsia="es-CO"/>
        </w:rPr>
        <w:t xml:space="preserve"> y </w:t>
      </w:r>
      <w:r w:rsidR="00F36556">
        <w:rPr>
          <w:rFonts w:ascii="Arial Narrow" w:hAnsi="Arial Narrow" w:cs="Arial Narrow"/>
          <w:lang w:eastAsia="es-CO"/>
        </w:rPr>
        <w:t xml:space="preserve">enfocado en el </w:t>
      </w:r>
      <w:r w:rsidR="004D11D9">
        <w:rPr>
          <w:rFonts w:ascii="Arial Narrow" w:hAnsi="Arial Narrow" w:cs="Arial Narrow"/>
          <w:lang w:eastAsia="es-CO"/>
        </w:rPr>
        <w:t xml:space="preserve">buen servicio de todos los servidores públicos </w:t>
      </w:r>
      <w:r w:rsidR="00F36556">
        <w:rPr>
          <w:rFonts w:ascii="Arial Narrow" w:hAnsi="Arial Narrow" w:cs="Arial Narrow"/>
          <w:lang w:eastAsia="es-CO"/>
        </w:rPr>
        <w:t>tanto con</w:t>
      </w:r>
      <w:r w:rsidR="004D11D9">
        <w:rPr>
          <w:rFonts w:ascii="Arial Narrow" w:hAnsi="Arial Narrow" w:cs="Arial Narrow"/>
          <w:lang w:eastAsia="es-CO"/>
        </w:rPr>
        <w:t xml:space="preserve"> clientes internos y externos.</w:t>
      </w:r>
    </w:p>
    <w:p w14:paraId="57CC424C" w14:textId="77777777" w:rsidR="00251327" w:rsidRPr="006C6B79" w:rsidRDefault="00251327" w:rsidP="005A6F04">
      <w:pPr>
        <w:pStyle w:val="Prrafodelista"/>
        <w:widowControl w:val="0"/>
        <w:autoSpaceDE w:val="0"/>
        <w:autoSpaceDN w:val="0"/>
        <w:adjustRightInd w:val="0"/>
        <w:spacing w:line="240" w:lineRule="auto"/>
        <w:ind w:left="0" w:right="-91"/>
        <w:jc w:val="both"/>
        <w:rPr>
          <w:rFonts w:ascii="Arial Narrow" w:hAnsi="Arial Narrow" w:cs="Arial Narrow"/>
          <w:spacing w:val="-2"/>
          <w:sz w:val="24"/>
          <w:szCs w:val="24"/>
        </w:rPr>
      </w:pPr>
    </w:p>
    <w:p w14:paraId="521849BB" w14:textId="77777777" w:rsidR="00CC6675" w:rsidRDefault="005A6F04" w:rsidP="005A6F04">
      <w:pPr>
        <w:pStyle w:val="Prrafodelista"/>
        <w:widowControl w:val="0"/>
        <w:autoSpaceDE w:val="0"/>
        <w:autoSpaceDN w:val="0"/>
        <w:adjustRightInd w:val="0"/>
        <w:spacing w:line="240" w:lineRule="auto"/>
        <w:ind w:left="0" w:right="-91"/>
        <w:jc w:val="both"/>
        <w:rPr>
          <w:rFonts w:ascii="Arial Narrow" w:hAnsi="Arial Narrow"/>
          <w:sz w:val="24"/>
          <w:szCs w:val="24"/>
        </w:rPr>
      </w:pPr>
      <w:bookmarkStart w:id="16" w:name="_Toc388520298"/>
      <w:r w:rsidRPr="006C6B79">
        <w:rPr>
          <w:rFonts w:ascii="Arial Narrow" w:hAnsi="Arial Narrow"/>
          <w:sz w:val="24"/>
          <w:szCs w:val="24"/>
        </w:rPr>
        <w:t>El Plan Institucion</w:t>
      </w:r>
      <w:r w:rsidR="00264996">
        <w:rPr>
          <w:rFonts w:ascii="Arial Narrow" w:hAnsi="Arial Narrow"/>
          <w:sz w:val="24"/>
          <w:szCs w:val="24"/>
        </w:rPr>
        <w:t>al de Capacitación vigencia 2020</w:t>
      </w:r>
      <w:r w:rsidRPr="006C6B79">
        <w:rPr>
          <w:rFonts w:ascii="Arial Narrow" w:hAnsi="Arial Narrow"/>
          <w:sz w:val="24"/>
          <w:szCs w:val="24"/>
        </w:rPr>
        <w:t xml:space="preserve">, tiene los siguientes componentes: </w:t>
      </w:r>
      <w:r w:rsidR="00CC6675">
        <w:rPr>
          <w:rFonts w:ascii="Arial Narrow" w:hAnsi="Arial Narrow"/>
          <w:noProof/>
          <w:sz w:val="24"/>
          <w:szCs w:val="24"/>
          <w:lang w:val="es-MX" w:eastAsia="es-MX"/>
        </w:rPr>
        <w:drawing>
          <wp:inline distT="0" distB="0" distL="0" distR="0" wp14:anchorId="229EC20D" wp14:editId="3F87242C">
            <wp:extent cx="5295900" cy="4991100"/>
            <wp:effectExtent l="0" t="0" r="0" b="0"/>
            <wp:docPr id="15" name="Diagrama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14:paraId="64B1EA7D" w14:textId="77777777" w:rsidR="00CC6675" w:rsidRDefault="00CC6675" w:rsidP="0076273E">
      <w:pPr>
        <w:pStyle w:val="Prrafodelista"/>
        <w:widowControl w:val="0"/>
        <w:autoSpaceDE w:val="0"/>
        <w:autoSpaceDN w:val="0"/>
        <w:adjustRightInd w:val="0"/>
        <w:spacing w:line="240" w:lineRule="auto"/>
        <w:ind w:left="0" w:right="-91"/>
        <w:jc w:val="both"/>
        <w:rPr>
          <w:rFonts w:ascii="Arial Narrow" w:hAnsi="Arial Narrow"/>
          <w:sz w:val="24"/>
          <w:szCs w:val="24"/>
        </w:rPr>
      </w:pPr>
    </w:p>
    <w:p w14:paraId="187D9A53" w14:textId="77777777" w:rsidR="005A6F04" w:rsidRDefault="00D05DF4" w:rsidP="00ED6BA1">
      <w:pPr>
        <w:pStyle w:val="Ttulo1"/>
        <w:ind w:left="426"/>
      </w:pPr>
      <w:bookmarkStart w:id="17" w:name="_Toc36711450"/>
      <w:r>
        <w:t xml:space="preserve">1. </w:t>
      </w:r>
      <w:r w:rsidR="005A6F04" w:rsidRPr="006C6B79">
        <w:t>Proceso de Inducción y Entrenamiento en el Puesto de Trabajo</w:t>
      </w:r>
      <w:bookmarkEnd w:id="17"/>
    </w:p>
    <w:p w14:paraId="25961E9F" w14:textId="77777777" w:rsidR="005A6F04" w:rsidRPr="006C6B79" w:rsidRDefault="005A6F04" w:rsidP="005A6F04">
      <w:pPr>
        <w:widowControl w:val="0"/>
        <w:autoSpaceDE w:val="0"/>
        <w:autoSpaceDN w:val="0"/>
        <w:adjustRightInd w:val="0"/>
        <w:ind w:left="2" w:right="39"/>
        <w:jc w:val="both"/>
        <w:rPr>
          <w:rFonts w:ascii="Arial Narrow" w:eastAsia="Calibri" w:hAnsi="Arial Narrow" w:cs="Arial Narrow"/>
          <w:spacing w:val="-1"/>
          <w:lang w:val="es-CO" w:eastAsia="en-US"/>
        </w:rPr>
      </w:pPr>
    </w:p>
    <w:p w14:paraId="0B2183A5" w14:textId="77777777" w:rsidR="00D31711" w:rsidRPr="006C6B79" w:rsidRDefault="005A6F04" w:rsidP="005A6F04">
      <w:pPr>
        <w:widowControl w:val="0"/>
        <w:autoSpaceDE w:val="0"/>
        <w:autoSpaceDN w:val="0"/>
        <w:adjustRightInd w:val="0"/>
        <w:ind w:left="2" w:right="39"/>
        <w:jc w:val="both"/>
        <w:rPr>
          <w:rFonts w:ascii="Arial Narrow" w:eastAsia="Calibri" w:hAnsi="Arial Narrow" w:cs="Arial Narrow"/>
          <w:spacing w:val="-1"/>
          <w:highlight w:val="yellow"/>
          <w:lang w:val="es-CO" w:eastAsia="en-US"/>
        </w:rPr>
      </w:pPr>
      <w:r w:rsidRPr="006C6B79">
        <w:rPr>
          <w:rFonts w:ascii="Arial Narrow" w:eastAsia="Calibri" w:hAnsi="Arial Narrow" w:cs="Arial Narrow"/>
          <w:spacing w:val="-1"/>
          <w:lang w:val="es-CO" w:eastAsia="en-US"/>
        </w:rPr>
        <w:t>El programa de Inducción y Entrenamiento en el Puesto de Trabajo, tiene por objeto integrar al funcionario nuevo a la Entidad, mediante diversas estrategias de inclusión, familiarizarlo con los antecedentes del Instituto, las políticas del servicio público, conocimiento del marco estratégico: misión, visión, objetivos institucionales, políticas de Calidad y objetivos de calidad, iniciándolo en la generación de sentido de pertenencia hacia el IDEAM.</w:t>
      </w:r>
      <w:r w:rsidRPr="006C6B79">
        <w:rPr>
          <w:rFonts w:ascii="Arial Narrow" w:eastAsia="Calibri" w:hAnsi="Arial Narrow" w:cs="Arial Narrow"/>
          <w:spacing w:val="-1"/>
          <w:highlight w:val="yellow"/>
          <w:lang w:val="es-CO" w:eastAsia="en-US"/>
        </w:rPr>
        <w:t xml:space="preserve">  </w:t>
      </w:r>
    </w:p>
    <w:p w14:paraId="1FC4082A" w14:textId="77777777" w:rsidR="005A6F04" w:rsidRPr="006C6B79" w:rsidRDefault="005A6F04" w:rsidP="005A6F04">
      <w:pPr>
        <w:widowControl w:val="0"/>
        <w:autoSpaceDE w:val="0"/>
        <w:autoSpaceDN w:val="0"/>
        <w:adjustRightInd w:val="0"/>
        <w:ind w:left="2" w:right="39"/>
        <w:jc w:val="both"/>
        <w:rPr>
          <w:rFonts w:ascii="Arial Narrow" w:eastAsia="Calibri" w:hAnsi="Arial Narrow" w:cs="Arial Narrow"/>
          <w:spacing w:val="-1"/>
          <w:highlight w:val="yellow"/>
          <w:lang w:val="es-CO" w:eastAsia="en-US"/>
        </w:rPr>
      </w:pPr>
    </w:p>
    <w:p w14:paraId="3E7A0814" w14:textId="77777777" w:rsidR="005A6F04" w:rsidRDefault="005A6F04" w:rsidP="005A6F04">
      <w:pPr>
        <w:widowControl w:val="0"/>
        <w:autoSpaceDE w:val="0"/>
        <w:autoSpaceDN w:val="0"/>
        <w:adjustRightInd w:val="0"/>
        <w:ind w:left="2" w:right="39"/>
        <w:jc w:val="both"/>
        <w:rPr>
          <w:rFonts w:ascii="Arial Narrow" w:eastAsia="Calibri" w:hAnsi="Arial Narrow" w:cs="Arial Narrow"/>
          <w:spacing w:val="-1"/>
          <w:lang w:val="es-CO" w:eastAsia="en-US"/>
        </w:rPr>
      </w:pPr>
      <w:r w:rsidRPr="006C6B79">
        <w:rPr>
          <w:rFonts w:ascii="Arial Narrow" w:eastAsia="Calibri" w:hAnsi="Arial Narrow" w:cs="Arial Narrow"/>
          <w:spacing w:val="-1"/>
          <w:lang w:val="es-CO" w:eastAsia="en-US"/>
        </w:rPr>
        <w:t xml:space="preserve">En este sentido se programarán sesiones de trabajo en las que los nuevos funcionarios, conozcan las herramientas necesarias para la ubicación dentro de la Entidad y la información general y transversal sobre el quehacer del Instituto, además de los aspectos específicos concernientes a cada cargo; a su vez el cronograma de jornadas de capacitación será elaborado por el Grupo de Administración y Desarrollo del </w:t>
      </w:r>
      <w:r w:rsidRPr="006C6B79">
        <w:rPr>
          <w:rFonts w:ascii="Arial Narrow" w:eastAsia="Calibri" w:hAnsi="Arial Narrow" w:cs="Arial Narrow"/>
          <w:spacing w:val="-1"/>
          <w:lang w:val="es-CO" w:eastAsia="en-US"/>
        </w:rPr>
        <w:lastRenderedPageBreak/>
        <w:t>Talento Humano.</w:t>
      </w:r>
    </w:p>
    <w:p w14:paraId="6A94B26B" w14:textId="77777777" w:rsidR="00BA4D33" w:rsidRDefault="00BA4D33" w:rsidP="005A6F04">
      <w:pPr>
        <w:widowControl w:val="0"/>
        <w:autoSpaceDE w:val="0"/>
        <w:autoSpaceDN w:val="0"/>
        <w:adjustRightInd w:val="0"/>
        <w:ind w:left="2" w:right="39"/>
        <w:jc w:val="both"/>
        <w:rPr>
          <w:rFonts w:ascii="Arial Narrow" w:eastAsia="Calibri" w:hAnsi="Arial Narrow" w:cs="Arial Narrow"/>
          <w:spacing w:val="-1"/>
          <w:lang w:val="es-CO" w:eastAsia="en-US"/>
        </w:rPr>
      </w:pPr>
    </w:p>
    <w:p w14:paraId="658D93D4" w14:textId="77777777" w:rsidR="00BA4D33" w:rsidRPr="006C6B79" w:rsidRDefault="00BA4D33" w:rsidP="00BA4D33">
      <w:pPr>
        <w:widowControl w:val="0"/>
        <w:autoSpaceDE w:val="0"/>
        <w:autoSpaceDN w:val="0"/>
        <w:adjustRightInd w:val="0"/>
        <w:ind w:left="2" w:right="39"/>
        <w:jc w:val="both"/>
        <w:rPr>
          <w:rFonts w:ascii="Arial Narrow" w:eastAsia="Calibri" w:hAnsi="Arial Narrow" w:cs="Arial Narrow"/>
          <w:spacing w:val="-1"/>
          <w:lang w:val="es-CO" w:eastAsia="en-US"/>
        </w:rPr>
      </w:pPr>
      <w:r w:rsidRPr="00BA4D33">
        <w:rPr>
          <w:rFonts w:ascii="Arial Narrow" w:eastAsia="Calibri" w:hAnsi="Arial Narrow" w:cs="Arial Narrow"/>
          <w:spacing w:val="-1"/>
          <w:lang w:val="es-CO" w:eastAsia="en-US"/>
        </w:rPr>
        <w:t>Una vez el Grupo de Gestión Humana realiza la primera fase de la inducción a los nuevos funcionarios, al</w:t>
      </w:r>
      <w:r>
        <w:rPr>
          <w:rFonts w:ascii="Arial Narrow" w:eastAsia="Calibri" w:hAnsi="Arial Narrow" w:cs="Arial Narrow"/>
          <w:spacing w:val="-1"/>
          <w:lang w:val="es-CO" w:eastAsia="en-US"/>
        </w:rPr>
        <w:t xml:space="preserve"> </w:t>
      </w:r>
      <w:r w:rsidRPr="00BA4D33">
        <w:rPr>
          <w:rFonts w:ascii="Arial Narrow" w:eastAsia="Calibri" w:hAnsi="Arial Narrow" w:cs="Arial Narrow"/>
          <w:spacing w:val="-1"/>
          <w:lang w:val="es-CO" w:eastAsia="en-US"/>
        </w:rPr>
        <w:t>llegar al puesto de trabajo se inicia la segunda fase que tiene que ver con el acompañamiento orientado por</w:t>
      </w:r>
      <w:r>
        <w:rPr>
          <w:rFonts w:ascii="Arial Narrow" w:eastAsia="Calibri" w:hAnsi="Arial Narrow" w:cs="Arial Narrow"/>
          <w:spacing w:val="-1"/>
          <w:lang w:val="es-CO" w:eastAsia="en-US"/>
        </w:rPr>
        <w:t xml:space="preserve"> </w:t>
      </w:r>
      <w:r w:rsidRPr="00BA4D33">
        <w:rPr>
          <w:rFonts w:ascii="Arial Narrow" w:eastAsia="Calibri" w:hAnsi="Arial Narrow" w:cs="Arial Narrow"/>
          <w:spacing w:val="-1"/>
          <w:lang w:val="es-CO" w:eastAsia="en-US"/>
        </w:rPr>
        <w:t>su jefe inmediato o un miembro del equipo de trabajo asignado para apoyarle en los procesos y</w:t>
      </w:r>
      <w:r>
        <w:rPr>
          <w:rFonts w:ascii="Arial Narrow" w:eastAsia="Calibri" w:hAnsi="Arial Narrow" w:cs="Arial Narrow"/>
          <w:spacing w:val="-1"/>
          <w:lang w:val="es-CO" w:eastAsia="en-US"/>
        </w:rPr>
        <w:t xml:space="preserve"> </w:t>
      </w:r>
      <w:r w:rsidRPr="00BA4D33">
        <w:rPr>
          <w:rFonts w:ascii="Arial Narrow" w:eastAsia="Calibri" w:hAnsi="Arial Narrow" w:cs="Arial Narrow"/>
          <w:spacing w:val="-1"/>
          <w:lang w:val="es-CO" w:eastAsia="en-US"/>
        </w:rPr>
        <w:t>procedimientos propios de su cargo y de sus funciones.</w:t>
      </w:r>
    </w:p>
    <w:p w14:paraId="036D0782" w14:textId="77777777" w:rsidR="005A6F04" w:rsidRPr="006C6B79" w:rsidRDefault="005A6F04" w:rsidP="005A6F04">
      <w:pPr>
        <w:widowControl w:val="0"/>
        <w:autoSpaceDE w:val="0"/>
        <w:autoSpaceDN w:val="0"/>
        <w:adjustRightInd w:val="0"/>
        <w:ind w:left="2" w:right="39"/>
        <w:jc w:val="both"/>
        <w:rPr>
          <w:rFonts w:ascii="Arial Narrow" w:eastAsia="Calibri" w:hAnsi="Arial Narrow" w:cs="Arial Narrow"/>
          <w:spacing w:val="-1"/>
          <w:highlight w:val="yellow"/>
          <w:lang w:val="es-CO" w:eastAsia="en-US"/>
        </w:rPr>
      </w:pPr>
    </w:p>
    <w:p w14:paraId="08C5B164" w14:textId="77777777" w:rsidR="005A6F04" w:rsidRPr="006C6B79" w:rsidRDefault="005A6F04" w:rsidP="005A6F04">
      <w:pPr>
        <w:widowControl w:val="0"/>
        <w:autoSpaceDE w:val="0"/>
        <w:autoSpaceDN w:val="0"/>
        <w:adjustRightInd w:val="0"/>
        <w:ind w:left="2" w:right="39"/>
        <w:jc w:val="both"/>
        <w:rPr>
          <w:rFonts w:ascii="Arial Narrow" w:hAnsi="Arial Narrow" w:cs="Arial Narrow"/>
          <w:spacing w:val="-3"/>
        </w:rPr>
      </w:pPr>
      <w:r w:rsidRPr="006C6B79">
        <w:rPr>
          <w:rFonts w:ascii="Arial Narrow" w:hAnsi="Arial Narrow" w:cs="Arial Narrow"/>
          <w:spacing w:val="-1"/>
        </w:rPr>
        <w:t>Entre las temáticas a abordar durante el proceso de Inducción y Entrenamiento en el Puesto de Trabajo, se encuentran: el marco estratégico del instituto, aspectos derivados</w:t>
      </w:r>
      <w:r w:rsidRPr="006C6B79">
        <w:rPr>
          <w:rFonts w:ascii="Arial Narrow" w:hAnsi="Arial Narrow" w:cs="Arial Narrow"/>
          <w:spacing w:val="-3"/>
        </w:rPr>
        <w:t xml:space="preserve"> de las áreas misionales, de apoyo y de gestión, de acuerdo a los siguientes temas:</w:t>
      </w:r>
    </w:p>
    <w:p w14:paraId="2332EE6B" w14:textId="77777777" w:rsidR="005A6F04" w:rsidRPr="006C6B79" w:rsidRDefault="005A6F04" w:rsidP="005A6F04">
      <w:pPr>
        <w:widowControl w:val="0"/>
        <w:autoSpaceDE w:val="0"/>
        <w:autoSpaceDN w:val="0"/>
        <w:adjustRightInd w:val="0"/>
        <w:ind w:left="2" w:right="39"/>
        <w:jc w:val="both"/>
        <w:rPr>
          <w:rFonts w:ascii="Arial Narrow" w:hAnsi="Arial Narrow" w:cs="Arial Narrow"/>
          <w:spacing w:val="-3"/>
        </w:rPr>
      </w:pPr>
    </w:p>
    <w:tbl>
      <w:tblPr>
        <w:tblStyle w:val="Cuadrculamedia1-nfasis1"/>
        <w:tblW w:w="0" w:type="auto"/>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Look w:val="04A0" w:firstRow="1" w:lastRow="0" w:firstColumn="1" w:lastColumn="0" w:noHBand="0" w:noVBand="1"/>
      </w:tblPr>
      <w:tblGrid>
        <w:gridCol w:w="2042"/>
        <w:gridCol w:w="1872"/>
        <w:gridCol w:w="1843"/>
        <w:gridCol w:w="2006"/>
        <w:gridCol w:w="1293"/>
      </w:tblGrid>
      <w:tr w:rsidR="005A6F04" w:rsidRPr="006C6B79" w14:paraId="3BF74AE9" w14:textId="77777777" w:rsidTr="00313F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2" w:type="dxa"/>
          </w:tcPr>
          <w:p w14:paraId="73F15556" w14:textId="77777777" w:rsidR="005A6F04" w:rsidRPr="006C6B79" w:rsidRDefault="005A6F04" w:rsidP="00313FE5">
            <w:pPr>
              <w:widowControl w:val="0"/>
              <w:autoSpaceDE w:val="0"/>
              <w:autoSpaceDN w:val="0"/>
              <w:adjustRightInd w:val="0"/>
              <w:ind w:right="39"/>
              <w:jc w:val="center"/>
              <w:rPr>
                <w:rFonts w:ascii="Arial Narrow" w:hAnsi="Arial Narrow" w:cs="Arial Narrow"/>
                <w:spacing w:val="-3"/>
                <w:sz w:val="16"/>
                <w:szCs w:val="16"/>
              </w:rPr>
            </w:pPr>
            <w:r w:rsidRPr="006C6B79">
              <w:rPr>
                <w:rFonts w:ascii="Arial Narrow" w:hAnsi="Arial Narrow" w:cs="Arial Narrow"/>
                <w:spacing w:val="-3"/>
                <w:sz w:val="16"/>
                <w:szCs w:val="16"/>
              </w:rPr>
              <w:t>MISIONALES</w:t>
            </w:r>
          </w:p>
        </w:tc>
        <w:tc>
          <w:tcPr>
            <w:tcW w:w="1872" w:type="dxa"/>
          </w:tcPr>
          <w:p w14:paraId="0C63B59D" w14:textId="77777777" w:rsidR="005A6F04" w:rsidRPr="006C6B79" w:rsidRDefault="005A6F04" w:rsidP="00313FE5">
            <w:pPr>
              <w:widowControl w:val="0"/>
              <w:autoSpaceDE w:val="0"/>
              <w:autoSpaceDN w:val="0"/>
              <w:adjustRightInd w:val="0"/>
              <w:ind w:right="39"/>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Narrow"/>
                <w:spacing w:val="-3"/>
                <w:sz w:val="16"/>
                <w:szCs w:val="16"/>
              </w:rPr>
            </w:pPr>
            <w:r w:rsidRPr="006C6B79">
              <w:rPr>
                <w:rFonts w:ascii="Arial Narrow" w:hAnsi="Arial Narrow" w:cs="Arial Narrow"/>
                <w:spacing w:val="-3"/>
                <w:sz w:val="16"/>
                <w:szCs w:val="16"/>
              </w:rPr>
              <w:t>SISTEMA DE GESTION DE CALIDAD</w:t>
            </w:r>
          </w:p>
        </w:tc>
        <w:tc>
          <w:tcPr>
            <w:tcW w:w="1843" w:type="dxa"/>
          </w:tcPr>
          <w:p w14:paraId="683AF4C4" w14:textId="77777777" w:rsidR="005A6F04" w:rsidRPr="006C6B79" w:rsidRDefault="005A6F04" w:rsidP="00313FE5">
            <w:pPr>
              <w:widowControl w:val="0"/>
              <w:autoSpaceDE w:val="0"/>
              <w:autoSpaceDN w:val="0"/>
              <w:adjustRightInd w:val="0"/>
              <w:ind w:right="39"/>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Narrow"/>
                <w:spacing w:val="-3"/>
                <w:sz w:val="16"/>
                <w:szCs w:val="16"/>
              </w:rPr>
            </w:pPr>
            <w:r w:rsidRPr="006C6B79">
              <w:rPr>
                <w:rFonts w:ascii="Arial Narrow" w:hAnsi="Arial Narrow" w:cs="Arial Narrow"/>
                <w:spacing w:val="-3"/>
                <w:sz w:val="16"/>
                <w:szCs w:val="16"/>
              </w:rPr>
              <w:t xml:space="preserve">SISTEMA DE ESTIMULOS E INCENTIVOS </w:t>
            </w:r>
          </w:p>
        </w:tc>
        <w:tc>
          <w:tcPr>
            <w:tcW w:w="2006" w:type="dxa"/>
          </w:tcPr>
          <w:p w14:paraId="38CCEDE7" w14:textId="77777777" w:rsidR="005A6F04" w:rsidRPr="006C6B79" w:rsidRDefault="005A6F04" w:rsidP="00313FE5">
            <w:pPr>
              <w:widowControl w:val="0"/>
              <w:autoSpaceDE w:val="0"/>
              <w:autoSpaceDN w:val="0"/>
              <w:adjustRightInd w:val="0"/>
              <w:ind w:right="39"/>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Narrow"/>
                <w:spacing w:val="-3"/>
                <w:sz w:val="16"/>
                <w:szCs w:val="16"/>
              </w:rPr>
            </w:pPr>
            <w:r w:rsidRPr="006C6B79">
              <w:rPr>
                <w:rFonts w:ascii="Arial Narrow" w:hAnsi="Arial Narrow" w:cs="Arial Narrow"/>
                <w:spacing w:val="-3"/>
                <w:sz w:val="16"/>
                <w:szCs w:val="16"/>
              </w:rPr>
              <w:t xml:space="preserve">DERECHOS Y DEBERES DE LOS FUNCIONARIOS PÚBLICOS </w:t>
            </w:r>
          </w:p>
        </w:tc>
        <w:tc>
          <w:tcPr>
            <w:tcW w:w="1293" w:type="dxa"/>
          </w:tcPr>
          <w:p w14:paraId="28CF8392" w14:textId="77777777" w:rsidR="005A6F04" w:rsidRPr="006C6B79" w:rsidRDefault="005A6F04" w:rsidP="00313FE5">
            <w:pPr>
              <w:widowControl w:val="0"/>
              <w:autoSpaceDE w:val="0"/>
              <w:autoSpaceDN w:val="0"/>
              <w:adjustRightInd w:val="0"/>
              <w:ind w:right="39"/>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Narrow"/>
                <w:spacing w:val="-3"/>
                <w:sz w:val="16"/>
                <w:szCs w:val="16"/>
              </w:rPr>
            </w:pPr>
            <w:r w:rsidRPr="006C6B79">
              <w:rPr>
                <w:rFonts w:ascii="Arial Narrow" w:hAnsi="Arial Narrow" w:cs="Arial Narrow"/>
                <w:spacing w:val="-3"/>
                <w:sz w:val="16"/>
                <w:szCs w:val="16"/>
              </w:rPr>
              <w:t xml:space="preserve">GESTIÓN DE LA ATENCIÓN AL CIUDADANO </w:t>
            </w:r>
          </w:p>
        </w:tc>
      </w:tr>
      <w:tr w:rsidR="005A6F04" w:rsidRPr="006C6B79" w14:paraId="3CA509E5" w14:textId="77777777" w:rsidTr="00313F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2" w:type="dxa"/>
            <w:shd w:val="clear" w:color="auto" w:fill="F2F2F2" w:themeFill="background1" w:themeFillShade="F2"/>
          </w:tcPr>
          <w:p w14:paraId="1901A271" w14:textId="77777777" w:rsidR="005A6F04" w:rsidRPr="006C6B79" w:rsidRDefault="005A6F04" w:rsidP="005A6F04">
            <w:pPr>
              <w:pStyle w:val="Prrafodelista"/>
              <w:widowControl w:val="0"/>
              <w:numPr>
                <w:ilvl w:val="0"/>
                <w:numId w:val="1"/>
              </w:numPr>
              <w:autoSpaceDE w:val="0"/>
              <w:autoSpaceDN w:val="0"/>
              <w:adjustRightInd w:val="0"/>
              <w:spacing w:line="240" w:lineRule="auto"/>
              <w:ind w:right="38"/>
              <w:jc w:val="both"/>
              <w:rPr>
                <w:rFonts w:ascii="Arial Narrow" w:hAnsi="Arial Narrow" w:cs="Arial Narrow"/>
                <w:b w:val="0"/>
                <w:sz w:val="16"/>
                <w:szCs w:val="16"/>
              </w:rPr>
            </w:pPr>
            <w:r w:rsidRPr="006C6B79">
              <w:rPr>
                <w:rFonts w:ascii="Arial Narrow" w:hAnsi="Arial Narrow" w:cs="Arial Narrow"/>
                <w:b w:val="0"/>
                <w:sz w:val="16"/>
                <w:szCs w:val="16"/>
              </w:rPr>
              <w:t>Creación y Naturaleza Jurídica del IDEAM</w:t>
            </w:r>
          </w:p>
          <w:p w14:paraId="6EC17BB3" w14:textId="77777777" w:rsidR="005A6F04" w:rsidRPr="006C6B79" w:rsidRDefault="005A6F04" w:rsidP="005A6F04">
            <w:pPr>
              <w:pStyle w:val="Prrafodelista"/>
              <w:widowControl w:val="0"/>
              <w:numPr>
                <w:ilvl w:val="0"/>
                <w:numId w:val="1"/>
              </w:numPr>
              <w:autoSpaceDE w:val="0"/>
              <w:autoSpaceDN w:val="0"/>
              <w:adjustRightInd w:val="0"/>
              <w:spacing w:line="240" w:lineRule="auto"/>
              <w:ind w:right="38"/>
              <w:jc w:val="both"/>
              <w:rPr>
                <w:rFonts w:ascii="Arial Narrow" w:hAnsi="Arial Narrow" w:cs="Arial Narrow"/>
                <w:b w:val="0"/>
                <w:sz w:val="16"/>
                <w:szCs w:val="16"/>
              </w:rPr>
            </w:pPr>
            <w:r w:rsidRPr="006C6B79">
              <w:rPr>
                <w:rFonts w:ascii="Arial Narrow" w:hAnsi="Arial Narrow" w:cs="Arial Narrow"/>
                <w:b w:val="0"/>
                <w:sz w:val="16"/>
                <w:szCs w:val="16"/>
              </w:rPr>
              <w:t>Objeto</w:t>
            </w:r>
          </w:p>
          <w:p w14:paraId="0FB37A24" w14:textId="77777777" w:rsidR="005A6F04" w:rsidRPr="006C6B79" w:rsidRDefault="005A6F04" w:rsidP="005A6F04">
            <w:pPr>
              <w:pStyle w:val="Prrafodelista"/>
              <w:widowControl w:val="0"/>
              <w:numPr>
                <w:ilvl w:val="0"/>
                <w:numId w:val="1"/>
              </w:numPr>
              <w:autoSpaceDE w:val="0"/>
              <w:autoSpaceDN w:val="0"/>
              <w:adjustRightInd w:val="0"/>
              <w:spacing w:line="240" w:lineRule="auto"/>
              <w:ind w:right="38"/>
              <w:jc w:val="both"/>
              <w:rPr>
                <w:rFonts w:ascii="Arial Narrow" w:hAnsi="Arial Narrow" w:cs="Arial Narrow"/>
                <w:b w:val="0"/>
                <w:sz w:val="16"/>
                <w:szCs w:val="16"/>
              </w:rPr>
            </w:pPr>
            <w:r w:rsidRPr="006C6B79">
              <w:rPr>
                <w:rFonts w:ascii="Arial Narrow" w:hAnsi="Arial Narrow" w:cs="Arial Narrow"/>
                <w:b w:val="0"/>
                <w:sz w:val="16"/>
                <w:szCs w:val="16"/>
              </w:rPr>
              <w:t>Funciones</w:t>
            </w:r>
          </w:p>
          <w:p w14:paraId="73617125" w14:textId="77777777" w:rsidR="005A6F04" w:rsidRPr="006C6B79" w:rsidRDefault="005A6F04" w:rsidP="005A6F04">
            <w:pPr>
              <w:pStyle w:val="Prrafodelista"/>
              <w:widowControl w:val="0"/>
              <w:numPr>
                <w:ilvl w:val="0"/>
                <w:numId w:val="1"/>
              </w:numPr>
              <w:autoSpaceDE w:val="0"/>
              <w:autoSpaceDN w:val="0"/>
              <w:adjustRightInd w:val="0"/>
              <w:spacing w:line="240" w:lineRule="auto"/>
              <w:ind w:right="38"/>
              <w:jc w:val="both"/>
              <w:rPr>
                <w:rFonts w:ascii="Arial Narrow" w:hAnsi="Arial Narrow" w:cs="Arial Narrow"/>
                <w:b w:val="0"/>
                <w:sz w:val="16"/>
                <w:szCs w:val="16"/>
              </w:rPr>
            </w:pPr>
            <w:r w:rsidRPr="006C6B79">
              <w:rPr>
                <w:rFonts w:ascii="Arial Narrow" w:hAnsi="Arial Narrow" w:cs="Arial Narrow"/>
                <w:b w:val="0"/>
                <w:sz w:val="16"/>
                <w:szCs w:val="16"/>
              </w:rPr>
              <w:t>Objetivos Misionales</w:t>
            </w:r>
          </w:p>
          <w:p w14:paraId="7C3E8FE0" w14:textId="77777777" w:rsidR="005A6F04" w:rsidRPr="006C6B79" w:rsidRDefault="005A6F04" w:rsidP="005A6F04">
            <w:pPr>
              <w:pStyle w:val="Prrafodelista"/>
              <w:widowControl w:val="0"/>
              <w:numPr>
                <w:ilvl w:val="0"/>
                <w:numId w:val="1"/>
              </w:numPr>
              <w:autoSpaceDE w:val="0"/>
              <w:autoSpaceDN w:val="0"/>
              <w:adjustRightInd w:val="0"/>
              <w:spacing w:line="240" w:lineRule="auto"/>
              <w:ind w:right="38"/>
              <w:jc w:val="both"/>
              <w:rPr>
                <w:rFonts w:ascii="Arial Narrow" w:hAnsi="Arial Narrow" w:cs="Arial Narrow"/>
                <w:b w:val="0"/>
                <w:sz w:val="16"/>
                <w:szCs w:val="16"/>
              </w:rPr>
            </w:pPr>
            <w:r w:rsidRPr="006C6B79">
              <w:rPr>
                <w:rFonts w:ascii="Arial Narrow" w:hAnsi="Arial Narrow" w:cs="Arial Narrow"/>
                <w:b w:val="0"/>
                <w:sz w:val="16"/>
                <w:szCs w:val="16"/>
              </w:rPr>
              <w:t>Misión</w:t>
            </w:r>
          </w:p>
          <w:p w14:paraId="072272E6" w14:textId="77777777" w:rsidR="005A6F04" w:rsidRPr="006C6B79" w:rsidRDefault="005A6F04" w:rsidP="005A6F04">
            <w:pPr>
              <w:pStyle w:val="Prrafodelista"/>
              <w:widowControl w:val="0"/>
              <w:numPr>
                <w:ilvl w:val="0"/>
                <w:numId w:val="1"/>
              </w:numPr>
              <w:autoSpaceDE w:val="0"/>
              <w:autoSpaceDN w:val="0"/>
              <w:adjustRightInd w:val="0"/>
              <w:spacing w:line="240" w:lineRule="auto"/>
              <w:ind w:right="38"/>
              <w:jc w:val="both"/>
              <w:rPr>
                <w:rFonts w:ascii="Arial Narrow" w:hAnsi="Arial Narrow" w:cs="Arial Narrow"/>
                <w:b w:val="0"/>
                <w:sz w:val="16"/>
                <w:szCs w:val="16"/>
              </w:rPr>
            </w:pPr>
            <w:r w:rsidRPr="006C6B79">
              <w:rPr>
                <w:rFonts w:ascii="Arial Narrow" w:hAnsi="Arial Narrow" w:cs="Arial Narrow"/>
                <w:b w:val="0"/>
                <w:sz w:val="16"/>
                <w:szCs w:val="16"/>
              </w:rPr>
              <w:t>Visión</w:t>
            </w:r>
          </w:p>
          <w:p w14:paraId="4F9E9208" w14:textId="77777777" w:rsidR="005A6F04" w:rsidRPr="006C6B79" w:rsidRDefault="005A6F04" w:rsidP="005A6F04">
            <w:pPr>
              <w:pStyle w:val="Prrafodelista"/>
              <w:widowControl w:val="0"/>
              <w:numPr>
                <w:ilvl w:val="0"/>
                <w:numId w:val="1"/>
              </w:numPr>
              <w:autoSpaceDE w:val="0"/>
              <w:autoSpaceDN w:val="0"/>
              <w:adjustRightInd w:val="0"/>
              <w:spacing w:line="240" w:lineRule="auto"/>
              <w:ind w:right="38"/>
              <w:jc w:val="both"/>
              <w:rPr>
                <w:rFonts w:ascii="Arial Narrow" w:hAnsi="Arial Narrow" w:cs="Arial Narrow"/>
                <w:b w:val="0"/>
                <w:sz w:val="16"/>
                <w:szCs w:val="16"/>
              </w:rPr>
            </w:pPr>
            <w:r w:rsidRPr="006C6B79">
              <w:rPr>
                <w:rFonts w:ascii="Arial Narrow" w:hAnsi="Arial Narrow" w:cs="Arial Narrow"/>
                <w:b w:val="0"/>
                <w:sz w:val="16"/>
                <w:szCs w:val="16"/>
              </w:rPr>
              <w:t>Organigramas</w:t>
            </w:r>
          </w:p>
          <w:p w14:paraId="11552AC1" w14:textId="77777777" w:rsidR="005A6F04" w:rsidRPr="006C6B79" w:rsidRDefault="005A6F04" w:rsidP="005A6F04">
            <w:pPr>
              <w:pStyle w:val="Prrafodelista"/>
              <w:widowControl w:val="0"/>
              <w:numPr>
                <w:ilvl w:val="0"/>
                <w:numId w:val="1"/>
              </w:numPr>
              <w:autoSpaceDE w:val="0"/>
              <w:autoSpaceDN w:val="0"/>
              <w:adjustRightInd w:val="0"/>
              <w:spacing w:line="240" w:lineRule="auto"/>
              <w:ind w:right="38"/>
              <w:jc w:val="both"/>
              <w:rPr>
                <w:rFonts w:ascii="Arial Narrow" w:hAnsi="Arial Narrow" w:cs="Arial Narrow"/>
                <w:b w:val="0"/>
                <w:sz w:val="16"/>
                <w:szCs w:val="16"/>
              </w:rPr>
            </w:pPr>
            <w:r w:rsidRPr="006C6B79">
              <w:rPr>
                <w:rFonts w:ascii="Arial Narrow" w:hAnsi="Arial Narrow" w:cs="Arial Narrow"/>
                <w:b w:val="0"/>
                <w:sz w:val="16"/>
                <w:szCs w:val="16"/>
              </w:rPr>
              <w:t>Órganos de Dirección y Administración</w:t>
            </w:r>
          </w:p>
          <w:p w14:paraId="0B55EC88" w14:textId="77777777" w:rsidR="005A6F04" w:rsidRPr="006C6B79" w:rsidRDefault="005A6F04" w:rsidP="005A6F04">
            <w:pPr>
              <w:pStyle w:val="Prrafodelista"/>
              <w:widowControl w:val="0"/>
              <w:numPr>
                <w:ilvl w:val="0"/>
                <w:numId w:val="1"/>
              </w:numPr>
              <w:autoSpaceDE w:val="0"/>
              <w:autoSpaceDN w:val="0"/>
              <w:adjustRightInd w:val="0"/>
              <w:spacing w:line="240" w:lineRule="auto"/>
              <w:ind w:right="38"/>
              <w:jc w:val="both"/>
              <w:rPr>
                <w:rFonts w:ascii="Arial Narrow" w:hAnsi="Arial Narrow" w:cs="Arial Narrow"/>
                <w:spacing w:val="-3"/>
                <w:sz w:val="16"/>
                <w:szCs w:val="16"/>
              </w:rPr>
            </w:pPr>
            <w:r w:rsidRPr="006C6B79">
              <w:rPr>
                <w:rFonts w:ascii="Arial Narrow" w:hAnsi="Arial Narrow" w:cs="Arial Narrow"/>
                <w:b w:val="0"/>
                <w:sz w:val="16"/>
                <w:szCs w:val="16"/>
              </w:rPr>
              <w:t>Comisión y Comités de IDEAM</w:t>
            </w:r>
          </w:p>
        </w:tc>
        <w:tc>
          <w:tcPr>
            <w:tcW w:w="1872" w:type="dxa"/>
            <w:shd w:val="clear" w:color="auto" w:fill="F2F2F2" w:themeFill="background1" w:themeFillShade="F2"/>
          </w:tcPr>
          <w:p w14:paraId="7A5FDCA4" w14:textId="77777777" w:rsidR="005A6F04" w:rsidRPr="006C6B79" w:rsidRDefault="005A6F04" w:rsidP="00313FE5">
            <w:pPr>
              <w:widowControl w:val="0"/>
              <w:autoSpaceDE w:val="0"/>
              <w:autoSpaceDN w:val="0"/>
              <w:adjustRightInd w:val="0"/>
              <w:ind w:left="2" w:right="39"/>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13"/>
                <w:sz w:val="16"/>
                <w:szCs w:val="16"/>
              </w:rPr>
            </w:pPr>
          </w:p>
          <w:p w14:paraId="4AA08B78" w14:textId="77777777" w:rsidR="005A6F04" w:rsidRPr="006C6B79" w:rsidRDefault="005A6F04" w:rsidP="005A6F04">
            <w:pPr>
              <w:pStyle w:val="Prrafodelista"/>
              <w:widowControl w:val="0"/>
              <w:numPr>
                <w:ilvl w:val="0"/>
                <w:numId w:val="1"/>
              </w:numPr>
              <w:autoSpaceDE w:val="0"/>
              <w:autoSpaceDN w:val="0"/>
              <w:adjustRightInd w:val="0"/>
              <w:spacing w:line="240" w:lineRule="auto"/>
              <w:ind w:right="38"/>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z w:val="16"/>
                <w:szCs w:val="16"/>
              </w:rPr>
            </w:pPr>
            <w:r w:rsidRPr="006C6B79">
              <w:rPr>
                <w:rFonts w:ascii="Arial Narrow" w:hAnsi="Arial Narrow" w:cs="Arial Narrow"/>
                <w:sz w:val="16"/>
                <w:szCs w:val="16"/>
              </w:rPr>
              <w:t>Política del Sistema de Gestión Integrado</w:t>
            </w:r>
          </w:p>
          <w:p w14:paraId="0C13593B" w14:textId="77777777" w:rsidR="005A6F04" w:rsidRPr="006C6B79" w:rsidRDefault="005A6F04" w:rsidP="005A6F04">
            <w:pPr>
              <w:pStyle w:val="Prrafodelista"/>
              <w:widowControl w:val="0"/>
              <w:numPr>
                <w:ilvl w:val="0"/>
                <w:numId w:val="1"/>
              </w:numPr>
              <w:autoSpaceDE w:val="0"/>
              <w:autoSpaceDN w:val="0"/>
              <w:adjustRightInd w:val="0"/>
              <w:spacing w:line="240" w:lineRule="auto"/>
              <w:ind w:right="38"/>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z w:val="16"/>
                <w:szCs w:val="16"/>
              </w:rPr>
            </w:pPr>
            <w:r w:rsidRPr="006C6B79">
              <w:rPr>
                <w:rFonts w:ascii="Arial Narrow" w:hAnsi="Arial Narrow" w:cs="Arial Narrow"/>
                <w:sz w:val="16"/>
                <w:szCs w:val="16"/>
              </w:rPr>
              <w:t>Objetivos del Sistema de Gestión Integrado</w:t>
            </w:r>
          </w:p>
          <w:p w14:paraId="5D52EFB8" w14:textId="77777777" w:rsidR="005A6F04" w:rsidRPr="006C6B79" w:rsidRDefault="005A6F04" w:rsidP="005A6F04">
            <w:pPr>
              <w:pStyle w:val="Prrafodelista"/>
              <w:widowControl w:val="0"/>
              <w:numPr>
                <w:ilvl w:val="0"/>
                <w:numId w:val="1"/>
              </w:numPr>
              <w:autoSpaceDE w:val="0"/>
              <w:autoSpaceDN w:val="0"/>
              <w:adjustRightInd w:val="0"/>
              <w:spacing w:line="240" w:lineRule="auto"/>
              <w:ind w:right="38"/>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z w:val="16"/>
                <w:szCs w:val="16"/>
              </w:rPr>
            </w:pPr>
            <w:r w:rsidRPr="006C6B79">
              <w:rPr>
                <w:rFonts w:ascii="Arial Narrow" w:hAnsi="Arial Narrow" w:cs="Arial Narrow"/>
                <w:sz w:val="16"/>
                <w:szCs w:val="16"/>
              </w:rPr>
              <w:t xml:space="preserve">Código de Integridad </w:t>
            </w:r>
          </w:p>
          <w:p w14:paraId="51C34407" w14:textId="77777777" w:rsidR="005A6F04" w:rsidRPr="006C6B79" w:rsidRDefault="005A6F04" w:rsidP="005A6F04">
            <w:pPr>
              <w:pStyle w:val="Prrafodelista"/>
              <w:widowControl w:val="0"/>
              <w:numPr>
                <w:ilvl w:val="0"/>
                <w:numId w:val="1"/>
              </w:numPr>
              <w:autoSpaceDE w:val="0"/>
              <w:autoSpaceDN w:val="0"/>
              <w:adjustRightInd w:val="0"/>
              <w:spacing w:line="240" w:lineRule="auto"/>
              <w:ind w:right="38"/>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z w:val="16"/>
                <w:szCs w:val="16"/>
              </w:rPr>
            </w:pPr>
            <w:r w:rsidRPr="006C6B79">
              <w:rPr>
                <w:rFonts w:ascii="Arial Narrow" w:hAnsi="Arial Narrow" w:cs="Arial Narrow"/>
                <w:sz w:val="16"/>
                <w:szCs w:val="16"/>
              </w:rPr>
              <w:t>Sistema de Gestión de Seguridad y Salud en el Trabajo</w:t>
            </w:r>
          </w:p>
          <w:p w14:paraId="4B15A6BF" w14:textId="77777777" w:rsidR="005A6F04" w:rsidRPr="006C6B79" w:rsidRDefault="005A6F04" w:rsidP="00313FE5">
            <w:pPr>
              <w:widowControl w:val="0"/>
              <w:autoSpaceDE w:val="0"/>
              <w:autoSpaceDN w:val="0"/>
              <w:adjustRightInd w:val="0"/>
              <w:ind w:right="39"/>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3"/>
                <w:sz w:val="16"/>
                <w:szCs w:val="16"/>
                <w:lang w:val="es-CO"/>
              </w:rPr>
            </w:pPr>
          </w:p>
        </w:tc>
        <w:tc>
          <w:tcPr>
            <w:tcW w:w="1843" w:type="dxa"/>
            <w:shd w:val="clear" w:color="auto" w:fill="F2F2F2" w:themeFill="background1" w:themeFillShade="F2"/>
          </w:tcPr>
          <w:p w14:paraId="18AABDF0" w14:textId="77777777" w:rsidR="005A6F04" w:rsidRPr="006C6B79" w:rsidRDefault="005A6F04" w:rsidP="005A6F04">
            <w:pPr>
              <w:pStyle w:val="Prrafodelista"/>
              <w:widowControl w:val="0"/>
              <w:numPr>
                <w:ilvl w:val="0"/>
                <w:numId w:val="1"/>
              </w:numPr>
              <w:autoSpaceDE w:val="0"/>
              <w:autoSpaceDN w:val="0"/>
              <w:adjustRightInd w:val="0"/>
              <w:spacing w:line="240" w:lineRule="auto"/>
              <w:ind w:right="38"/>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z w:val="16"/>
                <w:szCs w:val="16"/>
              </w:rPr>
            </w:pPr>
            <w:r w:rsidRPr="006C6B79">
              <w:rPr>
                <w:rFonts w:ascii="Arial Narrow" w:hAnsi="Arial Narrow" w:cs="Arial Narrow"/>
                <w:sz w:val="16"/>
                <w:szCs w:val="16"/>
              </w:rPr>
              <w:t>Estímulos e Incentivos</w:t>
            </w:r>
          </w:p>
          <w:p w14:paraId="69455DC7" w14:textId="77777777" w:rsidR="005A6F04" w:rsidRPr="006C6B79" w:rsidRDefault="005A6F04" w:rsidP="005A6F04">
            <w:pPr>
              <w:pStyle w:val="Prrafodelista"/>
              <w:widowControl w:val="0"/>
              <w:numPr>
                <w:ilvl w:val="0"/>
                <w:numId w:val="1"/>
              </w:numPr>
              <w:autoSpaceDE w:val="0"/>
              <w:autoSpaceDN w:val="0"/>
              <w:adjustRightInd w:val="0"/>
              <w:spacing w:line="240" w:lineRule="auto"/>
              <w:ind w:right="38"/>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z w:val="16"/>
                <w:szCs w:val="16"/>
              </w:rPr>
            </w:pPr>
            <w:r w:rsidRPr="006C6B79">
              <w:rPr>
                <w:rFonts w:ascii="Arial Narrow" w:hAnsi="Arial Narrow" w:cs="Arial Narrow"/>
                <w:sz w:val="16"/>
                <w:szCs w:val="16"/>
              </w:rPr>
              <w:t>Programa de Bienestar Social</w:t>
            </w:r>
          </w:p>
          <w:p w14:paraId="252B80F9" w14:textId="77777777" w:rsidR="005A6F04" w:rsidRPr="006C6B79" w:rsidRDefault="005A6F04" w:rsidP="005A6F04">
            <w:pPr>
              <w:pStyle w:val="Prrafodelista"/>
              <w:widowControl w:val="0"/>
              <w:numPr>
                <w:ilvl w:val="0"/>
                <w:numId w:val="1"/>
              </w:numPr>
              <w:autoSpaceDE w:val="0"/>
              <w:autoSpaceDN w:val="0"/>
              <w:adjustRightInd w:val="0"/>
              <w:spacing w:line="240" w:lineRule="auto"/>
              <w:ind w:right="38"/>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z w:val="16"/>
                <w:szCs w:val="16"/>
              </w:rPr>
            </w:pPr>
            <w:r w:rsidRPr="006C6B79">
              <w:rPr>
                <w:rFonts w:ascii="Arial Narrow" w:hAnsi="Arial Narrow" w:cs="Arial Narrow"/>
                <w:sz w:val="16"/>
                <w:szCs w:val="16"/>
              </w:rPr>
              <w:t>Sistema de capacitación Competencias Comportamentales</w:t>
            </w:r>
          </w:p>
          <w:p w14:paraId="10FF9698" w14:textId="77777777" w:rsidR="005A6F04" w:rsidRPr="006C6B79" w:rsidRDefault="005A6F04" w:rsidP="005A6F04">
            <w:pPr>
              <w:pStyle w:val="Prrafodelista"/>
              <w:widowControl w:val="0"/>
              <w:numPr>
                <w:ilvl w:val="0"/>
                <w:numId w:val="1"/>
              </w:numPr>
              <w:autoSpaceDE w:val="0"/>
              <w:autoSpaceDN w:val="0"/>
              <w:adjustRightInd w:val="0"/>
              <w:spacing w:line="240" w:lineRule="auto"/>
              <w:ind w:right="38"/>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z w:val="16"/>
                <w:szCs w:val="16"/>
              </w:rPr>
            </w:pPr>
            <w:r w:rsidRPr="006C6B79">
              <w:rPr>
                <w:rFonts w:ascii="Arial Narrow" w:hAnsi="Arial Narrow" w:cs="Arial Narrow"/>
                <w:sz w:val="16"/>
                <w:szCs w:val="16"/>
              </w:rPr>
              <w:t>Entrenamiento en el Puesto de Trabajo</w:t>
            </w:r>
          </w:p>
          <w:p w14:paraId="3840F94B" w14:textId="77777777" w:rsidR="005A6F04" w:rsidRPr="006C6B79" w:rsidRDefault="005A6F04" w:rsidP="005A6F04">
            <w:pPr>
              <w:pStyle w:val="Prrafodelista"/>
              <w:widowControl w:val="0"/>
              <w:numPr>
                <w:ilvl w:val="0"/>
                <w:numId w:val="1"/>
              </w:numPr>
              <w:autoSpaceDE w:val="0"/>
              <w:autoSpaceDN w:val="0"/>
              <w:adjustRightInd w:val="0"/>
              <w:spacing w:line="240" w:lineRule="auto"/>
              <w:ind w:right="38"/>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z w:val="16"/>
                <w:szCs w:val="16"/>
              </w:rPr>
            </w:pPr>
            <w:r w:rsidRPr="006C6B79">
              <w:rPr>
                <w:rFonts w:ascii="Arial Narrow" w:hAnsi="Arial Narrow" w:cs="Arial Narrow"/>
                <w:sz w:val="16"/>
                <w:szCs w:val="16"/>
              </w:rPr>
              <w:t xml:space="preserve">Evaluación del Programa de Inducción y Entrenamiento en el puesto de Trabajo. </w:t>
            </w:r>
          </w:p>
          <w:p w14:paraId="2FA8954D" w14:textId="77777777" w:rsidR="005A6F04" w:rsidRPr="006C6B79" w:rsidRDefault="005A6F04" w:rsidP="005A6F04">
            <w:pPr>
              <w:pStyle w:val="Prrafodelista"/>
              <w:widowControl w:val="0"/>
              <w:numPr>
                <w:ilvl w:val="0"/>
                <w:numId w:val="1"/>
              </w:numPr>
              <w:autoSpaceDE w:val="0"/>
              <w:autoSpaceDN w:val="0"/>
              <w:adjustRightInd w:val="0"/>
              <w:spacing w:line="240" w:lineRule="auto"/>
              <w:ind w:right="38"/>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3"/>
                <w:sz w:val="16"/>
                <w:szCs w:val="16"/>
              </w:rPr>
            </w:pPr>
            <w:r w:rsidRPr="006C6B79">
              <w:rPr>
                <w:rFonts w:ascii="Arial Narrow" w:hAnsi="Arial Narrow" w:cs="Arial Narrow"/>
                <w:sz w:val="16"/>
                <w:szCs w:val="16"/>
              </w:rPr>
              <w:t>Descripción de responsabilidades por dependencias.</w:t>
            </w:r>
          </w:p>
        </w:tc>
        <w:tc>
          <w:tcPr>
            <w:tcW w:w="2006" w:type="dxa"/>
            <w:shd w:val="clear" w:color="auto" w:fill="F2F2F2" w:themeFill="background1" w:themeFillShade="F2"/>
          </w:tcPr>
          <w:p w14:paraId="717489C1" w14:textId="77777777" w:rsidR="005A6F04" w:rsidRPr="006C6B79" w:rsidRDefault="005A6F04" w:rsidP="005A6F04">
            <w:pPr>
              <w:pStyle w:val="Prrafodelista"/>
              <w:widowControl w:val="0"/>
              <w:numPr>
                <w:ilvl w:val="0"/>
                <w:numId w:val="1"/>
              </w:numPr>
              <w:autoSpaceDE w:val="0"/>
              <w:autoSpaceDN w:val="0"/>
              <w:adjustRightInd w:val="0"/>
              <w:spacing w:line="240" w:lineRule="auto"/>
              <w:ind w:right="38"/>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z w:val="16"/>
                <w:szCs w:val="16"/>
              </w:rPr>
            </w:pPr>
            <w:r w:rsidRPr="006C6B79">
              <w:rPr>
                <w:rFonts w:ascii="Arial Narrow" w:hAnsi="Arial Narrow" w:cs="Arial Narrow"/>
                <w:sz w:val="16"/>
                <w:szCs w:val="16"/>
              </w:rPr>
              <w:t>Situaciones Administrativas</w:t>
            </w:r>
          </w:p>
          <w:p w14:paraId="1ED5A8B4" w14:textId="77777777" w:rsidR="005A6F04" w:rsidRPr="006C6B79" w:rsidRDefault="005A6F04" w:rsidP="005A6F04">
            <w:pPr>
              <w:pStyle w:val="Prrafodelista"/>
              <w:widowControl w:val="0"/>
              <w:numPr>
                <w:ilvl w:val="0"/>
                <w:numId w:val="1"/>
              </w:numPr>
              <w:autoSpaceDE w:val="0"/>
              <w:autoSpaceDN w:val="0"/>
              <w:adjustRightInd w:val="0"/>
              <w:spacing w:line="240" w:lineRule="auto"/>
              <w:ind w:right="38"/>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z w:val="16"/>
                <w:szCs w:val="16"/>
              </w:rPr>
            </w:pPr>
            <w:r w:rsidRPr="006C6B79">
              <w:rPr>
                <w:rFonts w:ascii="Arial Narrow" w:hAnsi="Arial Narrow" w:cs="Arial Narrow"/>
                <w:sz w:val="16"/>
                <w:szCs w:val="16"/>
              </w:rPr>
              <w:t>Política salarial y de compensación</w:t>
            </w:r>
          </w:p>
          <w:p w14:paraId="05B5B0F9" w14:textId="77777777" w:rsidR="005A6F04" w:rsidRPr="006C6B79" w:rsidRDefault="005A6F04" w:rsidP="005A6F04">
            <w:pPr>
              <w:pStyle w:val="Prrafodelista"/>
              <w:widowControl w:val="0"/>
              <w:numPr>
                <w:ilvl w:val="0"/>
                <w:numId w:val="1"/>
              </w:numPr>
              <w:autoSpaceDE w:val="0"/>
              <w:autoSpaceDN w:val="0"/>
              <w:adjustRightInd w:val="0"/>
              <w:spacing w:line="240" w:lineRule="auto"/>
              <w:ind w:right="38"/>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z w:val="16"/>
                <w:szCs w:val="16"/>
              </w:rPr>
            </w:pPr>
            <w:r w:rsidRPr="006C6B79">
              <w:rPr>
                <w:rFonts w:ascii="Arial Narrow" w:hAnsi="Arial Narrow" w:cs="Arial Narrow"/>
                <w:sz w:val="16"/>
                <w:szCs w:val="16"/>
              </w:rPr>
              <w:t>Empleo público</w:t>
            </w:r>
          </w:p>
          <w:p w14:paraId="2653010C" w14:textId="77777777" w:rsidR="005A6F04" w:rsidRPr="006C6B79" w:rsidRDefault="005A6F04" w:rsidP="005A6F04">
            <w:pPr>
              <w:pStyle w:val="Prrafodelista"/>
              <w:widowControl w:val="0"/>
              <w:numPr>
                <w:ilvl w:val="0"/>
                <w:numId w:val="1"/>
              </w:numPr>
              <w:autoSpaceDE w:val="0"/>
              <w:autoSpaceDN w:val="0"/>
              <w:adjustRightInd w:val="0"/>
              <w:spacing w:line="240" w:lineRule="auto"/>
              <w:ind w:right="38"/>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z w:val="16"/>
                <w:szCs w:val="16"/>
              </w:rPr>
            </w:pPr>
            <w:r w:rsidRPr="006C6B79">
              <w:rPr>
                <w:rFonts w:ascii="Arial Narrow" w:hAnsi="Arial Narrow" w:cs="Arial Narrow"/>
                <w:sz w:val="16"/>
                <w:szCs w:val="16"/>
              </w:rPr>
              <w:t>Sistema de Información y Gestión del Empleo Público – SIGEP</w:t>
            </w:r>
          </w:p>
          <w:p w14:paraId="595BF2DD" w14:textId="77777777" w:rsidR="005A6F04" w:rsidRPr="006C6B79" w:rsidRDefault="005A6F04" w:rsidP="005A6F04">
            <w:pPr>
              <w:pStyle w:val="Prrafodelista"/>
              <w:widowControl w:val="0"/>
              <w:numPr>
                <w:ilvl w:val="0"/>
                <w:numId w:val="1"/>
              </w:numPr>
              <w:autoSpaceDE w:val="0"/>
              <w:autoSpaceDN w:val="0"/>
              <w:adjustRightInd w:val="0"/>
              <w:spacing w:line="240" w:lineRule="auto"/>
              <w:ind w:right="38"/>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z w:val="16"/>
                <w:szCs w:val="16"/>
              </w:rPr>
            </w:pPr>
            <w:r w:rsidRPr="006C6B79">
              <w:rPr>
                <w:rFonts w:ascii="Arial Narrow" w:hAnsi="Arial Narrow" w:cs="Arial Narrow"/>
                <w:sz w:val="16"/>
                <w:szCs w:val="16"/>
              </w:rPr>
              <w:t>Jornada Laboral</w:t>
            </w:r>
          </w:p>
          <w:p w14:paraId="3780E965" w14:textId="77777777" w:rsidR="005A6F04" w:rsidRPr="006C6B79" w:rsidRDefault="005A6F04" w:rsidP="005A6F04">
            <w:pPr>
              <w:pStyle w:val="Prrafodelista"/>
              <w:widowControl w:val="0"/>
              <w:numPr>
                <w:ilvl w:val="0"/>
                <w:numId w:val="1"/>
              </w:numPr>
              <w:autoSpaceDE w:val="0"/>
              <w:autoSpaceDN w:val="0"/>
              <w:adjustRightInd w:val="0"/>
              <w:spacing w:line="240" w:lineRule="auto"/>
              <w:ind w:right="38"/>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z w:val="16"/>
                <w:szCs w:val="16"/>
              </w:rPr>
            </w:pPr>
            <w:r w:rsidRPr="006C6B79">
              <w:rPr>
                <w:rFonts w:ascii="Arial Narrow" w:hAnsi="Arial Narrow" w:cs="Arial Narrow"/>
                <w:sz w:val="16"/>
                <w:szCs w:val="16"/>
              </w:rPr>
              <w:t xml:space="preserve">Código único Disciplinario. </w:t>
            </w:r>
          </w:p>
          <w:p w14:paraId="67868AC0" w14:textId="77777777" w:rsidR="005A6F04" w:rsidRPr="006C6B79" w:rsidRDefault="005A6F04" w:rsidP="00313FE5">
            <w:pPr>
              <w:widowControl w:val="0"/>
              <w:autoSpaceDE w:val="0"/>
              <w:autoSpaceDN w:val="0"/>
              <w:adjustRightInd w:val="0"/>
              <w:ind w:right="39"/>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3"/>
                <w:sz w:val="16"/>
                <w:szCs w:val="16"/>
              </w:rPr>
            </w:pPr>
          </w:p>
        </w:tc>
        <w:tc>
          <w:tcPr>
            <w:tcW w:w="1293" w:type="dxa"/>
            <w:shd w:val="clear" w:color="auto" w:fill="F2F2F2" w:themeFill="background1" w:themeFillShade="F2"/>
          </w:tcPr>
          <w:p w14:paraId="2F85D765" w14:textId="77777777" w:rsidR="005A6F04" w:rsidRPr="006C6B79" w:rsidRDefault="005A6F04" w:rsidP="00313FE5">
            <w:pPr>
              <w:widowControl w:val="0"/>
              <w:autoSpaceDE w:val="0"/>
              <w:autoSpaceDN w:val="0"/>
              <w:adjustRightInd w:val="0"/>
              <w:ind w:right="39"/>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3"/>
                <w:sz w:val="16"/>
                <w:szCs w:val="16"/>
              </w:rPr>
            </w:pPr>
            <w:r w:rsidRPr="006C6B79">
              <w:rPr>
                <w:rFonts w:ascii="Arial Narrow" w:hAnsi="Arial Narrow" w:cs="Arial Narrow"/>
                <w:spacing w:val="-3"/>
                <w:sz w:val="16"/>
                <w:szCs w:val="16"/>
              </w:rPr>
              <w:t xml:space="preserve">Cuyo objetivo principal es </w:t>
            </w:r>
            <w:r w:rsidRPr="006C6B79">
              <w:rPr>
                <w:rFonts w:ascii="Arial Narrow" w:hAnsi="Arial Narrow"/>
                <w:color w:val="000000"/>
                <w:sz w:val="16"/>
                <w:szCs w:val="16"/>
              </w:rPr>
              <w:t>buscar la calidad del servicio, la calidad de las respuestas emitidas y la oportunidad de las mismas en los términos de ley.</w:t>
            </w:r>
          </w:p>
        </w:tc>
      </w:tr>
    </w:tbl>
    <w:p w14:paraId="2279659E" w14:textId="77777777" w:rsidR="005A6F04" w:rsidRPr="006C6B79" w:rsidRDefault="005A6F04" w:rsidP="005A6F04">
      <w:pPr>
        <w:widowControl w:val="0"/>
        <w:autoSpaceDE w:val="0"/>
        <w:autoSpaceDN w:val="0"/>
        <w:adjustRightInd w:val="0"/>
        <w:ind w:left="2" w:right="39"/>
        <w:jc w:val="both"/>
        <w:rPr>
          <w:rFonts w:ascii="Arial Narrow" w:hAnsi="Arial Narrow" w:cs="Arial Narrow"/>
          <w:spacing w:val="-3"/>
        </w:rPr>
      </w:pPr>
    </w:p>
    <w:p w14:paraId="263C268E" w14:textId="77777777" w:rsidR="00D021C1" w:rsidRPr="001B46B3" w:rsidRDefault="00D021C1" w:rsidP="00D021C1">
      <w:pPr>
        <w:autoSpaceDE w:val="0"/>
        <w:autoSpaceDN w:val="0"/>
        <w:adjustRightInd w:val="0"/>
        <w:rPr>
          <w:rFonts w:ascii="Arial Narrow" w:hAnsi="Arial Narrow" w:cs="Century Gothic"/>
          <w:color w:val="000000"/>
          <w:lang w:val="es-CO" w:eastAsia="es-CO"/>
        </w:rPr>
      </w:pPr>
      <w:r w:rsidRPr="001B46B3">
        <w:rPr>
          <w:rFonts w:ascii="Arial Narrow" w:hAnsi="Arial Narrow" w:cs="Century Gothic"/>
          <w:b/>
          <w:bCs/>
          <w:color w:val="000000"/>
          <w:lang w:val="es-CO" w:eastAsia="es-CO"/>
        </w:rPr>
        <w:t xml:space="preserve">Actividad 1: </w:t>
      </w:r>
      <w:r w:rsidRPr="001B46B3">
        <w:rPr>
          <w:rFonts w:ascii="Arial Narrow" w:hAnsi="Arial Narrow" w:cs="Century Gothic"/>
          <w:color w:val="000000"/>
          <w:lang w:val="es-CO" w:eastAsia="es-CO"/>
        </w:rPr>
        <w:t>Realizar inducción a los servidores nuevos del IDEAM.</w:t>
      </w:r>
    </w:p>
    <w:p w14:paraId="6C9FEC5A" w14:textId="77777777" w:rsidR="00D021C1" w:rsidRPr="001B46B3" w:rsidRDefault="00D021C1" w:rsidP="00D021C1">
      <w:pPr>
        <w:autoSpaceDE w:val="0"/>
        <w:autoSpaceDN w:val="0"/>
        <w:adjustRightInd w:val="0"/>
        <w:rPr>
          <w:rFonts w:ascii="Arial Narrow" w:hAnsi="Arial Narrow" w:cs="Century Gothic"/>
          <w:color w:val="000000"/>
          <w:lang w:val="es-CO" w:eastAsia="es-CO"/>
        </w:rPr>
      </w:pPr>
    </w:p>
    <w:p w14:paraId="4E3B1F92" w14:textId="77777777" w:rsidR="00D021C1" w:rsidRPr="001B46B3" w:rsidRDefault="00D021C1" w:rsidP="00D021C1">
      <w:pPr>
        <w:pStyle w:val="Default"/>
        <w:rPr>
          <w:rFonts w:ascii="Arial Narrow" w:hAnsi="Arial Narrow" w:cs="Century Gothic"/>
          <w:lang w:eastAsia="es-CO"/>
        </w:rPr>
      </w:pPr>
      <w:r w:rsidRPr="001B46B3">
        <w:rPr>
          <w:rFonts w:ascii="Arial Narrow" w:hAnsi="Arial Narrow" w:cs="Century Gothic"/>
          <w:lang w:eastAsia="es-CO"/>
        </w:rPr>
        <w:t>La inducción se desarrolla de manera presencial y a través de las estrategias de las tecnologías de la información y la comunicación.</w:t>
      </w:r>
    </w:p>
    <w:p w14:paraId="4D370D03" w14:textId="77777777" w:rsidR="00D021C1" w:rsidRPr="001B46B3" w:rsidRDefault="00D021C1" w:rsidP="00D021C1">
      <w:pPr>
        <w:pStyle w:val="Default"/>
        <w:rPr>
          <w:rFonts w:ascii="Arial Narrow" w:eastAsia="Times New Roman" w:hAnsi="Arial Narrow" w:cs="Century Gothic"/>
          <w:lang w:eastAsia="es-CO"/>
        </w:rPr>
      </w:pPr>
    </w:p>
    <w:p w14:paraId="53FB1849" w14:textId="77777777" w:rsidR="00D021C1" w:rsidRPr="001B46B3" w:rsidRDefault="00D021C1" w:rsidP="00D021C1">
      <w:pPr>
        <w:autoSpaceDE w:val="0"/>
        <w:autoSpaceDN w:val="0"/>
        <w:adjustRightInd w:val="0"/>
        <w:rPr>
          <w:rFonts w:ascii="Arial Narrow" w:hAnsi="Arial Narrow" w:cs="Century Gothic"/>
          <w:color w:val="000000"/>
          <w:lang w:val="es-CO" w:eastAsia="es-CO"/>
        </w:rPr>
      </w:pPr>
      <w:r w:rsidRPr="001B46B3">
        <w:rPr>
          <w:rFonts w:ascii="Arial Narrow" w:hAnsi="Arial Narrow" w:cs="Century Gothic"/>
          <w:b/>
          <w:bCs/>
          <w:color w:val="000000"/>
          <w:lang w:val="es-CO" w:eastAsia="es-CO"/>
        </w:rPr>
        <w:t xml:space="preserve">Meta: </w:t>
      </w:r>
      <w:r w:rsidRPr="001B46B3">
        <w:rPr>
          <w:rFonts w:ascii="Arial Narrow" w:hAnsi="Arial Narrow" w:cs="Century Gothic"/>
          <w:color w:val="000000"/>
          <w:lang w:val="es-CO" w:eastAsia="es-CO"/>
        </w:rPr>
        <w:t xml:space="preserve">100% de servidores con inducción en el año </w:t>
      </w:r>
    </w:p>
    <w:p w14:paraId="62DF8D72" w14:textId="77777777" w:rsidR="00D021C1" w:rsidRPr="001B46B3" w:rsidRDefault="00D021C1" w:rsidP="00D021C1">
      <w:pPr>
        <w:widowControl w:val="0"/>
        <w:autoSpaceDE w:val="0"/>
        <w:autoSpaceDN w:val="0"/>
        <w:adjustRightInd w:val="0"/>
        <w:ind w:right="39"/>
        <w:jc w:val="both"/>
        <w:rPr>
          <w:rFonts w:ascii="Arial Narrow" w:hAnsi="Arial Narrow" w:cs="Century Gothic"/>
          <w:color w:val="000000"/>
          <w:lang w:val="es-CO" w:eastAsia="es-CO"/>
        </w:rPr>
      </w:pPr>
      <w:r w:rsidRPr="001B46B3">
        <w:rPr>
          <w:rFonts w:ascii="Arial Narrow" w:hAnsi="Arial Narrow" w:cs="Century Gothic"/>
          <w:b/>
          <w:bCs/>
          <w:color w:val="000000"/>
          <w:lang w:val="es-CO" w:eastAsia="es-CO"/>
        </w:rPr>
        <w:t xml:space="preserve">Indicador: </w:t>
      </w:r>
      <w:r w:rsidRPr="001B46B3">
        <w:rPr>
          <w:rFonts w:ascii="Arial Narrow" w:hAnsi="Arial Narrow" w:cs="Century Gothic"/>
          <w:color w:val="000000"/>
          <w:lang w:val="es-CO" w:eastAsia="es-CO"/>
        </w:rPr>
        <w:t>Número de servidores con inducción en el mes / Número de ingresos de servidores nuevos en el mes x100.</w:t>
      </w:r>
    </w:p>
    <w:p w14:paraId="354241F4" w14:textId="77777777" w:rsidR="00D021C1" w:rsidRPr="001B46B3" w:rsidRDefault="00D021C1" w:rsidP="00D021C1">
      <w:pPr>
        <w:widowControl w:val="0"/>
        <w:autoSpaceDE w:val="0"/>
        <w:autoSpaceDN w:val="0"/>
        <w:adjustRightInd w:val="0"/>
        <w:ind w:right="39"/>
        <w:jc w:val="both"/>
        <w:rPr>
          <w:rFonts w:ascii="Arial Narrow" w:hAnsi="Arial Narrow" w:cs="Century Gothic"/>
          <w:color w:val="000000"/>
          <w:lang w:val="es-CO" w:eastAsia="es-CO"/>
        </w:rPr>
      </w:pPr>
    </w:p>
    <w:p w14:paraId="49E90AED" w14:textId="77777777" w:rsidR="00D021C1" w:rsidRPr="001B46B3" w:rsidRDefault="00D021C1" w:rsidP="00D021C1">
      <w:pPr>
        <w:autoSpaceDE w:val="0"/>
        <w:autoSpaceDN w:val="0"/>
        <w:adjustRightInd w:val="0"/>
        <w:rPr>
          <w:rFonts w:ascii="Arial Narrow" w:hAnsi="Arial Narrow" w:cs="Century Gothic"/>
          <w:color w:val="000000"/>
          <w:lang w:val="es-CO" w:eastAsia="es-CO"/>
        </w:rPr>
      </w:pPr>
      <w:r w:rsidRPr="001B46B3">
        <w:rPr>
          <w:rFonts w:ascii="Arial Narrow" w:hAnsi="Arial Narrow" w:cs="Century Gothic"/>
          <w:b/>
          <w:bCs/>
          <w:color w:val="000000"/>
          <w:lang w:val="es-CO" w:eastAsia="es-CO"/>
        </w:rPr>
        <w:t xml:space="preserve">Actividad 2: </w:t>
      </w:r>
      <w:r w:rsidRPr="001B46B3">
        <w:rPr>
          <w:rFonts w:ascii="Arial Narrow" w:hAnsi="Arial Narrow" w:cs="Century Gothic"/>
          <w:color w:val="000000"/>
          <w:lang w:val="es-CO" w:eastAsia="es-CO"/>
        </w:rPr>
        <w:t xml:space="preserve">Realizar entrenamiento en el puesto de trabajo a los de servidores nuevos del IDEAM. </w:t>
      </w:r>
    </w:p>
    <w:p w14:paraId="0C550569" w14:textId="77777777" w:rsidR="00D021C1" w:rsidRPr="001B46B3" w:rsidRDefault="00D021C1" w:rsidP="00D021C1">
      <w:pPr>
        <w:autoSpaceDE w:val="0"/>
        <w:autoSpaceDN w:val="0"/>
        <w:adjustRightInd w:val="0"/>
        <w:rPr>
          <w:rFonts w:ascii="Arial Narrow" w:hAnsi="Arial Narrow" w:cs="Century Gothic"/>
          <w:color w:val="000000"/>
          <w:lang w:val="es-CO" w:eastAsia="es-CO"/>
        </w:rPr>
      </w:pPr>
      <w:r w:rsidRPr="001B46B3">
        <w:rPr>
          <w:rFonts w:ascii="Arial Narrow" w:hAnsi="Arial Narrow" w:cs="Century Gothic"/>
          <w:color w:val="000000"/>
          <w:lang w:val="es-CO" w:eastAsia="es-CO"/>
        </w:rPr>
        <w:t xml:space="preserve">Se lleva a cabo las acciones respectivas para formalizar la actividad del entrenamiento en el puesto de trabajo de acuerdo con el formato establecido para tal fin y en continuidad con la inducción virtual, lo que permita cerrar el ciclo de la inducción de manera oportuna. </w:t>
      </w:r>
    </w:p>
    <w:p w14:paraId="34BD426B" w14:textId="77777777" w:rsidR="00D021C1" w:rsidRPr="001B46B3" w:rsidRDefault="00D021C1" w:rsidP="00D021C1">
      <w:pPr>
        <w:autoSpaceDE w:val="0"/>
        <w:autoSpaceDN w:val="0"/>
        <w:adjustRightInd w:val="0"/>
        <w:rPr>
          <w:rFonts w:ascii="Arial Narrow" w:hAnsi="Arial Narrow" w:cs="Century Gothic"/>
          <w:color w:val="000000"/>
          <w:lang w:val="es-CO" w:eastAsia="es-CO"/>
        </w:rPr>
      </w:pPr>
    </w:p>
    <w:p w14:paraId="5BA9E254" w14:textId="77777777" w:rsidR="00D021C1" w:rsidRPr="001B46B3" w:rsidRDefault="00D021C1" w:rsidP="00D021C1">
      <w:pPr>
        <w:autoSpaceDE w:val="0"/>
        <w:autoSpaceDN w:val="0"/>
        <w:adjustRightInd w:val="0"/>
        <w:rPr>
          <w:rFonts w:ascii="Arial Narrow" w:hAnsi="Arial Narrow" w:cs="Century Gothic"/>
          <w:color w:val="000000"/>
          <w:lang w:val="es-CO" w:eastAsia="es-CO"/>
        </w:rPr>
      </w:pPr>
      <w:r w:rsidRPr="001B46B3">
        <w:rPr>
          <w:rFonts w:ascii="Arial Narrow" w:hAnsi="Arial Narrow" w:cs="Century Gothic"/>
          <w:b/>
          <w:bCs/>
          <w:color w:val="000000"/>
          <w:lang w:val="es-CO" w:eastAsia="es-CO"/>
        </w:rPr>
        <w:t xml:space="preserve">Meta: </w:t>
      </w:r>
      <w:r w:rsidRPr="001B46B3">
        <w:rPr>
          <w:rFonts w:ascii="Arial Narrow" w:hAnsi="Arial Narrow" w:cs="Century Gothic"/>
          <w:color w:val="000000"/>
          <w:lang w:val="es-CO" w:eastAsia="es-CO"/>
        </w:rPr>
        <w:t>100% de servidores con entrenamiento en el puesto de trabajo en el año.</w:t>
      </w:r>
    </w:p>
    <w:p w14:paraId="1F5C9A18" w14:textId="77777777" w:rsidR="00D021C1" w:rsidRPr="001B46B3" w:rsidRDefault="00D021C1" w:rsidP="00D021C1">
      <w:pPr>
        <w:autoSpaceDE w:val="0"/>
        <w:autoSpaceDN w:val="0"/>
        <w:adjustRightInd w:val="0"/>
        <w:rPr>
          <w:rFonts w:ascii="Arial Narrow" w:hAnsi="Arial Narrow" w:cs="Century Gothic"/>
          <w:color w:val="000000"/>
          <w:lang w:val="es-CO" w:eastAsia="es-CO"/>
        </w:rPr>
      </w:pPr>
      <w:r w:rsidRPr="001B46B3">
        <w:rPr>
          <w:rFonts w:ascii="Arial Narrow" w:hAnsi="Arial Narrow" w:cs="Century Gothic"/>
          <w:color w:val="000000"/>
          <w:lang w:val="es-CO" w:eastAsia="es-CO"/>
        </w:rPr>
        <w:t xml:space="preserve"> </w:t>
      </w:r>
    </w:p>
    <w:p w14:paraId="3E903B93" w14:textId="77777777" w:rsidR="00D021C1" w:rsidRPr="001B46B3" w:rsidRDefault="00D021C1" w:rsidP="00D021C1">
      <w:pPr>
        <w:widowControl w:val="0"/>
        <w:autoSpaceDE w:val="0"/>
        <w:autoSpaceDN w:val="0"/>
        <w:adjustRightInd w:val="0"/>
        <w:ind w:right="39"/>
        <w:jc w:val="both"/>
        <w:rPr>
          <w:rFonts w:ascii="Arial Narrow" w:hAnsi="Arial Narrow"/>
        </w:rPr>
      </w:pPr>
      <w:r w:rsidRPr="001B46B3">
        <w:rPr>
          <w:rFonts w:ascii="Arial Narrow" w:hAnsi="Arial Narrow" w:cs="Century Gothic"/>
          <w:b/>
          <w:bCs/>
          <w:color w:val="000000"/>
          <w:lang w:val="es-CO" w:eastAsia="es-CO"/>
        </w:rPr>
        <w:t xml:space="preserve">Indicador: </w:t>
      </w:r>
      <w:r w:rsidRPr="001B46B3">
        <w:rPr>
          <w:rFonts w:ascii="Arial Narrow" w:hAnsi="Arial Narrow" w:cs="Century Gothic"/>
          <w:color w:val="000000"/>
          <w:lang w:val="es-CO" w:eastAsia="es-CO"/>
        </w:rPr>
        <w:t>Número de servidores con entrenamiento en el puesto de trabajo en el mes / Número de ingresos de servidores nuevos en el mes x100.</w:t>
      </w:r>
    </w:p>
    <w:p w14:paraId="3E4A3A5D" w14:textId="77777777" w:rsidR="00D021C1" w:rsidRDefault="00D021C1" w:rsidP="00B1763B">
      <w:pPr>
        <w:widowControl w:val="0"/>
        <w:autoSpaceDE w:val="0"/>
        <w:autoSpaceDN w:val="0"/>
        <w:adjustRightInd w:val="0"/>
        <w:ind w:right="39"/>
        <w:jc w:val="both"/>
        <w:rPr>
          <w:rFonts w:ascii="Arial Narrow" w:hAnsi="Arial Narrow"/>
        </w:rPr>
      </w:pPr>
    </w:p>
    <w:p w14:paraId="645FC19A" w14:textId="77777777" w:rsidR="00D021C1" w:rsidRPr="00612A75" w:rsidRDefault="00D021C1" w:rsidP="00ED6BA1">
      <w:pPr>
        <w:pStyle w:val="Ttulo1"/>
        <w:ind w:left="426"/>
      </w:pPr>
      <w:r>
        <w:lastRenderedPageBreak/>
        <w:t xml:space="preserve">   </w:t>
      </w:r>
      <w:bookmarkStart w:id="18" w:name="_Toc36711451"/>
      <w:r w:rsidRPr="00612A75">
        <w:t>2.  Proceso de Reinducción</w:t>
      </w:r>
      <w:bookmarkEnd w:id="18"/>
      <w:r w:rsidRPr="00612A75">
        <w:t xml:space="preserve"> </w:t>
      </w:r>
    </w:p>
    <w:p w14:paraId="48931B91" w14:textId="77777777" w:rsidR="00D021C1" w:rsidRPr="00612A75" w:rsidRDefault="00D021C1" w:rsidP="00D021C1">
      <w:pPr>
        <w:widowControl w:val="0"/>
        <w:autoSpaceDE w:val="0"/>
        <w:autoSpaceDN w:val="0"/>
        <w:adjustRightInd w:val="0"/>
        <w:ind w:left="426" w:right="39"/>
        <w:jc w:val="both"/>
        <w:rPr>
          <w:rFonts w:ascii="Arial Narrow" w:hAnsi="Arial Narrow" w:cs="Arial Narrow"/>
          <w:b/>
          <w:spacing w:val="-3"/>
        </w:rPr>
      </w:pPr>
    </w:p>
    <w:p w14:paraId="4E9575B9" w14:textId="77777777" w:rsidR="00D021C1" w:rsidRPr="00612A75" w:rsidRDefault="00D021C1" w:rsidP="00D021C1">
      <w:pPr>
        <w:widowControl w:val="0"/>
        <w:autoSpaceDE w:val="0"/>
        <w:autoSpaceDN w:val="0"/>
        <w:adjustRightInd w:val="0"/>
        <w:ind w:right="39"/>
        <w:jc w:val="both"/>
        <w:rPr>
          <w:rFonts w:ascii="Arial Narrow" w:hAnsi="Arial Narrow"/>
        </w:rPr>
      </w:pPr>
      <w:r w:rsidRPr="00612A75">
        <w:rPr>
          <w:rFonts w:ascii="Arial Narrow" w:hAnsi="Arial Narrow" w:cs="Arial Narrow"/>
          <w:spacing w:val="-3"/>
        </w:rPr>
        <w:t xml:space="preserve">Está dirigido a reorientar la integración del empleado a la cultura organizacional en virtud de los cambios. </w:t>
      </w:r>
      <w:r w:rsidRPr="00612A75">
        <w:rPr>
          <w:rFonts w:ascii="Arial Narrow" w:hAnsi="Arial Narrow"/>
        </w:rPr>
        <w:t>Los programas de reinducción se impartirán a todos los empleados por lo menos cada dos años, o antes, en el momento en que se produzcan dichos cambios, e incluirán obligatoriamente un proceso de actualización acerca de las normas sobre inhabilidades e incompatibilidades y de las que regulan la moral administrativa.</w:t>
      </w:r>
    </w:p>
    <w:p w14:paraId="56D21133" w14:textId="77777777" w:rsidR="00D021C1" w:rsidRPr="00612A75" w:rsidRDefault="00D021C1" w:rsidP="00D021C1">
      <w:pPr>
        <w:widowControl w:val="0"/>
        <w:autoSpaceDE w:val="0"/>
        <w:autoSpaceDN w:val="0"/>
        <w:adjustRightInd w:val="0"/>
        <w:ind w:right="39"/>
        <w:jc w:val="both"/>
        <w:rPr>
          <w:rFonts w:ascii="Arial Narrow" w:hAnsi="Arial Narrow"/>
        </w:rPr>
      </w:pPr>
    </w:p>
    <w:p w14:paraId="53EAA6F2" w14:textId="77777777" w:rsidR="00D021C1" w:rsidRPr="00612A75" w:rsidRDefault="00FE5BFD" w:rsidP="00FE5BFD">
      <w:pPr>
        <w:widowControl w:val="0"/>
        <w:autoSpaceDE w:val="0"/>
        <w:autoSpaceDN w:val="0"/>
        <w:adjustRightInd w:val="0"/>
        <w:ind w:right="39"/>
        <w:jc w:val="both"/>
        <w:rPr>
          <w:rFonts w:ascii="Arial Narrow" w:hAnsi="Arial Narrow" w:cs="Arial Narrow"/>
          <w:spacing w:val="-3"/>
        </w:rPr>
      </w:pPr>
      <w:r w:rsidRPr="00612A75">
        <w:rPr>
          <w:rFonts w:ascii="Arial Narrow" w:hAnsi="Arial Narrow" w:cs="Arial Narrow"/>
          <w:b/>
          <w:spacing w:val="-3"/>
        </w:rPr>
        <w:t>Actividad 1</w:t>
      </w:r>
      <w:r w:rsidRPr="00612A75">
        <w:rPr>
          <w:rFonts w:ascii="Arial Narrow" w:hAnsi="Arial Narrow" w:cs="Arial Narrow"/>
          <w:spacing w:val="-3"/>
        </w:rPr>
        <w:t>: Realizar la reinducción a los servidores del IDEAM de acuerdo a la programación de la misma.</w:t>
      </w:r>
    </w:p>
    <w:p w14:paraId="6C136E73" w14:textId="77777777" w:rsidR="00FE5BFD" w:rsidRPr="00612A75" w:rsidRDefault="00FE5BFD" w:rsidP="00FE5BFD">
      <w:pPr>
        <w:widowControl w:val="0"/>
        <w:autoSpaceDE w:val="0"/>
        <w:autoSpaceDN w:val="0"/>
        <w:adjustRightInd w:val="0"/>
        <w:ind w:right="39"/>
        <w:jc w:val="both"/>
        <w:rPr>
          <w:rFonts w:ascii="Arial Narrow" w:hAnsi="Arial Narrow" w:cs="Arial Narrow"/>
          <w:spacing w:val="-3"/>
        </w:rPr>
      </w:pPr>
    </w:p>
    <w:p w14:paraId="40811821" w14:textId="77777777" w:rsidR="00FE5BFD" w:rsidRPr="00612A75" w:rsidRDefault="00FE5BFD" w:rsidP="00FE5BFD">
      <w:pPr>
        <w:widowControl w:val="0"/>
        <w:autoSpaceDE w:val="0"/>
        <w:autoSpaceDN w:val="0"/>
        <w:adjustRightInd w:val="0"/>
        <w:ind w:right="39"/>
        <w:jc w:val="both"/>
        <w:rPr>
          <w:rFonts w:ascii="Arial Narrow" w:hAnsi="Arial Narrow" w:cs="Arial Narrow"/>
          <w:spacing w:val="-3"/>
        </w:rPr>
      </w:pPr>
      <w:r w:rsidRPr="00612A75">
        <w:rPr>
          <w:rFonts w:ascii="Arial Narrow" w:hAnsi="Arial Narrow" w:cs="Arial Narrow"/>
          <w:spacing w:val="-3"/>
        </w:rPr>
        <w:t>La reinducción se desarrolla de manera presencial y a través de las estrategias de las tecnologías de la información y la comunicación.</w:t>
      </w:r>
    </w:p>
    <w:p w14:paraId="338788A0" w14:textId="77777777" w:rsidR="00FE5BFD" w:rsidRPr="00612A75" w:rsidRDefault="00FE5BFD" w:rsidP="00FE5BFD">
      <w:pPr>
        <w:widowControl w:val="0"/>
        <w:autoSpaceDE w:val="0"/>
        <w:autoSpaceDN w:val="0"/>
        <w:adjustRightInd w:val="0"/>
        <w:ind w:right="39"/>
        <w:jc w:val="both"/>
        <w:rPr>
          <w:rFonts w:ascii="Arial Narrow" w:hAnsi="Arial Narrow" w:cs="Arial Narrow"/>
          <w:spacing w:val="-3"/>
        </w:rPr>
      </w:pPr>
    </w:p>
    <w:p w14:paraId="71912568" w14:textId="77777777" w:rsidR="00FE5BFD" w:rsidRPr="00612A75" w:rsidRDefault="00FE5BFD" w:rsidP="00FE5BFD">
      <w:pPr>
        <w:widowControl w:val="0"/>
        <w:autoSpaceDE w:val="0"/>
        <w:autoSpaceDN w:val="0"/>
        <w:adjustRightInd w:val="0"/>
        <w:ind w:right="39"/>
        <w:jc w:val="both"/>
        <w:rPr>
          <w:rFonts w:ascii="Arial Narrow" w:hAnsi="Arial Narrow" w:cs="Arial Narrow"/>
          <w:spacing w:val="-3"/>
        </w:rPr>
      </w:pPr>
      <w:r w:rsidRPr="00612A75">
        <w:rPr>
          <w:rFonts w:ascii="Arial Narrow" w:hAnsi="Arial Narrow" w:cs="Arial Narrow"/>
          <w:b/>
          <w:spacing w:val="-3"/>
        </w:rPr>
        <w:t>Meta:</w:t>
      </w:r>
      <w:r w:rsidRPr="00612A75">
        <w:rPr>
          <w:rFonts w:ascii="Arial Narrow" w:hAnsi="Arial Narrow" w:cs="Arial Narrow"/>
          <w:spacing w:val="-3"/>
        </w:rPr>
        <w:t xml:space="preserve"> 100% de servidores con reinducción programada en el año.</w:t>
      </w:r>
    </w:p>
    <w:p w14:paraId="68550B54" w14:textId="77777777" w:rsidR="00FE5BFD" w:rsidRPr="00612A75" w:rsidRDefault="00FE5BFD" w:rsidP="00FE5BFD">
      <w:pPr>
        <w:widowControl w:val="0"/>
        <w:autoSpaceDE w:val="0"/>
        <w:autoSpaceDN w:val="0"/>
        <w:adjustRightInd w:val="0"/>
        <w:ind w:right="39"/>
        <w:jc w:val="both"/>
        <w:rPr>
          <w:rFonts w:ascii="Arial Narrow" w:hAnsi="Arial Narrow" w:cs="Arial Narrow"/>
          <w:spacing w:val="-3"/>
        </w:rPr>
      </w:pPr>
    </w:p>
    <w:p w14:paraId="2C8B017F" w14:textId="6BC52400" w:rsidR="00ED6BA1" w:rsidRDefault="00FE5BFD" w:rsidP="00ED6BA1">
      <w:pPr>
        <w:widowControl w:val="0"/>
        <w:autoSpaceDE w:val="0"/>
        <w:autoSpaceDN w:val="0"/>
        <w:adjustRightInd w:val="0"/>
        <w:ind w:right="39"/>
        <w:jc w:val="both"/>
        <w:rPr>
          <w:rFonts w:ascii="Arial Narrow" w:hAnsi="Arial Narrow" w:cs="Arial Narrow"/>
          <w:spacing w:val="-3"/>
        </w:rPr>
      </w:pPr>
      <w:r w:rsidRPr="00612A75">
        <w:rPr>
          <w:rFonts w:ascii="Arial Narrow" w:hAnsi="Arial Narrow" w:cs="Arial Narrow"/>
          <w:b/>
          <w:spacing w:val="-3"/>
        </w:rPr>
        <w:t>Indicador:</w:t>
      </w:r>
      <w:r w:rsidRPr="00612A75">
        <w:rPr>
          <w:rFonts w:ascii="Arial Narrow" w:hAnsi="Arial Narrow" w:cs="Arial Narrow"/>
          <w:spacing w:val="-3"/>
        </w:rPr>
        <w:t xml:space="preserve"> Número de servidores con reinducción programados / Número de servidores programados para reinducción x100.</w:t>
      </w:r>
    </w:p>
    <w:p w14:paraId="0502FD0E" w14:textId="77777777" w:rsidR="00ED6BA1" w:rsidRPr="00ED6BA1" w:rsidRDefault="00ED6BA1" w:rsidP="00ED6BA1">
      <w:pPr>
        <w:widowControl w:val="0"/>
        <w:autoSpaceDE w:val="0"/>
        <w:autoSpaceDN w:val="0"/>
        <w:adjustRightInd w:val="0"/>
        <w:ind w:right="39"/>
        <w:jc w:val="both"/>
        <w:rPr>
          <w:rFonts w:ascii="Arial Narrow" w:hAnsi="Arial Narrow" w:cs="Arial Narrow"/>
          <w:spacing w:val="-3"/>
        </w:rPr>
      </w:pPr>
    </w:p>
    <w:p w14:paraId="491A87A9" w14:textId="5EB2A8AC" w:rsidR="00F74376" w:rsidRPr="00F74376" w:rsidRDefault="00ED6BA1" w:rsidP="00ED6BA1">
      <w:pPr>
        <w:pStyle w:val="Ttulo1"/>
        <w:ind w:left="426"/>
        <w:rPr>
          <w:sz w:val="22"/>
          <w:szCs w:val="22"/>
        </w:rPr>
      </w:pPr>
      <w:bookmarkStart w:id="19" w:name="_Toc36711452"/>
      <w:r>
        <w:t xml:space="preserve">3. </w:t>
      </w:r>
      <w:r w:rsidR="00121C44" w:rsidRPr="007E7DE2">
        <w:t>Capacitaciones sob</w:t>
      </w:r>
      <w:r w:rsidR="00F74376">
        <w:t>re conocimientos especializados</w:t>
      </w:r>
      <w:bookmarkEnd w:id="19"/>
    </w:p>
    <w:p w14:paraId="3319C2C8" w14:textId="77777777" w:rsidR="00F74376" w:rsidRPr="00F74376" w:rsidRDefault="00F74376" w:rsidP="00F74376">
      <w:pPr>
        <w:pStyle w:val="Prrafodelista"/>
        <w:widowControl w:val="0"/>
        <w:autoSpaceDE w:val="0"/>
        <w:autoSpaceDN w:val="0"/>
        <w:adjustRightInd w:val="0"/>
        <w:ind w:right="39"/>
        <w:jc w:val="both"/>
        <w:rPr>
          <w:rFonts w:ascii="Arial Narrow" w:hAnsi="Arial Narrow" w:cs="Arial Narrow"/>
          <w:spacing w:val="-3"/>
        </w:rPr>
      </w:pPr>
    </w:p>
    <w:p w14:paraId="04CB820A" w14:textId="6EA937CC" w:rsidR="00121C44" w:rsidRPr="007E7DE2" w:rsidRDefault="00F74376" w:rsidP="00F74376">
      <w:pPr>
        <w:pStyle w:val="Prrafodelista"/>
        <w:widowControl w:val="0"/>
        <w:autoSpaceDE w:val="0"/>
        <w:autoSpaceDN w:val="0"/>
        <w:adjustRightInd w:val="0"/>
        <w:ind w:right="39"/>
        <w:jc w:val="both"/>
        <w:rPr>
          <w:rFonts w:ascii="Arial Narrow" w:hAnsi="Arial Narrow" w:cs="Arial Narrow"/>
          <w:spacing w:val="-3"/>
        </w:rPr>
      </w:pPr>
      <w:r w:rsidRPr="00F74376">
        <w:rPr>
          <w:rFonts w:ascii="Arial Narrow" w:hAnsi="Arial Narrow" w:cs="Arial Narrow"/>
          <w:spacing w:val="-3"/>
          <w:sz w:val="24"/>
          <w:szCs w:val="24"/>
        </w:rPr>
        <w:t>S</w:t>
      </w:r>
      <w:r w:rsidR="00121C44" w:rsidRPr="007E7DE2">
        <w:rPr>
          <w:rFonts w:ascii="Arial Narrow" w:hAnsi="Arial Narrow" w:cs="Arial Narrow"/>
          <w:spacing w:val="-3"/>
          <w:sz w:val="24"/>
          <w:szCs w:val="24"/>
        </w:rPr>
        <w:t>e subdividen en las siguientes dos líneas</w:t>
      </w:r>
      <w:r>
        <w:rPr>
          <w:rFonts w:ascii="Arial Narrow" w:hAnsi="Arial Narrow" w:cs="Arial Narrow"/>
          <w:spacing w:val="-3"/>
          <w:sz w:val="24"/>
          <w:szCs w:val="24"/>
        </w:rPr>
        <w:t>:</w:t>
      </w:r>
    </w:p>
    <w:p w14:paraId="0E487C3F" w14:textId="77777777" w:rsidR="00121C44" w:rsidRPr="00612A75" w:rsidRDefault="00121C44" w:rsidP="00121C44">
      <w:pPr>
        <w:pStyle w:val="Prrafodelista"/>
        <w:widowControl w:val="0"/>
        <w:numPr>
          <w:ilvl w:val="0"/>
          <w:numId w:val="27"/>
        </w:numPr>
        <w:autoSpaceDE w:val="0"/>
        <w:autoSpaceDN w:val="0"/>
        <w:adjustRightInd w:val="0"/>
        <w:ind w:right="39"/>
        <w:jc w:val="both"/>
        <w:rPr>
          <w:rFonts w:ascii="Arial Narrow" w:hAnsi="Arial Narrow" w:cs="Arial Narrow"/>
          <w:spacing w:val="-3"/>
          <w:sz w:val="24"/>
          <w:szCs w:val="24"/>
        </w:rPr>
      </w:pPr>
      <w:r w:rsidRPr="00612A75">
        <w:rPr>
          <w:rFonts w:ascii="Arial Narrow" w:hAnsi="Arial Narrow" w:cs="Arial Narrow"/>
          <w:spacing w:val="-3"/>
          <w:sz w:val="24"/>
          <w:szCs w:val="24"/>
        </w:rPr>
        <w:t>Capacitación en temas misionales</w:t>
      </w:r>
    </w:p>
    <w:p w14:paraId="0DD342B9" w14:textId="77777777" w:rsidR="00121C44" w:rsidRPr="00612A75" w:rsidRDefault="00121C44" w:rsidP="00121C44">
      <w:pPr>
        <w:pStyle w:val="Prrafodelista"/>
        <w:widowControl w:val="0"/>
        <w:numPr>
          <w:ilvl w:val="0"/>
          <w:numId w:val="27"/>
        </w:numPr>
        <w:autoSpaceDE w:val="0"/>
        <w:autoSpaceDN w:val="0"/>
        <w:adjustRightInd w:val="0"/>
        <w:ind w:right="39"/>
        <w:jc w:val="both"/>
        <w:rPr>
          <w:rFonts w:ascii="Arial Narrow" w:hAnsi="Arial Narrow" w:cs="Arial Narrow"/>
          <w:spacing w:val="-3"/>
          <w:sz w:val="24"/>
          <w:szCs w:val="24"/>
        </w:rPr>
      </w:pPr>
      <w:r w:rsidRPr="00612A75">
        <w:rPr>
          <w:rFonts w:ascii="Arial Narrow" w:hAnsi="Arial Narrow" w:cs="Arial Narrow"/>
          <w:spacing w:val="-3"/>
          <w:sz w:val="24"/>
          <w:szCs w:val="24"/>
        </w:rPr>
        <w:t>Capacitación en temas de apoyo</w:t>
      </w:r>
    </w:p>
    <w:p w14:paraId="0B20861C" w14:textId="77777777" w:rsidR="00121C44" w:rsidRDefault="00121C44" w:rsidP="00121C44">
      <w:pPr>
        <w:widowControl w:val="0"/>
        <w:autoSpaceDE w:val="0"/>
        <w:autoSpaceDN w:val="0"/>
        <w:adjustRightInd w:val="0"/>
        <w:ind w:right="39"/>
        <w:jc w:val="both"/>
        <w:rPr>
          <w:rFonts w:ascii="Arial Narrow" w:hAnsi="Arial Narrow" w:cs="Arial Narrow"/>
          <w:spacing w:val="-3"/>
        </w:rPr>
      </w:pPr>
      <w:r w:rsidRPr="00121C44">
        <w:rPr>
          <w:rFonts w:ascii="Arial Narrow" w:hAnsi="Arial Narrow" w:cs="Arial Narrow"/>
          <w:spacing w:val="-3"/>
        </w:rPr>
        <w:t>Consiste en la realización de la gestión contractual para el desarrollo de diplomados,</w:t>
      </w:r>
      <w:r>
        <w:rPr>
          <w:rFonts w:ascii="Arial Narrow" w:hAnsi="Arial Narrow" w:cs="Arial Narrow"/>
          <w:spacing w:val="-3"/>
        </w:rPr>
        <w:t xml:space="preserve"> </w:t>
      </w:r>
      <w:r w:rsidRPr="00121C44">
        <w:rPr>
          <w:rFonts w:ascii="Arial Narrow" w:hAnsi="Arial Narrow" w:cs="Arial Narrow"/>
          <w:spacing w:val="-3"/>
        </w:rPr>
        <w:t>cursos, seminarios, congresos, jornadas de actualización, entre otros, que se requieren</w:t>
      </w:r>
      <w:r>
        <w:rPr>
          <w:rFonts w:ascii="Arial Narrow" w:hAnsi="Arial Narrow" w:cs="Arial Narrow"/>
          <w:spacing w:val="-3"/>
        </w:rPr>
        <w:t xml:space="preserve"> </w:t>
      </w:r>
      <w:r w:rsidRPr="00121C44">
        <w:rPr>
          <w:rFonts w:ascii="Arial Narrow" w:hAnsi="Arial Narrow" w:cs="Arial Narrow"/>
          <w:spacing w:val="-3"/>
        </w:rPr>
        <w:t>de manera específica y para los cuales no se cuenta con el personal idóneo que</w:t>
      </w:r>
      <w:r>
        <w:rPr>
          <w:rFonts w:ascii="Arial Narrow" w:hAnsi="Arial Narrow" w:cs="Arial Narrow"/>
          <w:spacing w:val="-3"/>
        </w:rPr>
        <w:t xml:space="preserve"> </w:t>
      </w:r>
      <w:r w:rsidRPr="00121C44">
        <w:rPr>
          <w:rFonts w:ascii="Arial Narrow" w:hAnsi="Arial Narrow" w:cs="Arial Narrow"/>
          <w:spacing w:val="-3"/>
        </w:rPr>
        <w:t>garantice la actualización de acuerdo con los ob</w:t>
      </w:r>
      <w:r>
        <w:rPr>
          <w:rFonts w:ascii="Arial Narrow" w:hAnsi="Arial Narrow" w:cs="Arial Narrow"/>
          <w:spacing w:val="-3"/>
        </w:rPr>
        <w:t>jetivos de acción de la entidad.</w:t>
      </w:r>
    </w:p>
    <w:p w14:paraId="79C5973E" w14:textId="77777777" w:rsidR="00121C44" w:rsidRDefault="00121C44" w:rsidP="00121C44">
      <w:pPr>
        <w:widowControl w:val="0"/>
        <w:autoSpaceDE w:val="0"/>
        <w:autoSpaceDN w:val="0"/>
        <w:adjustRightInd w:val="0"/>
        <w:ind w:right="39"/>
        <w:jc w:val="both"/>
        <w:rPr>
          <w:rFonts w:ascii="Arial Narrow" w:hAnsi="Arial Narrow" w:cs="Arial Narrow"/>
          <w:spacing w:val="-3"/>
        </w:rPr>
      </w:pPr>
    </w:p>
    <w:p w14:paraId="6404E31C" w14:textId="77777777" w:rsidR="00121C44" w:rsidRPr="001B46B3" w:rsidRDefault="00121C44" w:rsidP="00121C44">
      <w:pPr>
        <w:autoSpaceDE w:val="0"/>
        <w:autoSpaceDN w:val="0"/>
        <w:adjustRightInd w:val="0"/>
        <w:rPr>
          <w:rFonts w:ascii="Arial Narrow" w:hAnsi="Arial Narrow" w:cs="Century Gothic"/>
          <w:color w:val="000000"/>
          <w:lang w:val="es-CO" w:eastAsia="es-CO"/>
        </w:rPr>
      </w:pPr>
      <w:r w:rsidRPr="001B46B3">
        <w:rPr>
          <w:rFonts w:ascii="Arial Narrow" w:hAnsi="Arial Narrow" w:cs="Century Gothic"/>
          <w:b/>
          <w:bCs/>
          <w:color w:val="000000"/>
          <w:lang w:val="es-CO" w:eastAsia="es-CO"/>
        </w:rPr>
        <w:t xml:space="preserve">Actividad 1: </w:t>
      </w:r>
      <w:r w:rsidRPr="001B46B3">
        <w:rPr>
          <w:rFonts w:ascii="Arial Narrow" w:hAnsi="Arial Narrow" w:cs="Century Gothic"/>
          <w:color w:val="000000"/>
          <w:lang w:val="es-CO" w:eastAsia="es-CO"/>
        </w:rPr>
        <w:t xml:space="preserve">Realizar diagnóstico de necesidades de capacitación para la vigencia fiscal. </w:t>
      </w:r>
    </w:p>
    <w:p w14:paraId="2A899751" w14:textId="77777777" w:rsidR="00121C44" w:rsidRPr="001B46B3" w:rsidRDefault="00121C44" w:rsidP="00121C44">
      <w:pPr>
        <w:autoSpaceDE w:val="0"/>
        <w:autoSpaceDN w:val="0"/>
        <w:adjustRightInd w:val="0"/>
        <w:rPr>
          <w:rFonts w:ascii="Arial Narrow" w:hAnsi="Arial Narrow" w:cs="Century Gothic"/>
          <w:color w:val="000000"/>
          <w:lang w:val="es-CO" w:eastAsia="es-CO"/>
        </w:rPr>
      </w:pPr>
    </w:p>
    <w:p w14:paraId="7B7ED8B6" w14:textId="77777777" w:rsidR="00121C44" w:rsidRPr="001B46B3" w:rsidRDefault="00121C44" w:rsidP="00121C44">
      <w:pPr>
        <w:widowControl w:val="0"/>
        <w:autoSpaceDE w:val="0"/>
        <w:autoSpaceDN w:val="0"/>
        <w:adjustRightInd w:val="0"/>
        <w:ind w:right="39"/>
        <w:jc w:val="both"/>
        <w:rPr>
          <w:rFonts w:ascii="Arial Narrow" w:hAnsi="Arial Narrow" w:cs="Century Gothic"/>
          <w:color w:val="000000"/>
          <w:lang w:val="es-CO" w:eastAsia="es-CO"/>
        </w:rPr>
      </w:pPr>
      <w:r w:rsidRPr="001B46B3">
        <w:rPr>
          <w:rFonts w:ascii="Arial Narrow" w:hAnsi="Arial Narrow" w:cs="Century Gothic"/>
          <w:b/>
          <w:bCs/>
          <w:color w:val="000000"/>
          <w:lang w:val="es-CO" w:eastAsia="es-CO"/>
        </w:rPr>
        <w:t xml:space="preserve">Actividad 2: </w:t>
      </w:r>
      <w:r w:rsidRPr="001B46B3">
        <w:rPr>
          <w:rFonts w:ascii="Arial Narrow" w:hAnsi="Arial Narrow" w:cs="Century Gothic"/>
          <w:color w:val="000000"/>
          <w:lang w:val="es-CO" w:eastAsia="es-CO"/>
        </w:rPr>
        <w:t>Formular el Plan Institucional de Capacitación para la vigencia fiscal.</w:t>
      </w:r>
    </w:p>
    <w:p w14:paraId="4C4CB999" w14:textId="77777777" w:rsidR="00121C44" w:rsidRPr="001B46B3" w:rsidRDefault="00121C44" w:rsidP="00121C44">
      <w:pPr>
        <w:widowControl w:val="0"/>
        <w:autoSpaceDE w:val="0"/>
        <w:autoSpaceDN w:val="0"/>
        <w:adjustRightInd w:val="0"/>
        <w:ind w:right="39"/>
        <w:jc w:val="both"/>
        <w:rPr>
          <w:rFonts w:ascii="Arial Narrow" w:hAnsi="Arial Narrow" w:cs="Century Gothic"/>
          <w:color w:val="000000"/>
          <w:lang w:val="es-CO" w:eastAsia="es-CO"/>
        </w:rPr>
      </w:pPr>
    </w:p>
    <w:p w14:paraId="3679099C" w14:textId="77777777" w:rsidR="00121C44" w:rsidRDefault="00121C44" w:rsidP="00121C44">
      <w:pPr>
        <w:widowControl w:val="0"/>
        <w:autoSpaceDE w:val="0"/>
        <w:autoSpaceDN w:val="0"/>
        <w:adjustRightInd w:val="0"/>
        <w:ind w:right="39"/>
        <w:jc w:val="both"/>
        <w:rPr>
          <w:rFonts w:ascii="Arial Narrow" w:hAnsi="Arial Narrow" w:cs="Arial Narrow"/>
          <w:spacing w:val="-3"/>
        </w:rPr>
      </w:pPr>
      <w:r w:rsidRPr="00121C44">
        <w:rPr>
          <w:rFonts w:ascii="Arial Narrow" w:hAnsi="Arial Narrow" w:cs="Arial Narrow"/>
          <w:spacing w:val="-3"/>
        </w:rPr>
        <w:t>Se formulará el plan de acuerdo a los lineamientos normativos y de enfoque</w:t>
      </w:r>
      <w:r>
        <w:rPr>
          <w:rFonts w:ascii="Arial Narrow" w:hAnsi="Arial Narrow" w:cs="Arial Narrow"/>
          <w:spacing w:val="-3"/>
        </w:rPr>
        <w:t xml:space="preserve"> </w:t>
      </w:r>
      <w:r w:rsidRPr="00121C44">
        <w:rPr>
          <w:rFonts w:ascii="Arial Narrow" w:hAnsi="Arial Narrow" w:cs="Arial Narrow"/>
          <w:spacing w:val="-3"/>
        </w:rPr>
        <w:t>metodológicos definidos por el Departamento Administrativo de la Función</w:t>
      </w:r>
      <w:r>
        <w:rPr>
          <w:rFonts w:ascii="Arial Narrow" w:hAnsi="Arial Narrow" w:cs="Arial Narrow"/>
          <w:spacing w:val="-3"/>
        </w:rPr>
        <w:t xml:space="preserve"> </w:t>
      </w:r>
      <w:r w:rsidRPr="00121C44">
        <w:rPr>
          <w:rFonts w:ascii="Arial Narrow" w:hAnsi="Arial Narrow" w:cs="Arial Narrow"/>
          <w:spacing w:val="-3"/>
        </w:rPr>
        <w:t>Pública y la Escuela de Administración Pública – ESAP.</w:t>
      </w:r>
    </w:p>
    <w:p w14:paraId="5C727625" w14:textId="77777777" w:rsidR="00121C44" w:rsidRDefault="00121C44" w:rsidP="00121C44">
      <w:pPr>
        <w:widowControl w:val="0"/>
        <w:autoSpaceDE w:val="0"/>
        <w:autoSpaceDN w:val="0"/>
        <w:adjustRightInd w:val="0"/>
        <w:ind w:right="39"/>
        <w:jc w:val="both"/>
        <w:rPr>
          <w:rFonts w:ascii="Arial Narrow" w:hAnsi="Arial Narrow" w:cs="Arial Narrow"/>
          <w:spacing w:val="-3"/>
        </w:rPr>
      </w:pPr>
    </w:p>
    <w:p w14:paraId="2E2B466E" w14:textId="77777777" w:rsidR="00121C44" w:rsidRDefault="00121C44" w:rsidP="00121C44">
      <w:pPr>
        <w:widowControl w:val="0"/>
        <w:autoSpaceDE w:val="0"/>
        <w:autoSpaceDN w:val="0"/>
        <w:adjustRightInd w:val="0"/>
        <w:ind w:right="39"/>
        <w:jc w:val="both"/>
        <w:rPr>
          <w:rFonts w:ascii="Arial Narrow" w:hAnsi="Arial Narrow" w:cs="Arial Narrow"/>
          <w:spacing w:val="-3"/>
        </w:rPr>
      </w:pPr>
      <w:r w:rsidRPr="00121C44">
        <w:rPr>
          <w:rFonts w:ascii="Arial Narrow" w:hAnsi="Arial Narrow" w:cs="Arial Narrow"/>
          <w:b/>
          <w:spacing w:val="-3"/>
        </w:rPr>
        <w:t>Meta:</w:t>
      </w:r>
      <w:r w:rsidRPr="00121C44">
        <w:rPr>
          <w:rFonts w:ascii="Arial Narrow" w:hAnsi="Arial Narrow" w:cs="Arial Narrow"/>
          <w:spacing w:val="-3"/>
        </w:rPr>
        <w:t xml:space="preserve"> Formular un (1) Plan institucional de capacitación para cada vigencia</w:t>
      </w:r>
      <w:r>
        <w:rPr>
          <w:rFonts w:ascii="Arial Narrow" w:hAnsi="Arial Narrow" w:cs="Arial Narrow"/>
          <w:spacing w:val="-3"/>
        </w:rPr>
        <w:t xml:space="preserve"> </w:t>
      </w:r>
      <w:r w:rsidRPr="00121C44">
        <w:rPr>
          <w:rFonts w:ascii="Arial Narrow" w:hAnsi="Arial Narrow" w:cs="Arial Narrow"/>
          <w:spacing w:val="-3"/>
        </w:rPr>
        <w:t>fiscal</w:t>
      </w:r>
      <w:r>
        <w:rPr>
          <w:rFonts w:ascii="Arial Narrow" w:hAnsi="Arial Narrow" w:cs="Arial Narrow"/>
          <w:spacing w:val="-3"/>
        </w:rPr>
        <w:t>.</w:t>
      </w:r>
    </w:p>
    <w:p w14:paraId="4D39AD65" w14:textId="77777777" w:rsidR="00121C44" w:rsidRPr="00121C44" w:rsidRDefault="00121C44" w:rsidP="00121C44">
      <w:pPr>
        <w:widowControl w:val="0"/>
        <w:autoSpaceDE w:val="0"/>
        <w:autoSpaceDN w:val="0"/>
        <w:adjustRightInd w:val="0"/>
        <w:ind w:right="39"/>
        <w:jc w:val="both"/>
        <w:rPr>
          <w:rFonts w:ascii="Arial Narrow" w:hAnsi="Arial Narrow" w:cs="Arial Narrow"/>
          <w:spacing w:val="-3"/>
        </w:rPr>
      </w:pPr>
    </w:p>
    <w:p w14:paraId="38BDE7D0" w14:textId="77777777" w:rsidR="00121C44" w:rsidRDefault="00121C44" w:rsidP="00121C44">
      <w:pPr>
        <w:widowControl w:val="0"/>
        <w:autoSpaceDE w:val="0"/>
        <w:autoSpaceDN w:val="0"/>
        <w:adjustRightInd w:val="0"/>
        <w:ind w:right="39"/>
        <w:jc w:val="both"/>
        <w:rPr>
          <w:rFonts w:ascii="Arial Narrow" w:hAnsi="Arial Narrow" w:cs="Arial Narrow"/>
          <w:spacing w:val="-3"/>
        </w:rPr>
      </w:pPr>
      <w:r w:rsidRPr="00121C44">
        <w:rPr>
          <w:rFonts w:ascii="Arial Narrow" w:hAnsi="Arial Narrow" w:cs="Arial Narrow"/>
          <w:b/>
          <w:spacing w:val="-3"/>
        </w:rPr>
        <w:t>Indicador:</w:t>
      </w:r>
      <w:r w:rsidRPr="00121C44">
        <w:rPr>
          <w:rFonts w:ascii="Arial Narrow" w:hAnsi="Arial Narrow" w:cs="Arial Narrow"/>
          <w:spacing w:val="-3"/>
        </w:rPr>
        <w:t xml:space="preserve"> Número de Planes Institucionales de Capacitación formulados para</w:t>
      </w:r>
      <w:r>
        <w:rPr>
          <w:rFonts w:ascii="Arial Narrow" w:hAnsi="Arial Narrow" w:cs="Arial Narrow"/>
          <w:spacing w:val="-3"/>
        </w:rPr>
        <w:t xml:space="preserve"> </w:t>
      </w:r>
      <w:r w:rsidRPr="00121C44">
        <w:rPr>
          <w:rFonts w:ascii="Arial Narrow" w:hAnsi="Arial Narrow" w:cs="Arial Narrow"/>
          <w:spacing w:val="-3"/>
        </w:rPr>
        <w:t>cada vigencia</w:t>
      </w:r>
      <w:r w:rsidR="00EF1AB9">
        <w:rPr>
          <w:rFonts w:ascii="Arial Narrow" w:hAnsi="Arial Narrow" w:cs="Arial Narrow"/>
          <w:spacing w:val="-3"/>
        </w:rPr>
        <w:t>.</w:t>
      </w:r>
    </w:p>
    <w:p w14:paraId="6872F485" w14:textId="77777777" w:rsidR="00121C44" w:rsidRDefault="00121C44" w:rsidP="00121C44">
      <w:pPr>
        <w:widowControl w:val="0"/>
        <w:autoSpaceDE w:val="0"/>
        <w:autoSpaceDN w:val="0"/>
        <w:adjustRightInd w:val="0"/>
        <w:ind w:right="39"/>
        <w:jc w:val="both"/>
        <w:rPr>
          <w:rFonts w:ascii="Arial Narrow" w:hAnsi="Arial Narrow" w:cs="Arial Narrow"/>
          <w:spacing w:val="-3"/>
        </w:rPr>
      </w:pPr>
    </w:p>
    <w:p w14:paraId="1D1B89FB" w14:textId="77777777" w:rsidR="00121C44" w:rsidRPr="00121C44" w:rsidRDefault="00121C44" w:rsidP="00121C44">
      <w:pPr>
        <w:widowControl w:val="0"/>
        <w:autoSpaceDE w:val="0"/>
        <w:autoSpaceDN w:val="0"/>
        <w:adjustRightInd w:val="0"/>
        <w:ind w:right="39"/>
        <w:jc w:val="both"/>
        <w:rPr>
          <w:rFonts w:ascii="Arial Narrow" w:hAnsi="Arial Narrow" w:cs="Arial Narrow"/>
          <w:spacing w:val="-3"/>
        </w:rPr>
      </w:pPr>
      <w:r w:rsidRPr="00121C44">
        <w:rPr>
          <w:rFonts w:ascii="Arial Narrow" w:hAnsi="Arial Narrow" w:cs="Arial Narrow"/>
          <w:b/>
          <w:spacing w:val="-3"/>
        </w:rPr>
        <w:t>Actividad 3:</w:t>
      </w:r>
      <w:r w:rsidRPr="00121C44">
        <w:rPr>
          <w:rFonts w:ascii="Arial Narrow" w:hAnsi="Arial Narrow" w:cs="Arial Narrow"/>
          <w:spacing w:val="-3"/>
        </w:rPr>
        <w:t xml:space="preserve"> Realizar actividades de aprendizaje para la actualización de</w:t>
      </w:r>
      <w:r>
        <w:rPr>
          <w:rFonts w:ascii="Arial Narrow" w:hAnsi="Arial Narrow" w:cs="Arial Narrow"/>
          <w:spacing w:val="-3"/>
        </w:rPr>
        <w:t xml:space="preserve"> </w:t>
      </w:r>
      <w:r w:rsidRPr="00121C44">
        <w:rPr>
          <w:rFonts w:ascii="Arial Narrow" w:hAnsi="Arial Narrow" w:cs="Arial Narrow"/>
          <w:spacing w:val="-3"/>
        </w:rPr>
        <w:t>conocimientos en los funcionarios.</w:t>
      </w:r>
    </w:p>
    <w:p w14:paraId="448918BB" w14:textId="77777777" w:rsidR="00121C44" w:rsidRDefault="00121C44" w:rsidP="00121C44">
      <w:pPr>
        <w:widowControl w:val="0"/>
        <w:autoSpaceDE w:val="0"/>
        <w:autoSpaceDN w:val="0"/>
        <w:adjustRightInd w:val="0"/>
        <w:ind w:right="39"/>
        <w:jc w:val="both"/>
        <w:rPr>
          <w:rFonts w:ascii="Arial Narrow" w:hAnsi="Arial Narrow" w:cs="Arial Narrow"/>
          <w:spacing w:val="-3"/>
        </w:rPr>
      </w:pPr>
      <w:r w:rsidRPr="00121C44">
        <w:rPr>
          <w:rFonts w:ascii="Arial Narrow" w:hAnsi="Arial Narrow" w:cs="Arial Narrow"/>
          <w:spacing w:val="-3"/>
        </w:rPr>
        <w:t>Mediante las diferentes acciones y eventos de aprendizaje concretados,</w:t>
      </w:r>
      <w:r>
        <w:rPr>
          <w:rFonts w:ascii="Arial Narrow" w:hAnsi="Arial Narrow" w:cs="Arial Narrow"/>
          <w:spacing w:val="-3"/>
        </w:rPr>
        <w:t xml:space="preserve"> </w:t>
      </w:r>
      <w:r w:rsidRPr="00121C44">
        <w:rPr>
          <w:rFonts w:ascii="Arial Narrow" w:hAnsi="Arial Narrow" w:cs="Arial Narrow"/>
          <w:spacing w:val="-3"/>
        </w:rPr>
        <w:t>gestionados y desarrollados contractualmente de acuerdo a las actividades</w:t>
      </w:r>
      <w:r>
        <w:rPr>
          <w:rFonts w:ascii="Arial Narrow" w:hAnsi="Arial Narrow" w:cs="Arial Narrow"/>
          <w:spacing w:val="-3"/>
        </w:rPr>
        <w:t xml:space="preserve"> </w:t>
      </w:r>
      <w:r w:rsidRPr="00121C44">
        <w:rPr>
          <w:rFonts w:ascii="Arial Narrow" w:hAnsi="Arial Narrow" w:cs="Arial Narrow"/>
          <w:spacing w:val="-3"/>
        </w:rPr>
        <w:t>priorizadas.</w:t>
      </w:r>
    </w:p>
    <w:p w14:paraId="5A86A0C3" w14:textId="77777777" w:rsidR="00121C44" w:rsidRDefault="00121C44" w:rsidP="00121C44">
      <w:pPr>
        <w:widowControl w:val="0"/>
        <w:autoSpaceDE w:val="0"/>
        <w:autoSpaceDN w:val="0"/>
        <w:adjustRightInd w:val="0"/>
        <w:ind w:right="39"/>
        <w:jc w:val="both"/>
        <w:rPr>
          <w:rFonts w:ascii="Arial Narrow" w:hAnsi="Arial Narrow" w:cs="Arial Narrow"/>
          <w:spacing w:val="-3"/>
        </w:rPr>
      </w:pPr>
    </w:p>
    <w:p w14:paraId="79D24914" w14:textId="77777777" w:rsidR="00121C44" w:rsidRPr="00121C44" w:rsidRDefault="00121C44" w:rsidP="00121C44">
      <w:pPr>
        <w:widowControl w:val="0"/>
        <w:autoSpaceDE w:val="0"/>
        <w:autoSpaceDN w:val="0"/>
        <w:adjustRightInd w:val="0"/>
        <w:ind w:right="39"/>
        <w:jc w:val="both"/>
        <w:rPr>
          <w:rFonts w:ascii="Arial Narrow" w:hAnsi="Arial Narrow" w:cs="Arial Narrow"/>
          <w:spacing w:val="-3"/>
        </w:rPr>
      </w:pPr>
      <w:r w:rsidRPr="00EF1AB9">
        <w:rPr>
          <w:rFonts w:ascii="Arial Narrow" w:hAnsi="Arial Narrow" w:cs="Arial Narrow"/>
          <w:b/>
          <w:spacing w:val="-3"/>
        </w:rPr>
        <w:t>Actividad 4:</w:t>
      </w:r>
      <w:r w:rsidRPr="00121C44">
        <w:rPr>
          <w:rFonts w:ascii="Arial Narrow" w:hAnsi="Arial Narrow" w:cs="Arial Narrow"/>
          <w:spacing w:val="-3"/>
        </w:rPr>
        <w:t xml:space="preserve"> Realizar actividades de aprendizaje para el fortalecimiento de las</w:t>
      </w:r>
      <w:r>
        <w:rPr>
          <w:rFonts w:ascii="Arial Narrow" w:hAnsi="Arial Narrow" w:cs="Arial Narrow"/>
          <w:spacing w:val="-3"/>
        </w:rPr>
        <w:t xml:space="preserve"> </w:t>
      </w:r>
      <w:r w:rsidRPr="00121C44">
        <w:rPr>
          <w:rFonts w:ascii="Arial Narrow" w:hAnsi="Arial Narrow" w:cs="Arial Narrow"/>
          <w:spacing w:val="-3"/>
        </w:rPr>
        <w:t>competencias de los funcionarios.</w:t>
      </w:r>
    </w:p>
    <w:p w14:paraId="134A8838" w14:textId="77777777" w:rsidR="00121C44" w:rsidRDefault="00121C44" w:rsidP="00121C44">
      <w:pPr>
        <w:widowControl w:val="0"/>
        <w:autoSpaceDE w:val="0"/>
        <w:autoSpaceDN w:val="0"/>
        <w:adjustRightInd w:val="0"/>
        <w:ind w:right="39"/>
        <w:jc w:val="both"/>
        <w:rPr>
          <w:rFonts w:ascii="Arial Narrow" w:hAnsi="Arial Narrow" w:cs="Arial Narrow"/>
          <w:spacing w:val="-3"/>
        </w:rPr>
      </w:pPr>
      <w:r w:rsidRPr="00121C44">
        <w:rPr>
          <w:rFonts w:ascii="Arial Narrow" w:hAnsi="Arial Narrow" w:cs="Arial Narrow"/>
          <w:spacing w:val="-3"/>
        </w:rPr>
        <w:t>Se trata del desarrollo de actividades de formación y capacitación que</w:t>
      </w:r>
      <w:r>
        <w:rPr>
          <w:rFonts w:ascii="Arial Narrow" w:hAnsi="Arial Narrow" w:cs="Arial Narrow"/>
          <w:spacing w:val="-3"/>
        </w:rPr>
        <w:t xml:space="preserve"> </w:t>
      </w:r>
      <w:r w:rsidRPr="00121C44">
        <w:rPr>
          <w:rFonts w:ascii="Arial Narrow" w:hAnsi="Arial Narrow" w:cs="Arial Narrow"/>
          <w:spacing w:val="-3"/>
        </w:rPr>
        <w:t>permitirán fortalecer las competencias organizacionales en los niveles directivo,</w:t>
      </w:r>
      <w:r>
        <w:rPr>
          <w:rFonts w:ascii="Arial Narrow" w:hAnsi="Arial Narrow" w:cs="Arial Narrow"/>
          <w:spacing w:val="-3"/>
        </w:rPr>
        <w:t xml:space="preserve"> </w:t>
      </w:r>
      <w:r w:rsidRPr="00121C44">
        <w:rPr>
          <w:rFonts w:ascii="Arial Narrow" w:hAnsi="Arial Narrow" w:cs="Arial Narrow"/>
          <w:spacing w:val="-3"/>
        </w:rPr>
        <w:t xml:space="preserve">asesor-profesional y técnico-asistencial, con el objeto de contar con </w:t>
      </w:r>
      <w:r w:rsidRPr="00121C44">
        <w:rPr>
          <w:rFonts w:ascii="Arial Narrow" w:hAnsi="Arial Narrow" w:cs="Arial Narrow"/>
          <w:spacing w:val="-3"/>
        </w:rPr>
        <w:lastRenderedPageBreak/>
        <w:t>funcionarios</w:t>
      </w:r>
      <w:r>
        <w:rPr>
          <w:rFonts w:ascii="Arial Narrow" w:hAnsi="Arial Narrow" w:cs="Arial Narrow"/>
          <w:spacing w:val="-3"/>
        </w:rPr>
        <w:t xml:space="preserve"> </w:t>
      </w:r>
      <w:r w:rsidRPr="00121C44">
        <w:rPr>
          <w:rFonts w:ascii="Arial Narrow" w:hAnsi="Arial Narrow" w:cs="Arial Narrow"/>
          <w:spacing w:val="-3"/>
        </w:rPr>
        <w:t>integrales y competentes en todos los niveles para generar gestión y servicios de</w:t>
      </w:r>
      <w:r>
        <w:rPr>
          <w:rFonts w:ascii="Arial Narrow" w:hAnsi="Arial Narrow" w:cs="Arial Narrow"/>
          <w:spacing w:val="-3"/>
        </w:rPr>
        <w:t xml:space="preserve"> </w:t>
      </w:r>
      <w:r w:rsidRPr="00121C44">
        <w:rPr>
          <w:rFonts w:ascii="Arial Narrow" w:hAnsi="Arial Narrow" w:cs="Arial Narrow"/>
          <w:spacing w:val="-3"/>
        </w:rPr>
        <w:t>excelencia que produzcan los resultados estratégicos propuestos.</w:t>
      </w:r>
    </w:p>
    <w:p w14:paraId="2D587AE0" w14:textId="77777777" w:rsidR="00121C44" w:rsidRDefault="00121C44" w:rsidP="00121C44">
      <w:pPr>
        <w:widowControl w:val="0"/>
        <w:autoSpaceDE w:val="0"/>
        <w:autoSpaceDN w:val="0"/>
        <w:adjustRightInd w:val="0"/>
        <w:ind w:right="39"/>
        <w:jc w:val="both"/>
        <w:rPr>
          <w:rFonts w:ascii="Arial Narrow" w:hAnsi="Arial Narrow" w:cs="Arial Narrow"/>
          <w:spacing w:val="-3"/>
        </w:rPr>
      </w:pPr>
    </w:p>
    <w:p w14:paraId="366EB57F" w14:textId="77777777" w:rsidR="004C54F1" w:rsidRDefault="00EF1AB9" w:rsidP="00EF1AB9">
      <w:pPr>
        <w:widowControl w:val="0"/>
        <w:autoSpaceDE w:val="0"/>
        <w:autoSpaceDN w:val="0"/>
        <w:adjustRightInd w:val="0"/>
        <w:ind w:right="39"/>
        <w:jc w:val="both"/>
        <w:rPr>
          <w:rFonts w:ascii="Arial Narrow" w:hAnsi="Arial Narrow" w:cs="Arial Narrow"/>
          <w:spacing w:val="-3"/>
        </w:rPr>
      </w:pPr>
      <w:r w:rsidRPr="00EF1AB9">
        <w:rPr>
          <w:rFonts w:ascii="Arial Narrow" w:hAnsi="Arial Narrow" w:cs="Arial Narrow"/>
          <w:b/>
          <w:spacing w:val="-3"/>
        </w:rPr>
        <w:t>Meta:</w:t>
      </w:r>
      <w:r>
        <w:rPr>
          <w:rFonts w:ascii="Arial Narrow" w:hAnsi="Arial Narrow" w:cs="Arial Narrow"/>
          <w:spacing w:val="-3"/>
        </w:rPr>
        <w:t xml:space="preserve"> Capacitar el 5</w:t>
      </w:r>
      <w:r w:rsidRPr="00EF1AB9">
        <w:rPr>
          <w:rFonts w:ascii="Arial Narrow" w:hAnsi="Arial Narrow" w:cs="Arial Narrow"/>
          <w:spacing w:val="-3"/>
        </w:rPr>
        <w:t>0% de los servidores a través del programa de capacitación</w:t>
      </w:r>
      <w:r w:rsidR="004C54F1">
        <w:rPr>
          <w:rFonts w:ascii="Arial Narrow" w:hAnsi="Arial Narrow" w:cs="Arial Narrow"/>
          <w:spacing w:val="-3"/>
        </w:rPr>
        <w:t xml:space="preserve"> y</w:t>
      </w:r>
      <w:r w:rsidR="000F5FF7">
        <w:rPr>
          <w:rFonts w:ascii="Arial Narrow" w:hAnsi="Arial Narrow" w:cs="Arial Narrow"/>
          <w:spacing w:val="-3"/>
        </w:rPr>
        <w:t xml:space="preserve"> los multiplicadores de saberes</w:t>
      </w:r>
      <w:r>
        <w:rPr>
          <w:rFonts w:ascii="Arial Narrow" w:hAnsi="Arial Narrow" w:cs="Arial Narrow"/>
          <w:spacing w:val="-3"/>
        </w:rPr>
        <w:t xml:space="preserve"> </w:t>
      </w:r>
    </w:p>
    <w:p w14:paraId="5035A5F9" w14:textId="77777777" w:rsidR="00121C44" w:rsidRDefault="00EF1AB9" w:rsidP="00EF1AB9">
      <w:pPr>
        <w:widowControl w:val="0"/>
        <w:autoSpaceDE w:val="0"/>
        <w:autoSpaceDN w:val="0"/>
        <w:adjustRightInd w:val="0"/>
        <w:ind w:right="39"/>
        <w:jc w:val="both"/>
        <w:rPr>
          <w:rFonts w:ascii="Arial Narrow" w:hAnsi="Arial Narrow" w:cs="Arial Narrow"/>
          <w:spacing w:val="-3"/>
        </w:rPr>
      </w:pPr>
      <w:r w:rsidRPr="00EF1AB9">
        <w:rPr>
          <w:rFonts w:ascii="Arial Narrow" w:hAnsi="Arial Narrow" w:cs="Arial Narrow"/>
          <w:b/>
          <w:spacing w:val="-3"/>
        </w:rPr>
        <w:t>Indicador:</w:t>
      </w:r>
      <w:r w:rsidRPr="00EF1AB9">
        <w:rPr>
          <w:rFonts w:ascii="Arial Narrow" w:hAnsi="Arial Narrow" w:cs="Arial Narrow"/>
          <w:spacing w:val="-3"/>
        </w:rPr>
        <w:t xml:space="preserve"> Número de servidores capacitados / Número de servidores</w:t>
      </w:r>
      <w:r>
        <w:rPr>
          <w:rFonts w:ascii="Arial Narrow" w:hAnsi="Arial Narrow" w:cs="Arial Narrow"/>
          <w:spacing w:val="-3"/>
        </w:rPr>
        <w:t xml:space="preserve"> </w:t>
      </w:r>
      <w:r w:rsidRPr="00EF1AB9">
        <w:rPr>
          <w:rFonts w:ascii="Arial Narrow" w:hAnsi="Arial Narrow" w:cs="Arial Narrow"/>
          <w:spacing w:val="-3"/>
        </w:rPr>
        <w:t>programados para capacitación x100.</w:t>
      </w:r>
    </w:p>
    <w:p w14:paraId="352D1D52" w14:textId="77777777" w:rsidR="00121C44" w:rsidRDefault="00121C44" w:rsidP="00121C44">
      <w:pPr>
        <w:widowControl w:val="0"/>
        <w:autoSpaceDE w:val="0"/>
        <w:autoSpaceDN w:val="0"/>
        <w:adjustRightInd w:val="0"/>
        <w:ind w:right="39"/>
        <w:jc w:val="both"/>
        <w:rPr>
          <w:rFonts w:ascii="Arial Narrow" w:hAnsi="Arial Narrow" w:cs="Arial Narrow"/>
          <w:spacing w:val="-3"/>
        </w:rPr>
      </w:pPr>
    </w:p>
    <w:p w14:paraId="1ECAA0CB" w14:textId="77777777" w:rsidR="00C4183B" w:rsidRDefault="00C4183B" w:rsidP="00C4183B">
      <w:pPr>
        <w:widowControl w:val="0"/>
        <w:autoSpaceDE w:val="0"/>
        <w:autoSpaceDN w:val="0"/>
        <w:adjustRightInd w:val="0"/>
        <w:ind w:right="39"/>
        <w:jc w:val="both"/>
        <w:rPr>
          <w:rFonts w:ascii="Arial Narrow" w:hAnsi="Arial Narrow" w:cs="Arial Narrow"/>
          <w:spacing w:val="-3"/>
        </w:rPr>
      </w:pPr>
      <w:r w:rsidRPr="00C4183B">
        <w:rPr>
          <w:rFonts w:ascii="Arial Narrow" w:hAnsi="Arial Narrow" w:cs="Arial Narrow"/>
          <w:b/>
          <w:spacing w:val="-3"/>
        </w:rPr>
        <w:t>Actividad 6:</w:t>
      </w:r>
      <w:r w:rsidRPr="00C4183B">
        <w:rPr>
          <w:rFonts w:ascii="Arial Narrow" w:hAnsi="Arial Narrow" w:cs="Arial Narrow"/>
          <w:spacing w:val="-3"/>
        </w:rPr>
        <w:t xml:space="preserve"> Ampliar la utilización de la intranet para la disposición de las</w:t>
      </w:r>
      <w:r>
        <w:rPr>
          <w:rFonts w:ascii="Arial Narrow" w:hAnsi="Arial Narrow" w:cs="Arial Narrow"/>
          <w:spacing w:val="-3"/>
        </w:rPr>
        <w:t xml:space="preserve"> </w:t>
      </w:r>
      <w:r w:rsidRPr="00C4183B">
        <w:rPr>
          <w:rFonts w:ascii="Arial Narrow" w:hAnsi="Arial Narrow" w:cs="Arial Narrow"/>
          <w:spacing w:val="-3"/>
        </w:rPr>
        <w:t>memo</w:t>
      </w:r>
      <w:r>
        <w:rPr>
          <w:rFonts w:ascii="Arial Narrow" w:hAnsi="Arial Narrow" w:cs="Arial Narrow"/>
          <w:spacing w:val="-3"/>
        </w:rPr>
        <w:t>rias del proceso de aprendizaje adquiridos en eventos de capacitación en el exterior.</w:t>
      </w:r>
    </w:p>
    <w:p w14:paraId="5E874298" w14:textId="77777777" w:rsidR="00C4183B" w:rsidRPr="00C4183B" w:rsidRDefault="00C4183B" w:rsidP="00C4183B">
      <w:pPr>
        <w:widowControl w:val="0"/>
        <w:autoSpaceDE w:val="0"/>
        <w:autoSpaceDN w:val="0"/>
        <w:adjustRightInd w:val="0"/>
        <w:ind w:right="39"/>
        <w:jc w:val="both"/>
        <w:rPr>
          <w:rFonts w:ascii="Arial Narrow" w:hAnsi="Arial Narrow" w:cs="Arial Narrow"/>
          <w:spacing w:val="-3"/>
        </w:rPr>
      </w:pPr>
    </w:p>
    <w:p w14:paraId="06129990" w14:textId="77777777" w:rsidR="00121C44" w:rsidRDefault="00C4183B" w:rsidP="00C4183B">
      <w:pPr>
        <w:widowControl w:val="0"/>
        <w:autoSpaceDE w:val="0"/>
        <w:autoSpaceDN w:val="0"/>
        <w:adjustRightInd w:val="0"/>
        <w:ind w:right="39"/>
        <w:jc w:val="both"/>
        <w:rPr>
          <w:rFonts w:ascii="Arial Narrow" w:hAnsi="Arial Narrow" w:cs="Arial Narrow"/>
          <w:spacing w:val="-3"/>
        </w:rPr>
      </w:pPr>
      <w:r>
        <w:rPr>
          <w:rFonts w:ascii="Arial Narrow" w:hAnsi="Arial Narrow" w:cs="Arial Narrow"/>
          <w:spacing w:val="-3"/>
        </w:rPr>
        <w:t xml:space="preserve">Mediante el apoyo con el </w:t>
      </w:r>
      <w:r w:rsidRPr="00C4183B">
        <w:rPr>
          <w:rFonts w:ascii="Arial Narrow" w:hAnsi="Arial Narrow" w:cs="Arial Narrow"/>
          <w:spacing w:val="-3"/>
        </w:rPr>
        <w:t>grupo de Comunicaciones, se desarrollaran las acciones</w:t>
      </w:r>
      <w:r>
        <w:rPr>
          <w:rFonts w:ascii="Arial Narrow" w:hAnsi="Arial Narrow" w:cs="Arial Narrow"/>
          <w:spacing w:val="-3"/>
        </w:rPr>
        <w:t xml:space="preserve"> </w:t>
      </w:r>
      <w:r w:rsidRPr="00C4183B">
        <w:rPr>
          <w:rFonts w:ascii="Arial Narrow" w:hAnsi="Arial Narrow" w:cs="Arial Narrow"/>
          <w:spacing w:val="-3"/>
        </w:rPr>
        <w:t>afirmativas requeridas para utilizar de manera más eficiente los recursos de la</w:t>
      </w:r>
      <w:r>
        <w:rPr>
          <w:rFonts w:ascii="Arial Narrow" w:hAnsi="Arial Narrow" w:cs="Arial Narrow"/>
          <w:spacing w:val="-3"/>
        </w:rPr>
        <w:t xml:space="preserve"> </w:t>
      </w:r>
      <w:r w:rsidRPr="00C4183B">
        <w:rPr>
          <w:rFonts w:ascii="Arial Narrow" w:hAnsi="Arial Narrow" w:cs="Arial Narrow"/>
          <w:spacing w:val="-3"/>
        </w:rPr>
        <w:t>intranet, para el manejo de las memorias de los procesos de aprendizaje que se</w:t>
      </w:r>
      <w:r>
        <w:rPr>
          <w:rFonts w:ascii="Arial Narrow" w:hAnsi="Arial Narrow" w:cs="Arial Narrow"/>
          <w:spacing w:val="-3"/>
        </w:rPr>
        <w:t xml:space="preserve"> </w:t>
      </w:r>
      <w:r w:rsidRPr="00C4183B">
        <w:rPr>
          <w:rFonts w:ascii="Arial Narrow" w:hAnsi="Arial Narrow" w:cs="Arial Narrow"/>
          <w:spacing w:val="-3"/>
        </w:rPr>
        <w:t>generen dentro del aprendizaje especializado, con el fin de convertirlo es un</w:t>
      </w:r>
      <w:r>
        <w:rPr>
          <w:rFonts w:ascii="Arial Narrow" w:hAnsi="Arial Narrow" w:cs="Arial Narrow"/>
          <w:spacing w:val="-3"/>
        </w:rPr>
        <w:t xml:space="preserve"> </w:t>
      </w:r>
      <w:r w:rsidRPr="00C4183B">
        <w:rPr>
          <w:rFonts w:ascii="Arial Narrow" w:hAnsi="Arial Narrow" w:cs="Arial Narrow"/>
          <w:spacing w:val="-3"/>
        </w:rPr>
        <w:t>espacio de divulgación de mayor alcance.</w:t>
      </w:r>
    </w:p>
    <w:p w14:paraId="1299E2B6" w14:textId="77777777" w:rsidR="004C54F1" w:rsidRDefault="004C54F1" w:rsidP="00C4183B">
      <w:pPr>
        <w:widowControl w:val="0"/>
        <w:autoSpaceDE w:val="0"/>
        <w:autoSpaceDN w:val="0"/>
        <w:adjustRightInd w:val="0"/>
        <w:ind w:right="39"/>
        <w:jc w:val="both"/>
        <w:rPr>
          <w:rFonts w:ascii="Arial Narrow" w:hAnsi="Arial Narrow" w:cs="Arial Narrow"/>
          <w:spacing w:val="-3"/>
        </w:rPr>
      </w:pPr>
    </w:p>
    <w:p w14:paraId="349B18D7" w14:textId="77777777" w:rsidR="004C54F1" w:rsidRPr="004C54F1" w:rsidRDefault="004C54F1" w:rsidP="004C54F1">
      <w:pPr>
        <w:widowControl w:val="0"/>
        <w:autoSpaceDE w:val="0"/>
        <w:autoSpaceDN w:val="0"/>
        <w:adjustRightInd w:val="0"/>
        <w:ind w:right="39"/>
        <w:jc w:val="both"/>
        <w:rPr>
          <w:rFonts w:ascii="Arial Narrow" w:hAnsi="Arial Narrow" w:cs="Arial Narrow"/>
          <w:spacing w:val="-3"/>
        </w:rPr>
      </w:pPr>
      <w:r w:rsidRPr="004C54F1">
        <w:rPr>
          <w:rFonts w:ascii="Arial Narrow" w:hAnsi="Arial Narrow" w:cs="Arial Narrow"/>
          <w:b/>
          <w:spacing w:val="-3"/>
        </w:rPr>
        <w:t>Meta:</w:t>
      </w:r>
      <w:r w:rsidRPr="004C54F1">
        <w:rPr>
          <w:rFonts w:ascii="Arial Narrow" w:hAnsi="Arial Narrow" w:cs="Arial Narrow"/>
          <w:spacing w:val="-3"/>
        </w:rPr>
        <w:t xml:space="preserve"> Ejecutar el 100% del presupuesto de capacitación asignado para cada</w:t>
      </w:r>
      <w:r>
        <w:rPr>
          <w:rFonts w:ascii="Arial Narrow" w:hAnsi="Arial Narrow" w:cs="Arial Narrow"/>
          <w:spacing w:val="-3"/>
        </w:rPr>
        <w:t xml:space="preserve"> </w:t>
      </w:r>
      <w:r w:rsidRPr="004C54F1">
        <w:rPr>
          <w:rFonts w:ascii="Arial Narrow" w:hAnsi="Arial Narrow" w:cs="Arial Narrow"/>
          <w:spacing w:val="-3"/>
        </w:rPr>
        <w:t>vigencia fiscal.</w:t>
      </w:r>
    </w:p>
    <w:p w14:paraId="3D14B6D7" w14:textId="77777777" w:rsidR="00BA4D33" w:rsidRPr="00121C44" w:rsidRDefault="004C54F1" w:rsidP="002307C1">
      <w:pPr>
        <w:widowControl w:val="0"/>
        <w:autoSpaceDE w:val="0"/>
        <w:autoSpaceDN w:val="0"/>
        <w:adjustRightInd w:val="0"/>
        <w:ind w:right="39"/>
        <w:jc w:val="both"/>
        <w:rPr>
          <w:rFonts w:ascii="Arial Narrow" w:hAnsi="Arial Narrow" w:cs="Arial Narrow"/>
          <w:spacing w:val="-3"/>
        </w:rPr>
      </w:pPr>
      <w:r w:rsidRPr="004C54F1">
        <w:rPr>
          <w:rFonts w:ascii="Arial Narrow" w:hAnsi="Arial Narrow" w:cs="Arial Narrow"/>
          <w:b/>
          <w:spacing w:val="-3"/>
        </w:rPr>
        <w:t>Indicador:</w:t>
      </w:r>
      <w:r w:rsidRPr="004C54F1">
        <w:rPr>
          <w:rFonts w:ascii="Arial Narrow" w:hAnsi="Arial Narrow" w:cs="Arial Narrow"/>
          <w:spacing w:val="-3"/>
        </w:rPr>
        <w:t xml:space="preserve"> Valor de presupuesto de capacitación ejecutado / Valor de</w:t>
      </w:r>
      <w:r>
        <w:rPr>
          <w:rFonts w:ascii="Arial Narrow" w:hAnsi="Arial Narrow" w:cs="Arial Narrow"/>
          <w:spacing w:val="-3"/>
        </w:rPr>
        <w:t xml:space="preserve"> </w:t>
      </w:r>
      <w:r w:rsidRPr="004C54F1">
        <w:rPr>
          <w:rFonts w:ascii="Arial Narrow" w:hAnsi="Arial Narrow" w:cs="Arial Narrow"/>
          <w:spacing w:val="-3"/>
        </w:rPr>
        <w:t>presupuesto de capacitación x100.</w:t>
      </w:r>
    </w:p>
    <w:p w14:paraId="5EB71B90" w14:textId="77777777" w:rsidR="00906323" w:rsidRPr="008B20E4" w:rsidRDefault="00BA4D33" w:rsidP="008B20E4">
      <w:pPr>
        <w:widowControl w:val="0"/>
        <w:autoSpaceDE w:val="0"/>
        <w:autoSpaceDN w:val="0"/>
        <w:adjustRightInd w:val="0"/>
        <w:ind w:left="567" w:right="39" w:hanging="141"/>
        <w:jc w:val="both"/>
        <w:rPr>
          <w:rFonts w:ascii="Arial Narrow" w:hAnsi="Arial Narrow" w:cs="Arial Narrow"/>
          <w:spacing w:val="-2"/>
        </w:rPr>
      </w:pPr>
      <w:r>
        <w:rPr>
          <w:rFonts w:ascii="Arial Narrow" w:hAnsi="Arial Narrow" w:cs="Arial Narrow"/>
          <w:b/>
          <w:spacing w:val="-3"/>
        </w:rPr>
        <w:t xml:space="preserve"> </w:t>
      </w:r>
    </w:p>
    <w:p w14:paraId="31A94BC4" w14:textId="77777777" w:rsidR="00AD530F" w:rsidRPr="001F5572" w:rsidRDefault="00AD530F" w:rsidP="005A6F04">
      <w:pPr>
        <w:widowControl w:val="0"/>
        <w:autoSpaceDE w:val="0"/>
        <w:autoSpaceDN w:val="0"/>
        <w:adjustRightInd w:val="0"/>
        <w:ind w:right="40"/>
        <w:jc w:val="both"/>
        <w:rPr>
          <w:rFonts w:ascii="Arial Narrow" w:hAnsi="Arial Narrow" w:cs="Arial Narrow"/>
          <w:color w:val="000000" w:themeColor="text1"/>
          <w:spacing w:val="-2"/>
        </w:rPr>
      </w:pPr>
    </w:p>
    <w:tbl>
      <w:tblPr>
        <w:tblStyle w:val="Listaoscura-nfasis1"/>
        <w:tblW w:w="0" w:type="auto"/>
        <w:shd w:val="clear" w:color="auto" w:fill="76923C" w:themeFill="accent3" w:themeFillShade="BF"/>
        <w:tblLook w:val="0000" w:firstRow="0" w:lastRow="0" w:firstColumn="0" w:lastColumn="0" w:noHBand="0" w:noVBand="0"/>
      </w:tblPr>
      <w:tblGrid>
        <w:gridCol w:w="9039"/>
      </w:tblGrid>
      <w:tr w:rsidR="001F5572" w:rsidRPr="001F5572" w14:paraId="2897042D" w14:textId="77777777" w:rsidTr="00612A75">
        <w:trPr>
          <w:cnfStyle w:val="000000100000" w:firstRow="0" w:lastRow="0" w:firstColumn="0" w:lastColumn="0" w:oddVBand="0" w:evenVBand="0" w:oddHBand="1" w:evenHBand="0" w:firstRowFirstColumn="0" w:firstRowLastColumn="0" w:lastRowFirstColumn="0" w:lastRowLastColumn="0"/>
          <w:trHeight w:val="569"/>
        </w:trPr>
        <w:tc>
          <w:tcPr>
            <w:cnfStyle w:val="000010000000" w:firstRow="0" w:lastRow="0" w:firstColumn="0" w:lastColumn="0" w:oddVBand="1" w:evenVBand="0" w:oddHBand="0" w:evenHBand="0" w:firstRowFirstColumn="0" w:firstRowLastColumn="0" w:lastRowFirstColumn="0" w:lastRowLastColumn="0"/>
            <w:tcW w:w="9039" w:type="dxa"/>
            <w:shd w:val="clear" w:color="auto" w:fill="76923C" w:themeFill="accent3" w:themeFillShade="BF"/>
          </w:tcPr>
          <w:p w14:paraId="68EE5792" w14:textId="77777777" w:rsidR="00F74376" w:rsidRDefault="00F74376" w:rsidP="00F74376">
            <w:pPr>
              <w:pStyle w:val="Ttulo1"/>
              <w:outlineLvl w:val="0"/>
            </w:pPr>
          </w:p>
          <w:p w14:paraId="1AA27128" w14:textId="77777777" w:rsidR="001F5572" w:rsidRDefault="001F5572" w:rsidP="00F74376">
            <w:pPr>
              <w:pStyle w:val="Ttulo1"/>
              <w:outlineLvl w:val="0"/>
            </w:pPr>
            <w:bookmarkStart w:id="20" w:name="_Toc36711453"/>
            <w:r w:rsidRPr="008B20E4">
              <w:t>ESTRATEGIAS DE DIVULGACIÒN</w:t>
            </w:r>
            <w:bookmarkEnd w:id="20"/>
          </w:p>
          <w:p w14:paraId="46CC599F" w14:textId="77777777" w:rsidR="00F74376" w:rsidRPr="00F74376" w:rsidRDefault="00F74376" w:rsidP="00F74376"/>
        </w:tc>
      </w:tr>
    </w:tbl>
    <w:p w14:paraId="4487FCE7" w14:textId="77777777" w:rsidR="00AD530F" w:rsidRPr="00B55602" w:rsidRDefault="00AD530F" w:rsidP="005A6F04">
      <w:pPr>
        <w:widowControl w:val="0"/>
        <w:autoSpaceDE w:val="0"/>
        <w:autoSpaceDN w:val="0"/>
        <w:adjustRightInd w:val="0"/>
        <w:ind w:right="40"/>
        <w:jc w:val="both"/>
        <w:rPr>
          <w:rFonts w:ascii="Arial Narrow" w:hAnsi="Arial Narrow" w:cs="Arial Narrow"/>
          <w:b/>
          <w:spacing w:val="-2"/>
        </w:rPr>
      </w:pPr>
    </w:p>
    <w:p w14:paraId="2FFDF97E" w14:textId="30690251" w:rsidR="00B55602" w:rsidRDefault="001F5572" w:rsidP="001F5572">
      <w:pPr>
        <w:pStyle w:val="Prrafodelista"/>
        <w:widowControl w:val="0"/>
        <w:numPr>
          <w:ilvl w:val="0"/>
          <w:numId w:val="28"/>
        </w:numPr>
        <w:autoSpaceDE w:val="0"/>
        <w:autoSpaceDN w:val="0"/>
        <w:adjustRightInd w:val="0"/>
        <w:ind w:right="40"/>
        <w:jc w:val="both"/>
        <w:rPr>
          <w:rFonts w:ascii="Arial Narrow" w:hAnsi="Arial Narrow" w:cs="Arial Narrow"/>
          <w:spacing w:val="-2"/>
        </w:rPr>
      </w:pPr>
      <w:r w:rsidRPr="001F5572">
        <w:rPr>
          <w:rFonts w:ascii="Arial Narrow" w:hAnsi="Arial Narrow" w:cs="Arial Narrow"/>
          <w:spacing w:val="-2"/>
        </w:rPr>
        <w:t xml:space="preserve">Se realizará la divulgación a </w:t>
      </w:r>
      <w:r>
        <w:rPr>
          <w:rFonts w:ascii="Arial Narrow" w:hAnsi="Arial Narrow" w:cs="Arial Narrow"/>
          <w:spacing w:val="-2"/>
        </w:rPr>
        <w:t>todos los funcionarios del Plan Institucional de Capacitación del IDEAM</w:t>
      </w:r>
      <w:r w:rsidRPr="001F5572">
        <w:rPr>
          <w:rFonts w:ascii="Arial Narrow" w:hAnsi="Arial Narrow" w:cs="Arial Narrow"/>
          <w:spacing w:val="-2"/>
        </w:rPr>
        <w:t xml:space="preserve"> al interior de la entidad</w:t>
      </w:r>
      <w:r w:rsidR="007E7DE2">
        <w:rPr>
          <w:rFonts w:ascii="Arial Narrow" w:hAnsi="Arial Narrow" w:cs="Arial Narrow"/>
          <w:spacing w:val="-2"/>
        </w:rPr>
        <w:t>, por medio de correos masivos</w:t>
      </w:r>
      <w:r w:rsidRPr="001F5572">
        <w:rPr>
          <w:rFonts w:ascii="Arial Narrow" w:hAnsi="Arial Narrow" w:cs="Arial Narrow"/>
          <w:spacing w:val="-2"/>
        </w:rPr>
        <w:t>.</w:t>
      </w:r>
    </w:p>
    <w:p w14:paraId="3D592CDE" w14:textId="77777777" w:rsidR="001F5572" w:rsidRPr="001F5572" w:rsidRDefault="001F5572" w:rsidP="001F5572">
      <w:pPr>
        <w:pStyle w:val="Prrafodelista"/>
        <w:autoSpaceDE w:val="0"/>
        <w:autoSpaceDN w:val="0"/>
        <w:adjustRightInd w:val="0"/>
        <w:rPr>
          <w:rFonts w:ascii="Century Gothic" w:hAnsi="Century Gothic" w:cs="Century Gothic"/>
          <w:color w:val="000000"/>
          <w:lang w:eastAsia="es-CO"/>
        </w:rPr>
      </w:pPr>
    </w:p>
    <w:p w14:paraId="211B0F2D" w14:textId="77777777" w:rsidR="00AD530F" w:rsidRPr="0047435E" w:rsidRDefault="001F5572" w:rsidP="004C5D1D">
      <w:pPr>
        <w:pStyle w:val="Prrafodelista"/>
        <w:widowControl w:val="0"/>
        <w:numPr>
          <w:ilvl w:val="0"/>
          <w:numId w:val="28"/>
        </w:numPr>
        <w:autoSpaceDE w:val="0"/>
        <w:autoSpaceDN w:val="0"/>
        <w:adjustRightInd w:val="0"/>
        <w:ind w:right="40"/>
        <w:jc w:val="both"/>
        <w:rPr>
          <w:rFonts w:ascii="Arial Narrow" w:hAnsi="Arial Narrow" w:cs="Arial Narrow"/>
          <w:spacing w:val="-2"/>
        </w:rPr>
      </w:pPr>
      <w:r w:rsidRPr="0047435E">
        <w:rPr>
          <w:rFonts w:ascii="Arial Narrow" w:hAnsi="Arial Narrow" w:cs="Century Gothic"/>
          <w:color w:val="000000"/>
          <w:lang w:eastAsia="es-CO"/>
        </w:rPr>
        <w:t xml:space="preserve">La programación de cada actividad de formación se dará a conocer previamente a los servidores públicos y los respectivos jefes inmediatos, mediante memorando interno o correos electrónicos para formalizar y garantizar su participación. </w:t>
      </w:r>
    </w:p>
    <w:p w14:paraId="2621F29D" w14:textId="77777777" w:rsidR="00612A75" w:rsidRDefault="00612A75" w:rsidP="005A6F04">
      <w:pPr>
        <w:widowControl w:val="0"/>
        <w:autoSpaceDE w:val="0"/>
        <w:autoSpaceDN w:val="0"/>
        <w:adjustRightInd w:val="0"/>
        <w:ind w:left="2" w:right="40"/>
        <w:jc w:val="both"/>
        <w:rPr>
          <w:rFonts w:ascii="Arial Narrow" w:hAnsi="Arial Narrow" w:cs="Arial Narrow"/>
          <w:spacing w:val="-2"/>
        </w:rPr>
      </w:pPr>
    </w:p>
    <w:tbl>
      <w:tblPr>
        <w:tblStyle w:val="Listaoscura-nfasis1"/>
        <w:tblW w:w="0" w:type="auto"/>
        <w:shd w:val="clear" w:color="auto" w:fill="76923C" w:themeFill="accent3" w:themeFillShade="BF"/>
        <w:tblLook w:val="0000" w:firstRow="0" w:lastRow="0" w:firstColumn="0" w:lastColumn="0" w:noHBand="0" w:noVBand="0"/>
      </w:tblPr>
      <w:tblGrid>
        <w:gridCol w:w="8897"/>
      </w:tblGrid>
      <w:tr w:rsidR="005A6F04" w:rsidRPr="006C6B79" w14:paraId="6C5E311A" w14:textId="77777777" w:rsidTr="00612A75">
        <w:trPr>
          <w:cnfStyle w:val="000000100000" w:firstRow="0" w:lastRow="0" w:firstColumn="0" w:lastColumn="0" w:oddVBand="0" w:evenVBand="0" w:oddHBand="1" w:evenHBand="0" w:firstRowFirstColumn="0" w:firstRowLastColumn="0" w:lastRowFirstColumn="0" w:lastRowLastColumn="0"/>
          <w:trHeight w:val="469"/>
        </w:trPr>
        <w:tc>
          <w:tcPr>
            <w:cnfStyle w:val="000010000000" w:firstRow="0" w:lastRow="0" w:firstColumn="0" w:lastColumn="0" w:oddVBand="1" w:evenVBand="0" w:oddHBand="0" w:evenHBand="0" w:firstRowFirstColumn="0" w:firstRowLastColumn="0" w:lastRowFirstColumn="0" w:lastRowLastColumn="0"/>
            <w:tcW w:w="8897" w:type="dxa"/>
            <w:shd w:val="clear" w:color="auto" w:fill="76923C" w:themeFill="accent3" w:themeFillShade="BF"/>
          </w:tcPr>
          <w:p w14:paraId="3365BACE" w14:textId="77777777" w:rsidR="00F74376" w:rsidRDefault="00F74376" w:rsidP="00F74376">
            <w:pPr>
              <w:pStyle w:val="Ttulo1"/>
              <w:outlineLvl w:val="0"/>
            </w:pPr>
            <w:bookmarkStart w:id="21" w:name="_Toc388520323"/>
            <w:bookmarkEnd w:id="16"/>
          </w:p>
          <w:p w14:paraId="7F652C86" w14:textId="77777777" w:rsidR="005A6F04" w:rsidRPr="008B20E4" w:rsidRDefault="005A6F04" w:rsidP="00F74376">
            <w:pPr>
              <w:pStyle w:val="Ttulo1"/>
              <w:outlineLvl w:val="0"/>
            </w:pPr>
            <w:bookmarkStart w:id="22" w:name="_Toc36711454"/>
            <w:r w:rsidRPr="008B20E4">
              <w:t>RED INSTITUCIONAL DE CAPACITACIÓN</w:t>
            </w:r>
            <w:bookmarkEnd w:id="22"/>
          </w:p>
          <w:p w14:paraId="676A196C" w14:textId="77777777" w:rsidR="005A6F04" w:rsidRPr="006C6B79" w:rsidRDefault="005A6F04" w:rsidP="00313FE5">
            <w:pPr>
              <w:rPr>
                <w:b/>
                <w:color w:val="F9FAFD" w:themeColor="accent1" w:themeTint="08"/>
                <w:spacing w:val="10"/>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pPr>
          </w:p>
        </w:tc>
      </w:tr>
      <w:bookmarkEnd w:id="21"/>
    </w:tbl>
    <w:p w14:paraId="748EAFB9" w14:textId="77777777" w:rsidR="005A6F04" w:rsidRPr="006C6B79" w:rsidRDefault="005A6F04" w:rsidP="005A6F04">
      <w:pPr>
        <w:widowControl w:val="0"/>
        <w:autoSpaceDE w:val="0"/>
        <w:autoSpaceDN w:val="0"/>
        <w:adjustRightInd w:val="0"/>
        <w:ind w:left="2" w:right="44"/>
        <w:jc w:val="both"/>
        <w:rPr>
          <w:rFonts w:ascii="Arial Narrow" w:hAnsi="Arial Narrow" w:cs="Arial Narrow"/>
        </w:rPr>
      </w:pPr>
    </w:p>
    <w:p w14:paraId="20F84106" w14:textId="77777777" w:rsidR="005A6F04" w:rsidRPr="006C6B79" w:rsidRDefault="005A6F04" w:rsidP="005A6F04">
      <w:pPr>
        <w:widowControl w:val="0"/>
        <w:autoSpaceDE w:val="0"/>
        <w:autoSpaceDN w:val="0"/>
        <w:adjustRightInd w:val="0"/>
        <w:ind w:left="2" w:right="44"/>
        <w:jc w:val="both"/>
        <w:rPr>
          <w:rFonts w:ascii="Arial Narrow" w:hAnsi="Arial Narrow" w:cs="Arial Narrow"/>
          <w:spacing w:val="-4"/>
        </w:rPr>
      </w:pPr>
      <w:r w:rsidRPr="006C6B79">
        <w:rPr>
          <w:rFonts w:ascii="Arial Narrow" w:hAnsi="Arial Narrow" w:cs="Arial Narrow"/>
        </w:rPr>
        <w:t xml:space="preserve">La Red Institucional de Capacitación es el conjunto de entidades públicas que realizan labores capacitación en el marco </w:t>
      </w:r>
      <w:r w:rsidRPr="006C6B79">
        <w:rPr>
          <w:rFonts w:ascii="Arial Narrow" w:hAnsi="Arial Narrow" w:cs="Arial Narrow"/>
          <w:spacing w:val="-4"/>
        </w:rPr>
        <w:t>de sus programas y surge con el objeto de apoyar los planes de capacitación institucional; ante las siguientes entidades se adelantarán las gestiones pertinentes para el ap</w:t>
      </w:r>
      <w:r w:rsidR="006864F2">
        <w:rPr>
          <w:rFonts w:ascii="Arial Narrow" w:hAnsi="Arial Narrow" w:cs="Arial Narrow"/>
          <w:spacing w:val="-4"/>
        </w:rPr>
        <w:t>oyo en la ejecución del PIC 2020</w:t>
      </w:r>
      <w:r w:rsidRPr="006C6B79">
        <w:rPr>
          <w:rFonts w:ascii="Arial Narrow" w:hAnsi="Arial Narrow" w:cs="Arial Narrow"/>
          <w:spacing w:val="-4"/>
        </w:rPr>
        <w:t>:</w:t>
      </w:r>
    </w:p>
    <w:p w14:paraId="6EE33D8C" w14:textId="77777777" w:rsidR="005A6F04" w:rsidRPr="006C6B79" w:rsidRDefault="005A6F04" w:rsidP="005A6F04">
      <w:pPr>
        <w:widowControl w:val="0"/>
        <w:autoSpaceDE w:val="0"/>
        <w:autoSpaceDN w:val="0"/>
        <w:adjustRightInd w:val="0"/>
        <w:ind w:left="2" w:right="5767"/>
        <w:jc w:val="both"/>
        <w:rPr>
          <w:rFonts w:ascii="Arial Narrow" w:hAnsi="Arial Narrow"/>
        </w:rPr>
      </w:pPr>
    </w:p>
    <w:p w14:paraId="1EBD10CF" w14:textId="77777777" w:rsidR="005A6F04" w:rsidRPr="006C6B79" w:rsidRDefault="005A6F04" w:rsidP="005A6F04">
      <w:pPr>
        <w:pStyle w:val="Prrafodelista"/>
        <w:widowControl w:val="0"/>
        <w:numPr>
          <w:ilvl w:val="0"/>
          <w:numId w:val="3"/>
        </w:numPr>
        <w:tabs>
          <w:tab w:val="left" w:pos="705"/>
        </w:tabs>
        <w:autoSpaceDE w:val="0"/>
        <w:autoSpaceDN w:val="0"/>
        <w:adjustRightInd w:val="0"/>
        <w:spacing w:line="240" w:lineRule="auto"/>
        <w:ind w:right="3003"/>
        <w:jc w:val="both"/>
        <w:rPr>
          <w:rFonts w:ascii="Arial Narrow" w:hAnsi="Arial Narrow"/>
          <w:sz w:val="24"/>
          <w:szCs w:val="24"/>
        </w:rPr>
      </w:pPr>
      <w:r w:rsidRPr="006C6B79">
        <w:rPr>
          <w:rFonts w:ascii="Arial Narrow" w:hAnsi="Arial Narrow"/>
          <w:sz w:val="24"/>
          <w:szCs w:val="24"/>
        </w:rPr>
        <w:t>Departamento Administrativo de la Función Pública</w:t>
      </w:r>
    </w:p>
    <w:p w14:paraId="563A8CDF" w14:textId="77777777" w:rsidR="005A6F04" w:rsidRPr="006C6B79" w:rsidRDefault="005A6F04" w:rsidP="005A6F04">
      <w:pPr>
        <w:pStyle w:val="Prrafodelista"/>
        <w:widowControl w:val="0"/>
        <w:numPr>
          <w:ilvl w:val="0"/>
          <w:numId w:val="3"/>
        </w:numPr>
        <w:tabs>
          <w:tab w:val="left" w:pos="705"/>
        </w:tabs>
        <w:autoSpaceDE w:val="0"/>
        <w:autoSpaceDN w:val="0"/>
        <w:adjustRightInd w:val="0"/>
        <w:spacing w:line="240" w:lineRule="auto"/>
        <w:ind w:right="3003"/>
        <w:jc w:val="both"/>
        <w:rPr>
          <w:rFonts w:ascii="Arial Narrow" w:hAnsi="Arial Narrow"/>
          <w:sz w:val="24"/>
          <w:szCs w:val="24"/>
        </w:rPr>
      </w:pPr>
      <w:r w:rsidRPr="006C6B79">
        <w:rPr>
          <w:rFonts w:ascii="Arial Narrow" w:hAnsi="Arial Narrow" w:cs="Arial Narrow"/>
          <w:spacing w:val="-2"/>
          <w:sz w:val="24"/>
          <w:szCs w:val="24"/>
        </w:rPr>
        <w:t xml:space="preserve">Escuela Superior de Administración </w:t>
      </w:r>
      <w:r w:rsidR="00906156" w:rsidRPr="006C6B79">
        <w:rPr>
          <w:rFonts w:ascii="Arial Narrow" w:hAnsi="Arial Narrow" w:cs="Arial Narrow"/>
          <w:spacing w:val="-2"/>
          <w:sz w:val="24"/>
          <w:szCs w:val="24"/>
        </w:rPr>
        <w:t>Pública. -</w:t>
      </w:r>
      <w:r w:rsidRPr="006C6B79">
        <w:rPr>
          <w:rFonts w:ascii="Arial Narrow" w:hAnsi="Arial Narrow" w:cs="Arial Narrow"/>
          <w:spacing w:val="-2"/>
          <w:sz w:val="24"/>
          <w:szCs w:val="24"/>
        </w:rPr>
        <w:t>ESAP</w:t>
      </w:r>
    </w:p>
    <w:p w14:paraId="1F3B1F48" w14:textId="77777777" w:rsidR="005A6F04" w:rsidRPr="006C6B79" w:rsidRDefault="005A6F04" w:rsidP="005A6F04">
      <w:pPr>
        <w:pStyle w:val="Prrafodelista"/>
        <w:widowControl w:val="0"/>
        <w:numPr>
          <w:ilvl w:val="0"/>
          <w:numId w:val="3"/>
        </w:numPr>
        <w:tabs>
          <w:tab w:val="left" w:pos="705"/>
        </w:tabs>
        <w:autoSpaceDE w:val="0"/>
        <w:autoSpaceDN w:val="0"/>
        <w:adjustRightInd w:val="0"/>
        <w:spacing w:line="240" w:lineRule="auto"/>
        <w:ind w:right="3894"/>
        <w:jc w:val="both"/>
        <w:rPr>
          <w:rFonts w:ascii="Arial Narrow" w:hAnsi="Arial Narrow"/>
          <w:sz w:val="24"/>
          <w:szCs w:val="24"/>
        </w:rPr>
      </w:pPr>
      <w:r w:rsidRPr="006C6B79">
        <w:rPr>
          <w:rFonts w:ascii="Arial Narrow" w:hAnsi="Arial Narrow" w:cs="Arial Narrow"/>
          <w:spacing w:val="-3"/>
          <w:sz w:val="24"/>
          <w:szCs w:val="24"/>
        </w:rPr>
        <w:t xml:space="preserve">Ministerio de Hacienda y Crédito Público </w:t>
      </w:r>
    </w:p>
    <w:p w14:paraId="3A2BBF95" w14:textId="77777777" w:rsidR="005A6F04" w:rsidRPr="006C6B79" w:rsidRDefault="005A6F04" w:rsidP="005A6F04">
      <w:pPr>
        <w:pStyle w:val="Prrafodelista"/>
        <w:widowControl w:val="0"/>
        <w:numPr>
          <w:ilvl w:val="0"/>
          <w:numId w:val="3"/>
        </w:numPr>
        <w:tabs>
          <w:tab w:val="left" w:pos="705"/>
        </w:tabs>
        <w:autoSpaceDE w:val="0"/>
        <w:autoSpaceDN w:val="0"/>
        <w:adjustRightInd w:val="0"/>
        <w:spacing w:line="240" w:lineRule="auto"/>
        <w:ind w:right="3003"/>
        <w:jc w:val="both"/>
        <w:rPr>
          <w:rFonts w:ascii="Arial Narrow" w:hAnsi="Arial Narrow" w:cs="Arial Narrow"/>
          <w:spacing w:val="-2"/>
          <w:sz w:val="24"/>
          <w:szCs w:val="24"/>
        </w:rPr>
      </w:pPr>
      <w:r w:rsidRPr="006C6B79">
        <w:rPr>
          <w:rFonts w:ascii="Arial Narrow" w:hAnsi="Arial Narrow" w:cs="Arial Narrow"/>
          <w:spacing w:val="-2"/>
          <w:sz w:val="24"/>
          <w:szCs w:val="24"/>
        </w:rPr>
        <w:t>Ministerio de Tecnologías de la Información y Comunicaciones - MINTIC</w:t>
      </w:r>
    </w:p>
    <w:p w14:paraId="3B619A56" w14:textId="77777777" w:rsidR="005A6F04" w:rsidRPr="006C6B79" w:rsidRDefault="005A6F04" w:rsidP="005A6F04">
      <w:pPr>
        <w:pStyle w:val="Prrafodelista"/>
        <w:widowControl w:val="0"/>
        <w:numPr>
          <w:ilvl w:val="0"/>
          <w:numId w:val="3"/>
        </w:numPr>
        <w:tabs>
          <w:tab w:val="left" w:pos="705"/>
        </w:tabs>
        <w:autoSpaceDE w:val="0"/>
        <w:autoSpaceDN w:val="0"/>
        <w:adjustRightInd w:val="0"/>
        <w:spacing w:line="240" w:lineRule="auto"/>
        <w:ind w:right="744"/>
        <w:jc w:val="both"/>
        <w:rPr>
          <w:rFonts w:ascii="Arial Narrow" w:hAnsi="Arial Narrow"/>
          <w:sz w:val="24"/>
          <w:szCs w:val="24"/>
        </w:rPr>
      </w:pPr>
      <w:r w:rsidRPr="006C6B79">
        <w:rPr>
          <w:rFonts w:ascii="Arial Narrow" w:hAnsi="Arial Narrow" w:cs="Arial Narrow"/>
          <w:spacing w:val="-2"/>
          <w:sz w:val="24"/>
          <w:szCs w:val="24"/>
        </w:rPr>
        <w:t xml:space="preserve">Servicio Nacional de Aprendizaje - SENA </w:t>
      </w:r>
    </w:p>
    <w:p w14:paraId="2A6A9B9A" w14:textId="77777777" w:rsidR="005A6F04" w:rsidRPr="006C6B79" w:rsidRDefault="005A6F04" w:rsidP="005A6F04">
      <w:pPr>
        <w:pStyle w:val="Prrafodelista"/>
        <w:widowControl w:val="0"/>
        <w:numPr>
          <w:ilvl w:val="0"/>
          <w:numId w:val="3"/>
        </w:numPr>
        <w:tabs>
          <w:tab w:val="left" w:pos="705"/>
        </w:tabs>
        <w:autoSpaceDE w:val="0"/>
        <w:autoSpaceDN w:val="0"/>
        <w:adjustRightInd w:val="0"/>
        <w:spacing w:line="240" w:lineRule="auto"/>
        <w:ind w:right="3360"/>
        <w:jc w:val="both"/>
        <w:rPr>
          <w:rFonts w:ascii="Arial Narrow" w:hAnsi="Arial Narrow"/>
          <w:sz w:val="24"/>
          <w:szCs w:val="24"/>
        </w:rPr>
      </w:pPr>
      <w:r w:rsidRPr="006C6B79">
        <w:rPr>
          <w:rFonts w:ascii="Arial Narrow" w:hAnsi="Arial Narrow" w:cs="Arial Narrow"/>
          <w:spacing w:val="-2"/>
          <w:sz w:val="24"/>
          <w:szCs w:val="24"/>
        </w:rPr>
        <w:lastRenderedPageBreak/>
        <w:t>Departamento Nacional de Planeación - DNP</w:t>
      </w:r>
    </w:p>
    <w:p w14:paraId="56E02BED" w14:textId="77777777" w:rsidR="005A6F04" w:rsidRPr="006C6B79" w:rsidRDefault="005A6F04" w:rsidP="005A6F04">
      <w:pPr>
        <w:pStyle w:val="Prrafodelista"/>
        <w:widowControl w:val="0"/>
        <w:numPr>
          <w:ilvl w:val="0"/>
          <w:numId w:val="3"/>
        </w:numPr>
        <w:tabs>
          <w:tab w:val="left" w:pos="705"/>
        </w:tabs>
        <w:autoSpaceDE w:val="0"/>
        <w:autoSpaceDN w:val="0"/>
        <w:adjustRightInd w:val="0"/>
        <w:spacing w:line="240" w:lineRule="auto"/>
        <w:ind w:right="2044"/>
        <w:jc w:val="both"/>
        <w:rPr>
          <w:rFonts w:ascii="Arial Narrow" w:hAnsi="Arial Narrow"/>
          <w:sz w:val="24"/>
          <w:szCs w:val="24"/>
        </w:rPr>
      </w:pPr>
      <w:r w:rsidRPr="006C6B79">
        <w:rPr>
          <w:rFonts w:ascii="Arial Narrow" w:hAnsi="Arial Narrow" w:cs="Arial Narrow"/>
          <w:spacing w:val="-1"/>
          <w:sz w:val="24"/>
          <w:szCs w:val="24"/>
        </w:rPr>
        <w:t xml:space="preserve">Instituto de Estudios del Ministerio Público IEMP (Procuraduría) </w:t>
      </w:r>
    </w:p>
    <w:p w14:paraId="7101F9C9" w14:textId="77777777" w:rsidR="005A6F04" w:rsidRPr="006C6B79" w:rsidRDefault="005A6F04" w:rsidP="005A6F04">
      <w:pPr>
        <w:pStyle w:val="Prrafodelista"/>
        <w:widowControl w:val="0"/>
        <w:numPr>
          <w:ilvl w:val="0"/>
          <w:numId w:val="3"/>
        </w:numPr>
        <w:tabs>
          <w:tab w:val="left" w:pos="705"/>
        </w:tabs>
        <w:autoSpaceDE w:val="0"/>
        <w:autoSpaceDN w:val="0"/>
        <w:adjustRightInd w:val="0"/>
        <w:spacing w:line="240" w:lineRule="auto"/>
        <w:ind w:right="75"/>
        <w:jc w:val="both"/>
        <w:rPr>
          <w:rFonts w:ascii="Arial Narrow" w:hAnsi="Arial Narrow" w:cs="Arial Narrow"/>
          <w:spacing w:val="-3"/>
          <w:sz w:val="24"/>
          <w:szCs w:val="24"/>
        </w:rPr>
      </w:pPr>
      <w:r w:rsidRPr="006C6B79">
        <w:rPr>
          <w:rFonts w:ascii="Arial Narrow" w:hAnsi="Arial Narrow" w:cs="Arial Narrow"/>
          <w:spacing w:val="-3"/>
          <w:sz w:val="24"/>
          <w:szCs w:val="24"/>
        </w:rPr>
        <w:t xml:space="preserve">Archivo General de la Nación - AGN </w:t>
      </w:r>
    </w:p>
    <w:p w14:paraId="73D89A4A" w14:textId="77777777" w:rsidR="005A6F04" w:rsidRPr="006C6B79" w:rsidRDefault="005A6F04" w:rsidP="005A6F04">
      <w:pPr>
        <w:pStyle w:val="Prrafodelista"/>
        <w:widowControl w:val="0"/>
        <w:numPr>
          <w:ilvl w:val="0"/>
          <w:numId w:val="3"/>
        </w:numPr>
        <w:tabs>
          <w:tab w:val="left" w:pos="705"/>
        </w:tabs>
        <w:autoSpaceDE w:val="0"/>
        <w:autoSpaceDN w:val="0"/>
        <w:adjustRightInd w:val="0"/>
        <w:spacing w:line="240" w:lineRule="auto"/>
        <w:ind w:right="75"/>
        <w:jc w:val="both"/>
        <w:rPr>
          <w:rFonts w:ascii="Arial Narrow" w:hAnsi="Arial Narrow" w:cs="Arial Narrow"/>
          <w:spacing w:val="-3"/>
          <w:sz w:val="24"/>
          <w:szCs w:val="24"/>
        </w:rPr>
      </w:pPr>
      <w:r w:rsidRPr="006C6B79">
        <w:rPr>
          <w:rFonts w:ascii="Arial Narrow" w:hAnsi="Arial Narrow" w:cs="Arial Narrow"/>
          <w:spacing w:val="-3"/>
          <w:sz w:val="24"/>
          <w:szCs w:val="24"/>
        </w:rPr>
        <w:t>Entidades del sector público y sector privado</w:t>
      </w:r>
    </w:p>
    <w:tbl>
      <w:tblPr>
        <w:tblStyle w:val="Listaoscura-nfasis1"/>
        <w:tblW w:w="0" w:type="auto"/>
        <w:shd w:val="clear" w:color="auto" w:fill="76923C" w:themeFill="accent3" w:themeFillShade="BF"/>
        <w:tblLook w:val="0000" w:firstRow="0" w:lastRow="0" w:firstColumn="0" w:lastColumn="0" w:noHBand="0" w:noVBand="0"/>
      </w:tblPr>
      <w:tblGrid>
        <w:gridCol w:w="8897"/>
      </w:tblGrid>
      <w:tr w:rsidR="005A6F04" w:rsidRPr="006C6B79" w14:paraId="2F57E902" w14:textId="77777777" w:rsidTr="00612A75">
        <w:trPr>
          <w:cnfStyle w:val="000000100000" w:firstRow="0" w:lastRow="0" w:firstColumn="0" w:lastColumn="0" w:oddVBand="0" w:evenVBand="0" w:oddHBand="1" w:evenHBand="0" w:firstRowFirstColumn="0" w:firstRowLastColumn="0" w:lastRowFirstColumn="0" w:lastRowLastColumn="0"/>
          <w:trHeight w:val="335"/>
        </w:trPr>
        <w:tc>
          <w:tcPr>
            <w:cnfStyle w:val="000010000000" w:firstRow="0" w:lastRow="0" w:firstColumn="0" w:lastColumn="0" w:oddVBand="1" w:evenVBand="0" w:oddHBand="0" w:evenHBand="0" w:firstRowFirstColumn="0" w:firstRowLastColumn="0" w:lastRowFirstColumn="0" w:lastRowLastColumn="0"/>
            <w:tcW w:w="8897" w:type="dxa"/>
            <w:shd w:val="clear" w:color="auto" w:fill="76923C" w:themeFill="accent3" w:themeFillShade="BF"/>
          </w:tcPr>
          <w:p w14:paraId="60BC2CB4" w14:textId="77777777" w:rsidR="00F74376" w:rsidRDefault="00F74376" w:rsidP="00F74376">
            <w:pPr>
              <w:pStyle w:val="Ttulo1"/>
              <w:outlineLvl w:val="0"/>
            </w:pPr>
            <w:bookmarkStart w:id="23" w:name="_Toc388520326"/>
          </w:p>
          <w:p w14:paraId="57A3F5E7" w14:textId="77777777" w:rsidR="005A6F04" w:rsidRPr="008B20E4" w:rsidRDefault="005A6F04" w:rsidP="00F74376">
            <w:pPr>
              <w:pStyle w:val="Ttulo1"/>
              <w:outlineLvl w:val="0"/>
            </w:pPr>
            <w:bookmarkStart w:id="24" w:name="_Toc36711455"/>
            <w:r w:rsidRPr="00F74376">
              <w:t>EJECUCIÓN</w:t>
            </w:r>
            <w:bookmarkEnd w:id="24"/>
          </w:p>
          <w:p w14:paraId="481D83D9" w14:textId="77777777" w:rsidR="005A6F04" w:rsidRPr="008B20E4" w:rsidRDefault="005A6F04" w:rsidP="00313FE5">
            <w:pPr>
              <w:rPr>
                <w:rFonts w:ascii="Arial Narrow" w:hAnsi="Arial Narrow" w:cs="Arial Narrow"/>
                <w:b/>
                <w:bCs/>
                <w:spacing w:val="-1"/>
              </w:rPr>
            </w:pPr>
          </w:p>
        </w:tc>
      </w:tr>
      <w:bookmarkEnd w:id="23"/>
    </w:tbl>
    <w:p w14:paraId="5A92CF03" w14:textId="77777777" w:rsidR="005A6F04" w:rsidRPr="006C6B79" w:rsidRDefault="005A6F04" w:rsidP="005A6F04">
      <w:pPr>
        <w:rPr>
          <w:rFonts w:ascii="Arial Narrow" w:hAnsi="Arial Narrow"/>
        </w:rPr>
      </w:pPr>
    </w:p>
    <w:p w14:paraId="4D1C8566" w14:textId="77777777" w:rsidR="005A6F04" w:rsidRPr="006C6B79" w:rsidRDefault="005A6F04" w:rsidP="005A6F04">
      <w:pPr>
        <w:widowControl w:val="0"/>
        <w:autoSpaceDE w:val="0"/>
        <w:autoSpaceDN w:val="0"/>
        <w:adjustRightInd w:val="0"/>
        <w:ind w:left="2" w:right="43"/>
        <w:jc w:val="both"/>
        <w:rPr>
          <w:rFonts w:ascii="Arial Narrow" w:hAnsi="Arial Narrow" w:cs="Arial Narrow"/>
          <w:spacing w:val="-4"/>
        </w:rPr>
      </w:pPr>
      <w:r w:rsidRPr="006C6B79">
        <w:rPr>
          <w:rFonts w:ascii="Arial Narrow" w:hAnsi="Arial Narrow" w:cs="Arial Narrow"/>
          <w:spacing w:val="-1"/>
        </w:rPr>
        <w:t xml:space="preserve">En el caso de la ejecución de las capacitaciones con facilitadores internos, el funcionario asignado del </w:t>
      </w:r>
      <w:r w:rsidRPr="006C6B79">
        <w:rPr>
          <w:rFonts w:ascii="Arial Narrow" w:hAnsi="Arial Narrow" w:cs="Arial Narrow"/>
        </w:rPr>
        <w:t xml:space="preserve">Grupo de Administración y Desarrollo del Talento Humano trabajará directamente con el funcionario de enlace asignado por el </w:t>
      </w:r>
      <w:r w:rsidRPr="006C6B79">
        <w:rPr>
          <w:rFonts w:ascii="Arial Narrow" w:hAnsi="Arial Narrow" w:cs="Arial Narrow"/>
          <w:spacing w:val="1"/>
        </w:rPr>
        <w:t xml:space="preserve">área, frente al cronograma y temas a desarrollar presentados en el proyecto y realizará el </w:t>
      </w:r>
      <w:r w:rsidRPr="006C6B79">
        <w:rPr>
          <w:rFonts w:ascii="Arial Narrow" w:hAnsi="Arial Narrow" w:cs="Arial Narrow"/>
          <w:spacing w:val="-4"/>
        </w:rPr>
        <w:t xml:space="preserve">respectivo seguimiento. </w:t>
      </w:r>
    </w:p>
    <w:p w14:paraId="5A3675B1" w14:textId="77777777" w:rsidR="005A6F04" w:rsidRPr="006C6B79" w:rsidRDefault="005A6F04" w:rsidP="005A6F04">
      <w:pPr>
        <w:widowControl w:val="0"/>
        <w:autoSpaceDE w:val="0"/>
        <w:autoSpaceDN w:val="0"/>
        <w:adjustRightInd w:val="0"/>
        <w:ind w:left="2" w:right="43"/>
        <w:jc w:val="both"/>
        <w:rPr>
          <w:rFonts w:ascii="Arial Narrow" w:hAnsi="Arial Narrow"/>
        </w:rPr>
      </w:pPr>
    </w:p>
    <w:p w14:paraId="764DE6C2" w14:textId="77777777" w:rsidR="005A6F04" w:rsidRPr="006C6B79" w:rsidRDefault="005A6F04" w:rsidP="005A6F04">
      <w:pPr>
        <w:widowControl w:val="0"/>
        <w:autoSpaceDE w:val="0"/>
        <w:autoSpaceDN w:val="0"/>
        <w:adjustRightInd w:val="0"/>
        <w:ind w:left="2" w:right="39"/>
        <w:jc w:val="both"/>
        <w:rPr>
          <w:rFonts w:ascii="Arial Narrow" w:hAnsi="Arial Narrow" w:cs="Arial Narrow"/>
          <w:spacing w:val="-2"/>
        </w:rPr>
      </w:pPr>
      <w:r w:rsidRPr="006C6B79">
        <w:rPr>
          <w:rFonts w:ascii="Arial Narrow" w:hAnsi="Arial Narrow" w:cs="Arial Narrow"/>
        </w:rPr>
        <w:t xml:space="preserve">Para las capacitaciones donde se determine la necesidad de contratar facilitadores externos, el área </w:t>
      </w:r>
      <w:r w:rsidRPr="006C6B79">
        <w:rPr>
          <w:rFonts w:ascii="Arial Narrow" w:hAnsi="Arial Narrow" w:cs="Arial Narrow"/>
          <w:spacing w:val="1"/>
        </w:rPr>
        <w:t xml:space="preserve">responsable en coordinación con el Grupo de Administración y Desarrollo del Talento Humano, deberá formular la solicitud de contratación ante la Oficina Asesora Jurídica del Instituto para </w:t>
      </w:r>
      <w:r w:rsidRPr="006C6B79">
        <w:rPr>
          <w:rFonts w:ascii="Arial Narrow" w:hAnsi="Arial Narrow" w:cs="Arial Narrow"/>
          <w:spacing w:val="-2"/>
        </w:rPr>
        <w:t xml:space="preserve">dar la aprobación definitiva al trámite del proceso de selección. </w:t>
      </w:r>
    </w:p>
    <w:p w14:paraId="259A8A0D" w14:textId="77777777" w:rsidR="005A6F04" w:rsidRPr="006C6B79" w:rsidRDefault="005A6F04" w:rsidP="005A6F04">
      <w:pPr>
        <w:widowControl w:val="0"/>
        <w:autoSpaceDE w:val="0"/>
        <w:autoSpaceDN w:val="0"/>
        <w:adjustRightInd w:val="0"/>
        <w:ind w:left="2" w:right="39"/>
        <w:jc w:val="both"/>
        <w:rPr>
          <w:rFonts w:ascii="Arial Narrow" w:hAnsi="Arial Narrow"/>
        </w:rPr>
      </w:pPr>
    </w:p>
    <w:p w14:paraId="34AEEC04" w14:textId="77777777" w:rsidR="005A6F04" w:rsidRPr="006C6B79" w:rsidRDefault="005A6F04" w:rsidP="005A6F04">
      <w:pPr>
        <w:widowControl w:val="0"/>
        <w:autoSpaceDE w:val="0"/>
        <w:autoSpaceDN w:val="0"/>
        <w:adjustRightInd w:val="0"/>
        <w:ind w:left="2" w:right="49"/>
        <w:jc w:val="both"/>
        <w:rPr>
          <w:rFonts w:ascii="Arial Narrow" w:hAnsi="Arial Narrow"/>
        </w:rPr>
      </w:pPr>
      <w:r w:rsidRPr="006C6B79">
        <w:rPr>
          <w:rFonts w:ascii="Arial Narrow" w:hAnsi="Arial Narrow" w:cs="Arial Narrow"/>
          <w:spacing w:val="-2"/>
        </w:rPr>
        <w:t xml:space="preserve">Una vez el proceso sea aprobado, corresponde al área que formuló la necesidad </w:t>
      </w:r>
      <w:r w:rsidRPr="006C6B79">
        <w:rPr>
          <w:rFonts w:ascii="Arial Narrow" w:hAnsi="Arial Narrow" w:cs="Arial Narrow"/>
          <w:spacing w:val="1"/>
        </w:rPr>
        <w:t xml:space="preserve">de capacitación considerar los términos de contratación correspondientes y adelantar los estudios, procedimientos, y demás trámites de acuerdo con lo establecido en el Manual de </w:t>
      </w:r>
      <w:r w:rsidRPr="006C6B79">
        <w:rPr>
          <w:rFonts w:ascii="Arial Narrow" w:hAnsi="Arial Narrow" w:cs="Arial Narrow"/>
          <w:spacing w:val="-3"/>
        </w:rPr>
        <w:t xml:space="preserve">Contratación de la entidad. </w:t>
      </w:r>
      <w:r w:rsidRPr="006C6B79">
        <w:rPr>
          <w:rFonts w:ascii="Arial Narrow" w:hAnsi="Arial Narrow"/>
        </w:rPr>
        <w:t xml:space="preserve">En todo caso siempre se realizarán las convocatorias masivas por los medios de que dispone la Entidad, con el propósito de lograr la mayor cobertura y participación en todos los eventos de capacitación. </w:t>
      </w:r>
    </w:p>
    <w:p w14:paraId="35A12062" w14:textId="77777777" w:rsidR="005A6F04" w:rsidRPr="006C6B79" w:rsidRDefault="005A6F04" w:rsidP="005A6F04">
      <w:pPr>
        <w:widowControl w:val="0"/>
        <w:autoSpaceDE w:val="0"/>
        <w:autoSpaceDN w:val="0"/>
        <w:adjustRightInd w:val="0"/>
        <w:ind w:left="2" w:right="49"/>
        <w:jc w:val="both"/>
        <w:rPr>
          <w:rFonts w:ascii="Arial Narrow" w:hAnsi="Arial Narrow"/>
          <w:highlight w:val="yellow"/>
        </w:rPr>
      </w:pPr>
    </w:p>
    <w:p w14:paraId="01641BA8" w14:textId="77777777" w:rsidR="005A6F04" w:rsidRPr="006C6B79" w:rsidRDefault="005A6F04" w:rsidP="005A6F04">
      <w:pPr>
        <w:widowControl w:val="0"/>
        <w:autoSpaceDE w:val="0"/>
        <w:autoSpaceDN w:val="0"/>
        <w:adjustRightInd w:val="0"/>
        <w:ind w:left="2" w:right="49"/>
        <w:jc w:val="both"/>
        <w:rPr>
          <w:rFonts w:ascii="Arial Narrow" w:hAnsi="Arial Narrow"/>
        </w:rPr>
      </w:pPr>
      <w:r w:rsidRPr="006C6B79">
        <w:rPr>
          <w:rFonts w:ascii="Arial Narrow" w:hAnsi="Arial Narrow"/>
          <w:b/>
        </w:rPr>
        <w:t>Observación a la Ejecución</w:t>
      </w:r>
      <w:r w:rsidRPr="006C6B79">
        <w:rPr>
          <w:rFonts w:ascii="Arial Narrow" w:hAnsi="Arial Narrow"/>
        </w:rPr>
        <w:t xml:space="preserve">: Es probable que durante el transcurso del año surjan oportunidades de capacitación sobre temáticas que no estén incluidas en el PIC o que alguna de las dependencias de la Entidad manifieste necesidades de capacitación adicionales, éstas se podrán llevar a cabo si no representan erogaciones para la Entidad o si aún se dispone de presupuesto en el Rubro de Capacitación, con el propósito de ofrecer posibilidades de cualificación del grupo de colaboradores y serán tenidas en cuenta en el Informe de Ejecución del PIC al finalizar la vigencia, pudiendo impactar en los indicadores de gestión del mismo. </w:t>
      </w:r>
    </w:p>
    <w:p w14:paraId="7885BD84" w14:textId="77777777" w:rsidR="005A6F04" w:rsidRPr="006C6B79" w:rsidRDefault="005A6F04" w:rsidP="005A6F04">
      <w:pPr>
        <w:widowControl w:val="0"/>
        <w:autoSpaceDE w:val="0"/>
        <w:autoSpaceDN w:val="0"/>
        <w:adjustRightInd w:val="0"/>
        <w:ind w:left="2" w:right="49"/>
        <w:jc w:val="both"/>
        <w:rPr>
          <w:rFonts w:ascii="Arial Narrow" w:hAnsi="Arial Narrow"/>
          <w:highlight w:val="yellow"/>
        </w:rPr>
      </w:pPr>
    </w:p>
    <w:tbl>
      <w:tblPr>
        <w:tblStyle w:val="Listaoscura-nfasis1"/>
        <w:tblW w:w="0" w:type="auto"/>
        <w:shd w:val="clear" w:color="auto" w:fill="76923C" w:themeFill="accent3" w:themeFillShade="BF"/>
        <w:tblLook w:val="0000" w:firstRow="0" w:lastRow="0" w:firstColumn="0" w:lastColumn="0" w:noHBand="0" w:noVBand="0"/>
      </w:tblPr>
      <w:tblGrid>
        <w:gridCol w:w="9042"/>
      </w:tblGrid>
      <w:tr w:rsidR="005A6F04" w:rsidRPr="006C6B79" w14:paraId="717E3AE0" w14:textId="77777777" w:rsidTr="0047435E">
        <w:trPr>
          <w:cnfStyle w:val="000000100000" w:firstRow="0" w:lastRow="0" w:firstColumn="0" w:lastColumn="0" w:oddVBand="0" w:evenVBand="0" w:oddHBand="1" w:evenHBand="0" w:firstRowFirstColumn="0" w:firstRowLastColumn="0" w:lastRowFirstColumn="0" w:lastRowLastColumn="0"/>
          <w:trHeight w:val="335"/>
        </w:trPr>
        <w:tc>
          <w:tcPr>
            <w:cnfStyle w:val="000010000000" w:firstRow="0" w:lastRow="0" w:firstColumn="0" w:lastColumn="0" w:oddVBand="1" w:evenVBand="0" w:oddHBand="0" w:evenHBand="0" w:firstRowFirstColumn="0" w:firstRowLastColumn="0" w:lastRowFirstColumn="0" w:lastRowLastColumn="0"/>
            <w:tcW w:w="9042" w:type="dxa"/>
            <w:shd w:val="clear" w:color="auto" w:fill="76923C" w:themeFill="accent3" w:themeFillShade="BF"/>
          </w:tcPr>
          <w:p w14:paraId="41519897" w14:textId="77777777" w:rsidR="00F74376" w:rsidRDefault="00F74376" w:rsidP="00F74376">
            <w:pPr>
              <w:pStyle w:val="Ttulo1"/>
              <w:outlineLvl w:val="0"/>
            </w:pPr>
            <w:bookmarkStart w:id="25" w:name="_Toc388520328"/>
          </w:p>
          <w:p w14:paraId="5F0C041B" w14:textId="77777777" w:rsidR="005A6F04" w:rsidRPr="008B20E4" w:rsidRDefault="005A6F04" w:rsidP="00F74376">
            <w:pPr>
              <w:pStyle w:val="Ttulo1"/>
              <w:outlineLvl w:val="0"/>
            </w:pPr>
            <w:bookmarkStart w:id="26" w:name="_Toc36711456"/>
            <w:r w:rsidRPr="008B20E4">
              <w:t>EVALUACIÓN Y SEGUIMIENTO</w:t>
            </w:r>
            <w:bookmarkEnd w:id="26"/>
            <w:r w:rsidRPr="008B20E4">
              <w:t xml:space="preserve"> </w:t>
            </w:r>
          </w:p>
          <w:p w14:paraId="6B067332" w14:textId="77777777" w:rsidR="005A6F04" w:rsidRPr="006C6B79" w:rsidRDefault="005A6F04" w:rsidP="00313FE5"/>
        </w:tc>
      </w:tr>
      <w:bookmarkEnd w:id="25"/>
    </w:tbl>
    <w:p w14:paraId="12A58B01" w14:textId="77777777" w:rsidR="005A6F04" w:rsidRPr="006C6B79" w:rsidRDefault="005A6F04" w:rsidP="005A6F04">
      <w:pPr>
        <w:rPr>
          <w:rFonts w:ascii="Arial Narrow" w:hAnsi="Arial Narrow"/>
        </w:rPr>
      </w:pPr>
    </w:p>
    <w:p w14:paraId="73D260EE" w14:textId="77777777" w:rsidR="005A6F04" w:rsidRPr="006C6B79" w:rsidRDefault="005A6F04" w:rsidP="005A6F04">
      <w:pPr>
        <w:widowControl w:val="0"/>
        <w:autoSpaceDE w:val="0"/>
        <w:autoSpaceDN w:val="0"/>
        <w:adjustRightInd w:val="0"/>
        <w:ind w:left="2" w:right="50"/>
        <w:jc w:val="both"/>
        <w:rPr>
          <w:rFonts w:ascii="Arial Narrow" w:hAnsi="Arial Narrow"/>
        </w:rPr>
      </w:pPr>
      <w:r w:rsidRPr="006C6B79">
        <w:rPr>
          <w:rFonts w:ascii="Arial Narrow" w:hAnsi="Arial Narrow" w:cs="Arial Narrow"/>
        </w:rPr>
        <w:t xml:space="preserve">Esta fase permite mirar, en primera instancia el impacto de la formación y capacitación en los </w:t>
      </w:r>
      <w:r w:rsidRPr="006C6B79">
        <w:rPr>
          <w:rFonts w:ascii="Arial Narrow" w:hAnsi="Arial Narrow" w:cs="Arial Narrow"/>
          <w:spacing w:val="-1"/>
        </w:rPr>
        <w:t xml:space="preserve">funcionarios; en segundo </w:t>
      </w:r>
      <w:r w:rsidR="00595420" w:rsidRPr="006C6B79">
        <w:rPr>
          <w:rFonts w:ascii="Arial Narrow" w:hAnsi="Arial Narrow" w:cs="Arial Narrow"/>
          <w:spacing w:val="-1"/>
        </w:rPr>
        <w:t>lugar,</w:t>
      </w:r>
      <w:r w:rsidRPr="006C6B79">
        <w:rPr>
          <w:rFonts w:ascii="Arial Narrow" w:hAnsi="Arial Narrow" w:cs="Arial Narrow"/>
          <w:spacing w:val="-1"/>
        </w:rPr>
        <w:t xml:space="preserve"> posibilita medir los resultados organizacionales y por último sirve como retroalimentación para realizar los ajustes necesarios. </w:t>
      </w:r>
    </w:p>
    <w:p w14:paraId="68DD73CF" w14:textId="77777777" w:rsidR="005A6F04" w:rsidRPr="006C6B79" w:rsidRDefault="005A6F04" w:rsidP="005A6F04">
      <w:pPr>
        <w:widowControl w:val="0"/>
        <w:autoSpaceDE w:val="0"/>
        <w:autoSpaceDN w:val="0"/>
        <w:adjustRightInd w:val="0"/>
        <w:ind w:left="2" w:right="50"/>
        <w:jc w:val="both"/>
        <w:rPr>
          <w:rFonts w:ascii="Arial Narrow" w:hAnsi="Arial Narrow"/>
        </w:rPr>
      </w:pPr>
    </w:p>
    <w:p w14:paraId="12B0B507" w14:textId="77777777" w:rsidR="005A6F04" w:rsidRPr="006C6B79" w:rsidRDefault="005A6F04" w:rsidP="005A6F04">
      <w:pPr>
        <w:pStyle w:val="Prrafodelista"/>
        <w:spacing w:after="0" w:line="240" w:lineRule="auto"/>
        <w:ind w:left="0"/>
        <w:jc w:val="both"/>
        <w:rPr>
          <w:rFonts w:ascii="Arial Narrow" w:hAnsi="Arial Narrow"/>
          <w:sz w:val="24"/>
          <w:szCs w:val="24"/>
        </w:rPr>
      </w:pPr>
      <w:r w:rsidRPr="006C6B79">
        <w:rPr>
          <w:rFonts w:ascii="Arial Narrow" w:hAnsi="Arial Narrow" w:cs="Arial Narrow"/>
          <w:sz w:val="24"/>
          <w:szCs w:val="24"/>
        </w:rPr>
        <w:t xml:space="preserve">La evaluación de la capacitación no es una etapa al final de la ejecución del plan, sino que es </w:t>
      </w:r>
      <w:r w:rsidRPr="006C6B79">
        <w:rPr>
          <w:rFonts w:ascii="Arial Narrow" w:hAnsi="Arial Narrow" w:cs="Arial Narrow"/>
          <w:spacing w:val="-2"/>
          <w:sz w:val="24"/>
          <w:szCs w:val="24"/>
        </w:rPr>
        <w:t>una acción que acompaña el diseño, la ejecución y los resultados del PIC;</w:t>
      </w:r>
      <w:r w:rsidRPr="006C6B79">
        <w:rPr>
          <w:rFonts w:ascii="Arial Narrow" w:hAnsi="Arial Narrow" w:cs="Arial Narrow"/>
          <w:sz w:val="24"/>
          <w:szCs w:val="24"/>
        </w:rPr>
        <w:t xml:space="preserve"> permite medir los resultados en la organización obtenidos como consecuencia de la </w:t>
      </w:r>
      <w:r w:rsidRPr="006C6B79">
        <w:rPr>
          <w:rFonts w:ascii="Arial Narrow" w:hAnsi="Arial Narrow" w:cs="Arial Narrow"/>
          <w:spacing w:val="-2"/>
          <w:sz w:val="24"/>
          <w:szCs w:val="24"/>
        </w:rPr>
        <w:t xml:space="preserve">asistencia de los funcionarios a los diversos cursos, seminarios, talleres, diplomados o congresos de formación; para ello  </w:t>
      </w:r>
      <w:r w:rsidRPr="006C6B79">
        <w:rPr>
          <w:rFonts w:ascii="Arial Narrow" w:hAnsi="Arial Narrow"/>
          <w:sz w:val="24"/>
          <w:szCs w:val="24"/>
        </w:rPr>
        <w:t xml:space="preserve">se aplicará una encuesta a cada uno de los asistentes al finalizar las diferentes capacitaciones realizadas, con la cual se pretende medir el nivel de efectividad de la capacitación, la satisfacción del funcionario y el cumplimiento de los objetivos del Plan </w:t>
      </w:r>
      <w:r w:rsidRPr="006C6B79">
        <w:rPr>
          <w:rFonts w:ascii="Arial Narrow" w:hAnsi="Arial Narrow"/>
          <w:sz w:val="24"/>
          <w:szCs w:val="24"/>
        </w:rPr>
        <w:lastRenderedPageBreak/>
        <w:t>Institucional de Capacitación. Esta herramienta servirá de insumo para la formulaci</w:t>
      </w:r>
      <w:r w:rsidR="004E5976">
        <w:rPr>
          <w:rFonts w:ascii="Arial Narrow" w:hAnsi="Arial Narrow"/>
          <w:sz w:val="24"/>
          <w:szCs w:val="24"/>
        </w:rPr>
        <w:t>ón del Plan de Capacitación 2020</w:t>
      </w:r>
      <w:r w:rsidRPr="006C6B79">
        <w:rPr>
          <w:rFonts w:ascii="Arial Narrow" w:hAnsi="Arial Narrow"/>
          <w:sz w:val="24"/>
          <w:szCs w:val="24"/>
        </w:rPr>
        <w:t xml:space="preserve">. </w:t>
      </w:r>
    </w:p>
    <w:p w14:paraId="201D8571" w14:textId="77777777" w:rsidR="005A6F04" w:rsidRPr="006C6B79" w:rsidRDefault="005A6F04" w:rsidP="005A6F04">
      <w:pPr>
        <w:pStyle w:val="Prrafodelista"/>
        <w:spacing w:after="0" w:line="240" w:lineRule="auto"/>
        <w:ind w:left="0"/>
        <w:jc w:val="both"/>
        <w:rPr>
          <w:rFonts w:ascii="Arial Narrow" w:hAnsi="Arial Narrow"/>
          <w:sz w:val="24"/>
          <w:szCs w:val="24"/>
        </w:rPr>
      </w:pPr>
    </w:p>
    <w:p w14:paraId="279506DC" w14:textId="77777777" w:rsidR="005A6F04" w:rsidRPr="006C6B79" w:rsidRDefault="005A6F04" w:rsidP="005A6F04">
      <w:pPr>
        <w:pStyle w:val="Prrafodelista"/>
        <w:spacing w:after="0" w:line="240" w:lineRule="auto"/>
        <w:ind w:left="0"/>
        <w:jc w:val="both"/>
        <w:rPr>
          <w:rFonts w:ascii="Arial Narrow" w:hAnsi="Arial Narrow"/>
          <w:b/>
          <w:sz w:val="24"/>
          <w:szCs w:val="24"/>
          <w:u w:val="single"/>
        </w:rPr>
      </w:pPr>
      <w:r w:rsidRPr="006C6B79">
        <w:rPr>
          <w:rFonts w:ascii="Arial Narrow" w:hAnsi="Arial Narrow"/>
          <w:b/>
          <w:sz w:val="24"/>
          <w:szCs w:val="24"/>
          <w:u w:val="single"/>
        </w:rPr>
        <w:t>NOTA:</w:t>
      </w:r>
    </w:p>
    <w:p w14:paraId="1B34F25A" w14:textId="77777777" w:rsidR="005A6F04" w:rsidRPr="006C6B79" w:rsidRDefault="005A6F04" w:rsidP="005A6F04">
      <w:pPr>
        <w:pStyle w:val="Prrafodelista"/>
        <w:spacing w:after="0" w:line="240" w:lineRule="auto"/>
        <w:ind w:left="0"/>
        <w:jc w:val="both"/>
        <w:rPr>
          <w:rFonts w:ascii="Arial Narrow" w:hAnsi="Arial Narrow"/>
          <w:sz w:val="24"/>
          <w:szCs w:val="24"/>
        </w:rPr>
      </w:pPr>
    </w:p>
    <w:p w14:paraId="594224A9" w14:textId="77777777" w:rsidR="005A6F04" w:rsidRDefault="005A6F04" w:rsidP="00F35B43">
      <w:pPr>
        <w:pStyle w:val="Prrafodelista"/>
        <w:spacing w:after="0" w:line="240" w:lineRule="auto"/>
        <w:ind w:left="0"/>
        <w:jc w:val="both"/>
        <w:rPr>
          <w:rFonts w:ascii="Arial Narrow" w:hAnsi="Arial Narrow"/>
          <w:sz w:val="24"/>
          <w:szCs w:val="24"/>
        </w:rPr>
      </w:pPr>
      <w:r w:rsidRPr="006C6B79">
        <w:rPr>
          <w:rFonts w:ascii="Arial Narrow" w:hAnsi="Arial Narrow"/>
          <w:sz w:val="24"/>
          <w:szCs w:val="24"/>
        </w:rPr>
        <w:t>Cuando las Capacitaciones impliquen erogación presupuestal el funcionario asignado deberá firmar autorización de descuento por nómina del valor equivalente al costo de la capacitación para ser descantado en el evento de que no asista o no supere la capacitación. Lo anterior conforme a lo establecido en el concepto 159371 de 2016 Departamento Administrativo de la Función Pública.</w:t>
      </w:r>
    </w:p>
    <w:p w14:paraId="7E80C178" w14:textId="77777777" w:rsidR="00ED6BA1" w:rsidRDefault="00ED6BA1" w:rsidP="00F35B43">
      <w:pPr>
        <w:pStyle w:val="Prrafodelista"/>
        <w:spacing w:after="0" w:line="240" w:lineRule="auto"/>
        <w:ind w:left="0"/>
        <w:jc w:val="both"/>
        <w:rPr>
          <w:rFonts w:ascii="Arial Narrow" w:hAnsi="Arial Narrow"/>
          <w:sz w:val="24"/>
          <w:szCs w:val="24"/>
        </w:rPr>
      </w:pPr>
    </w:p>
    <w:p w14:paraId="0FEB34EF" w14:textId="77777777" w:rsidR="00ED6BA1" w:rsidRDefault="00ED6BA1" w:rsidP="00ED6BA1">
      <w:pPr>
        <w:pStyle w:val="Ttulo1"/>
      </w:pPr>
      <w:bookmarkStart w:id="27" w:name="_Toc388520327"/>
      <w:bookmarkStart w:id="28" w:name="_Toc36711457"/>
      <w:r w:rsidRPr="0001405C">
        <w:t>INDICADOR PARA EVALUAR LA GESTIÓN DEL PIC</w:t>
      </w:r>
      <w:bookmarkEnd w:id="27"/>
      <w:bookmarkEnd w:id="28"/>
      <w:r w:rsidRPr="0001405C">
        <w:t xml:space="preserve"> </w:t>
      </w:r>
    </w:p>
    <w:p w14:paraId="4D5A7569" w14:textId="77777777" w:rsidR="00ED6BA1" w:rsidRPr="006864F2" w:rsidRDefault="00ED6BA1" w:rsidP="00ED6BA1"/>
    <w:p w14:paraId="22572D04" w14:textId="77777777" w:rsidR="00ED6BA1" w:rsidRDefault="00ED6BA1" w:rsidP="00ED6BA1">
      <w:pPr>
        <w:pStyle w:val="Ttulo1"/>
        <w:rPr>
          <w:lang w:val="es-CO" w:eastAsia="es-CO"/>
        </w:rPr>
      </w:pPr>
      <w:bookmarkStart w:id="29" w:name="_Toc36711458"/>
      <w:r w:rsidRPr="00BF25C0">
        <w:rPr>
          <w:lang w:val="es-CO" w:eastAsia="es-CO"/>
        </w:rPr>
        <w:t>Indicador de Gestión</w:t>
      </w:r>
      <w:bookmarkEnd w:id="29"/>
      <w:r w:rsidRPr="00BF25C0">
        <w:rPr>
          <w:lang w:val="es-CO" w:eastAsia="es-CO"/>
        </w:rPr>
        <w:t xml:space="preserve"> </w:t>
      </w:r>
    </w:p>
    <w:p w14:paraId="0566AD33" w14:textId="77777777" w:rsidR="00ED6BA1" w:rsidRPr="00BF25C0" w:rsidRDefault="00ED6BA1" w:rsidP="00ED6BA1">
      <w:pPr>
        <w:autoSpaceDE w:val="0"/>
        <w:autoSpaceDN w:val="0"/>
        <w:adjustRightInd w:val="0"/>
        <w:rPr>
          <w:rFonts w:ascii="Arial Narrow" w:hAnsi="Arial Narrow" w:cs="Century Gothic"/>
          <w:color w:val="000000"/>
          <w:sz w:val="22"/>
          <w:szCs w:val="22"/>
          <w:lang w:val="es-CO" w:eastAsia="es-CO"/>
        </w:rPr>
      </w:pPr>
    </w:p>
    <w:p w14:paraId="4F0F4096" w14:textId="77777777" w:rsidR="00ED6BA1" w:rsidRPr="00BF25C0" w:rsidRDefault="00ED6BA1" w:rsidP="00ED6BA1">
      <w:pPr>
        <w:autoSpaceDE w:val="0"/>
        <w:autoSpaceDN w:val="0"/>
        <w:adjustRightInd w:val="0"/>
        <w:rPr>
          <w:rFonts w:ascii="Arial Narrow" w:hAnsi="Arial Narrow" w:cs="Century Gothic"/>
          <w:color w:val="000000"/>
          <w:sz w:val="22"/>
          <w:szCs w:val="22"/>
          <w:lang w:val="es-CO" w:eastAsia="es-CO"/>
        </w:rPr>
      </w:pPr>
      <w:r w:rsidRPr="00BF25C0">
        <w:rPr>
          <w:rFonts w:ascii="Arial Narrow" w:hAnsi="Arial Narrow" w:cs="Century Gothic"/>
          <w:color w:val="000000"/>
          <w:sz w:val="22"/>
          <w:szCs w:val="22"/>
          <w:lang w:val="es-CO" w:eastAsia="es-CO"/>
        </w:rPr>
        <w:t xml:space="preserve">- Implementación del PIC (Número de actividades ejecutadas de aprendizaje/ Número de actividades de aprendizaje programadas) x 100. </w:t>
      </w:r>
    </w:p>
    <w:p w14:paraId="172DAA23" w14:textId="77777777" w:rsidR="00ED6BA1" w:rsidRPr="00BF25C0" w:rsidRDefault="00ED6BA1" w:rsidP="00ED6BA1">
      <w:pPr>
        <w:autoSpaceDE w:val="0"/>
        <w:autoSpaceDN w:val="0"/>
        <w:adjustRightInd w:val="0"/>
        <w:rPr>
          <w:rFonts w:ascii="Arial Narrow" w:hAnsi="Arial Narrow" w:cs="Century Gothic"/>
          <w:color w:val="000000"/>
          <w:sz w:val="22"/>
          <w:szCs w:val="22"/>
          <w:lang w:val="es-CO" w:eastAsia="es-CO"/>
        </w:rPr>
      </w:pPr>
    </w:p>
    <w:p w14:paraId="4DE4CCEB" w14:textId="77777777" w:rsidR="00ED6BA1" w:rsidRDefault="00ED6BA1" w:rsidP="00ED6BA1">
      <w:pPr>
        <w:pStyle w:val="Ttulo1"/>
        <w:rPr>
          <w:lang w:val="es-CO" w:eastAsia="es-CO"/>
        </w:rPr>
      </w:pPr>
      <w:bookmarkStart w:id="30" w:name="_Toc36711459"/>
      <w:r w:rsidRPr="00BF25C0">
        <w:rPr>
          <w:lang w:val="es-CO" w:eastAsia="es-CO"/>
        </w:rPr>
        <w:t>Indicador de producto</w:t>
      </w:r>
      <w:bookmarkEnd w:id="30"/>
      <w:r w:rsidRPr="00BF25C0">
        <w:rPr>
          <w:lang w:val="es-CO" w:eastAsia="es-CO"/>
        </w:rPr>
        <w:t xml:space="preserve"> </w:t>
      </w:r>
    </w:p>
    <w:p w14:paraId="5D9622CB" w14:textId="77777777" w:rsidR="00ED6BA1" w:rsidRPr="00BF25C0" w:rsidRDefault="00ED6BA1" w:rsidP="00ED6BA1">
      <w:pPr>
        <w:autoSpaceDE w:val="0"/>
        <w:autoSpaceDN w:val="0"/>
        <w:adjustRightInd w:val="0"/>
        <w:rPr>
          <w:rFonts w:ascii="Arial Narrow" w:hAnsi="Arial Narrow" w:cs="Century Gothic"/>
          <w:color w:val="000000"/>
          <w:sz w:val="22"/>
          <w:szCs w:val="22"/>
          <w:lang w:val="es-CO" w:eastAsia="es-CO"/>
        </w:rPr>
      </w:pPr>
    </w:p>
    <w:p w14:paraId="63C1B443" w14:textId="77777777" w:rsidR="00ED6BA1" w:rsidRPr="00BF25C0" w:rsidRDefault="00ED6BA1" w:rsidP="00ED6BA1">
      <w:pPr>
        <w:autoSpaceDE w:val="0"/>
        <w:autoSpaceDN w:val="0"/>
        <w:adjustRightInd w:val="0"/>
        <w:spacing w:after="161"/>
        <w:rPr>
          <w:rFonts w:ascii="Arial Narrow" w:hAnsi="Arial Narrow" w:cs="Century Gothic"/>
          <w:color w:val="000000"/>
          <w:sz w:val="22"/>
          <w:szCs w:val="22"/>
          <w:lang w:val="es-CO" w:eastAsia="es-CO"/>
        </w:rPr>
      </w:pPr>
      <w:r w:rsidRPr="00BF25C0">
        <w:rPr>
          <w:rFonts w:ascii="Arial Narrow" w:hAnsi="Arial Narrow" w:cs="Century Gothic"/>
          <w:color w:val="000000"/>
          <w:sz w:val="22"/>
          <w:szCs w:val="22"/>
          <w:lang w:val="es-CO" w:eastAsia="es-CO"/>
        </w:rPr>
        <w:t>- Personas Capacitadas (Número de servidores públicos capacitados / Número de servidores públicos de planta)</w:t>
      </w:r>
      <w:r>
        <w:rPr>
          <w:rFonts w:ascii="Arial Narrow" w:hAnsi="Arial Narrow" w:cs="Century Gothic"/>
          <w:color w:val="000000"/>
          <w:sz w:val="22"/>
          <w:szCs w:val="22"/>
          <w:lang w:val="es-CO" w:eastAsia="es-CO"/>
        </w:rPr>
        <w:t>.</w:t>
      </w:r>
      <w:r w:rsidRPr="00BF25C0">
        <w:rPr>
          <w:rFonts w:ascii="Arial Narrow" w:hAnsi="Arial Narrow" w:cs="Century Gothic"/>
          <w:color w:val="000000"/>
          <w:sz w:val="22"/>
          <w:szCs w:val="22"/>
          <w:lang w:val="es-CO" w:eastAsia="es-CO"/>
        </w:rPr>
        <w:t xml:space="preserve"> </w:t>
      </w:r>
    </w:p>
    <w:p w14:paraId="192D6B79" w14:textId="77777777" w:rsidR="00ED6BA1" w:rsidRDefault="00ED6BA1" w:rsidP="00ED6BA1">
      <w:pPr>
        <w:autoSpaceDE w:val="0"/>
        <w:autoSpaceDN w:val="0"/>
        <w:adjustRightInd w:val="0"/>
        <w:rPr>
          <w:rFonts w:ascii="Arial Narrow" w:hAnsi="Arial Narrow" w:cs="Century Gothic"/>
          <w:color w:val="000000"/>
          <w:sz w:val="22"/>
          <w:szCs w:val="22"/>
          <w:lang w:val="es-CO" w:eastAsia="es-CO"/>
        </w:rPr>
      </w:pPr>
      <w:r w:rsidRPr="00BF25C0">
        <w:rPr>
          <w:rFonts w:ascii="Arial Narrow" w:hAnsi="Arial Narrow" w:cs="Century Gothic"/>
          <w:color w:val="000000"/>
          <w:sz w:val="22"/>
          <w:szCs w:val="22"/>
          <w:lang w:val="es-CO" w:eastAsia="es-CO"/>
        </w:rPr>
        <w:t xml:space="preserve">- Cobertura del PIC (Número de servidores públicos asistentes/Número de servidores públicos programados) x 100. </w:t>
      </w:r>
    </w:p>
    <w:p w14:paraId="542E5121" w14:textId="77777777" w:rsidR="00ED6BA1" w:rsidRDefault="00ED6BA1" w:rsidP="00F35B43">
      <w:pPr>
        <w:pStyle w:val="Prrafodelista"/>
        <w:spacing w:after="0" w:line="240" w:lineRule="auto"/>
        <w:ind w:left="0"/>
        <w:jc w:val="both"/>
        <w:rPr>
          <w:rFonts w:ascii="Arial Narrow" w:hAnsi="Arial Narrow"/>
          <w:sz w:val="24"/>
          <w:szCs w:val="24"/>
        </w:rPr>
      </w:pPr>
    </w:p>
    <w:p w14:paraId="5985498D" w14:textId="77777777" w:rsidR="006864F2" w:rsidRDefault="006864F2" w:rsidP="00F35B43">
      <w:pPr>
        <w:pStyle w:val="Prrafodelista"/>
        <w:spacing w:after="0" w:line="240" w:lineRule="auto"/>
        <w:ind w:left="0"/>
        <w:jc w:val="both"/>
        <w:rPr>
          <w:rFonts w:ascii="Arial Narrow" w:hAnsi="Arial Narrow"/>
          <w:sz w:val="24"/>
          <w:szCs w:val="24"/>
        </w:rPr>
      </w:pPr>
    </w:p>
    <w:tbl>
      <w:tblPr>
        <w:tblStyle w:val="Listaoscura-nfasis1"/>
        <w:tblW w:w="0" w:type="auto"/>
        <w:shd w:val="clear" w:color="auto" w:fill="76923C" w:themeFill="accent3" w:themeFillShade="BF"/>
        <w:tblLook w:val="0000" w:firstRow="0" w:lastRow="0" w:firstColumn="0" w:lastColumn="0" w:noHBand="0" w:noVBand="0"/>
      </w:tblPr>
      <w:tblGrid>
        <w:gridCol w:w="9039"/>
      </w:tblGrid>
      <w:tr w:rsidR="00612A75" w:rsidRPr="006C6B79" w14:paraId="33492848" w14:textId="77777777" w:rsidTr="0047435E">
        <w:trPr>
          <w:cnfStyle w:val="000000100000" w:firstRow="0" w:lastRow="0" w:firstColumn="0" w:lastColumn="0" w:oddVBand="0" w:evenVBand="0" w:oddHBand="1" w:evenHBand="0" w:firstRowFirstColumn="0" w:firstRowLastColumn="0" w:lastRowFirstColumn="0" w:lastRowLastColumn="0"/>
          <w:trHeight w:val="335"/>
        </w:trPr>
        <w:tc>
          <w:tcPr>
            <w:cnfStyle w:val="000010000000" w:firstRow="0" w:lastRow="0" w:firstColumn="0" w:lastColumn="0" w:oddVBand="1" w:evenVBand="0" w:oddHBand="0" w:evenHBand="0" w:firstRowFirstColumn="0" w:firstRowLastColumn="0" w:lastRowFirstColumn="0" w:lastRowLastColumn="0"/>
            <w:tcW w:w="9039" w:type="dxa"/>
            <w:shd w:val="clear" w:color="auto" w:fill="76923C" w:themeFill="accent3" w:themeFillShade="BF"/>
          </w:tcPr>
          <w:p w14:paraId="7257A55B" w14:textId="77777777" w:rsidR="00F74376" w:rsidRDefault="00F74376" w:rsidP="00F74376">
            <w:pPr>
              <w:pStyle w:val="Ttulo1"/>
              <w:outlineLvl w:val="0"/>
            </w:pPr>
          </w:p>
          <w:p w14:paraId="69637E1D" w14:textId="77777777" w:rsidR="00612A75" w:rsidRDefault="0047435E" w:rsidP="00F74376">
            <w:pPr>
              <w:pStyle w:val="Ttulo1"/>
              <w:outlineLvl w:val="0"/>
            </w:pPr>
            <w:bookmarkStart w:id="31" w:name="_Toc36711460"/>
            <w:r w:rsidRPr="008B20E4">
              <w:t>PRIORIZACIÓN</w:t>
            </w:r>
            <w:bookmarkEnd w:id="31"/>
          </w:p>
          <w:p w14:paraId="28E9FAD9" w14:textId="77777777" w:rsidR="008B20E4" w:rsidRPr="008B20E4" w:rsidRDefault="008B20E4" w:rsidP="008B20E4"/>
        </w:tc>
      </w:tr>
    </w:tbl>
    <w:p w14:paraId="189B16A5" w14:textId="77777777" w:rsidR="004F6B32" w:rsidRDefault="004F6B32" w:rsidP="00F35B43">
      <w:pPr>
        <w:pStyle w:val="Prrafodelista"/>
        <w:spacing w:after="0" w:line="240" w:lineRule="auto"/>
        <w:ind w:left="0"/>
        <w:jc w:val="both"/>
        <w:rPr>
          <w:rFonts w:ascii="Arial Narrow" w:hAnsi="Arial Narrow"/>
          <w:sz w:val="24"/>
          <w:szCs w:val="24"/>
        </w:rPr>
      </w:pPr>
    </w:p>
    <w:p w14:paraId="10C06C2B" w14:textId="77777777" w:rsidR="00612A75" w:rsidRDefault="00612A75" w:rsidP="00612A75">
      <w:pPr>
        <w:widowControl w:val="0"/>
        <w:autoSpaceDE w:val="0"/>
        <w:autoSpaceDN w:val="0"/>
        <w:adjustRightInd w:val="0"/>
        <w:ind w:left="2" w:right="40"/>
        <w:jc w:val="both"/>
        <w:rPr>
          <w:rFonts w:ascii="Arial Narrow" w:hAnsi="Arial Narrow" w:cs="Arial Narrow"/>
          <w:spacing w:val="-2"/>
        </w:rPr>
      </w:pPr>
      <w:r w:rsidRPr="006C6B79">
        <w:rPr>
          <w:rFonts w:ascii="Arial Narrow" w:hAnsi="Arial Narrow" w:cs="Arial Narrow"/>
          <w:spacing w:val="-2"/>
        </w:rPr>
        <w:t>Como resultado de la priorización del DIAGNOSTICO DE NECESIDADES DE CAPACITACIÓN, e identificando los requerimientos en que más coincidían las dependencias participantes anteriormente mencionadas, se establecieron las</w:t>
      </w:r>
      <w:r>
        <w:rPr>
          <w:rFonts w:ascii="Arial Narrow" w:hAnsi="Arial Narrow" w:cs="Arial Narrow"/>
          <w:spacing w:val="-2"/>
        </w:rPr>
        <w:t xml:space="preserve"> siguientes Prioridades:</w:t>
      </w:r>
    </w:p>
    <w:p w14:paraId="16CC05CC" w14:textId="77777777" w:rsidR="00612A75" w:rsidRDefault="00612A75" w:rsidP="00612A75">
      <w:pPr>
        <w:widowControl w:val="0"/>
        <w:autoSpaceDE w:val="0"/>
        <w:autoSpaceDN w:val="0"/>
        <w:adjustRightInd w:val="0"/>
        <w:ind w:left="2" w:right="40"/>
        <w:jc w:val="both"/>
        <w:rPr>
          <w:rFonts w:ascii="Arial Narrow" w:hAnsi="Arial Narrow" w:cs="Arial Narrow"/>
          <w:spacing w:val="-2"/>
        </w:rPr>
      </w:pPr>
    </w:p>
    <w:p w14:paraId="2C070EB8" w14:textId="77777777" w:rsidR="00C64532" w:rsidRPr="008B20E4" w:rsidRDefault="00C64532" w:rsidP="00C64532">
      <w:pPr>
        <w:pStyle w:val="Prrafodelista"/>
        <w:numPr>
          <w:ilvl w:val="0"/>
          <w:numId w:val="29"/>
        </w:numPr>
        <w:rPr>
          <w:rFonts w:ascii="Arial Narrow" w:hAnsi="Arial Narrow" w:cs="Arial Narrow"/>
          <w:b/>
          <w:sz w:val="24"/>
          <w:szCs w:val="24"/>
        </w:rPr>
      </w:pPr>
      <w:r w:rsidRPr="00C64532">
        <w:rPr>
          <w:rFonts w:ascii="Arial Narrow" w:hAnsi="Arial Narrow" w:cs="Arial Narrow"/>
          <w:sz w:val="24"/>
          <w:szCs w:val="24"/>
        </w:rPr>
        <w:t>Fortalecimiento de habilidades Blandas (liderazgo,</w:t>
      </w:r>
      <w:r w:rsidRPr="00C64532">
        <w:rPr>
          <w:rFonts w:ascii="Arial Narrow" w:hAnsi="Arial Narrow"/>
          <w:sz w:val="24"/>
          <w:szCs w:val="24"/>
        </w:rPr>
        <w:t xml:space="preserve"> </w:t>
      </w:r>
      <w:r>
        <w:rPr>
          <w:rFonts w:ascii="Arial Narrow" w:hAnsi="Arial Narrow"/>
          <w:sz w:val="24"/>
          <w:szCs w:val="24"/>
        </w:rPr>
        <w:t>Trabajo en equipo, Comunicación asertiva</w:t>
      </w:r>
      <w:r>
        <w:rPr>
          <w:rFonts w:ascii="Arial Narrow" w:hAnsi="Arial Narrow" w:cs="Arial Narrow"/>
          <w:b/>
          <w:sz w:val="24"/>
          <w:szCs w:val="24"/>
        </w:rPr>
        <w:t>).</w:t>
      </w:r>
    </w:p>
    <w:p w14:paraId="25CC77BF" w14:textId="77777777" w:rsidR="00612A75" w:rsidRDefault="00612A75" w:rsidP="00612A75">
      <w:pPr>
        <w:pStyle w:val="Prrafodelista"/>
        <w:widowControl w:val="0"/>
        <w:numPr>
          <w:ilvl w:val="0"/>
          <w:numId w:val="29"/>
        </w:numPr>
        <w:autoSpaceDE w:val="0"/>
        <w:autoSpaceDN w:val="0"/>
        <w:adjustRightInd w:val="0"/>
        <w:ind w:right="40"/>
        <w:jc w:val="both"/>
        <w:rPr>
          <w:rFonts w:ascii="Arial Narrow" w:hAnsi="Arial Narrow" w:cs="Arial Narrow"/>
          <w:spacing w:val="-2"/>
        </w:rPr>
      </w:pPr>
      <w:r>
        <w:rPr>
          <w:rFonts w:ascii="Arial Narrow" w:hAnsi="Arial Narrow" w:cs="Arial Narrow"/>
          <w:spacing w:val="-2"/>
        </w:rPr>
        <w:t>DHIME</w:t>
      </w:r>
    </w:p>
    <w:p w14:paraId="301A9821" w14:textId="77777777" w:rsidR="00612A75" w:rsidRDefault="00612A75" w:rsidP="00612A75">
      <w:pPr>
        <w:pStyle w:val="Prrafodelista"/>
        <w:widowControl w:val="0"/>
        <w:numPr>
          <w:ilvl w:val="0"/>
          <w:numId w:val="29"/>
        </w:numPr>
        <w:autoSpaceDE w:val="0"/>
        <w:autoSpaceDN w:val="0"/>
        <w:adjustRightInd w:val="0"/>
        <w:ind w:right="40"/>
        <w:jc w:val="both"/>
        <w:rPr>
          <w:rFonts w:ascii="Arial Narrow" w:hAnsi="Arial Narrow" w:cs="Arial Narrow"/>
          <w:spacing w:val="-2"/>
        </w:rPr>
      </w:pPr>
      <w:r>
        <w:rPr>
          <w:rFonts w:ascii="Arial Narrow" w:hAnsi="Arial Narrow" w:cs="Arial Narrow"/>
          <w:spacing w:val="-2"/>
        </w:rPr>
        <w:t>Gestión Calidad de datos</w:t>
      </w:r>
    </w:p>
    <w:p w14:paraId="074AF73E" w14:textId="77777777" w:rsidR="00612A75" w:rsidRDefault="00612A75" w:rsidP="00612A75">
      <w:pPr>
        <w:pStyle w:val="Prrafodelista"/>
        <w:widowControl w:val="0"/>
        <w:numPr>
          <w:ilvl w:val="0"/>
          <w:numId w:val="29"/>
        </w:numPr>
        <w:autoSpaceDE w:val="0"/>
        <w:autoSpaceDN w:val="0"/>
        <w:adjustRightInd w:val="0"/>
        <w:ind w:right="40"/>
        <w:jc w:val="both"/>
        <w:rPr>
          <w:rFonts w:ascii="Arial Narrow" w:hAnsi="Arial Narrow" w:cs="Arial Narrow"/>
          <w:spacing w:val="-2"/>
        </w:rPr>
      </w:pPr>
      <w:r>
        <w:rPr>
          <w:rFonts w:ascii="Arial Narrow" w:hAnsi="Arial Narrow" w:cs="Arial Narrow"/>
          <w:spacing w:val="-2"/>
        </w:rPr>
        <w:t>Excel (Intermedio y Avanzado)</w:t>
      </w:r>
    </w:p>
    <w:p w14:paraId="61FBC36A" w14:textId="77777777" w:rsidR="00612A75" w:rsidRDefault="00612A75" w:rsidP="00612A75">
      <w:pPr>
        <w:pStyle w:val="Prrafodelista"/>
        <w:widowControl w:val="0"/>
        <w:numPr>
          <w:ilvl w:val="0"/>
          <w:numId w:val="29"/>
        </w:numPr>
        <w:autoSpaceDE w:val="0"/>
        <w:autoSpaceDN w:val="0"/>
        <w:adjustRightInd w:val="0"/>
        <w:ind w:right="40"/>
        <w:jc w:val="both"/>
        <w:rPr>
          <w:rFonts w:ascii="Arial Narrow" w:hAnsi="Arial Narrow" w:cs="Arial Narrow"/>
          <w:spacing w:val="-2"/>
        </w:rPr>
      </w:pPr>
      <w:r>
        <w:rPr>
          <w:rFonts w:ascii="Arial Narrow" w:hAnsi="Arial Narrow" w:cs="Arial Narrow"/>
          <w:spacing w:val="-2"/>
        </w:rPr>
        <w:t>ADCP</w:t>
      </w:r>
    </w:p>
    <w:p w14:paraId="128494B3" w14:textId="77777777" w:rsidR="00612A75" w:rsidRDefault="00612A75" w:rsidP="00612A75">
      <w:pPr>
        <w:pStyle w:val="Prrafodelista"/>
        <w:widowControl w:val="0"/>
        <w:numPr>
          <w:ilvl w:val="0"/>
          <w:numId w:val="29"/>
        </w:numPr>
        <w:autoSpaceDE w:val="0"/>
        <w:autoSpaceDN w:val="0"/>
        <w:adjustRightInd w:val="0"/>
        <w:ind w:right="40"/>
        <w:jc w:val="both"/>
        <w:rPr>
          <w:rFonts w:ascii="Arial Narrow" w:hAnsi="Arial Narrow" w:cs="Arial Narrow"/>
          <w:spacing w:val="-2"/>
        </w:rPr>
      </w:pPr>
      <w:r>
        <w:rPr>
          <w:rFonts w:ascii="Arial Narrow" w:hAnsi="Arial Narrow" w:cs="Arial Narrow"/>
          <w:spacing w:val="-2"/>
        </w:rPr>
        <w:t>Lenguaje programación R</w:t>
      </w:r>
    </w:p>
    <w:p w14:paraId="03494CAE" w14:textId="77777777" w:rsidR="00612A75" w:rsidRDefault="00612A75" w:rsidP="00612A75">
      <w:pPr>
        <w:pStyle w:val="Prrafodelista"/>
        <w:widowControl w:val="0"/>
        <w:numPr>
          <w:ilvl w:val="0"/>
          <w:numId w:val="29"/>
        </w:numPr>
        <w:autoSpaceDE w:val="0"/>
        <w:autoSpaceDN w:val="0"/>
        <w:adjustRightInd w:val="0"/>
        <w:ind w:right="40"/>
        <w:jc w:val="both"/>
        <w:rPr>
          <w:rFonts w:ascii="Arial Narrow" w:hAnsi="Arial Narrow" w:cs="Arial Narrow"/>
          <w:spacing w:val="-2"/>
        </w:rPr>
      </w:pPr>
      <w:r w:rsidRPr="00ED644B">
        <w:rPr>
          <w:rFonts w:ascii="Arial Narrow" w:hAnsi="Arial Narrow" w:cs="Arial Narrow"/>
          <w:spacing w:val="-2"/>
        </w:rPr>
        <w:t>Capacitación en la herramienta FEWS</w:t>
      </w:r>
    </w:p>
    <w:p w14:paraId="2E0F64C9" w14:textId="77777777" w:rsidR="00612A75" w:rsidRDefault="00612A75" w:rsidP="00612A75">
      <w:pPr>
        <w:pStyle w:val="Prrafodelista"/>
        <w:widowControl w:val="0"/>
        <w:numPr>
          <w:ilvl w:val="0"/>
          <w:numId w:val="29"/>
        </w:numPr>
        <w:autoSpaceDE w:val="0"/>
        <w:autoSpaceDN w:val="0"/>
        <w:adjustRightInd w:val="0"/>
        <w:ind w:right="40"/>
        <w:jc w:val="both"/>
        <w:rPr>
          <w:rFonts w:ascii="Arial Narrow" w:hAnsi="Arial Narrow" w:cs="Arial Narrow"/>
          <w:spacing w:val="-2"/>
        </w:rPr>
      </w:pPr>
      <w:r>
        <w:rPr>
          <w:rFonts w:ascii="Arial Narrow" w:hAnsi="Arial Narrow" w:cs="Arial Narrow"/>
          <w:spacing w:val="-2"/>
        </w:rPr>
        <w:t>Manejo de GPS de alta precisión y Batimetrías</w:t>
      </w:r>
    </w:p>
    <w:p w14:paraId="1F9A47FE" w14:textId="77777777" w:rsidR="00612A75" w:rsidRDefault="00612A75" w:rsidP="00612A75">
      <w:pPr>
        <w:pStyle w:val="Prrafodelista"/>
        <w:widowControl w:val="0"/>
        <w:numPr>
          <w:ilvl w:val="0"/>
          <w:numId w:val="29"/>
        </w:numPr>
        <w:autoSpaceDE w:val="0"/>
        <w:autoSpaceDN w:val="0"/>
        <w:adjustRightInd w:val="0"/>
        <w:ind w:right="40"/>
        <w:jc w:val="both"/>
        <w:rPr>
          <w:rFonts w:ascii="Arial Narrow" w:hAnsi="Arial Narrow" w:cs="Arial Narrow"/>
          <w:spacing w:val="-2"/>
        </w:rPr>
      </w:pPr>
      <w:r>
        <w:rPr>
          <w:rFonts w:ascii="Arial Narrow" w:hAnsi="Arial Narrow" w:cs="Arial Narrow"/>
          <w:spacing w:val="-2"/>
        </w:rPr>
        <w:t>Estadística Básica y Avanzada</w:t>
      </w:r>
    </w:p>
    <w:p w14:paraId="7CC8A500" w14:textId="77777777" w:rsidR="00612A75" w:rsidRDefault="00612A75" w:rsidP="00612A75">
      <w:pPr>
        <w:pStyle w:val="Prrafodelista"/>
        <w:widowControl w:val="0"/>
        <w:numPr>
          <w:ilvl w:val="0"/>
          <w:numId w:val="29"/>
        </w:numPr>
        <w:autoSpaceDE w:val="0"/>
        <w:autoSpaceDN w:val="0"/>
        <w:adjustRightInd w:val="0"/>
        <w:ind w:right="40"/>
        <w:jc w:val="both"/>
        <w:rPr>
          <w:rFonts w:ascii="Arial Narrow" w:hAnsi="Arial Narrow" w:cs="Arial Narrow"/>
          <w:spacing w:val="-2"/>
        </w:rPr>
      </w:pPr>
      <w:r>
        <w:rPr>
          <w:rFonts w:ascii="Arial Narrow" w:hAnsi="Arial Narrow" w:cs="Arial Narrow"/>
          <w:spacing w:val="-2"/>
        </w:rPr>
        <w:t>Técnicas de Atención al Cliente</w:t>
      </w:r>
    </w:p>
    <w:p w14:paraId="386EE703" w14:textId="77777777" w:rsidR="00612A75" w:rsidRDefault="00612A75" w:rsidP="00612A75">
      <w:pPr>
        <w:pStyle w:val="Prrafodelista"/>
        <w:widowControl w:val="0"/>
        <w:numPr>
          <w:ilvl w:val="0"/>
          <w:numId w:val="29"/>
        </w:numPr>
        <w:autoSpaceDE w:val="0"/>
        <w:autoSpaceDN w:val="0"/>
        <w:adjustRightInd w:val="0"/>
        <w:ind w:right="40"/>
        <w:jc w:val="both"/>
        <w:rPr>
          <w:rFonts w:ascii="Arial Narrow" w:hAnsi="Arial Narrow" w:cs="Arial Narrow"/>
          <w:spacing w:val="-2"/>
        </w:rPr>
      </w:pPr>
      <w:r>
        <w:rPr>
          <w:rFonts w:ascii="Arial Narrow" w:hAnsi="Arial Narrow" w:cs="Arial Narrow"/>
          <w:spacing w:val="-2"/>
        </w:rPr>
        <w:t>Uso y mantenimiento de Estaciones Automáticas</w:t>
      </w:r>
    </w:p>
    <w:p w14:paraId="11A13B3B" w14:textId="77777777" w:rsidR="00612A75" w:rsidRDefault="00612A75" w:rsidP="00612A75">
      <w:pPr>
        <w:pStyle w:val="Prrafodelista"/>
        <w:widowControl w:val="0"/>
        <w:numPr>
          <w:ilvl w:val="0"/>
          <w:numId w:val="29"/>
        </w:numPr>
        <w:autoSpaceDE w:val="0"/>
        <w:autoSpaceDN w:val="0"/>
        <w:adjustRightInd w:val="0"/>
        <w:ind w:right="40"/>
        <w:jc w:val="both"/>
        <w:rPr>
          <w:rFonts w:ascii="Arial Narrow" w:hAnsi="Arial Narrow" w:cs="Arial Narrow"/>
          <w:spacing w:val="-2"/>
        </w:rPr>
      </w:pPr>
      <w:r>
        <w:rPr>
          <w:rFonts w:ascii="Arial Narrow" w:hAnsi="Arial Narrow" w:cs="Arial Narrow"/>
          <w:spacing w:val="-2"/>
        </w:rPr>
        <w:t>Orfeo</w:t>
      </w:r>
    </w:p>
    <w:p w14:paraId="7169F171" w14:textId="77777777" w:rsidR="00612A75" w:rsidRDefault="00612A75" w:rsidP="00612A75">
      <w:pPr>
        <w:pStyle w:val="Prrafodelista"/>
        <w:widowControl w:val="0"/>
        <w:numPr>
          <w:ilvl w:val="0"/>
          <w:numId w:val="29"/>
        </w:numPr>
        <w:autoSpaceDE w:val="0"/>
        <w:autoSpaceDN w:val="0"/>
        <w:adjustRightInd w:val="0"/>
        <w:ind w:right="40"/>
        <w:jc w:val="both"/>
        <w:rPr>
          <w:rFonts w:ascii="Arial Narrow" w:hAnsi="Arial Narrow" w:cs="Arial Narrow"/>
          <w:spacing w:val="-2"/>
        </w:rPr>
      </w:pPr>
      <w:r>
        <w:rPr>
          <w:rFonts w:ascii="Arial Narrow" w:hAnsi="Arial Narrow" w:cs="Arial Narrow"/>
          <w:spacing w:val="-2"/>
        </w:rPr>
        <w:t>Arcgis</w:t>
      </w:r>
    </w:p>
    <w:p w14:paraId="08605FEF" w14:textId="77777777" w:rsidR="00612A75" w:rsidRDefault="00612A75" w:rsidP="00612A75">
      <w:pPr>
        <w:pStyle w:val="Prrafodelista"/>
        <w:widowControl w:val="0"/>
        <w:numPr>
          <w:ilvl w:val="0"/>
          <w:numId w:val="29"/>
        </w:numPr>
        <w:autoSpaceDE w:val="0"/>
        <w:autoSpaceDN w:val="0"/>
        <w:adjustRightInd w:val="0"/>
        <w:ind w:right="40"/>
        <w:jc w:val="both"/>
        <w:rPr>
          <w:rFonts w:ascii="Arial Narrow" w:hAnsi="Arial Narrow" w:cs="Arial Narrow"/>
          <w:spacing w:val="-2"/>
        </w:rPr>
      </w:pPr>
      <w:r>
        <w:rPr>
          <w:rFonts w:ascii="Arial Narrow" w:hAnsi="Arial Narrow" w:cs="Arial Narrow"/>
          <w:spacing w:val="-2"/>
        </w:rPr>
        <w:t>Redacción y Ortografía</w:t>
      </w:r>
    </w:p>
    <w:p w14:paraId="744D0C3E" w14:textId="77777777" w:rsidR="00612A75" w:rsidRDefault="00612A75" w:rsidP="00612A75">
      <w:pPr>
        <w:pStyle w:val="Prrafodelista"/>
        <w:widowControl w:val="0"/>
        <w:numPr>
          <w:ilvl w:val="0"/>
          <w:numId w:val="29"/>
        </w:numPr>
        <w:autoSpaceDE w:val="0"/>
        <w:autoSpaceDN w:val="0"/>
        <w:adjustRightInd w:val="0"/>
        <w:ind w:right="40"/>
        <w:jc w:val="both"/>
        <w:rPr>
          <w:rFonts w:ascii="Arial Narrow" w:hAnsi="Arial Narrow" w:cs="Arial Narrow"/>
          <w:spacing w:val="-2"/>
        </w:rPr>
      </w:pPr>
      <w:r>
        <w:rPr>
          <w:rFonts w:ascii="Arial Narrow" w:hAnsi="Arial Narrow" w:cs="Arial Narrow"/>
          <w:spacing w:val="-2"/>
        </w:rPr>
        <w:lastRenderedPageBreak/>
        <w:t>Electrónica Básica</w:t>
      </w:r>
    </w:p>
    <w:p w14:paraId="4386357D" w14:textId="77777777" w:rsidR="009D12A6" w:rsidRPr="004E5976" w:rsidRDefault="004E5976" w:rsidP="004E5976">
      <w:pPr>
        <w:pStyle w:val="Prrafodelista"/>
        <w:spacing w:after="0" w:line="240" w:lineRule="auto"/>
        <w:ind w:left="0"/>
        <w:jc w:val="center"/>
        <w:rPr>
          <w:rFonts w:ascii="Arial Narrow" w:hAnsi="Arial Narrow"/>
          <w:b/>
          <w:sz w:val="24"/>
          <w:szCs w:val="24"/>
        </w:rPr>
      </w:pPr>
      <w:r w:rsidRPr="004E5976">
        <w:rPr>
          <w:rFonts w:ascii="Arial Narrow" w:hAnsi="Arial Narrow"/>
          <w:b/>
          <w:sz w:val="24"/>
          <w:szCs w:val="24"/>
        </w:rPr>
        <w:t>Priorización para la Inversión del Rubro para PIC 2020</w:t>
      </w:r>
    </w:p>
    <w:p w14:paraId="0EBEC5EB" w14:textId="77777777" w:rsidR="004E5976" w:rsidRDefault="004E5976" w:rsidP="00F35B43">
      <w:pPr>
        <w:pStyle w:val="Prrafodelista"/>
        <w:spacing w:after="0" w:line="240" w:lineRule="auto"/>
        <w:ind w:left="0"/>
        <w:jc w:val="both"/>
        <w:rPr>
          <w:rFonts w:ascii="Arial Narrow" w:hAnsi="Arial Narrow"/>
          <w:sz w:val="24"/>
          <w:szCs w:val="24"/>
        </w:rPr>
      </w:pPr>
    </w:p>
    <w:tbl>
      <w:tblPr>
        <w:tblStyle w:val="Tablaconcuadrcula"/>
        <w:tblW w:w="5000" w:type="pct"/>
        <w:tblLook w:val="04A0" w:firstRow="1" w:lastRow="0" w:firstColumn="1" w:lastColumn="0" w:noHBand="0" w:noVBand="1"/>
      </w:tblPr>
      <w:tblGrid>
        <w:gridCol w:w="6942"/>
        <w:gridCol w:w="2262"/>
      </w:tblGrid>
      <w:tr w:rsidR="00913A08" w14:paraId="7F0D1EA5" w14:textId="77777777" w:rsidTr="00913A08">
        <w:trPr>
          <w:trHeight w:val="324"/>
        </w:trPr>
        <w:tc>
          <w:tcPr>
            <w:tcW w:w="3771" w:type="pct"/>
            <w:shd w:val="clear" w:color="auto" w:fill="C6D9F1" w:themeFill="text2" w:themeFillTint="33"/>
          </w:tcPr>
          <w:p w14:paraId="47BB831D" w14:textId="77777777" w:rsidR="00913A08" w:rsidRPr="002304B6" w:rsidRDefault="00913A08" w:rsidP="004E5976">
            <w:pPr>
              <w:jc w:val="center"/>
              <w:rPr>
                <w:rFonts w:ascii="Arial Narrow" w:hAnsi="Arial Narrow"/>
                <w:b/>
              </w:rPr>
            </w:pPr>
            <w:r w:rsidRPr="002304B6">
              <w:rPr>
                <w:rFonts w:ascii="Arial Narrow" w:hAnsi="Arial Narrow" w:cs="Calibri"/>
                <w:b/>
                <w:color w:val="000000"/>
                <w:sz w:val="22"/>
                <w:szCs w:val="22"/>
              </w:rPr>
              <w:t>Actividad</w:t>
            </w:r>
          </w:p>
        </w:tc>
        <w:tc>
          <w:tcPr>
            <w:tcW w:w="1229" w:type="pct"/>
            <w:shd w:val="clear" w:color="auto" w:fill="C6D9F1" w:themeFill="text2" w:themeFillTint="33"/>
          </w:tcPr>
          <w:p w14:paraId="7FA1D8F5" w14:textId="77777777" w:rsidR="00913A08" w:rsidRPr="002304B6" w:rsidRDefault="00913A08" w:rsidP="009D12A6">
            <w:pPr>
              <w:pStyle w:val="Prrafodelista"/>
              <w:spacing w:after="0" w:line="240" w:lineRule="auto"/>
              <w:ind w:left="0"/>
              <w:jc w:val="center"/>
              <w:rPr>
                <w:rFonts w:ascii="Arial Narrow" w:hAnsi="Arial Narrow"/>
                <w:b/>
                <w:sz w:val="24"/>
                <w:szCs w:val="24"/>
              </w:rPr>
            </w:pPr>
            <w:r w:rsidRPr="002304B6">
              <w:rPr>
                <w:rFonts w:ascii="Arial Narrow" w:hAnsi="Arial Narrow"/>
                <w:b/>
                <w:sz w:val="24"/>
                <w:szCs w:val="24"/>
              </w:rPr>
              <w:t>Monto</w:t>
            </w:r>
          </w:p>
        </w:tc>
      </w:tr>
      <w:tr w:rsidR="00D734F2" w14:paraId="611DE2F6" w14:textId="77777777" w:rsidTr="00D734F2">
        <w:trPr>
          <w:trHeight w:val="324"/>
        </w:trPr>
        <w:tc>
          <w:tcPr>
            <w:tcW w:w="3771" w:type="pct"/>
          </w:tcPr>
          <w:p w14:paraId="355D92A8" w14:textId="77777777" w:rsidR="00D734F2" w:rsidRDefault="00D734F2" w:rsidP="009D12A6">
            <w:pPr>
              <w:pStyle w:val="Prrafodelista"/>
              <w:spacing w:after="0" w:line="240" w:lineRule="auto"/>
              <w:ind w:left="0"/>
              <w:rPr>
                <w:rFonts w:ascii="Arial Narrow" w:hAnsi="Arial Narrow"/>
                <w:sz w:val="24"/>
                <w:szCs w:val="24"/>
              </w:rPr>
            </w:pPr>
            <w:r>
              <w:rPr>
                <w:rFonts w:ascii="Arial Narrow" w:hAnsi="Arial Narrow"/>
                <w:sz w:val="24"/>
                <w:szCs w:val="24"/>
              </w:rPr>
              <w:t xml:space="preserve">Desarrollo de una (1) capacitación en Bilingüismo </w:t>
            </w:r>
          </w:p>
        </w:tc>
        <w:tc>
          <w:tcPr>
            <w:tcW w:w="1229" w:type="pct"/>
            <w:vMerge w:val="restart"/>
            <w:vAlign w:val="center"/>
          </w:tcPr>
          <w:p w14:paraId="63842F77" w14:textId="77777777" w:rsidR="00D734F2" w:rsidRDefault="00D734F2" w:rsidP="00D734F2">
            <w:pPr>
              <w:pStyle w:val="Prrafodelista"/>
              <w:spacing w:after="0" w:line="240" w:lineRule="auto"/>
              <w:ind w:left="0"/>
              <w:jc w:val="center"/>
              <w:rPr>
                <w:rFonts w:ascii="Arial Narrow" w:hAnsi="Arial Narrow"/>
                <w:sz w:val="24"/>
                <w:szCs w:val="24"/>
              </w:rPr>
            </w:pPr>
            <w:r>
              <w:rPr>
                <w:rFonts w:ascii="Arial Narrow" w:hAnsi="Arial Narrow"/>
                <w:sz w:val="24"/>
                <w:szCs w:val="24"/>
              </w:rPr>
              <w:t>$ 100.000.000</w:t>
            </w:r>
          </w:p>
        </w:tc>
      </w:tr>
      <w:tr w:rsidR="00D734F2" w14:paraId="70139EF7" w14:textId="77777777" w:rsidTr="00913A08">
        <w:trPr>
          <w:trHeight w:val="324"/>
        </w:trPr>
        <w:tc>
          <w:tcPr>
            <w:tcW w:w="3771" w:type="pct"/>
          </w:tcPr>
          <w:p w14:paraId="5298E570" w14:textId="2EC76314" w:rsidR="00D734F2" w:rsidRPr="00D67AEA" w:rsidRDefault="00D734F2" w:rsidP="009D12A6">
            <w:pPr>
              <w:pStyle w:val="Prrafodelista"/>
              <w:spacing w:after="0" w:line="240" w:lineRule="auto"/>
              <w:ind w:left="0"/>
              <w:jc w:val="both"/>
              <w:rPr>
                <w:rFonts w:ascii="Arial Narrow" w:hAnsi="Arial Narrow"/>
                <w:b/>
                <w:sz w:val="24"/>
                <w:szCs w:val="24"/>
              </w:rPr>
            </w:pPr>
            <w:r w:rsidRPr="00D67AEA">
              <w:rPr>
                <w:rFonts w:ascii="Arial Narrow" w:hAnsi="Arial Narrow"/>
                <w:b/>
                <w:sz w:val="24"/>
                <w:szCs w:val="24"/>
              </w:rPr>
              <w:t>Las Capacitaciones que se prioricen por el Comité de Gestión y Desempeño según las Necesidades de Capacitación y los recursos disponibles del IDEAM:</w:t>
            </w:r>
          </w:p>
        </w:tc>
        <w:tc>
          <w:tcPr>
            <w:tcW w:w="1229" w:type="pct"/>
            <w:vMerge/>
          </w:tcPr>
          <w:p w14:paraId="4EA6CD02" w14:textId="77777777" w:rsidR="00D734F2" w:rsidRDefault="00D734F2" w:rsidP="009D12A6">
            <w:pPr>
              <w:pStyle w:val="Prrafodelista"/>
              <w:spacing w:after="0" w:line="240" w:lineRule="auto"/>
              <w:ind w:left="0"/>
              <w:jc w:val="both"/>
              <w:rPr>
                <w:rFonts w:ascii="Arial Narrow" w:hAnsi="Arial Narrow"/>
                <w:sz w:val="24"/>
                <w:szCs w:val="24"/>
              </w:rPr>
            </w:pPr>
          </w:p>
        </w:tc>
      </w:tr>
      <w:tr w:rsidR="00D734F2" w14:paraId="115EDF8E" w14:textId="77777777" w:rsidTr="00913A08">
        <w:trPr>
          <w:trHeight w:val="324"/>
        </w:trPr>
        <w:tc>
          <w:tcPr>
            <w:tcW w:w="3771" w:type="pct"/>
          </w:tcPr>
          <w:p w14:paraId="3BC65062" w14:textId="742E9128" w:rsidR="00D734F2" w:rsidRPr="00D67AEA" w:rsidRDefault="00D734F2" w:rsidP="00D67AEA">
            <w:pPr>
              <w:jc w:val="both"/>
              <w:rPr>
                <w:rFonts w:ascii="Arial Narrow" w:hAnsi="Arial Narrow"/>
              </w:rPr>
            </w:pPr>
            <w:r w:rsidRPr="00D67AEA">
              <w:rPr>
                <w:rFonts w:ascii="Arial Narrow" w:hAnsi="Arial Narrow"/>
              </w:rPr>
              <w:t>Desarrollo de dos Capacitaciones con el Archivo General de la Nación</w:t>
            </w:r>
          </w:p>
        </w:tc>
        <w:tc>
          <w:tcPr>
            <w:tcW w:w="1229" w:type="pct"/>
            <w:vMerge/>
          </w:tcPr>
          <w:p w14:paraId="420693BF" w14:textId="77777777" w:rsidR="00D734F2" w:rsidRDefault="00D734F2" w:rsidP="009D12A6">
            <w:pPr>
              <w:pStyle w:val="Prrafodelista"/>
              <w:spacing w:after="0" w:line="240" w:lineRule="auto"/>
              <w:ind w:left="0"/>
              <w:jc w:val="both"/>
              <w:rPr>
                <w:rFonts w:ascii="Arial Narrow" w:hAnsi="Arial Narrow"/>
                <w:sz w:val="24"/>
                <w:szCs w:val="24"/>
              </w:rPr>
            </w:pPr>
          </w:p>
        </w:tc>
      </w:tr>
      <w:tr w:rsidR="00D734F2" w14:paraId="36541AE9" w14:textId="77777777" w:rsidTr="00913A08">
        <w:trPr>
          <w:trHeight w:val="324"/>
        </w:trPr>
        <w:tc>
          <w:tcPr>
            <w:tcW w:w="3771" w:type="pct"/>
          </w:tcPr>
          <w:p w14:paraId="7FB303E7" w14:textId="34DAA852" w:rsidR="00D734F2" w:rsidRDefault="00D734F2" w:rsidP="00D67AEA">
            <w:pPr>
              <w:jc w:val="both"/>
              <w:rPr>
                <w:rFonts w:ascii="Arial Narrow" w:hAnsi="Arial Narrow"/>
              </w:rPr>
            </w:pPr>
            <w:r w:rsidRPr="00D67AEA">
              <w:rPr>
                <w:rFonts w:ascii="Arial Narrow" w:hAnsi="Arial Narrow"/>
              </w:rPr>
              <w:t>Desarrollo de una Capacitación de Retención en la</w:t>
            </w:r>
            <w:r>
              <w:rPr>
                <w:rFonts w:ascii="Arial Narrow" w:hAnsi="Arial Narrow"/>
              </w:rPr>
              <w:t xml:space="preserve"> </w:t>
            </w:r>
            <w:r w:rsidRPr="00D67AEA">
              <w:rPr>
                <w:rFonts w:ascii="Arial Narrow" w:hAnsi="Arial Narrow"/>
              </w:rPr>
              <w:t>Fuente</w:t>
            </w:r>
          </w:p>
        </w:tc>
        <w:tc>
          <w:tcPr>
            <w:tcW w:w="1229" w:type="pct"/>
            <w:vMerge/>
          </w:tcPr>
          <w:p w14:paraId="11A9B366" w14:textId="77777777" w:rsidR="00D734F2" w:rsidRDefault="00D734F2" w:rsidP="009D12A6">
            <w:pPr>
              <w:pStyle w:val="Prrafodelista"/>
              <w:spacing w:after="0" w:line="240" w:lineRule="auto"/>
              <w:ind w:left="0"/>
              <w:jc w:val="both"/>
              <w:rPr>
                <w:rFonts w:ascii="Arial Narrow" w:hAnsi="Arial Narrow"/>
                <w:sz w:val="24"/>
                <w:szCs w:val="24"/>
              </w:rPr>
            </w:pPr>
          </w:p>
        </w:tc>
      </w:tr>
      <w:tr w:rsidR="00D734F2" w14:paraId="4C75E6F6" w14:textId="77777777" w:rsidTr="00913A08">
        <w:trPr>
          <w:trHeight w:val="324"/>
        </w:trPr>
        <w:tc>
          <w:tcPr>
            <w:tcW w:w="3771" w:type="pct"/>
          </w:tcPr>
          <w:p w14:paraId="0E7C804B" w14:textId="370AB779" w:rsidR="00D734F2" w:rsidRPr="00D67AEA" w:rsidRDefault="00D734F2" w:rsidP="00D67AEA">
            <w:pPr>
              <w:jc w:val="both"/>
              <w:rPr>
                <w:rFonts w:ascii="Arial Narrow" w:hAnsi="Arial Narrow"/>
              </w:rPr>
            </w:pPr>
            <w:r w:rsidRPr="00D67AEA">
              <w:rPr>
                <w:rFonts w:ascii="Arial Narrow" w:hAnsi="Arial Narrow"/>
              </w:rPr>
              <w:t>X Congreso Nacional de Derecho Disciplinario para</w:t>
            </w:r>
            <w:r>
              <w:rPr>
                <w:rFonts w:ascii="Arial Narrow" w:hAnsi="Arial Narrow"/>
              </w:rPr>
              <w:t xml:space="preserve"> </w:t>
            </w:r>
            <w:r w:rsidRPr="00D67AEA">
              <w:rPr>
                <w:rFonts w:ascii="Arial Narrow" w:hAnsi="Arial Narrow"/>
              </w:rPr>
              <w:t>una funcionaria</w:t>
            </w:r>
          </w:p>
        </w:tc>
        <w:tc>
          <w:tcPr>
            <w:tcW w:w="1229" w:type="pct"/>
            <w:vMerge/>
          </w:tcPr>
          <w:p w14:paraId="59527C42" w14:textId="77777777" w:rsidR="00D734F2" w:rsidRDefault="00D734F2" w:rsidP="009D12A6">
            <w:pPr>
              <w:pStyle w:val="Prrafodelista"/>
              <w:spacing w:after="0" w:line="240" w:lineRule="auto"/>
              <w:ind w:left="0"/>
              <w:jc w:val="both"/>
              <w:rPr>
                <w:rFonts w:ascii="Arial Narrow" w:hAnsi="Arial Narrow"/>
                <w:sz w:val="24"/>
                <w:szCs w:val="24"/>
              </w:rPr>
            </w:pPr>
          </w:p>
        </w:tc>
      </w:tr>
      <w:tr w:rsidR="00D734F2" w14:paraId="34E0AF65" w14:textId="77777777" w:rsidTr="00913A08">
        <w:trPr>
          <w:trHeight w:val="324"/>
        </w:trPr>
        <w:tc>
          <w:tcPr>
            <w:tcW w:w="3771" w:type="pct"/>
          </w:tcPr>
          <w:p w14:paraId="25BB8E68" w14:textId="3D27A77F" w:rsidR="00D734F2" w:rsidRPr="00D67AEA" w:rsidRDefault="00D734F2" w:rsidP="00D67AEA">
            <w:pPr>
              <w:jc w:val="both"/>
              <w:rPr>
                <w:rFonts w:ascii="Arial Narrow" w:hAnsi="Arial Narrow"/>
              </w:rPr>
            </w:pPr>
            <w:r w:rsidRPr="00D67AEA">
              <w:rPr>
                <w:rFonts w:ascii="Arial Narrow" w:hAnsi="Arial Narrow"/>
              </w:rPr>
              <w:t>XIII Congreso Nacional de Finanzas Publicas para 4 funcionarios</w:t>
            </w:r>
          </w:p>
        </w:tc>
        <w:tc>
          <w:tcPr>
            <w:tcW w:w="1229" w:type="pct"/>
            <w:vMerge/>
          </w:tcPr>
          <w:p w14:paraId="2752F729" w14:textId="77777777" w:rsidR="00D734F2" w:rsidRDefault="00D734F2" w:rsidP="009D12A6">
            <w:pPr>
              <w:pStyle w:val="Prrafodelista"/>
              <w:spacing w:after="0" w:line="240" w:lineRule="auto"/>
              <w:ind w:left="0"/>
              <w:jc w:val="both"/>
              <w:rPr>
                <w:rFonts w:ascii="Arial Narrow" w:hAnsi="Arial Narrow"/>
                <w:sz w:val="24"/>
                <w:szCs w:val="24"/>
              </w:rPr>
            </w:pPr>
          </w:p>
        </w:tc>
      </w:tr>
    </w:tbl>
    <w:p w14:paraId="34AFC88B" w14:textId="77777777" w:rsidR="00800D02" w:rsidRDefault="00800D02" w:rsidP="00F35B43">
      <w:pPr>
        <w:pStyle w:val="Prrafodelista"/>
        <w:spacing w:after="0" w:line="240" w:lineRule="auto"/>
        <w:ind w:left="0"/>
        <w:jc w:val="both"/>
        <w:rPr>
          <w:rFonts w:ascii="Arial Narrow" w:hAnsi="Arial Narrow"/>
          <w:sz w:val="24"/>
          <w:szCs w:val="24"/>
        </w:rPr>
      </w:pPr>
    </w:p>
    <w:tbl>
      <w:tblPr>
        <w:tblStyle w:val="Listaoscura-nfasis1"/>
        <w:tblW w:w="8879" w:type="dxa"/>
        <w:shd w:val="clear" w:color="auto" w:fill="76923C" w:themeFill="accent3" w:themeFillShade="BF"/>
        <w:tblLook w:val="0000" w:firstRow="0" w:lastRow="0" w:firstColumn="0" w:lastColumn="0" w:noHBand="0" w:noVBand="0"/>
      </w:tblPr>
      <w:tblGrid>
        <w:gridCol w:w="8879"/>
      </w:tblGrid>
      <w:tr w:rsidR="006B2DE3" w:rsidRPr="006C6B79" w14:paraId="06CCA4B9" w14:textId="77777777" w:rsidTr="006B2DE3">
        <w:trPr>
          <w:cnfStyle w:val="000000100000" w:firstRow="0" w:lastRow="0" w:firstColumn="0" w:lastColumn="0" w:oddVBand="0" w:evenVBand="0" w:oddHBand="1" w:evenHBand="0" w:firstRowFirstColumn="0" w:firstRowLastColumn="0" w:lastRowFirstColumn="0" w:lastRowLastColumn="0"/>
          <w:trHeight w:val="286"/>
        </w:trPr>
        <w:tc>
          <w:tcPr>
            <w:cnfStyle w:val="000010000000" w:firstRow="0" w:lastRow="0" w:firstColumn="0" w:lastColumn="0" w:oddVBand="1" w:evenVBand="0" w:oddHBand="0" w:evenHBand="0" w:firstRowFirstColumn="0" w:firstRowLastColumn="0" w:lastRowFirstColumn="0" w:lastRowLastColumn="0"/>
            <w:tcW w:w="8879" w:type="dxa"/>
            <w:shd w:val="clear" w:color="auto" w:fill="76923C" w:themeFill="accent3" w:themeFillShade="BF"/>
          </w:tcPr>
          <w:p w14:paraId="276F7F5C" w14:textId="77777777" w:rsidR="00F74376" w:rsidRDefault="00F74376" w:rsidP="00F74376">
            <w:pPr>
              <w:pStyle w:val="Ttulo1"/>
              <w:outlineLvl w:val="0"/>
            </w:pPr>
          </w:p>
          <w:p w14:paraId="56AD4C85" w14:textId="77777777" w:rsidR="006B2DE3" w:rsidRDefault="006B2DE3" w:rsidP="00F74376">
            <w:pPr>
              <w:pStyle w:val="Ttulo1"/>
              <w:outlineLvl w:val="0"/>
            </w:pPr>
            <w:bookmarkStart w:id="32" w:name="_Toc36711461"/>
            <w:r w:rsidRPr="008B20E4">
              <w:t>PLAN DE ACCIÓN</w:t>
            </w:r>
            <w:bookmarkEnd w:id="32"/>
          </w:p>
          <w:p w14:paraId="515D63DB" w14:textId="77777777" w:rsidR="008B20E4" w:rsidRPr="008B20E4" w:rsidRDefault="008B20E4" w:rsidP="008B20E4"/>
        </w:tc>
      </w:tr>
    </w:tbl>
    <w:p w14:paraId="4CEDB0A4" w14:textId="77777777" w:rsidR="00E90BDC" w:rsidRDefault="00E90BDC" w:rsidP="00F35B43">
      <w:pPr>
        <w:pStyle w:val="Prrafodelista"/>
        <w:spacing w:after="0" w:line="240" w:lineRule="auto"/>
        <w:ind w:left="0"/>
        <w:jc w:val="both"/>
        <w:rPr>
          <w:rFonts w:ascii="Arial Narrow" w:hAnsi="Arial Narrow"/>
          <w:sz w:val="24"/>
          <w:szCs w:val="24"/>
        </w:rPr>
      </w:pPr>
    </w:p>
    <w:tbl>
      <w:tblPr>
        <w:tblW w:w="10513" w:type="dxa"/>
        <w:jc w:val="center"/>
        <w:tblCellMar>
          <w:left w:w="70" w:type="dxa"/>
          <w:right w:w="70" w:type="dxa"/>
        </w:tblCellMar>
        <w:tblLook w:val="04A0" w:firstRow="1" w:lastRow="0" w:firstColumn="1" w:lastColumn="0" w:noHBand="0" w:noVBand="1"/>
      </w:tblPr>
      <w:tblGrid>
        <w:gridCol w:w="904"/>
        <w:gridCol w:w="1166"/>
        <w:gridCol w:w="1067"/>
        <w:gridCol w:w="1363"/>
        <w:gridCol w:w="1101"/>
        <w:gridCol w:w="1142"/>
        <w:gridCol w:w="879"/>
        <w:gridCol w:w="994"/>
        <w:gridCol w:w="879"/>
        <w:gridCol w:w="1018"/>
      </w:tblGrid>
      <w:tr w:rsidR="00C70628" w14:paraId="1A9A739E" w14:textId="77777777" w:rsidTr="00593428">
        <w:trPr>
          <w:trHeight w:val="540"/>
          <w:jc w:val="center"/>
        </w:trPr>
        <w:tc>
          <w:tcPr>
            <w:tcW w:w="90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3062F92" w14:textId="77777777" w:rsidR="002C2568" w:rsidRDefault="002C2568" w:rsidP="00A94F35">
            <w:pPr>
              <w:jc w:val="center"/>
              <w:rPr>
                <w:rFonts w:ascii="Arial Narrow" w:hAnsi="Arial Narrow"/>
                <w:b/>
                <w:bCs/>
                <w:color w:val="000000"/>
                <w:sz w:val="18"/>
                <w:szCs w:val="18"/>
                <w:lang w:val="es-CO" w:eastAsia="es-CO"/>
              </w:rPr>
            </w:pPr>
            <w:r>
              <w:rPr>
                <w:rFonts w:ascii="Arial Narrow" w:hAnsi="Arial Narrow"/>
                <w:b/>
                <w:bCs/>
                <w:color w:val="000000"/>
                <w:sz w:val="18"/>
                <w:szCs w:val="18"/>
              </w:rPr>
              <w:t>Área</w:t>
            </w:r>
          </w:p>
        </w:tc>
        <w:tc>
          <w:tcPr>
            <w:tcW w:w="1166"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5F5BCDE0" w14:textId="77777777" w:rsidR="002C2568" w:rsidRDefault="002C2568" w:rsidP="00A94F35">
            <w:pPr>
              <w:jc w:val="center"/>
              <w:rPr>
                <w:rFonts w:ascii="Arial Narrow" w:hAnsi="Arial Narrow"/>
                <w:b/>
                <w:bCs/>
                <w:color w:val="000000"/>
                <w:sz w:val="18"/>
                <w:szCs w:val="18"/>
              </w:rPr>
            </w:pPr>
            <w:r>
              <w:rPr>
                <w:rFonts w:ascii="Arial Narrow" w:hAnsi="Arial Narrow"/>
                <w:b/>
                <w:bCs/>
                <w:color w:val="000000"/>
                <w:sz w:val="18"/>
                <w:szCs w:val="18"/>
              </w:rPr>
              <w:t>Eje temático</w:t>
            </w:r>
          </w:p>
        </w:tc>
        <w:tc>
          <w:tcPr>
            <w:tcW w:w="1067"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5FF60269" w14:textId="5AC521AB" w:rsidR="002C2568" w:rsidRDefault="00C75885" w:rsidP="00A94F35">
            <w:pPr>
              <w:jc w:val="center"/>
              <w:rPr>
                <w:rFonts w:ascii="Arial Narrow" w:hAnsi="Arial Narrow"/>
                <w:b/>
                <w:bCs/>
                <w:color w:val="000000"/>
                <w:sz w:val="18"/>
                <w:szCs w:val="18"/>
              </w:rPr>
            </w:pPr>
            <w:r>
              <w:rPr>
                <w:rFonts w:ascii="Arial Narrow" w:hAnsi="Arial Narrow"/>
                <w:b/>
                <w:bCs/>
                <w:color w:val="000000"/>
                <w:sz w:val="18"/>
                <w:szCs w:val="18"/>
              </w:rPr>
              <w:t>C</w:t>
            </w:r>
            <w:r w:rsidR="002C2568">
              <w:rPr>
                <w:rFonts w:ascii="Arial Narrow" w:hAnsi="Arial Narrow"/>
                <w:b/>
                <w:bCs/>
                <w:color w:val="000000"/>
                <w:sz w:val="18"/>
                <w:szCs w:val="18"/>
              </w:rPr>
              <w:t>ompetencia</w:t>
            </w:r>
          </w:p>
        </w:tc>
        <w:tc>
          <w:tcPr>
            <w:tcW w:w="1363"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7BC74F88" w14:textId="77777777" w:rsidR="002C2568" w:rsidRDefault="002C2568" w:rsidP="00A94F35">
            <w:pPr>
              <w:jc w:val="center"/>
              <w:rPr>
                <w:rFonts w:ascii="Arial Narrow" w:hAnsi="Arial Narrow"/>
                <w:b/>
                <w:bCs/>
                <w:color w:val="000000"/>
                <w:sz w:val="18"/>
                <w:szCs w:val="18"/>
              </w:rPr>
            </w:pPr>
            <w:r>
              <w:rPr>
                <w:rFonts w:ascii="Arial Narrow" w:hAnsi="Arial Narrow"/>
                <w:b/>
                <w:bCs/>
                <w:color w:val="000000"/>
                <w:sz w:val="18"/>
                <w:szCs w:val="18"/>
              </w:rPr>
              <w:t>Tema</w:t>
            </w:r>
          </w:p>
        </w:tc>
        <w:tc>
          <w:tcPr>
            <w:tcW w:w="1101"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284308FF" w14:textId="77777777" w:rsidR="002C2568" w:rsidRDefault="002C2568" w:rsidP="00A94F35">
            <w:pPr>
              <w:jc w:val="center"/>
              <w:rPr>
                <w:rFonts w:ascii="Arial Narrow" w:hAnsi="Arial Narrow"/>
                <w:b/>
                <w:bCs/>
                <w:color w:val="000000"/>
                <w:sz w:val="18"/>
                <w:szCs w:val="18"/>
              </w:rPr>
            </w:pPr>
            <w:r>
              <w:rPr>
                <w:rFonts w:ascii="Arial Narrow" w:hAnsi="Arial Narrow"/>
                <w:b/>
                <w:bCs/>
                <w:color w:val="000000"/>
                <w:sz w:val="18"/>
                <w:szCs w:val="18"/>
              </w:rPr>
              <w:t>Tipo de Capacitación</w:t>
            </w:r>
          </w:p>
        </w:tc>
        <w:tc>
          <w:tcPr>
            <w:tcW w:w="1142"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2EBCEA64" w14:textId="77777777" w:rsidR="002C2568" w:rsidRDefault="002C2568" w:rsidP="00A94F35">
            <w:pPr>
              <w:jc w:val="center"/>
              <w:rPr>
                <w:rFonts w:ascii="Arial Narrow" w:hAnsi="Arial Narrow"/>
                <w:b/>
                <w:bCs/>
                <w:color w:val="000000"/>
                <w:sz w:val="18"/>
                <w:szCs w:val="18"/>
              </w:rPr>
            </w:pPr>
            <w:r>
              <w:rPr>
                <w:rFonts w:ascii="Arial Narrow" w:hAnsi="Arial Narrow"/>
                <w:b/>
                <w:bCs/>
                <w:color w:val="000000"/>
                <w:sz w:val="18"/>
                <w:szCs w:val="18"/>
              </w:rPr>
              <w:t>Número de funcionarios</w:t>
            </w:r>
          </w:p>
        </w:tc>
        <w:tc>
          <w:tcPr>
            <w:tcW w:w="879"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2078CA4F" w14:textId="77777777" w:rsidR="002C2568" w:rsidRDefault="002C2568" w:rsidP="00A94F35">
            <w:pPr>
              <w:jc w:val="center"/>
              <w:rPr>
                <w:rFonts w:ascii="Arial Narrow" w:hAnsi="Arial Narrow"/>
                <w:b/>
                <w:bCs/>
                <w:color w:val="000000"/>
                <w:sz w:val="18"/>
                <w:szCs w:val="18"/>
              </w:rPr>
            </w:pPr>
            <w:r>
              <w:rPr>
                <w:rFonts w:ascii="Arial Narrow" w:hAnsi="Arial Narrow"/>
                <w:b/>
                <w:bCs/>
                <w:color w:val="000000"/>
                <w:sz w:val="18"/>
                <w:szCs w:val="18"/>
              </w:rPr>
              <w:t>Intensidad</w:t>
            </w:r>
          </w:p>
        </w:tc>
        <w:tc>
          <w:tcPr>
            <w:tcW w:w="994"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54F5F338" w14:textId="77777777" w:rsidR="002C2568" w:rsidRDefault="002C2568" w:rsidP="00A94F35">
            <w:pPr>
              <w:jc w:val="center"/>
              <w:rPr>
                <w:rFonts w:ascii="Arial Narrow" w:hAnsi="Arial Narrow"/>
                <w:b/>
                <w:bCs/>
                <w:color w:val="000000"/>
                <w:sz w:val="18"/>
                <w:szCs w:val="18"/>
              </w:rPr>
            </w:pPr>
            <w:r>
              <w:rPr>
                <w:rFonts w:ascii="Arial Narrow" w:hAnsi="Arial Narrow"/>
                <w:b/>
                <w:bCs/>
                <w:color w:val="000000"/>
                <w:sz w:val="18"/>
                <w:szCs w:val="18"/>
              </w:rPr>
              <w:t>Programa</w:t>
            </w:r>
          </w:p>
        </w:tc>
        <w:tc>
          <w:tcPr>
            <w:tcW w:w="879"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7A807FDC" w14:textId="77777777" w:rsidR="002C2568" w:rsidRDefault="002C2568" w:rsidP="00A94F35">
            <w:pPr>
              <w:jc w:val="center"/>
              <w:rPr>
                <w:rFonts w:ascii="Arial Narrow" w:hAnsi="Arial Narrow"/>
                <w:b/>
                <w:bCs/>
                <w:color w:val="000000"/>
                <w:sz w:val="18"/>
                <w:szCs w:val="18"/>
              </w:rPr>
            </w:pPr>
            <w:r>
              <w:rPr>
                <w:rFonts w:ascii="Arial Narrow" w:hAnsi="Arial Narrow"/>
                <w:b/>
                <w:bCs/>
                <w:color w:val="000000"/>
                <w:sz w:val="18"/>
                <w:szCs w:val="18"/>
              </w:rPr>
              <w:t>Recursos</w:t>
            </w:r>
          </w:p>
        </w:tc>
        <w:tc>
          <w:tcPr>
            <w:tcW w:w="1018"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2EB616EE" w14:textId="77777777" w:rsidR="002C2568" w:rsidRDefault="002C2568" w:rsidP="00A94F35">
            <w:pPr>
              <w:jc w:val="center"/>
              <w:rPr>
                <w:rFonts w:ascii="Arial Narrow" w:hAnsi="Arial Narrow"/>
                <w:b/>
                <w:bCs/>
                <w:color w:val="000000"/>
                <w:sz w:val="18"/>
                <w:szCs w:val="18"/>
              </w:rPr>
            </w:pPr>
            <w:r>
              <w:rPr>
                <w:rFonts w:ascii="Arial Narrow" w:hAnsi="Arial Narrow"/>
                <w:b/>
                <w:bCs/>
                <w:color w:val="000000"/>
                <w:sz w:val="18"/>
                <w:szCs w:val="18"/>
              </w:rPr>
              <w:t>Cronograma</w:t>
            </w:r>
          </w:p>
        </w:tc>
      </w:tr>
      <w:tr w:rsidR="002C2568" w14:paraId="55430D1C" w14:textId="77777777" w:rsidTr="00593428">
        <w:trPr>
          <w:trHeight w:val="810"/>
          <w:jc w:val="center"/>
        </w:trPr>
        <w:tc>
          <w:tcPr>
            <w:tcW w:w="904" w:type="dxa"/>
            <w:tcBorders>
              <w:top w:val="nil"/>
              <w:left w:val="single" w:sz="4" w:space="0" w:color="auto"/>
              <w:bottom w:val="single" w:sz="4" w:space="0" w:color="auto"/>
              <w:right w:val="single" w:sz="4" w:space="0" w:color="auto"/>
            </w:tcBorders>
            <w:shd w:val="clear" w:color="auto" w:fill="auto"/>
            <w:vAlign w:val="center"/>
            <w:hideMark/>
          </w:tcPr>
          <w:p w14:paraId="32522EFE" w14:textId="77777777" w:rsidR="002C2568" w:rsidRDefault="002C2568" w:rsidP="001351F5">
            <w:pPr>
              <w:jc w:val="center"/>
              <w:rPr>
                <w:rFonts w:ascii="Arial Narrow" w:hAnsi="Arial Narrow"/>
                <w:color w:val="000000"/>
                <w:sz w:val="18"/>
                <w:szCs w:val="18"/>
              </w:rPr>
            </w:pPr>
            <w:r>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hideMark/>
          </w:tcPr>
          <w:p w14:paraId="15E1A1C4" w14:textId="77777777" w:rsidR="002C2568" w:rsidRDefault="002C2568" w:rsidP="001351F5">
            <w:pPr>
              <w:jc w:val="center"/>
              <w:rPr>
                <w:rFonts w:ascii="Arial Narrow" w:hAnsi="Arial Narrow"/>
                <w:color w:val="000000"/>
                <w:sz w:val="18"/>
                <w:szCs w:val="18"/>
              </w:rPr>
            </w:pPr>
            <w:r>
              <w:rPr>
                <w:rFonts w:ascii="Arial Narrow" w:hAnsi="Arial Narrow"/>
                <w:color w:val="000000"/>
                <w:sz w:val="18"/>
                <w:szCs w:val="18"/>
              </w:rPr>
              <w:t>Creación de Valor Público</w:t>
            </w:r>
          </w:p>
        </w:tc>
        <w:tc>
          <w:tcPr>
            <w:tcW w:w="1067" w:type="dxa"/>
            <w:tcBorders>
              <w:top w:val="nil"/>
              <w:left w:val="nil"/>
              <w:bottom w:val="single" w:sz="4" w:space="0" w:color="auto"/>
              <w:right w:val="single" w:sz="4" w:space="0" w:color="auto"/>
            </w:tcBorders>
            <w:shd w:val="clear" w:color="auto" w:fill="auto"/>
            <w:vAlign w:val="center"/>
            <w:hideMark/>
          </w:tcPr>
          <w:p w14:paraId="0C07875E" w14:textId="77777777" w:rsidR="002C2568" w:rsidRDefault="002C2568" w:rsidP="001351F5">
            <w:pPr>
              <w:jc w:val="center"/>
              <w:rPr>
                <w:rFonts w:ascii="Arial Narrow" w:hAnsi="Arial Narrow"/>
                <w:color w:val="000000"/>
                <w:sz w:val="18"/>
                <w:szCs w:val="18"/>
              </w:rPr>
            </w:pPr>
            <w:r>
              <w:rPr>
                <w:rFonts w:ascii="Arial Narrow" w:hAnsi="Arial Narrow"/>
                <w:color w:val="000000"/>
                <w:sz w:val="18"/>
                <w:szCs w:val="18"/>
              </w:rPr>
              <w:t>Saber-Hacer-Ser</w:t>
            </w:r>
          </w:p>
        </w:tc>
        <w:tc>
          <w:tcPr>
            <w:tcW w:w="1363" w:type="dxa"/>
            <w:tcBorders>
              <w:top w:val="nil"/>
              <w:left w:val="nil"/>
              <w:bottom w:val="single" w:sz="4" w:space="0" w:color="auto"/>
              <w:right w:val="single" w:sz="4" w:space="0" w:color="auto"/>
            </w:tcBorders>
            <w:shd w:val="clear" w:color="auto" w:fill="auto"/>
            <w:vAlign w:val="center"/>
            <w:hideMark/>
          </w:tcPr>
          <w:p w14:paraId="17E0C63E" w14:textId="77777777" w:rsidR="002C2568" w:rsidRDefault="002C2568" w:rsidP="001351F5">
            <w:pPr>
              <w:jc w:val="center"/>
              <w:rPr>
                <w:rFonts w:ascii="Arial Narrow" w:hAnsi="Arial Narrow"/>
                <w:color w:val="000000"/>
                <w:sz w:val="18"/>
                <w:szCs w:val="18"/>
              </w:rPr>
            </w:pPr>
            <w:r>
              <w:rPr>
                <w:rFonts w:ascii="Arial Narrow" w:hAnsi="Arial Narrow"/>
                <w:color w:val="000000"/>
                <w:sz w:val="18"/>
                <w:szCs w:val="18"/>
              </w:rPr>
              <w:t>Inducción</w:t>
            </w:r>
          </w:p>
        </w:tc>
        <w:tc>
          <w:tcPr>
            <w:tcW w:w="1101" w:type="dxa"/>
            <w:tcBorders>
              <w:top w:val="nil"/>
              <w:left w:val="nil"/>
              <w:bottom w:val="single" w:sz="4" w:space="0" w:color="auto"/>
              <w:right w:val="single" w:sz="4" w:space="0" w:color="auto"/>
            </w:tcBorders>
            <w:shd w:val="clear" w:color="auto" w:fill="auto"/>
            <w:vAlign w:val="center"/>
            <w:hideMark/>
          </w:tcPr>
          <w:p w14:paraId="2521E8A1" w14:textId="77777777" w:rsidR="002C2568" w:rsidRDefault="002C2568" w:rsidP="001351F5">
            <w:pPr>
              <w:jc w:val="center"/>
              <w:rPr>
                <w:rFonts w:ascii="Arial Narrow" w:hAnsi="Arial Narrow"/>
                <w:color w:val="000000"/>
                <w:sz w:val="18"/>
                <w:szCs w:val="18"/>
              </w:rPr>
            </w:pPr>
            <w:r>
              <w:rPr>
                <w:rFonts w:ascii="Arial Narrow" w:hAnsi="Arial Narrow"/>
                <w:color w:val="000000"/>
                <w:sz w:val="18"/>
                <w:szCs w:val="18"/>
              </w:rPr>
              <w:t>Bienvenida Presencial y Curso</w:t>
            </w:r>
          </w:p>
        </w:tc>
        <w:tc>
          <w:tcPr>
            <w:tcW w:w="1142" w:type="dxa"/>
            <w:tcBorders>
              <w:top w:val="nil"/>
              <w:left w:val="nil"/>
              <w:bottom w:val="single" w:sz="4" w:space="0" w:color="auto"/>
              <w:right w:val="single" w:sz="4" w:space="0" w:color="auto"/>
            </w:tcBorders>
            <w:shd w:val="clear" w:color="auto" w:fill="auto"/>
            <w:vAlign w:val="center"/>
            <w:hideMark/>
          </w:tcPr>
          <w:p w14:paraId="20E6337E" w14:textId="77777777" w:rsidR="002C2568" w:rsidRDefault="002C2568" w:rsidP="001351F5">
            <w:pPr>
              <w:jc w:val="center"/>
              <w:rPr>
                <w:rFonts w:ascii="Arial Narrow" w:hAnsi="Arial Narrow"/>
                <w:color w:val="000000"/>
                <w:sz w:val="18"/>
                <w:szCs w:val="18"/>
              </w:rPr>
            </w:pPr>
            <w:r>
              <w:rPr>
                <w:rFonts w:ascii="Arial Narrow" w:hAnsi="Arial Narrow"/>
                <w:color w:val="000000"/>
                <w:sz w:val="18"/>
                <w:szCs w:val="18"/>
              </w:rPr>
              <w:t>Personal de planta y pasantes nuevos</w:t>
            </w:r>
          </w:p>
        </w:tc>
        <w:tc>
          <w:tcPr>
            <w:tcW w:w="879" w:type="dxa"/>
            <w:tcBorders>
              <w:top w:val="nil"/>
              <w:left w:val="nil"/>
              <w:bottom w:val="single" w:sz="4" w:space="0" w:color="auto"/>
              <w:right w:val="single" w:sz="4" w:space="0" w:color="auto"/>
            </w:tcBorders>
            <w:shd w:val="clear" w:color="auto" w:fill="auto"/>
            <w:vAlign w:val="center"/>
            <w:hideMark/>
          </w:tcPr>
          <w:p w14:paraId="3A523BCB" w14:textId="77777777" w:rsidR="002C2568" w:rsidRDefault="002C2568" w:rsidP="001351F5">
            <w:pPr>
              <w:jc w:val="center"/>
              <w:rPr>
                <w:rFonts w:ascii="Arial Narrow" w:hAnsi="Arial Narrow"/>
                <w:color w:val="000000"/>
                <w:sz w:val="18"/>
                <w:szCs w:val="18"/>
              </w:rPr>
            </w:pPr>
            <w:r>
              <w:rPr>
                <w:rFonts w:ascii="Arial Narrow" w:hAnsi="Arial Narrow"/>
                <w:color w:val="000000"/>
                <w:sz w:val="18"/>
                <w:szCs w:val="18"/>
              </w:rPr>
              <w:t>8</w:t>
            </w:r>
          </w:p>
        </w:tc>
        <w:tc>
          <w:tcPr>
            <w:tcW w:w="994" w:type="dxa"/>
            <w:tcBorders>
              <w:top w:val="nil"/>
              <w:left w:val="nil"/>
              <w:bottom w:val="single" w:sz="4" w:space="0" w:color="auto"/>
              <w:right w:val="single" w:sz="4" w:space="0" w:color="auto"/>
            </w:tcBorders>
            <w:shd w:val="clear" w:color="auto" w:fill="auto"/>
            <w:vAlign w:val="center"/>
            <w:hideMark/>
          </w:tcPr>
          <w:p w14:paraId="7FCCBE79" w14:textId="77777777" w:rsidR="002C2568" w:rsidRDefault="002C2568" w:rsidP="001351F5">
            <w:pPr>
              <w:jc w:val="center"/>
              <w:rPr>
                <w:rFonts w:ascii="Arial Narrow" w:hAnsi="Arial Narrow"/>
                <w:color w:val="000000"/>
                <w:sz w:val="18"/>
                <w:szCs w:val="18"/>
              </w:rPr>
            </w:pPr>
            <w:r>
              <w:rPr>
                <w:rFonts w:ascii="Arial Narrow" w:hAnsi="Arial Narrow"/>
                <w:color w:val="000000"/>
                <w:sz w:val="18"/>
                <w:szCs w:val="18"/>
              </w:rPr>
              <w:t>Inducción-Reinducción</w:t>
            </w:r>
          </w:p>
        </w:tc>
        <w:tc>
          <w:tcPr>
            <w:tcW w:w="879" w:type="dxa"/>
            <w:tcBorders>
              <w:top w:val="nil"/>
              <w:left w:val="nil"/>
              <w:bottom w:val="single" w:sz="4" w:space="0" w:color="auto"/>
              <w:right w:val="single" w:sz="4" w:space="0" w:color="auto"/>
            </w:tcBorders>
            <w:shd w:val="clear" w:color="auto" w:fill="auto"/>
            <w:vAlign w:val="center"/>
            <w:hideMark/>
          </w:tcPr>
          <w:p w14:paraId="6CB41F17" w14:textId="77777777" w:rsidR="002C2568" w:rsidRDefault="002C2568" w:rsidP="001351F5">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hideMark/>
          </w:tcPr>
          <w:p w14:paraId="5519AE5D" w14:textId="77777777" w:rsidR="002C2568" w:rsidRDefault="002C2568" w:rsidP="001351F5">
            <w:pPr>
              <w:jc w:val="center"/>
              <w:rPr>
                <w:rFonts w:ascii="Arial Narrow" w:hAnsi="Arial Narrow"/>
                <w:color w:val="000000"/>
                <w:sz w:val="18"/>
                <w:szCs w:val="18"/>
              </w:rPr>
            </w:pPr>
            <w:r>
              <w:rPr>
                <w:rFonts w:ascii="Arial Narrow" w:hAnsi="Arial Narrow"/>
                <w:color w:val="000000"/>
                <w:sz w:val="18"/>
                <w:szCs w:val="18"/>
              </w:rPr>
              <w:t>Todo el año</w:t>
            </w:r>
          </w:p>
        </w:tc>
      </w:tr>
      <w:tr w:rsidR="002C2568" w14:paraId="64389253" w14:textId="77777777" w:rsidTr="00593428">
        <w:trPr>
          <w:trHeight w:val="540"/>
          <w:jc w:val="center"/>
        </w:trPr>
        <w:tc>
          <w:tcPr>
            <w:tcW w:w="904" w:type="dxa"/>
            <w:tcBorders>
              <w:top w:val="nil"/>
              <w:left w:val="single" w:sz="4" w:space="0" w:color="auto"/>
              <w:bottom w:val="single" w:sz="4" w:space="0" w:color="auto"/>
              <w:right w:val="single" w:sz="4" w:space="0" w:color="auto"/>
            </w:tcBorders>
            <w:shd w:val="clear" w:color="auto" w:fill="auto"/>
            <w:vAlign w:val="center"/>
            <w:hideMark/>
          </w:tcPr>
          <w:p w14:paraId="085AD786" w14:textId="77777777" w:rsidR="002C2568" w:rsidRDefault="002C2568" w:rsidP="001351F5">
            <w:pPr>
              <w:jc w:val="center"/>
              <w:rPr>
                <w:rFonts w:ascii="Arial Narrow" w:hAnsi="Arial Narrow"/>
                <w:color w:val="000000"/>
                <w:sz w:val="18"/>
                <w:szCs w:val="18"/>
              </w:rPr>
            </w:pPr>
            <w:r>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hideMark/>
          </w:tcPr>
          <w:p w14:paraId="200AD5D2" w14:textId="77777777" w:rsidR="002C2568" w:rsidRDefault="002C2568" w:rsidP="001351F5">
            <w:pPr>
              <w:jc w:val="center"/>
              <w:rPr>
                <w:rFonts w:ascii="Arial Narrow" w:hAnsi="Arial Narrow"/>
                <w:color w:val="000000"/>
                <w:sz w:val="18"/>
                <w:szCs w:val="18"/>
              </w:rPr>
            </w:pPr>
            <w:r>
              <w:rPr>
                <w:rFonts w:ascii="Arial Narrow" w:hAnsi="Arial Narrow"/>
                <w:color w:val="000000"/>
                <w:sz w:val="18"/>
                <w:szCs w:val="18"/>
              </w:rPr>
              <w:t>Creación de Valor Público</w:t>
            </w:r>
          </w:p>
        </w:tc>
        <w:tc>
          <w:tcPr>
            <w:tcW w:w="1067" w:type="dxa"/>
            <w:tcBorders>
              <w:top w:val="nil"/>
              <w:left w:val="nil"/>
              <w:bottom w:val="single" w:sz="4" w:space="0" w:color="auto"/>
              <w:right w:val="single" w:sz="4" w:space="0" w:color="auto"/>
            </w:tcBorders>
            <w:shd w:val="clear" w:color="auto" w:fill="auto"/>
            <w:vAlign w:val="center"/>
            <w:hideMark/>
          </w:tcPr>
          <w:p w14:paraId="5AB99E39" w14:textId="77777777" w:rsidR="002C2568" w:rsidRDefault="002C2568" w:rsidP="001351F5">
            <w:pPr>
              <w:jc w:val="center"/>
              <w:rPr>
                <w:rFonts w:ascii="Arial Narrow" w:hAnsi="Arial Narrow"/>
                <w:color w:val="000000"/>
                <w:sz w:val="18"/>
                <w:szCs w:val="18"/>
              </w:rPr>
            </w:pPr>
            <w:r>
              <w:rPr>
                <w:rFonts w:ascii="Arial Narrow" w:hAnsi="Arial Narrow"/>
                <w:color w:val="000000"/>
                <w:sz w:val="18"/>
                <w:szCs w:val="18"/>
              </w:rPr>
              <w:t>Saber-Hacer-Ser</w:t>
            </w:r>
          </w:p>
        </w:tc>
        <w:tc>
          <w:tcPr>
            <w:tcW w:w="1363" w:type="dxa"/>
            <w:tcBorders>
              <w:top w:val="nil"/>
              <w:left w:val="nil"/>
              <w:bottom w:val="single" w:sz="4" w:space="0" w:color="auto"/>
              <w:right w:val="single" w:sz="4" w:space="0" w:color="auto"/>
            </w:tcBorders>
            <w:shd w:val="clear" w:color="auto" w:fill="auto"/>
            <w:vAlign w:val="center"/>
            <w:hideMark/>
          </w:tcPr>
          <w:p w14:paraId="1DF7CEBF" w14:textId="77777777" w:rsidR="002C2568" w:rsidRDefault="002C2568" w:rsidP="001351F5">
            <w:pPr>
              <w:jc w:val="center"/>
              <w:rPr>
                <w:rFonts w:ascii="Arial Narrow" w:hAnsi="Arial Narrow"/>
                <w:color w:val="000000"/>
                <w:sz w:val="18"/>
                <w:szCs w:val="18"/>
              </w:rPr>
            </w:pPr>
            <w:r>
              <w:rPr>
                <w:rFonts w:ascii="Arial Narrow" w:hAnsi="Arial Narrow"/>
                <w:color w:val="000000"/>
                <w:sz w:val="18"/>
                <w:szCs w:val="18"/>
              </w:rPr>
              <w:t>Reinducción</w:t>
            </w:r>
          </w:p>
        </w:tc>
        <w:tc>
          <w:tcPr>
            <w:tcW w:w="1101" w:type="dxa"/>
            <w:tcBorders>
              <w:top w:val="nil"/>
              <w:left w:val="nil"/>
              <w:bottom w:val="single" w:sz="4" w:space="0" w:color="auto"/>
              <w:right w:val="single" w:sz="4" w:space="0" w:color="auto"/>
            </w:tcBorders>
            <w:shd w:val="clear" w:color="auto" w:fill="auto"/>
            <w:vAlign w:val="center"/>
            <w:hideMark/>
          </w:tcPr>
          <w:p w14:paraId="46C3274A" w14:textId="77777777" w:rsidR="002C2568" w:rsidRDefault="002C2568" w:rsidP="001351F5">
            <w:pPr>
              <w:jc w:val="center"/>
              <w:rPr>
                <w:rFonts w:ascii="Arial Narrow" w:hAnsi="Arial Narrow"/>
                <w:color w:val="000000"/>
                <w:sz w:val="18"/>
                <w:szCs w:val="18"/>
              </w:rPr>
            </w:pPr>
            <w:r>
              <w:rPr>
                <w:rFonts w:ascii="Arial Narrow" w:hAnsi="Arial Narrow"/>
                <w:color w:val="000000"/>
                <w:sz w:val="18"/>
                <w:szCs w:val="18"/>
              </w:rPr>
              <w:t>Charla Presencial</w:t>
            </w:r>
          </w:p>
        </w:tc>
        <w:tc>
          <w:tcPr>
            <w:tcW w:w="1142" w:type="dxa"/>
            <w:tcBorders>
              <w:top w:val="nil"/>
              <w:left w:val="nil"/>
              <w:bottom w:val="single" w:sz="4" w:space="0" w:color="auto"/>
              <w:right w:val="single" w:sz="4" w:space="0" w:color="auto"/>
            </w:tcBorders>
            <w:shd w:val="clear" w:color="auto" w:fill="auto"/>
            <w:vAlign w:val="center"/>
            <w:hideMark/>
          </w:tcPr>
          <w:p w14:paraId="47C71AAC" w14:textId="77777777" w:rsidR="002C2568" w:rsidRDefault="002C2568" w:rsidP="001351F5">
            <w:pPr>
              <w:jc w:val="center"/>
              <w:rPr>
                <w:rFonts w:ascii="Arial Narrow" w:hAnsi="Arial Narrow"/>
                <w:color w:val="000000"/>
                <w:sz w:val="18"/>
                <w:szCs w:val="18"/>
              </w:rPr>
            </w:pPr>
            <w:r>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hideMark/>
          </w:tcPr>
          <w:p w14:paraId="3C571BB1" w14:textId="77777777" w:rsidR="002C2568" w:rsidRDefault="002C2568" w:rsidP="001351F5">
            <w:pPr>
              <w:jc w:val="center"/>
              <w:rPr>
                <w:rFonts w:ascii="Arial Narrow" w:hAnsi="Arial Narrow"/>
                <w:color w:val="000000"/>
                <w:sz w:val="18"/>
                <w:szCs w:val="18"/>
              </w:rPr>
            </w:pPr>
            <w:r>
              <w:rPr>
                <w:rFonts w:ascii="Arial Narrow" w:hAnsi="Arial Narrow"/>
                <w:color w:val="000000"/>
                <w:sz w:val="18"/>
                <w:szCs w:val="18"/>
              </w:rPr>
              <w:t>8</w:t>
            </w:r>
          </w:p>
        </w:tc>
        <w:tc>
          <w:tcPr>
            <w:tcW w:w="994" w:type="dxa"/>
            <w:tcBorders>
              <w:top w:val="nil"/>
              <w:left w:val="nil"/>
              <w:bottom w:val="single" w:sz="4" w:space="0" w:color="auto"/>
              <w:right w:val="single" w:sz="4" w:space="0" w:color="auto"/>
            </w:tcBorders>
            <w:shd w:val="clear" w:color="auto" w:fill="auto"/>
            <w:vAlign w:val="center"/>
            <w:hideMark/>
          </w:tcPr>
          <w:p w14:paraId="74CE1BA8" w14:textId="77777777" w:rsidR="002C2568" w:rsidRDefault="002C2568" w:rsidP="001351F5">
            <w:pPr>
              <w:jc w:val="center"/>
              <w:rPr>
                <w:rFonts w:ascii="Arial Narrow" w:hAnsi="Arial Narrow"/>
                <w:color w:val="000000"/>
                <w:sz w:val="18"/>
                <w:szCs w:val="18"/>
              </w:rPr>
            </w:pPr>
            <w:r>
              <w:rPr>
                <w:rFonts w:ascii="Arial Narrow" w:hAnsi="Arial Narrow"/>
                <w:color w:val="000000"/>
                <w:sz w:val="18"/>
                <w:szCs w:val="18"/>
              </w:rPr>
              <w:t>Inducción-Reinducción</w:t>
            </w:r>
          </w:p>
        </w:tc>
        <w:tc>
          <w:tcPr>
            <w:tcW w:w="879" w:type="dxa"/>
            <w:tcBorders>
              <w:top w:val="nil"/>
              <w:left w:val="nil"/>
              <w:bottom w:val="single" w:sz="4" w:space="0" w:color="auto"/>
              <w:right w:val="single" w:sz="4" w:space="0" w:color="auto"/>
            </w:tcBorders>
            <w:shd w:val="clear" w:color="auto" w:fill="auto"/>
            <w:vAlign w:val="center"/>
            <w:hideMark/>
          </w:tcPr>
          <w:p w14:paraId="2207EB60" w14:textId="77777777" w:rsidR="002C2568" w:rsidRDefault="002C2568" w:rsidP="001351F5">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hideMark/>
          </w:tcPr>
          <w:p w14:paraId="24DD98B8" w14:textId="212209AD" w:rsidR="002C2568" w:rsidRDefault="002C2568" w:rsidP="001351F5">
            <w:pPr>
              <w:jc w:val="center"/>
              <w:rPr>
                <w:rFonts w:ascii="Arial Narrow" w:hAnsi="Arial Narrow"/>
                <w:color w:val="000000"/>
                <w:sz w:val="18"/>
                <w:szCs w:val="18"/>
              </w:rPr>
            </w:pPr>
          </w:p>
        </w:tc>
      </w:tr>
      <w:tr w:rsidR="002C2568" w14:paraId="013A9AEB" w14:textId="77777777" w:rsidTr="00593428">
        <w:trPr>
          <w:trHeight w:val="540"/>
          <w:jc w:val="center"/>
        </w:trPr>
        <w:tc>
          <w:tcPr>
            <w:tcW w:w="904" w:type="dxa"/>
            <w:tcBorders>
              <w:top w:val="nil"/>
              <w:left w:val="single" w:sz="4" w:space="0" w:color="auto"/>
              <w:bottom w:val="single" w:sz="4" w:space="0" w:color="auto"/>
              <w:right w:val="single" w:sz="4" w:space="0" w:color="auto"/>
            </w:tcBorders>
            <w:shd w:val="clear" w:color="auto" w:fill="auto"/>
            <w:vAlign w:val="center"/>
            <w:hideMark/>
          </w:tcPr>
          <w:p w14:paraId="69525EEE" w14:textId="77777777" w:rsidR="002C2568" w:rsidRPr="0094260A" w:rsidRDefault="002C2568" w:rsidP="001351F5">
            <w:pPr>
              <w:jc w:val="center"/>
              <w:rPr>
                <w:rFonts w:ascii="Arial Narrow" w:hAnsi="Arial Narrow"/>
                <w:color w:val="000000"/>
                <w:sz w:val="18"/>
                <w:szCs w:val="18"/>
              </w:rPr>
            </w:pPr>
            <w:r w:rsidRPr="0094260A">
              <w:rPr>
                <w:rFonts w:ascii="Arial Narrow" w:hAnsi="Arial Narrow"/>
                <w:color w:val="000000"/>
                <w:sz w:val="18"/>
                <w:szCs w:val="18"/>
              </w:rPr>
              <w:t>Misional</w:t>
            </w:r>
          </w:p>
        </w:tc>
        <w:tc>
          <w:tcPr>
            <w:tcW w:w="1166" w:type="dxa"/>
            <w:tcBorders>
              <w:top w:val="nil"/>
              <w:left w:val="nil"/>
              <w:bottom w:val="single" w:sz="4" w:space="0" w:color="auto"/>
              <w:right w:val="single" w:sz="4" w:space="0" w:color="auto"/>
            </w:tcBorders>
            <w:shd w:val="clear" w:color="auto" w:fill="auto"/>
            <w:vAlign w:val="center"/>
            <w:hideMark/>
          </w:tcPr>
          <w:p w14:paraId="1810B611" w14:textId="60457973" w:rsidR="002C2568" w:rsidRPr="0094260A" w:rsidRDefault="002C2568" w:rsidP="001351F5">
            <w:pPr>
              <w:jc w:val="center"/>
              <w:rPr>
                <w:rFonts w:ascii="Arial Narrow" w:hAnsi="Arial Narrow"/>
                <w:color w:val="000000"/>
                <w:sz w:val="18"/>
                <w:szCs w:val="18"/>
              </w:rPr>
            </w:pPr>
            <w:r w:rsidRPr="0094260A">
              <w:rPr>
                <w:rFonts w:ascii="Arial Narrow" w:hAnsi="Arial Narrow"/>
                <w:color w:val="000000"/>
                <w:sz w:val="18"/>
                <w:szCs w:val="18"/>
              </w:rPr>
              <w:t>Gestión de Concomimiento</w:t>
            </w:r>
            <w:r w:rsidR="000A4779" w:rsidRPr="0094260A">
              <w:rPr>
                <w:rFonts w:ascii="Arial Narrow" w:hAnsi="Arial Narrow"/>
                <w:color w:val="000000"/>
                <w:sz w:val="18"/>
                <w:szCs w:val="18"/>
              </w:rPr>
              <w:t xml:space="preserve"> y la Innovación</w:t>
            </w:r>
          </w:p>
        </w:tc>
        <w:tc>
          <w:tcPr>
            <w:tcW w:w="1067" w:type="dxa"/>
            <w:tcBorders>
              <w:top w:val="nil"/>
              <w:left w:val="nil"/>
              <w:bottom w:val="single" w:sz="4" w:space="0" w:color="auto"/>
              <w:right w:val="single" w:sz="4" w:space="0" w:color="auto"/>
            </w:tcBorders>
            <w:shd w:val="clear" w:color="auto" w:fill="auto"/>
            <w:vAlign w:val="center"/>
            <w:hideMark/>
          </w:tcPr>
          <w:p w14:paraId="54256957" w14:textId="77777777" w:rsidR="002C2568" w:rsidRPr="0094260A" w:rsidRDefault="002C2568" w:rsidP="001351F5">
            <w:pPr>
              <w:jc w:val="center"/>
              <w:rPr>
                <w:rFonts w:ascii="Arial Narrow" w:hAnsi="Arial Narrow"/>
                <w:color w:val="000000"/>
                <w:sz w:val="18"/>
                <w:szCs w:val="18"/>
              </w:rPr>
            </w:pPr>
            <w:r w:rsidRPr="0094260A">
              <w:rPr>
                <w:rFonts w:ascii="Arial Narrow" w:hAnsi="Arial Narrow"/>
                <w:color w:val="000000"/>
                <w:sz w:val="18"/>
                <w:szCs w:val="18"/>
              </w:rPr>
              <w:t>Saber-Hacer</w:t>
            </w:r>
          </w:p>
        </w:tc>
        <w:tc>
          <w:tcPr>
            <w:tcW w:w="1363" w:type="dxa"/>
            <w:tcBorders>
              <w:top w:val="nil"/>
              <w:left w:val="nil"/>
              <w:bottom w:val="single" w:sz="4" w:space="0" w:color="auto"/>
              <w:right w:val="single" w:sz="4" w:space="0" w:color="auto"/>
            </w:tcBorders>
            <w:shd w:val="clear" w:color="auto" w:fill="auto"/>
            <w:vAlign w:val="center"/>
            <w:hideMark/>
          </w:tcPr>
          <w:p w14:paraId="3A470D2A" w14:textId="77777777" w:rsidR="002C2568" w:rsidRPr="0094260A" w:rsidRDefault="002C2568" w:rsidP="001351F5">
            <w:pPr>
              <w:jc w:val="center"/>
              <w:rPr>
                <w:rFonts w:ascii="Arial Narrow" w:hAnsi="Arial Narrow"/>
                <w:color w:val="000000"/>
                <w:sz w:val="18"/>
                <w:szCs w:val="18"/>
              </w:rPr>
            </w:pPr>
            <w:r w:rsidRPr="0094260A">
              <w:rPr>
                <w:rFonts w:ascii="Arial Narrow" w:hAnsi="Arial Narrow"/>
                <w:color w:val="000000"/>
                <w:sz w:val="18"/>
                <w:szCs w:val="18"/>
              </w:rPr>
              <w:t>DHIME</w:t>
            </w:r>
          </w:p>
        </w:tc>
        <w:tc>
          <w:tcPr>
            <w:tcW w:w="1101" w:type="dxa"/>
            <w:tcBorders>
              <w:top w:val="nil"/>
              <w:left w:val="nil"/>
              <w:bottom w:val="single" w:sz="4" w:space="0" w:color="auto"/>
              <w:right w:val="single" w:sz="4" w:space="0" w:color="auto"/>
            </w:tcBorders>
            <w:shd w:val="clear" w:color="auto" w:fill="auto"/>
            <w:vAlign w:val="center"/>
            <w:hideMark/>
          </w:tcPr>
          <w:p w14:paraId="52D0E6F0" w14:textId="77777777" w:rsidR="002C2568" w:rsidRPr="0094260A" w:rsidRDefault="002C2568" w:rsidP="001351F5">
            <w:pPr>
              <w:jc w:val="center"/>
              <w:rPr>
                <w:rFonts w:ascii="Arial Narrow" w:hAnsi="Arial Narrow"/>
                <w:color w:val="000000"/>
                <w:sz w:val="18"/>
                <w:szCs w:val="18"/>
              </w:rPr>
            </w:pPr>
            <w:r w:rsidRPr="0094260A">
              <w:rPr>
                <w:rFonts w:ascii="Arial Narrow" w:hAnsi="Arial Narrow"/>
                <w:color w:val="000000"/>
                <w:sz w:val="18"/>
                <w:szCs w:val="18"/>
              </w:rPr>
              <w:t>Curso</w:t>
            </w:r>
          </w:p>
        </w:tc>
        <w:tc>
          <w:tcPr>
            <w:tcW w:w="1142" w:type="dxa"/>
            <w:tcBorders>
              <w:top w:val="nil"/>
              <w:left w:val="nil"/>
              <w:bottom w:val="single" w:sz="4" w:space="0" w:color="auto"/>
              <w:right w:val="single" w:sz="4" w:space="0" w:color="auto"/>
            </w:tcBorders>
            <w:shd w:val="clear" w:color="auto" w:fill="auto"/>
            <w:vAlign w:val="center"/>
            <w:hideMark/>
          </w:tcPr>
          <w:p w14:paraId="3338677F" w14:textId="31D9E8D9" w:rsidR="002C2568" w:rsidRPr="0094260A" w:rsidRDefault="00685A73" w:rsidP="001351F5">
            <w:pPr>
              <w:jc w:val="center"/>
              <w:rPr>
                <w:rFonts w:ascii="Arial Narrow" w:hAnsi="Arial Narrow"/>
                <w:color w:val="000000"/>
                <w:sz w:val="18"/>
                <w:szCs w:val="18"/>
              </w:rPr>
            </w:pPr>
            <w:r w:rsidRPr="0094260A">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hideMark/>
          </w:tcPr>
          <w:p w14:paraId="15E7329B" w14:textId="4F1252E7" w:rsidR="002C2568" w:rsidRPr="0094260A" w:rsidRDefault="00685A73" w:rsidP="001351F5">
            <w:pPr>
              <w:jc w:val="center"/>
              <w:rPr>
                <w:rFonts w:ascii="Arial Narrow" w:hAnsi="Arial Narrow"/>
                <w:color w:val="000000"/>
                <w:sz w:val="18"/>
                <w:szCs w:val="18"/>
              </w:rPr>
            </w:pPr>
            <w:r w:rsidRPr="0094260A">
              <w:rPr>
                <w:rFonts w:ascii="Arial Narrow" w:hAnsi="Arial Narrow"/>
                <w:color w:val="000000"/>
                <w:sz w:val="18"/>
                <w:szCs w:val="18"/>
              </w:rPr>
              <w:t>Por definir</w:t>
            </w:r>
          </w:p>
        </w:tc>
        <w:tc>
          <w:tcPr>
            <w:tcW w:w="994" w:type="dxa"/>
            <w:tcBorders>
              <w:top w:val="nil"/>
              <w:left w:val="nil"/>
              <w:bottom w:val="single" w:sz="4" w:space="0" w:color="auto"/>
              <w:right w:val="single" w:sz="4" w:space="0" w:color="auto"/>
            </w:tcBorders>
            <w:shd w:val="clear" w:color="auto" w:fill="auto"/>
            <w:vAlign w:val="center"/>
            <w:hideMark/>
          </w:tcPr>
          <w:p w14:paraId="618D1203" w14:textId="77777777" w:rsidR="002C2568" w:rsidRPr="0094260A" w:rsidRDefault="002C2568" w:rsidP="001351F5">
            <w:pPr>
              <w:jc w:val="center"/>
              <w:rPr>
                <w:rFonts w:ascii="Arial Narrow" w:hAnsi="Arial Narrow"/>
                <w:color w:val="000000"/>
                <w:sz w:val="18"/>
                <w:szCs w:val="18"/>
              </w:rPr>
            </w:pPr>
            <w:r w:rsidRPr="0094260A">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hideMark/>
          </w:tcPr>
          <w:p w14:paraId="7BF8F5A5" w14:textId="0D0347C1" w:rsidR="002C2568" w:rsidRPr="0094260A" w:rsidRDefault="00685A73" w:rsidP="001351F5">
            <w:pPr>
              <w:jc w:val="center"/>
              <w:rPr>
                <w:rFonts w:ascii="Arial Narrow" w:hAnsi="Arial Narrow"/>
                <w:color w:val="000000"/>
                <w:sz w:val="18"/>
                <w:szCs w:val="18"/>
              </w:rPr>
            </w:pPr>
            <w:r w:rsidRPr="0094260A">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hideMark/>
          </w:tcPr>
          <w:p w14:paraId="18F4C51D" w14:textId="51E476CD" w:rsidR="002C2568" w:rsidRPr="0094260A" w:rsidRDefault="00685A73" w:rsidP="001351F5">
            <w:pPr>
              <w:jc w:val="center"/>
              <w:rPr>
                <w:rFonts w:ascii="Arial Narrow" w:hAnsi="Arial Narrow"/>
                <w:color w:val="000000"/>
                <w:sz w:val="18"/>
                <w:szCs w:val="18"/>
              </w:rPr>
            </w:pPr>
            <w:r w:rsidRPr="0094260A">
              <w:rPr>
                <w:rFonts w:ascii="Arial Narrow" w:hAnsi="Arial Narrow"/>
                <w:color w:val="000000"/>
                <w:sz w:val="18"/>
                <w:szCs w:val="18"/>
              </w:rPr>
              <w:t xml:space="preserve">Desde el </w:t>
            </w:r>
            <w:r w:rsidR="00B60D86" w:rsidRPr="0094260A">
              <w:rPr>
                <w:rFonts w:ascii="Arial Narrow" w:hAnsi="Arial Narrow"/>
                <w:color w:val="000000"/>
                <w:sz w:val="18"/>
                <w:szCs w:val="18"/>
              </w:rPr>
              <w:t xml:space="preserve">segundo </w:t>
            </w:r>
            <w:r w:rsidRPr="0094260A">
              <w:rPr>
                <w:rFonts w:ascii="Arial Narrow" w:hAnsi="Arial Narrow"/>
                <w:color w:val="000000"/>
                <w:sz w:val="18"/>
                <w:szCs w:val="18"/>
              </w:rPr>
              <w:t xml:space="preserve"> trimestre</w:t>
            </w:r>
          </w:p>
        </w:tc>
      </w:tr>
      <w:tr w:rsidR="00F96345" w14:paraId="2229FFF9" w14:textId="77777777" w:rsidTr="00593428">
        <w:trPr>
          <w:trHeight w:val="540"/>
          <w:jc w:val="center"/>
        </w:trPr>
        <w:tc>
          <w:tcPr>
            <w:tcW w:w="904" w:type="dxa"/>
            <w:tcBorders>
              <w:top w:val="nil"/>
              <w:left w:val="single" w:sz="4" w:space="0" w:color="auto"/>
              <w:bottom w:val="single" w:sz="4" w:space="0" w:color="auto"/>
              <w:right w:val="single" w:sz="4" w:space="0" w:color="auto"/>
            </w:tcBorders>
            <w:shd w:val="clear" w:color="auto" w:fill="auto"/>
            <w:vAlign w:val="center"/>
            <w:hideMark/>
          </w:tcPr>
          <w:p w14:paraId="4055D162" w14:textId="77777777" w:rsidR="00F96345" w:rsidRPr="0094260A" w:rsidRDefault="00F96345" w:rsidP="001351F5">
            <w:pPr>
              <w:jc w:val="center"/>
              <w:rPr>
                <w:rFonts w:ascii="Arial Narrow" w:hAnsi="Arial Narrow"/>
                <w:color w:val="000000"/>
                <w:sz w:val="18"/>
                <w:szCs w:val="18"/>
              </w:rPr>
            </w:pPr>
            <w:r w:rsidRPr="0094260A">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hideMark/>
          </w:tcPr>
          <w:p w14:paraId="374E764B" w14:textId="77777777" w:rsidR="00F96345" w:rsidRPr="0094260A" w:rsidRDefault="00F96345" w:rsidP="001351F5">
            <w:pPr>
              <w:jc w:val="center"/>
              <w:rPr>
                <w:rFonts w:ascii="Arial Narrow" w:hAnsi="Arial Narrow"/>
                <w:color w:val="000000"/>
                <w:sz w:val="18"/>
                <w:szCs w:val="18"/>
              </w:rPr>
            </w:pPr>
            <w:r w:rsidRPr="0094260A">
              <w:rPr>
                <w:rFonts w:ascii="Arial Narrow" w:hAnsi="Arial Narrow"/>
                <w:color w:val="000000"/>
                <w:sz w:val="18"/>
                <w:szCs w:val="18"/>
              </w:rPr>
              <w:t>Creación de Valor Público</w:t>
            </w:r>
          </w:p>
        </w:tc>
        <w:tc>
          <w:tcPr>
            <w:tcW w:w="1067" w:type="dxa"/>
            <w:tcBorders>
              <w:top w:val="nil"/>
              <w:left w:val="nil"/>
              <w:bottom w:val="single" w:sz="4" w:space="0" w:color="auto"/>
              <w:right w:val="single" w:sz="4" w:space="0" w:color="auto"/>
            </w:tcBorders>
            <w:shd w:val="clear" w:color="auto" w:fill="auto"/>
            <w:vAlign w:val="center"/>
            <w:hideMark/>
          </w:tcPr>
          <w:p w14:paraId="581CEA72" w14:textId="77777777" w:rsidR="00F96345" w:rsidRPr="0094260A" w:rsidRDefault="00F96345" w:rsidP="001351F5">
            <w:pPr>
              <w:jc w:val="center"/>
              <w:rPr>
                <w:rFonts w:ascii="Arial Narrow" w:hAnsi="Arial Narrow"/>
                <w:color w:val="000000"/>
                <w:sz w:val="18"/>
                <w:szCs w:val="18"/>
              </w:rPr>
            </w:pPr>
            <w:r w:rsidRPr="0094260A">
              <w:rPr>
                <w:rFonts w:ascii="Arial Narrow" w:hAnsi="Arial Narrow"/>
                <w:color w:val="000000"/>
                <w:sz w:val="18"/>
                <w:szCs w:val="18"/>
              </w:rPr>
              <w:t>Saber-Hacer</w:t>
            </w:r>
          </w:p>
        </w:tc>
        <w:tc>
          <w:tcPr>
            <w:tcW w:w="1363" w:type="dxa"/>
            <w:tcBorders>
              <w:top w:val="nil"/>
              <w:left w:val="nil"/>
              <w:bottom w:val="single" w:sz="4" w:space="0" w:color="auto"/>
              <w:right w:val="single" w:sz="4" w:space="0" w:color="auto"/>
            </w:tcBorders>
            <w:shd w:val="clear" w:color="auto" w:fill="auto"/>
            <w:vAlign w:val="center"/>
            <w:hideMark/>
          </w:tcPr>
          <w:p w14:paraId="685AF107" w14:textId="77777777" w:rsidR="00F96345" w:rsidRPr="0094260A" w:rsidRDefault="00F96345" w:rsidP="001351F5">
            <w:pPr>
              <w:jc w:val="center"/>
              <w:rPr>
                <w:rFonts w:ascii="Arial Narrow" w:hAnsi="Arial Narrow"/>
                <w:color w:val="000000"/>
                <w:sz w:val="18"/>
                <w:szCs w:val="18"/>
              </w:rPr>
            </w:pPr>
            <w:r w:rsidRPr="0094260A">
              <w:rPr>
                <w:rFonts w:ascii="Arial Narrow" w:hAnsi="Arial Narrow"/>
                <w:color w:val="000000"/>
                <w:sz w:val="18"/>
                <w:szCs w:val="18"/>
              </w:rPr>
              <w:t>Contratación Pública</w:t>
            </w:r>
          </w:p>
        </w:tc>
        <w:tc>
          <w:tcPr>
            <w:tcW w:w="1101" w:type="dxa"/>
            <w:tcBorders>
              <w:top w:val="nil"/>
              <w:left w:val="nil"/>
              <w:bottom w:val="single" w:sz="4" w:space="0" w:color="auto"/>
              <w:right w:val="single" w:sz="4" w:space="0" w:color="auto"/>
            </w:tcBorders>
            <w:shd w:val="clear" w:color="auto" w:fill="auto"/>
            <w:vAlign w:val="center"/>
            <w:hideMark/>
          </w:tcPr>
          <w:p w14:paraId="03DD7CAD" w14:textId="2BD6B1DD" w:rsidR="00F96345" w:rsidRPr="0094260A" w:rsidRDefault="004458E7" w:rsidP="001351F5">
            <w:pPr>
              <w:jc w:val="center"/>
              <w:rPr>
                <w:rFonts w:ascii="Arial Narrow" w:hAnsi="Arial Narrow"/>
                <w:color w:val="000000"/>
                <w:sz w:val="18"/>
                <w:szCs w:val="18"/>
              </w:rPr>
            </w:pPr>
            <w:r w:rsidRPr="0094260A">
              <w:rPr>
                <w:rFonts w:ascii="Arial Narrow" w:hAnsi="Arial Narrow"/>
                <w:color w:val="000000"/>
                <w:sz w:val="18"/>
                <w:szCs w:val="18"/>
              </w:rPr>
              <w:t>Diplomado</w:t>
            </w:r>
          </w:p>
        </w:tc>
        <w:tc>
          <w:tcPr>
            <w:tcW w:w="1142" w:type="dxa"/>
            <w:tcBorders>
              <w:top w:val="nil"/>
              <w:left w:val="nil"/>
              <w:bottom w:val="single" w:sz="4" w:space="0" w:color="auto"/>
              <w:right w:val="single" w:sz="4" w:space="0" w:color="auto"/>
            </w:tcBorders>
            <w:shd w:val="clear" w:color="auto" w:fill="auto"/>
            <w:vAlign w:val="center"/>
            <w:hideMark/>
          </w:tcPr>
          <w:p w14:paraId="6304B83C" w14:textId="77777777" w:rsidR="00F96345" w:rsidRPr="0094260A" w:rsidRDefault="00F96345" w:rsidP="001351F5">
            <w:pPr>
              <w:jc w:val="center"/>
            </w:pPr>
            <w:r w:rsidRPr="0094260A">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hideMark/>
          </w:tcPr>
          <w:p w14:paraId="471CC943" w14:textId="3A7ED55D" w:rsidR="00F96345" w:rsidRPr="0094260A" w:rsidRDefault="00B23A81" w:rsidP="001351F5">
            <w:pPr>
              <w:jc w:val="center"/>
              <w:rPr>
                <w:rFonts w:ascii="Arial Narrow" w:hAnsi="Arial Narrow"/>
                <w:color w:val="000000"/>
                <w:sz w:val="18"/>
                <w:szCs w:val="18"/>
              </w:rPr>
            </w:pPr>
            <w:r w:rsidRPr="0094260A">
              <w:rPr>
                <w:rFonts w:ascii="Arial Narrow" w:hAnsi="Arial Narrow"/>
                <w:color w:val="000000"/>
                <w:sz w:val="18"/>
                <w:szCs w:val="18"/>
              </w:rPr>
              <w:t>80</w:t>
            </w:r>
          </w:p>
        </w:tc>
        <w:tc>
          <w:tcPr>
            <w:tcW w:w="994" w:type="dxa"/>
            <w:tcBorders>
              <w:top w:val="nil"/>
              <w:left w:val="nil"/>
              <w:bottom w:val="single" w:sz="4" w:space="0" w:color="auto"/>
              <w:right w:val="single" w:sz="4" w:space="0" w:color="auto"/>
            </w:tcBorders>
            <w:shd w:val="clear" w:color="auto" w:fill="auto"/>
            <w:vAlign w:val="center"/>
            <w:hideMark/>
          </w:tcPr>
          <w:p w14:paraId="3661E5A8" w14:textId="77777777" w:rsidR="00F96345" w:rsidRPr="0094260A" w:rsidRDefault="00F96345" w:rsidP="001351F5">
            <w:pPr>
              <w:jc w:val="center"/>
              <w:rPr>
                <w:rFonts w:ascii="Arial Narrow" w:hAnsi="Arial Narrow"/>
                <w:color w:val="000000"/>
                <w:sz w:val="18"/>
                <w:szCs w:val="18"/>
              </w:rPr>
            </w:pPr>
            <w:r w:rsidRPr="0094260A">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hideMark/>
          </w:tcPr>
          <w:p w14:paraId="64B44176" w14:textId="44AE7F72" w:rsidR="00F96345" w:rsidRPr="0094260A" w:rsidRDefault="00F96345" w:rsidP="001351F5">
            <w:pPr>
              <w:jc w:val="center"/>
              <w:rPr>
                <w:rFonts w:ascii="Arial Narrow" w:hAnsi="Arial Narrow"/>
                <w:color w:val="000000"/>
                <w:sz w:val="18"/>
                <w:szCs w:val="18"/>
              </w:rPr>
            </w:pPr>
            <w:r w:rsidRPr="0094260A">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hideMark/>
          </w:tcPr>
          <w:p w14:paraId="72402721" w14:textId="67470967" w:rsidR="00F96345" w:rsidRPr="0094260A" w:rsidRDefault="001158B9" w:rsidP="001351F5">
            <w:pPr>
              <w:jc w:val="center"/>
            </w:pPr>
            <w:r w:rsidRPr="0094260A">
              <w:rPr>
                <w:rFonts w:ascii="Arial Narrow" w:hAnsi="Arial Narrow"/>
                <w:color w:val="000000"/>
                <w:sz w:val="18"/>
                <w:szCs w:val="18"/>
              </w:rPr>
              <w:t>Julio - Agosto</w:t>
            </w:r>
          </w:p>
        </w:tc>
      </w:tr>
      <w:tr w:rsidR="003B7E2E" w14:paraId="01950A22" w14:textId="77777777" w:rsidTr="00593428">
        <w:trPr>
          <w:trHeight w:val="703"/>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28BFF62C" w14:textId="472AF683" w:rsidR="003B7E2E" w:rsidRPr="0094260A" w:rsidRDefault="003B7E2E" w:rsidP="003B7E2E">
            <w:pPr>
              <w:jc w:val="center"/>
              <w:rPr>
                <w:rFonts w:ascii="Arial Narrow" w:hAnsi="Arial Narrow"/>
                <w:color w:val="000000"/>
                <w:sz w:val="18"/>
                <w:szCs w:val="18"/>
              </w:rPr>
            </w:pPr>
            <w:r w:rsidRPr="0094260A">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6753C6E8" w14:textId="563FDF59" w:rsidR="003B7E2E" w:rsidRPr="0094260A" w:rsidRDefault="003B7E2E" w:rsidP="003B7E2E">
            <w:pPr>
              <w:jc w:val="center"/>
              <w:rPr>
                <w:rFonts w:ascii="Arial Narrow" w:hAnsi="Arial Narrow"/>
                <w:color w:val="000000"/>
                <w:sz w:val="18"/>
                <w:szCs w:val="18"/>
              </w:rPr>
            </w:pPr>
            <w:r w:rsidRPr="0094260A">
              <w:rPr>
                <w:rFonts w:ascii="Arial Narrow" w:hAnsi="Arial Narrow"/>
                <w:color w:val="000000"/>
                <w:sz w:val="18"/>
                <w:szCs w:val="18"/>
              </w:rPr>
              <w:t>Creación de Valor Público</w:t>
            </w:r>
          </w:p>
        </w:tc>
        <w:tc>
          <w:tcPr>
            <w:tcW w:w="1067" w:type="dxa"/>
            <w:tcBorders>
              <w:top w:val="nil"/>
              <w:left w:val="nil"/>
              <w:bottom w:val="single" w:sz="4" w:space="0" w:color="auto"/>
              <w:right w:val="single" w:sz="4" w:space="0" w:color="auto"/>
            </w:tcBorders>
            <w:shd w:val="clear" w:color="auto" w:fill="auto"/>
            <w:vAlign w:val="center"/>
          </w:tcPr>
          <w:p w14:paraId="140292B8" w14:textId="1E4A326E" w:rsidR="003B7E2E" w:rsidRPr="0094260A" w:rsidRDefault="003B7E2E" w:rsidP="003B7E2E">
            <w:pPr>
              <w:jc w:val="center"/>
              <w:rPr>
                <w:rFonts w:ascii="Arial Narrow" w:hAnsi="Arial Narrow"/>
                <w:color w:val="000000"/>
                <w:sz w:val="18"/>
                <w:szCs w:val="18"/>
              </w:rPr>
            </w:pPr>
            <w:r w:rsidRPr="0094260A">
              <w:rPr>
                <w:rFonts w:ascii="Arial Narrow" w:hAnsi="Arial Narrow"/>
                <w:color w:val="000000"/>
                <w:sz w:val="18"/>
                <w:szCs w:val="18"/>
              </w:rPr>
              <w:t>Saber-Hacer</w:t>
            </w:r>
            <w:r w:rsidR="00B07EF1" w:rsidRPr="0094260A">
              <w:rPr>
                <w:rFonts w:ascii="Arial Narrow" w:hAnsi="Arial Narrow"/>
                <w:color w:val="000000"/>
                <w:sz w:val="18"/>
                <w:szCs w:val="18"/>
              </w:rPr>
              <w:t>-Ser</w:t>
            </w:r>
          </w:p>
        </w:tc>
        <w:tc>
          <w:tcPr>
            <w:tcW w:w="1363" w:type="dxa"/>
            <w:tcBorders>
              <w:top w:val="nil"/>
              <w:left w:val="nil"/>
              <w:bottom w:val="single" w:sz="4" w:space="0" w:color="auto"/>
              <w:right w:val="single" w:sz="4" w:space="0" w:color="auto"/>
            </w:tcBorders>
            <w:shd w:val="clear" w:color="auto" w:fill="auto"/>
            <w:vAlign w:val="center"/>
          </w:tcPr>
          <w:p w14:paraId="41C3478E" w14:textId="3196741D" w:rsidR="003B7E2E" w:rsidRPr="0094260A" w:rsidRDefault="003B7E2E" w:rsidP="003B7E2E">
            <w:pPr>
              <w:jc w:val="center"/>
              <w:rPr>
                <w:rFonts w:ascii="Arial Narrow" w:hAnsi="Arial Narrow"/>
                <w:color w:val="000000"/>
                <w:sz w:val="18"/>
                <w:szCs w:val="18"/>
              </w:rPr>
            </w:pPr>
            <w:r w:rsidRPr="0094260A">
              <w:rPr>
                <w:rFonts w:ascii="Arial Narrow" w:hAnsi="Arial Narrow"/>
                <w:color w:val="000000"/>
                <w:sz w:val="18"/>
                <w:szCs w:val="18"/>
              </w:rPr>
              <w:t>Participación ciudadana</w:t>
            </w:r>
          </w:p>
        </w:tc>
        <w:tc>
          <w:tcPr>
            <w:tcW w:w="1101" w:type="dxa"/>
            <w:tcBorders>
              <w:top w:val="nil"/>
              <w:left w:val="nil"/>
              <w:bottom w:val="single" w:sz="4" w:space="0" w:color="auto"/>
              <w:right w:val="single" w:sz="4" w:space="0" w:color="auto"/>
            </w:tcBorders>
            <w:shd w:val="clear" w:color="auto" w:fill="auto"/>
            <w:vAlign w:val="center"/>
          </w:tcPr>
          <w:p w14:paraId="7B9CDA97" w14:textId="0CDECECD" w:rsidR="003B7E2E" w:rsidRPr="0094260A" w:rsidRDefault="003B7E2E" w:rsidP="003B7E2E">
            <w:pPr>
              <w:jc w:val="center"/>
              <w:rPr>
                <w:rFonts w:ascii="Arial Narrow" w:hAnsi="Arial Narrow"/>
                <w:color w:val="000000"/>
                <w:sz w:val="18"/>
                <w:szCs w:val="18"/>
              </w:rPr>
            </w:pPr>
            <w:r w:rsidRPr="0094260A">
              <w:rPr>
                <w:rFonts w:ascii="Arial Narrow" w:hAnsi="Arial Narrow"/>
                <w:color w:val="000000"/>
                <w:sz w:val="18"/>
                <w:szCs w:val="18"/>
              </w:rPr>
              <w:t>Curso</w:t>
            </w:r>
          </w:p>
        </w:tc>
        <w:tc>
          <w:tcPr>
            <w:tcW w:w="1142" w:type="dxa"/>
            <w:tcBorders>
              <w:top w:val="nil"/>
              <w:left w:val="nil"/>
              <w:bottom w:val="single" w:sz="4" w:space="0" w:color="auto"/>
              <w:right w:val="single" w:sz="4" w:space="0" w:color="auto"/>
            </w:tcBorders>
            <w:shd w:val="clear" w:color="auto" w:fill="auto"/>
            <w:vAlign w:val="center"/>
          </w:tcPr>
          <w:p w14:paraId="4B7AC20C" w14:textId="0C9B42AB" w:rsidR="003B7E2E" w:rsidRPr="0094260A" w:rsidRDefault="003B7E2E" w:rsidP="003B7E2E">
            <w:pPr>
              <w:jc w:val="center"/>
              <w:rPr>
                <w:rFonts w:ascii="Arial Narrow" w:hAnsi="Arial Narrow"/>
                <w:color w:val="000000"/>
                <w:sz w:val="18"/>
                <w:szCs w:val="18"/>
              </w:rPr>
            </w:pPr>
            <w:r w:rsidRPr="0094260A">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3F73357A" w14:textId="4E57A6F8" w:rsidR="003B7E2E" w:rsidRPr="0094260A" w:rsidRDefault="003B7E2E" w:rsidP="003B7E2E">
            <w:pPr>
              <w:jc w:val="center"/>
              <w:rPr>
                <w:rFonts w:ascii="Arial Narrow" w:hAnsi="Arial Narrow"/>
                <w:color w:val="000000"/>
                <w:sz w:val="18"/>
                <w:szCs w:val="18"/>
              </w:rPr>
            </w:pPr>
            <w:r w:rsidRPr="0094260A">
              <w:rPr>
                <w:rFonts w:ascii="Arial Narrow" w:hAnsi="Arial Narrow"/>
                <w:color w:val="000000"/>
                <w:sz w:val="18"/>
                <w:szCs w:val="18"/>
              </w:rPr>
              <w:t>Por definir</w:t>
            </w:r>
          </w:p>
        </w:tc>
        <w:tc>
          <w:tcPr>
            <w:tcW w:w="994" w:type="dxa"/>
            <w:tcBorders>
              <w:top w:val="nil"/>
              <w:left w:val="nil"/>
              <w:bottom w:val="single" w:sz="4" w:space="0" w:color="auto"/>
              <w:right w:val="single" w:sz="4" w:space="0" w:color="auto"/>
            </w:tcBorders>
            <w:shd w:val="clear" w:color="auto" w:fill="auto"/>
            <w:vAlign w:val="center"/>
          </w:tcPr>
          <w:p w14:paraId="41D77179" w14:textId="321865FB" w:rsidR="003B7E2E" w:rsidRPr="0094260A" w:rsidRDefault="003B7E2E" w:rsidP="003B7E2E">
            <w:pPr>
              <w:jc w:val="center"/>
              <w:rPr>
                <w:rFonts w:ascii="Arial Narrow" w:hAnsi="Arial Narrow"/>
                <w:color w:val="000000"/>
                <w:sz w:val="18"/>
                <w:szCs w:val="18"/>
              </w:rPr>
            </w:pPr>
            <w:r w:rsidRPr="0094260A">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0128F4DF" w14:textId="6D0D1E6E" w:rsidR="003B7E2E" w:rsidRPr="0094260A" w:rsidRDefault="003B7E2E" w:rsidP="003B7E2E">
            <w:pPr>
              <w:jc w:val="center"/>
              <w:rPr>
                <w:rFonts w:ascii="Arial Narrow" w:hAnsi="Arial Narrow"/>
                <w:color w:val="000000"/>
                <w:sz w:val="18"/>
                <w:szCs w:val="18"/>
              </w:rPr>
            </w:pPr>
            <w:r w:rsidRPr="0094260A">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1B46AE2F" w14:textId="7AF9BB75" w:rsidR="003B7E2E" w:rsidRPr="0094260A" w:rsidRDefault="003B7E2E" w:rsidP="001C3C06">
            <w:pPr>
              <w:jc w:val="center"/>
              <w:rPr>
                <w:rFonts w:ascii="Arial Narrow" w:hAnsi="Arial Narrow"/>
                <w:color w:val="000000"/>
                <w:sz w:val="18"/>
                <w:szCs w:val="18"/>
              </w:rPr>
            </w:pPr>
            <w:r w:rsidRPr="0094260A">
              <w:rPr>
                <w:rFonts w:ascii="Arial Narrow" w:hAnsi="Arial Narrow"/>
                <w:color w:val="000000"/>
                <w:sz w:val="18"/>
                <w:szCs w:val="18"/>
              </w:rPr>
              <w:t xml:space="preserve">Desde el </w:t>
            </w:r>
            <w:r w:rsidR="005D7CA7" w:rsidRPr="0094260A">
              <w:rPr>
                <w:rFonts w:ascii="Arial Narrow" w:hAnsi="Arial Narrow"/>
                <w:color w:val="000000"/>
                <w:sz w:val="18"/>
                <w:szCs w:val="18"/>
              </w:rPr>
              <w:t xml:space="preserve">tercer  </w:t>
            </w:r>
            <w:r w:rsidRPr="0094260A">
              <w:rPr>
                <w:rFonts w:ascii="Arial Narrow" w:hAnsi="Arial Narrow"/>
                <w:color w:val="000000"/>
                <w:sz w:val="18"/>
                <w:szCs w:val="18"/>
              </w:rPr>
              <w:t>trimestre</w:t>
            </w:r>
          </w:p>
        </w:tc>
      </w:tr>
      <w:tr w:rsidR="003B7E2E" w14:paraId="5BE9C8EB"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hideMark/>
          </w:tcPr>
          <w:p w14:paraId="72192759" w14:textId="77777777" w:rsidR="003B7E2E" w:rsidRDefault="003B7E2E" w:rsidP="003B7E2E">
            <w:pPr>
              <w:jc w:val="center"/>
              <w:rPr>
                <w:rFonts w:ascii="Arial Narrow" w:hAnsi="Arial Narrow"/>
                <w:color w:val="000000"/>
                <w:sz w:val="18"/>
                <w:szCs w:val="18"/>
              </w:rPr>
            </w:pPr>
            <w:r>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hideMark/>
          </w:tcPr>
          <w:p w14:paraId="4A0767C2" w14:textId="77777777" w:rsidR="003B7E2E" w:rsidRDefault="003B7E2E" w:rsidP="003B7E2E">
            <w:pPr>
              <w:jc w:val="center"/>
              <w:rPr>
                <w:rFonts w:ascii="Arial Narrow" w:hAnsi="Arial Narrow"/>
                <w:color w:val="000000"/>
                <w:sz w:val="18"/>
                <w:szCs w:val="18"/>
              </w:rPr>
            </w:pPr>
            <w:r>
              <w:rPr>
                <w:rFonts w:ascii="Arial Narrow" w:hAnsi="Arial Narrow"/>
                <w:color w:val="000000"/>
                <w:sz w:val="18"/>
                <w:szCs w:val="18"/>
              </w:rPr>
              <w:t>Creación de Valor Público</w:t>
            </w:r>
          </w:p>
        </w:tc>
        <w:tc>
          <w:tcPr>
            <w:tcW w:w="1067" w:type="dxa"/>
            <w:tcBorders>
              <w:top w:val="nil"/>
              <w:left w:val="nil"/>
              <w:bottom w:val="single" w:sz="4" w:space="0" w:color="auto"/>
              <w:right w:val="single" w:sz="4" w:space="0" w:color="auto"/>
            </w:tcBorders>
            <w:shd w:val="clear" w:color="auto" w:fill="auto"/>
            <w:vAlign w:val="center"/>
            <w:hideMark/>
          </w:tcPr>
          <w:p w14:paraId="19246302" w14:textId="77777777" w:rsidR="003B7E2E" w:rsidRDefault="003B7E2E" w:rsidP="003B7E2E">
            <w:pPr>
              <w:jc w:val="center"/>
              <w:rPr>
                <w:rFonts w:ascii="Arial Narrow" w:hAnsi="Arial Narrow"/>
                <w:color w:val="000000"/>
                <w:sz w:val="18"/>
                <w:szCs w:val="18"/>
              </w:rPr>
            </w:pPr>
            <w:r>
              <w:rPr>
                <w:rFonts w:ascii="Arial Narrow" w:hAnsi="Arial Narrow"/>
                <w:color w:val="000000"/>
                <w:sz w:val="18"/>
                <w:szCs w:val="18"/>
              </w:rPr>
              <w:t>Saber-Hacer</w:t>
            </w:r>
          </w:p>
        </w:tc>
        <w:tc>
          <w:tcPr>
            <w:tcW w:w="1363" w:type="dxa"/>
            <w:tcBorders>
              <w:top w:val="nil"/>
              <w:left w:val="nil"/>
              <w:bottom w:val="single" w:sz="4" w:space="0" w:color="auto"/>
              <w:right w:val="single" w:sz="4" w:space="0" w:color="auto"/>
            </w:tcBorders>
            <w:shd w:val="clear" w:color="auto" w:fill="auto"/>
            <w:vAlign w:val="center"/>
            <w:hideMark/>
          </w:tcPr>
          <w:p w14:paraId="23F6FBED" w14:textId="0D33AE03" w:rsidR="003B7E2E" w:rsidRPr="001158B9" w:rsidRDefault="003B7E2E" w:rsidP="003B7E2E">
            <w:pPr>
              <w:jc w:val="center"/>
              <w:rPr>
                <w:rFonts w:ascii="Arial Narrow" w:hAnsi="Arial Narrow"/>
                <w:color w:val="000000"/>
                <w:sz w:val="18"/>
                <w:szCs w:val="18"/>
              </w:rPr>
            </w:pPr>
            <w:r w:rsidRPr="001158B9">
              <w:rPr>
                <w:rFonts w:ascii="Arial Narrow" w:hAnsi="Arial Narrow"/>
                <w:color w:val="000000"/>
                <w:sz w:val="18"/>
                <w:szCs w:val="18"/>
              </w:rPr>
              <w:t>PINAR</w:t>
            </w:r>
          </w:p>
        </w:tc>
        <w:tc>
          <w:tcPr>
            <w:tcW w:w="1101" w:type="dxa"/>
            <w:tcBorders>
              <w:top w:val="nil"/>
              <w:left w:val="nil"/>
              <w:bottom w:val="single" w:sz="4" w:space="0" w:color="auto"/>
              <w:right w:val="single" w:sz="4" w:space="0" w:color="auto"/>
            </w:tcBorders>
            <w:shd w:val="clear" w:color="auto" w:fill="auto"/>
            <w:vAlign w:val="center"/>
            <w:hideMark/>
          </w:tcPr>
          <w:p w14:paraId="552B6F6A" w14:textId="77777777" w:rsidR="003B7E2E" w:rsidRDefault="003B7E2E" w:rsidP="003B7E2E">
            <w:pPr>
              <w:jc w:val="center"/>
            </w:pPr>
            <w:r w:rsidRPr="005804C8">
              <w:rPr>
                <w:rFonts w:ascii="Arial Narrow" w:hAnsi="Arial Narrow"/>
                <w:color w:val="000000"/>
                <w:sz w:val="18"/>
                <w:szCs w:val="18"/>
              </w:rPr>
              <w:t>Curso</w:t>
            </w:r>
          </w:p>
        </w:tc>
        <w:tc>
          <w:tcPr>
            <w:tcW w:w="1142" w:type="dxa"/>
            <w:tcBorders>
              <w:top w:val="nil"/>
              <w:left w:val="nil"/>
              <w:bottom w:val="single" w:sz="4" w:space="0" w:color="auto"/>
              <w:right w:val="single" w:sz="4" w:space="0" w:color="auto"/>
            </w:tcBorders>
            <w:shd w:val="clear" w:color="auto" w:fill="auto"/>
            <w:vAlign w:val="center"/>
            <w:hideMark/>
          </w:tcPr>
          <w:p w14:paraId="7E5E17CF" w14:textId="77777777" w:rsidR="003B7E2E" w:rsidRDefault="003B7E2E" w:rsidP="003B7E2E">
            <w:pPr>
              <w:jc w:val="center"/>
            </w:pPr>
            <w:r w:rsidRPr="0053606E">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hideMark/>
          </w:tcPr>
          <w:p w14:paraId="7AC46C63" w14:textId="12A7542D" w:rsidR="003B7E2E" w:rsidRDefault="003B7E2E" w:rsidP="003B7E2E">
            <w:pPr>
              <w:jc w:val="center"/>
            </w:pPr>
            <w:r w:rsidRPr="00BA7A19">
              <w:rPr>
                <w:rFonts w:ascii="Arial Narrow" w:hAnsi="Arial Narrow"/>
                <w:color w:val="000000"/>
                <w:sz w:val="18"/>
                <w:szCs w:val="18"/>
              </w:rPr>
              <w:t>Por definir</w:t>
            </w:r>
          </w:p>
        </w:tc>
        <w:tc>
          <w:tcPr>
            <w:tcW w:w="994" w:type="dxa"/>
            <w:tcBorders>
              <w:top w:val="nil"/>
              <w:left w:val="nil"/>
              <w:bottom w:val="single" w:sz="4" w:space="0" w:color="auto"/>
              <w:right w:val="single" w:sz="4" w:space="0" w:color="auto"/>
            </w:tcBorders>
            <w:shd w:val="clear" w:color="auto" w:fill="auto"/>
            <w:vAlign w:val="center"/>
            <w:hideMark/>
          </w:tcPr>
          <w:p w14:paraId="5C7F0C79" w14:textId="385506D5" w:rsidR="003B7E2E" w:rsidRDefault="003B7E2E" w:rsidP="003B7E2E">
            <w:pPr>
              <w:jc w:val="center"/>
              <w:rPr>
                <w:rFonts w:ascii="Arial Narrow" w:hAnsi="Arial Narrow"/>
                <w:color w:val="000000"/>
                <w:sz w:val="18"/>
                <w:szCs w:val="18"/>
              </w:rPr>
            </w:pPr>
            <w:r>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hideMark/>
          </w:tcPr>
          <w:p w14:paraId="110E5733" w14:textId="30F3F3F8" w:rsidR="003B7E2E" w:rsidRDefault="003B7E2E" w:rsidP="003B7E2E">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hideMark/>
          </w:tcPr>
          <w:p w14:paraId="6E33FFD0" w14:textId="716C7716" w:rsidR="003B7E2E" w:rsidRDefault="003B7E2E" w:rsidP="003B7E2E">
            <w:pPr>
              <w:jc w:val="center"/>
            </w:pPr>
            <w:r w:rsidRPr="00ED03BF">
              <w:rPr>
                <w:rFonts w:ascii="Arial Narrow" w:hAnsi="Arial Narrow"/>
                <w:color w:val="000000"/>
                <w:sz w:val="18"/>
                <w:szCs w:val="18"/>
              </w:rPr>
              <w:t xml:space="preserve">Desde el </w:t>
            </w:r>
            <w:r w:rsidR="005D7CA7">
              <w:rPr>
                <w:rFonts w:ascii="Arial Narrow" w:hAnsi="Arial Narrow"/>
                <w:color w:val="000000"/>
                <w:sz w:val="18"/>
                <w:szCs w:val="18"/>
              </w:rPr>
              <w:t xml:space="preserve">tercer  </w:t>
            </w:r>
            <w:r w:rsidRPr="00ED03BF">
              <w:rPr>
                <w:rFonts w:ascii="Arial Narrow" w:hAnsi="Arial Narrow"/>
                <w:color w:val="000000"/>
                <w:sz w:val="18"/>
                <w:szCs w:val="18"/>
              </w:rPr>
              <w:t>trimestre</w:t>
            </w:r>
          </w:p>
        </w:tc>
      </w:tr>
      <w:tr w:rsidR="003B7E2E" w14:paraId="7349A285"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hideMark/>
          </w:tcPr>
          <w:p w14:paraId="5157662A" w14:textId="77777777" w:rsidR="003B7E2E" w:rsidRDefault="003B7E2E" w:rsidP="003B7E2E">
            <w:pPr>
              <w:jc w:val="center"/>
              <w:rPr>
                <w:rFonts w:ascii="Arial Narrow" w:hAnsi="Arial Narrow"/>
                <w:color w:val="000000"/>
                <w:sz w:val="18"/>
                <w:szCs w:val="18"/>
              </w:rPr>
            </w:pPr>
            <w:r>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hideMark/>
          </w:tcPr>
          <w:p w14:paraId="20F72C95" w14:textId="77777777" w:rsidR="003B7E2E" w:rsidRDefault="003B7E2E" w:rsidP="003B7E2E">
            <w:pPr>
              <w:jc w:val="center"/>
              <w:rPr>
                <w:rFonts w:ascii="Arial Narrow" w:hAnsi="Arial Narrow"/>
                <w:color w:val="000000"/>
                <w:sz w:val="18"/>
                <w:szCs w:val="18"/>
              </w:rPr>
            </w:pPr>
            <w:r>
              <w:rPr>
                <w:rFonts w:ascii="Arial Narrow" w:hAnsi="Arial Narrow"/>
                <w:color w:val="000000"/>
                <w:sz w:val="18"/>
                <w:szCs w:val="18"/>
              </w:rPr>
              <w:t>Creación de Valor Público</w:t>
            </w:r>
          </w:p>
        </w:tc>
        <w:tc>
          <w:tcPr>
            <w:tcW w:w="1067" w:type="dxa"/>
            <w:tcBorders>
              <w:top w:val="nil"/>
              <w:left w:val="nil"/>
              <w:bottom w:val="single" w:sz="4" w:space="0" w:color="auto"/>
              <w:right w:val="single" w:sz="4" w:space="0" w:color="auto"/>
            </w:tcBorders>
            <w:shd w:val="clear" w:color="auto" w:fill="auto"/>
            <w:vAlign w:val="center"/>
            <w:hideMark/>
          </w:tcPr>
          <w:p w14:paraId="45760301" w14:textId="77777777" w:rsidR="003B7E2E" w:rsidRDefault="003B7E2E" w:rsidP="003B7E2E">
            <w:pPr>
              <w:jc w:val="center"/>
              <w:rPr>
                <w:rFonts w:ascii="Arial Narrow" w:hAnsi="Arial Narrow"/>
                <w:color w:val="000000"/>
                <w:sz w:val="18"/>
                <w:szCs w:val="18"/>
              </w:rPr>
            </w:pPr>
            <w:r>
              <w:rPr>
                <w:rFonts w:ascii="Arial Narrow" w:hAnsi="Arial Narrow"/>
                <w:color w:val="000000"/>
                <w:sz w:val="18"/>
                <w:szCs w:val="18"/>
              </w:rPr>
              <w:t>Saber-Hacer</w:t>
            </w:r>
          </w:p>
        </w:tc>
        <w:tc>
          <w:tcPr>
            <w:tcW w:w="1363" w:type="dxa"/>
            <w:tcBorders>
              <w:top w:val="nil"/>
              <w:left w:val="nil"/>
              <w:bottom w:val="single" w:sz="4" w:space="0" w:color="auto"/>
              <w:right w:val="single" w:sz="4" w:space="0" w:color="auto"/>
            </w:tcBorders>
            <w:shd w:val="clear" w:color="auto" w:fill="auto"/>
            <w:vAlign w:val="center"/>
            <w:hideMark/>
          </w:tcPr>
          <w:p w14:paraId="5B5E2404" w14:textId="77777777" w:rsidR="003B7E2E" w:rsidRPr="001158B9" w:rsidRDefault="003B7E2E" w:rsidP="003B7E2E">
            <w:pPr>
              <w:jc w:val="center"/>
              <w:rPr>
                <w:rFonts w:ascii="Arial Narrow" w:hAnsi="Arial Narrow"/>
                <w:color w:val="000000"/>
                <w:sz w:val="18"/>
                <w:szCs w:val="18"/>
              </w:rPr>
            </w:pPr>
            <w:r w:rsidRPr="001158B9">
              <w:rPr>
                <w:rFonts w:ascii="Arial Narrow" w:hAnsi="Arial Narrow"/>
                <w:color w:val="000000"/>
                <w:sz w:val="18"/>
                <w:szCs w:val="18"/>
              </w:rPr>
              <w:t>Evaluación de desempeño</w:t>
            </w:r>
          </w:p>
        </w:tc>
        <w:tc>
          <w:tcPr>
            <w:tcW w:w="1101" w:type="dxa"/>
            <w:tcBorders>
              <w:top w:val="nil"/>
              <w:left w:val="nil"/>
              <w:bottom w:val="single" w:sz="4" w:space="0" w:color="auto"/>
              <w:right w:val="single" w:sz="4" w:space="0" w:color="auto"/>
            </w:tcBorders>
            <w:shd w:val="clear" w:color="auto" w:fill="auto"/>
            <w:vAlign w:val="center"/>
            <w:hideMark/>
          </w:tcPr>
          <w:p w14:paraId="45988173" w14:textId="77777777" w:rsidR="003B7E2E" w:rsidRDefault="003B7E2E" w:rsidP="003B7E2E">
            <w:pPr>
              <w:jc w:val="center"/>
            </w:pPr>
            <w:r w:rsidRPr="005804C8">
              <w:rPr>
                <w:rFonts w:ascii="Arial Narrow" w:hAnsi="Arial Narrow"/>
                <w:color w:val="000000"/>
                <w:sz w:val="18"/>
                <w:szCs w:val="18"/>
              </w:rPr>
              <w:t>Curso</w:t>
            </w:r>
          </w:p>
        </w:tc>
        <w:tc>
          <w:tcPr>
            <w:tcW w:w="1142" w:type="dxa"/>
            <w:tcBorders>
              <w:top w:val="nil"/>
              <w:left w:val="nil"/>
              <w:bottom w:val="single" w:sz="4" w:space="0" w:color="auto"/>
              <w:right w:val="single" w:sz="4" w:space="0" w:color="auto"/>
            </w:tcBorders>
            <w:shd w:val="clear" w:color="auto" w:fill="auto"/>
            <w:vAlign w:val="center"/>
            <w:hideMark/>
          </w:tcPr>
          <w:p w14:paraId="06AAE402" w14:textId="77777777" w:rsidR="003B7E2E" w:rsidRDefault="003B7E2E" w:rsidP="003B7E2E">
            <w:pPr>
              <w:jc w:val="center"/>
            </w:pPr>
            <w:r w:rsidRPr="0053606E">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hideMark/>
          </w:tcPr>
          <w:p w14:paraId="64F9E249" w14:textId="29FDDBCB" w:rsidR="003B7E2E" w:rsidRDefault="003B7E2E" w:rsidP="003B7E2E">
            <w:pPr>
              <w:jc w:val="center"/>
            </w:pPr>
            <w:r>
              <w:rPr>
                <w:rFonts w:ascii="Arial Narrow" w:hAnsi="Arial Narrow"/>
                <w:color w:val="000000"/>
                <w:sz w:val="18"/>
                <w:szCs w:val="18"/>
              </w:rPr>
              <w:t>2 horas</w:t>
            </w:r>
          </w:p>
        </w:tc>
        <w:tc>
          <w:tcPr>
            <w:tcW w:w="994" w:type="dxa"/>
            <w:tcBorders>
              <w:top w:val="nil"/>
              <w:left w:val="nil"/>
              <w:bottom w:val="single" w:sz="4" w:space="0" w:color="auto"/>
              <w:right w:val="single" w:sz="4" w:space="0" w:color="auto"/>
            </w:tcBorders>
            <w:shd w:val="clear" w:color="auto" w:fill="auto"/>
            <w:vAlign w:val="center"/>
            <w:hideMark/>
          </w:tcPr>
          <w:p w14:paraId="616B083F" w14:textId="56C6F4C5" w:rsidR="003B7E2E" w:rsidRDefault="003B7E2E" w:rsidP="003B7E2E">
            <w:pPr>
              <w:jc w:val="center"/>
              <w:rPr>
                <w:rFonts w:ascii="Arial Narrow" w:hAnsi="Arial Narrow"/>
                <w:color w:val="000000"/>
                <w:sz w:val="18"/>
                <w:szCs w:val="18"/>
              </w:rPr>
            </w:pPr>
            <w:r>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hideMark/>
          </w:tcPr>
          <w:p w14:paraId="62285125" w14:textId="29A91384" w:rsidR="003B7E2E" w:rsidRDefault="003B7E2E" w:rsidP="003B7E2E">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hideMark/>
          </w:tcPr>
          <w:p w14:paraId="3FBDE6BC" w14:textId="0AFB15FD" w:rsidR="003B7E2E" w:rsidRDefault="003B7E2E" w:rsidP="003B7E2E">
            <w:pPr>
              <w:jc w:val="center"/>
            </w:pPr>
            <w:r>
              <w:rPr>
                <w:rFonts w:ascii="Arial Narrow" w:hAnsi="Arial Narrow"/>
                <w:color w:val="000000"/>
                <w:sz w:val="18"/>
                <w:szCs w:val="18"/>
              </w:rPr>
              <w:t>Febrero, Junio y Diciembre</w:t>
            </w:r>
          </w:p>
        </w:tc>
      </w:tr>
      <w:tr w:rsidR="003B7E2E" w14:paraId="01BD7148"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hideMark/>
          </w:tcPr>
          <w:p w14:paraId="6AECBB8E" w14:textId="77777777" w:rsidR="003B7E2E" w:rsidRDefault="003B7E2E" w:rsidP="003B7E2E">
            <w:pPr>
              <w:jc w:val="center"/>
              <w:rPr>
                <w:rFonts w:ascii="Arial Narrow" w:hAnsi="Arial Narrow"/>
                <w:color w:val="000000"/>
                <w:sz w:val="18"/>
                <w:szCs w:val="18"/>
              </w:rPr>
            </w:pPr>
            <w:r>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hideMark/>
          </w:tcPr>
          <w:p w14:paraId="16E41E84" w14:textId="77777777" w:rsidR="003B7E2E" w:rsidRDefault="003B7E2E" w:rsidP="003B7E2E">
            <w:pPr>
              <w:jc w:val="center"/>
              <w:rPr>
                <w:rFonts w:ascii="Arial Narrow" w:hAnsi="Arial Narrow"/>
                <w:color w:val="000000"/>
                <w:sz w:val="18"/>
                <w:szCs w:val="18"/>
              </w:rPr>
            </w:pPr>
            <w:r>
              <w:rPr>
                <w:rFonts w:ascii="Arial Narrow" w:hAnsi="Arial Narrow"/>
                <w:color w:val="000000"/>
                <w:sz w:val="18"/>
                <w:szCs w:val="18"/>
              </w:rPr>
              <w:t>Creación de Valor Público</w:t>
            </w:r>
          </w:p>
        </w:tc>
        <w:tc>
          <w:tcPr>
            <w:tcW w:w="1067" w:type="dxa"/>
            <w:tcBorders>
              <w:top w:val="nil"/>
              <w:left w:val="nil"/>
              <w:bottom w:val="single" w:sz="4" w:space="0" w:color="auto"/>
              <w:right w:val="single" w:sz="4" w:space="0" w:color="auto"/>
            </w:tcBorders>
            <w:shd w:val="clear" w:color="auto" w:fill="auto"/>
            <w:vAlign w:val="center"/>
            <w:hideMark/>
          </w:tcPr>
          <w:p w14:paraId="48735F08" w14:textId="77777777" w:rsidR="003B7E2E" w:rsidRDefault="003B7E2E" w:rsidP="003B7E2E">
            <w:pPr>
              <w:jc w:val="center"/>
              <w:rPr>
                <w:rFonts w:ascii="Arial Narrow" w:hAnsi="Arial Narrow"/>
                <w:color w:val="000000"/>
                <w:sz w:val="18"/>
                <w:szCs w:val="18"/>
              </w:rPr>
            </w:pPr>
            <w:r>
              <w:rPr>
                <w:rFonts w:ascii="Arial Narrow" w:hAnsi="Arial Narrow"/>
                <w:color w:val="000000"/>
                <w:sz w:val="18"/>
                <w:szCs w:val="18"/>
              </w:rPr>
              <w:t>Solución de Problemas</w:t>
            </w:r>
          </w:p>
        </w:tc>
        <w:tc>
          <w:tcPr>
            <w:tcW w:w="1363" w:type="dxa"/>
            <w:tcBorders>
              <w:top w:val="nil"/>
              <w:left w:val="nil"/>
              <w:bottom w:val="single" w:sz="4" w:space="0" w:color="auto"/>
              <w:right w:val="single" w:sz="4" w:space="0" w:color="auto"/>
            </w:tcBorders>
            <w:shd w:val="clear" w:color="auto" w:fill="auto"/>
            <w:vAlign w:val="center"/>
            <w:hideMark/>
          </w:tcPr>
          <w:p w14:paraId="0D118EC6" w14:textId="02C6F007" w:rsidR="003B7E2E" w:rsidRPr="001158B9" w:rsidRDefault="003B7E2E" w:rsidP="003B7E2E">
            <w:pPr>
              <w:jc w:val="center"/>
              <w:rPr>
                <w:rFonts w:ascii="Arial Narrow" w:hAnsi="Arial Narrow"/>
                <w:color w:val="000000"/>
                <w:sz w:val="18"/>
                <w:szCs w:val="18"/>
              </w:rPr>
            </w:pPr>
            <w:r w:rsidRPr="001158B9">
              <w:rPr>
                <w:rFonts w:ascii="Arial Narrow" w:hAnsi="Arial Narrow"/>
                <w:color w:val="000000"/>
                <w:sz w:val="18"/>
                <w:szCs w:val="18"/>
              </w:rPr>
              <w:t>Educación financiera</w:t>
            </w:r>
          </w:p>
        </w:tc>
        <w:tc>
          <w:tcPr>
            <w:tcW w:w="1101" w:type="dxa"/>
            <w:tcBorders>
              <w:top w:val="nil"/>
              <w:left w:val="nil"/>
              <w:bottom w:val="single" w:sz="4" w:space="0" w:color="auto"/>
              <w:right w:val="single" w:sz="4" w:space="0" w:color="auto"/>
            </w:tcBorders>
            <w:shd w:val="clear" w:color="auto" w:fill="auto"/>
            <w:vAlign w:val="center"/>
            <w:hideMark/>
          </w:tcPr>
          <w:p w14:paraId="759F05BD" w14:textId="2530CEDE" w:rsidR="003B7E2E" w:rsidRDefault="003B7E2E" w:rsidP="003B7E2E">
            <w:pPr>
              <w:jc w:val="center"/>
            </w:pPr>
            <w:r w:rsidRPr="005804C8">
              <w:rPr>
                <w:rFonts w:ascii="Arial Narrow" w:hAnsi="Arial Narrow"/>
                <w:color w:val="000000"/>
                <w:sz w:val="18"/>
                <w:szCs w:val="18"/>
              </w:rPr>
              <w:t>Curso</w:t>
            </w:r>
            <w:r w:rsidR="00AD1DC0">
              <w:rPr>
                <w:rFonts w:ascii="Arial Narrow" w:hAnsi="Arial Narrow"/>
                <w:color w:val="000000"/>
                <w:sz w:val="18"/>
                <w:szCs w:val="18"/>
              </w:rPr>
              <w:t xml:space="preserve"> y charla</w:t>
            </w:r>
          </w:p>
        </w:tc>
        <w:tc>
          <w:tcPr>
            <w:tcW w:w="1142" w:type="dxa"/>
            <w:tcBorders>
              <w:top w:val="nil"/>
              <w:left w:val="nil"/>
              <w:bottom w:val="single" w:sz="4" w:space="0" w:color="auto"/>
              <w:right w:val="single" w:sz="4" w:space="0" w:color="auto"/>
            </w:tcBorders>
            <w:shd w:val="clear" w:color="auto" w:fill="auto"/>
            <w:vAlign w:val="center"/>
            <w:hideMark/>
          </w:tcPr>
          <w:p w14:paraId="70AC0C42" w14:textId="77777777" w:rsidR="003B7E2E" w:rsidRDefault="003B7E2E" w:rsidP="003B7E2E">
            <w:pPr>
              <w:jc w:val="center"/>
            </w:pPr>
            <w:r w:rsidRPr="0053606E">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hideMark/>
          </w:tcPr>
          <w:p w14:paraId="135F2FB3" w14:textId="24F2E83A" w:rsidR="003B7E2E" w:rsidRDefault="003B7E2E" w:rsidP="003B7E2E">
            <w:pPr>
              <w:jc w:val="center"/>
            </w:pPr>
            <w:r w:rsidRPr="00BA7A19">
              <w:rPr>
                <w:rFonts w:ascii="Arial Narrow" w:hAnsi="Arial Narrow"/>
                <w:color w:val="000000"/>
                <w:sz w:val="18"/>
                <w:szCs w:val="18"/>
              </w:rPr>
              <w:t>Por definir</w:t>
            </w:r>
          </w:p>
        </w:tc>
        <w:tc>
          <w:tcPr>
            <w:tcW w:w="994" w:type="dxa"/>
            <w:tcBorders>
              <w:top w:val="nil"/>
              <w:left w:val="nil"/>
              <w:bottom w:val="single" w:sz="4" w:space="0" w:color="auto"/>
              <w:right w:val="single" w:sz="4" w:space="0" w:color="auto"/>
            </w:tcBorders>
            <w:shd w:val="clear" w:color="auto" w:fill="auto"/>
            <w:vAlign w:val="center"/>
            <w:hideMark/>
          </w:tcPr>
          <w:p w14:paraId="45B592E9" w14:textId="15C3CEF2" w:rsidR="003B7E2E" w:rsidRDefault="003B7E2E" w:rsidP="003B7E2E">
            <w:pPr>
              <w:jc w:val="center"/>
              <w:rPr>
                <w:rFonts w:ascii="Arial Narrow" w:hAnsi="Arial Narrow"/>
                <w:color w:val="000000"/>
                <w:sz w:val="18"/>
                <w:szCs w:val="18"/>
              </w:rPr>
            </w:pPr>
            <w:r>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hideMark/>
          </w:tcPr>
          <w:p w14:paraId="61D1C6EA" w14:textId="13E6C42D" w:rsidR="003B7E2E" w:rsidRDefault="003B7E2E" w:rsidP="003B7E2E">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hideMark/>
          </w:tcPr>
          <w:p w14:paraId="47C8E9C8" w14:textId="4210ABBE" w:rsidR="003B7E2E" w:rsidRDefault="003B7E2E" w:rsidP="005D7CA7">
            <w:pPr>
              <w:jc w:val="center"/>
            </w:pPr>
            <w:r w:rsidRPr="00ED03BF">
              <w:rPr>
                <w:rFonts w:ascii="Arial Narrow" w:hAnsi="Arial Narrow"/>
                <w:color w:val="000000"/>
                <w:sz w:val="18"/>
                <w:szCs w:val="18"/>
              </w:rPr>
              <w:t xml:space="preserve">Desde el </w:t>
            </w:r>
            <w:r w:rsidR="005D7CA7">
              <w:rPr>
                <w:rFonts w:ascii="Arial Narrow" w:hAnsi="Arial Narrow"/>
                <w:color w:val="000000"/>
                <w:sz w:val="18"/>
                <w:szCs w:val="18"/>
              </w:rPr>
              <w:t>primer</w:t>
            </w:r>
            <w:r w:rsidRPr="00ED03BF">
              <w:rPr>
                <w:rFonts w:ascii="Arial Narrow" w:hAnsi="Arial Narrow"/>
                <w:color w:val="000000"/>
                <w:sz w:val="18"/>
                <w:szCs w:val="18"/>
              </w:rPr>
              <w:t xml:space="preserve">  trimestre</w:t>
            </w:r>
          </w:p>
        </w:tc>
      </w:tr>
      <w:tr w:rsidR="003B7E2E" w:rsidRPr="00510DEB" w14:paraId="51AA893B"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7A9645CF" w14:textId="6FF4F172" w:rsidR="003B7E2E" w:rsidRPr="003E1AC9" w:rsidRDefault="003B7E2E" w:rsidP="003B7E2E">
            <w:pPr>
              <w:jc w:val="center"/>
              <w:rPr>
                <w:rFonts w:ascii="Arial Narrow" w:hAnsi="Arial Narrow"/>
                <w:color w:val="000000"/>
                <w:sz w:val="18"/>
                <w:szCs w:val="18"/>
              </w:rPr>
            </w:pPr>
            <w:r w:rsidRPr="003E1AC9">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72010278" w14:textId="22DF8BEA" w:rsidR="003B7E2E" w:rsidRPr="003E1AC9" w:rsidRDefault="003B7E2E" w:rsidP="003B7E2E">
            <w:pPr>
              <w:jc w:val="center"/>
              <w:rPr>
                <w:rFonts w:ascii="Arial Narrow" w:hAnsi="Arial Narrow"/>
                <w:color w:val="000000"/>
                <w:sz w:val="18"/>
                <w:szCs w:val="18"/>
              </w:rPr>
            </w:pPr>
            <w:r w:rsidRPr="003E1AC9">
              <w:rPr>
                <w:rFonts w:ascii="Arial Narrow" w:hAnsi="Arial Narrow"/>
                <w:color w:val="000000"/>
                <w:sz w:val="18"/>
                <w:szCs w:val="18"/>
              </w:rPr>
              <w:t>Creación de Valor Público</w:t>
            </w:r>
          </w:p>
        </w:tc>
        <w:tc>
          <w:tcPr>
            <w:tcW w:w="1067" w:type="dxa"/>
            <w:tcBorders>
              <w:top w:val="nil"/>
              <w:left w:val="nil"/>
              <w:bottom w:val="single" w:sz="4" w:space="0" w:color="auto"/>
              <w:right w:val="single" w:sz="4" w:space="0" w:color="auto"/>
            </w:tcBorders>
            <w:shd w:val="clear" w:color="auto" w:fill="auto"/>
            <w:vAlign w:val="center"/>
          </w:tcPr>
          <w:p w14:paraId="2BC8A191" w14:textId="75076041" w:rsidR="003B7E2E" w:rsidRPr="003E1AC9" w:rsidRDefault="003B7E2E" w:rsidP="003B7E2E">
            <w:pPr>
              <w:jc w:val="center"/>
              <w:rPr>
                <w:rFonts w:ascii="Arial Narrow" w:hAnsi="Arial Narrow"/>
                <w:color w:val="000000"/>
                <w:sz w:val="18"/>
                <w:szCs w:val="18"/>
              </w:rPr>
            </w:pPr>
            <w:r w:rsidRPr="003E1AC9">
              <w:rPr>
                <w:rFonts w:ascii="Arial Narrow" w:hAnsi="Arial Narrow"/>
                <w:color w:val="000000"/>
                <w:sz w:val="18"/>
                <w:szCs w:val="18"/>
              </w:rPr>
              <w:t>Saber-Hacer</w:t>
            </w:r>
          </w:p>
        </w:tc>
        <w:tc>
          <w:tcPr>
            <w:tcW w:w="1363" w:type="dxa"/>
            <w:tcBorders>
              <w:top w:val="nil"/>
              <w:left w:val="nil"/>
              <w:bottom w:val="single" w:sz="4" w:space="0" w:color="auto"/>
              <w:right w:val="single" w:sz="4" w:space="0" w:color="auto"/>
            </w:tcBorders>
            <w:shd w:val="clear" w:color="auto" w:fill="auto"/>
            <w:vAlign w:val="center"/>
          </w:tcPr>
          <w:p w14:paraId="4AEB07C6" w14:textId="37048C0F" w:rsidR="003B7E2E" w:rsidRPr="003E1AC9" w:rsidRDefault="003B7E2E" w:rsidP="003B7E2E">
            <w:pPr>
              <w:jc w:val="center"/>
              <w:rPr>
                <w:rFonts w:ascii="Arial Narrow" w:hAnsi="Arial Narrow"/>
                <w:color w:val="000000"/>
                <w:sz w:val="18"/>
                <w:szCs w:val="18"/>
              </w:rPr>
            </w:pPr>
            <w:r w:rsidRPr="003E1AC9">
              <w:rPr>
                <w:rFonts w:ascii="Arial Narrow" w:hAnsi="Arial Narrow"/>
                <w:color w:val="000000"/>
                <w:sz w:val="18"/>
                <w:szCs w:val="18"/>
              </w:rPr>
              <w:t>Manejo de procesos y procedimientos</w:t>
            </w:r>
          </w:p>
        </w:tc>
        <w:tc>
          <w:tcPr>
            <w:tcW w:w="1101" w:type="dxa"/>
            <w:tcBorders>
              <w:top w:val="nil"/>
              <w:left w:val="nil"/>
              <w:bottom w:val="single" w:sz="4" w:space="0" w:color="auto"/>
              <w:right w:val="single" w:sz="4" w:space="0" w:color="auto"/>
            </w:tcBorders>
            <w:shd w:val="clear" w:color="auto" w:fill="auto"/>
            <w:vAlign w:val="center"/>
          </w:tcPr>
          <w:p w14:paraId="35961770" w14:textId="447DEB66" w:rsidR="003B7E2E" w:rsidRPr="003E1AC9" w:rsidRDefault="003B7E2E" w:rsidP="003B7E2E">
            <w:pPr>
              <w:jc w:val="center"/>
              <w:rPr>
                <w:rFonts w:ascii="Arial Narrow" w:hAnsi="Arial Narrow"/>
                <w:color w:val="000000"/>
                <w:sz w:val="18"/>
                <w:szCs w:val="18"/>
              </w:rPr>
            </w:pPr>
            <w:r w:rsidRPr="003E1AC9">
              <w:rPr>
                <w:rFonts w:ascii="Arial Narrow" w:hAnsi="Arial Narrow"/>
                <w:color w:val="000000"/>
                <w:sz w:val="18"/>
                <w:szCs w:val="18"/>
              </w:rPr>
              <w:t>Curso</w:t>
            </w:r>
          </w:p>
        </w:tc>
        <w:tc>
          <w:tcPr>
            <w:tcW w:w="1142" w:type="dxa"/>
            <w:tcBorders>
              <w:top w:val="nil"/>
              <w:left w:val="nil"/>
              <w:bottom w:val="single" w:sz="4" w:space="0" w:color="auto"/>
              <w:right w:val="single" w:sz="4" w:space="0" w:color="auto"/>
            </w:tcBorders>
            <w:shd w:val="clear" w:color="auto" w:fill="auto"/>
            <w:vAlign w:val="center"/>
          </w:tcPr>
          <w:p w14:paraId="5A0DFBBA" w14:textId="2DBC7AA1" w:rsidR="003B7E2E" w:rsidRPr="003E1AC9" w:rsidRDefault="003B7E2E" w:rsidP="003B7E2E">
            <w:pPr>
              <w:jc w:val="center"/>
              <w:rPr>
                <w:rFonts w:ascii="Arial Narrow" w:hAnsi="Arial Narrow"/>
                <w:color w:val="000000"/>
                <w:sz w:val="18"/>
                <w:szCs w:val="18"/>
              </w:rPr>
            </w:pPr>
            <w:r w:rsidRPr="003E1AC9">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657EF8D1" w14:textId="32B92C69" w:rsidR="003B7E2E" w:rsidRPr="003E1AC9" w:rsidRDefault="003B7E2E" w:rsidP="003B7E2E">
            <w:pPr>
              <w:jc w:val="center"/>
              <w:rPr>
                <w:rFonts w:ascii="Arial Narrow" w:hAnsi="Arial Narrow"/>
                <w:color w:val="000000"/>
                <w:sz w:val="18"/>
                <w:szCs w:val="18"/>
              </w:rPr>
            </w:pPr>
            <w:r w:rsidRPr="003E1AC9">
              <w:rPr>
                <w:rFonts w:ascii="Arial Narrow" w:hAnsi="Arial Narrow"/>
                <w:color w:val="000000"/>
                <w:sz w:val="18"/>
                <w:szCs w:val="18"/>
              </w:rPr>
              <w:t>Por definir</w:t>
            </w:r>
          </w:p>
        </w:tc>
        <w:tc>
          <w:tcPr>
            <w:tcW w:w="994" w:type="dxa"/>
            <w:tcBorders>
              <w:top w:val="nil"/>
              <w:left w:val="nil"/>
              <w:bottom w:val="single" w:sz="4" w:space="0" w:color="auto"/>
              <w:right w:val="single" w:sz="4" w:space="0" w:color="auto"/>
            </w:tcBorders>
            <w:shd w:val="clear" w:color="auto" w:fill="auto"/>
            <w:vAlign w:val="center"/>
          </w:tcPr>
          <w:p w14:paraId="531C597E" w14:textId="04E97B49" w:rsidR="003B7E2E" w:rsidRPr="003E1AC9" w:rsidRDefault="003B7E2E" w:rsidP="003B7E2E">
            <w:pPr>
              <w:jc w:val="center"/>
              <w:rPr>
                <w:rFonts w:ascii="Arial Narrow" w:hAnsi="Arial Narrow"/>
                <w:color w:val="000000"/>
                <w:sz w:val="18"/>
                <w:szCs w:val="18"/>
              </w:rPr>
            </w:pPr>
            <w:r w:rsidRPr="003E1AC9">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01A22260" w14:textId="0C2B4968" w:rsidR="003B7E2E" w:rsidRPr="003E1AC9" w:rsidRDefault="003B7E2E" w:rsidP="003B7E2E">
            <w:pPr>
              <w:jc w:val="center"/>
              <w:rPr>
                <w:rFonts w:ascii="Arial Narrow" w:hAnsi="Arial Narrow"/>
                <w:color w:val="000000"/>
                <w:sz w:val="18"/>
                <w:szCs w:val="18"/>
              </w:rPr>
            </w:pPr>
            <w:r w:rsidRPr="003E1AC9">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440D6A0F" w14:textId="6B2EE1EA" w:rsidR="003B7E2E" w:rsidRPr="003E1AC9" w:rsidRDefault="003B7E2E" w:rsidP="007C6BB0">
            <w:pPr>
              <w:jc w:val="center"/>
              <w:rPr>
                <w:rFonts w:ascii="Arial Narrow" w:hAnsi="Arial Narrow"/>
                <w:color w:val="000000"/>
                <w:sz w:val="18"/>
                <w:szCs w:val="18"/>
              </w:rPr>
            </w:pPr>
            <w:r w:rsidRPr="003E1AC9">
              <w:rPr>
                <w:rFonts w:ascii="Arial Narrow" w:hAnsi="Arial Narrow"/>
                <w:color w:val="000000"/>
                <w:sz w:val="18"/>
                <w:szCs w:val="18"/>
              </w:rPr>
              <w:t xml:space="preserve">Desde el </w:t>
            </w:r>
            <w:r w:rsidR="007C6BB0" w:rsidRPr="003E1AC9">
              <w:rPr>
                <w:rFonts w:ascii="Arial Narrow" w:hAnsi="Arial Narrow"/>
                <w:color w:val="000000"/>
                <w:sz w:val="18"/>
                <w:szCs w:val="18"/>
              </w:rPr>
              <w:t>tercer</w:t>
            </w:r>
            <w:r w:rsidRPr="003E1AC9">
              <w:rPr>
                <w:rFonts w:ascii="Arial Narrow" w:hAnsi="Arial Narrow"/>
                <w:color w:val="000000"/>
                <w:sz w:val="18"/>
                <w:szCs w:val="18"/>
              </w:rPr>
              <w:t xml:space="preserve">  trimestre</w:t>
            </w:r>
          </w:p>
        </w:tc>
      </w:tr>
      <w:tr w:rsidR="00BD62CE" w14:paraId="0759685C"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796CC668" w14:textId="548242EF" w:rsidR="00BD62CE" w:rsidRDefault="00BD62CE" w:rsidP="00BD62CE">
            <w:pPr>
              <w:jc w:val="center"/>
              <w:rPr>
                <w:rFonts w:ascii="Arial Narrow" w:hAnsi="Arial Narrow"/>
                <w:color w:val="000000"/>
                <w:sz w:val="18"/>
                <w:szCs w:val="18"/>
              </w:rPr>
            </w:pPr>
            <w:r w:rsidRPr="007F6A9F">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5D046D94" w14:textId="244EA02B" w:rsidR="00BD62CE" w:rsidRDefault="00BD62CE" w:rsidP="00BD62CE">
            <w:pPr>
              <w:jc w:val="center"/>
              <w:rPr>
                <w:rFonts w:ascii="Arial Narrow" w:hAnsi="Arial Narrow"/>
                <w:color w:val="000000"/>
                <w:sz w:val="18"/>
                <w:szCs w:val="18"/>
              </w:rPr>
            </w:pPr>
            <w:r w:rsidRPr="007F6A9F">
              <w:rPr>
                <w:rFonts w:ascii="Arial Narrow" w:hAnsi="Arial Narrow"/>
                <w:color w:val="000000"/>
                <w:sz w:val="18"/>
                <w:szCs w:val="18"/>
              </w:rPr>
              <w:t>Creación de Valor Público</w:t>
            </w:r>
          </w:p>
        </w:tc>
        <w:tc>
          <w:tcPr>
            <w:tcW w:w="1067" w:type="dxa"/>
            <w:tcBorders>
              <w:top w:val="nil"/>
              <w:left w:val="nil"/>
              <w:bottom w:val="single" w:sz="4" w:space="0" w:color="auto"/>
              <w:right w:val="single" w:sz="4" w:space="0" w:color="auto"/>
            </w:tcBorders>
            <w:shd w:val="clear" w:color="auto" w:fill="auto"/>
            <w:vAlign w:val="center"/>
          </w:tcPr>
          <w:p w14:paraId="0DECB2E4" w14:textId="25BF2C64" w:rsidR="00BD62CE" w:rsidRDefault="00BD62CE" w:rsidP="00BA0737">
            <w:pPr>
              <w:jc w:val="center"/>
              <w:rPr>
                <w:rFonts w:ascii="Arial Narrow" w:hAnsi="Arial Narrow"/>
                <w:color w:val="000000"/>
                <w:sz w:val="18"/>
                <w:szCs w:val="18"/>
              </w:rPr>
            </w:pPr>
            <w:r w:rsidRPr="007F6A9F">
              <w:rPr>
                <w:rFonts w:ascii="Arial Narrow" w:hAnsi="Arial Narrow"/>
                <w:color w:val="000000"/>
                <w:sz w:val="18"/>
                <w:szCs w:val="18"/>
              </w:rPr>
              <w:t>Saber-Hacer</w:t>
            </w:r>
          </w:p>
        </w:tc>
        <w:tc>
          <w:tcPr>
            <w:tcW w:w="1363" w:type="dxa"/>
            <w:tcBorders>
              <w:top w:val="nil"/>
              <w:left w:val="nil"/>
              <w:bottom w:val="single" w:sz="4" w:space="0" w:color="auto"/>
              <w:right w:val="single" w:sz="4" w:space="0" w:color="auto"/>
            </w:tcBorders>
            <w:shd w:val="clear" w:color="auto" w:fill="auto"/>
            <w:vAlign w:val="center"/>
          </w:tcPr>
          <w:p w14:paraId="4C978C6D" w14:textId="3B7A86E9" w:rsidR="00BD62CE" w:rsidRDefault="00BD62CE" w:rsidP="00BD62CE">
            <w:pPr>
              <w:jc w:val="center"/>
              <w:rPr>
                <w:rFonts w:ascii="Arial Narrow" w:hAnsi="Arial Narrow"/>
                <w:color w:val="000000"/>
                <w:sz w:val="18"/>
                <w:szCs w:val="18"/>
              </w:rPr>
            </w:pPr>
            <w:r w:rsidRPr="007F6A9F">
              <w:rPr>
                <w:rFonts w:ascii="Arial Narrow" w:hAnsi="Arial Narrow"/>
                <w:color w:val="000000"/>
                <w:sz w:val="18"/>
                <w:szCs w:val="18"/>
              </w:rPr>
              <w:t>Bilingüismo</w:t>
            </w:r>
          </w:p>
        </w:tc>
        <w:tc>
          <w:tcPr>
            <w:tcW w:w="1101" w:type="dxa"/>
            <w:tcBorders>
              <w:top w:val="nil"/>
              <w:left w:val="nil"/>
              <w:bottom w:val="single" w:sz="4" w:space="0" w:color="auto"/>
              <w:right w:val="single" w:sz="4" w:space="0" w:color="auto"/>
            </w:tcBorders>
            <w:shd w:val="clear" w:color="auto" w:fill="auto"/>
            <w:vAlign w:val="center"/>
          </w:tcPr>
          <w:p w14:paraId="6CF302E4" w14:textId="669676D4" w:rsidR="00BD62CE" w:rsidRPr="005804C8" w:rsidRDefault="00BD62CE" w:rsidP="00BD62CE">
            <w:pPr>
              <w:jc w:val="center"/>
              <w:rPr>
                <w:rFonts w:ascii="Arial Narrow" w:hAnsi="Arial Narrow"/>
                <w:color w:val="000000"/>
                <w:sz w:val="18"/>
                <w:szCs w:val="18"/>
              </w:rPr>
            </w:pPr>
            <w:r w:rsidRPr="007F6A9F">
              <w:rPr>
                <w:rFonts w:ascii="Arial Narrow" w:hAnsi="Arial Narrow"/>
                <w:color w:val="000000"/>
                <w:sz w:val="18"/>
                <w:szCs w:val="18"/>
              </w:rPr>
              <w:t>Curso</w:t>
            </w:r>
          </w:p>
        </w:tc>
        <w:tc>
          <w:tcPr>
            <w:tcW w:w="1142" w:type="dxa"/>
            <w:tcBorders>
              <w:top w:val="nil"/>
              <w:left w:val="nil"/>
              <w:bottom w:val="single" w:sz="4" w:space="0" w:color="auto"/>
              <w:right w:val="single" w:sz="4" w:space="0" w:color="auto"/>
            </w:tcBorders>
            <w:shd w:val="clear" w:color="auto" w:fill="auto"/>
            <w:vAlign w:val="center"/>
          </w:tcPr>
          <w:p w14:paraId="41C2E81A" w14:textId="35598938" w:rsidR="00BD62CE" w:rsidRPr="0053606E" w:rsidRDefault="00BD62CE" w:rsidP="00BD62CE">
            <w:pPr>
              <w:jc w:val="center"/>
              <w:rPr>
                <w:rFonts w:ascii="Arial Narrow" w:hAnsi="Arial Narrow"/>
                <w:color w:val="000000"/>
                <w:sz w:val="18"/>
                <w:szCs w:val="18"/>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6D4F1046" w14:textId="46F1F9E4" w:rsidR="00BD62CE" w:rsidRPr="00BA7A19" w:rsidRDefault="00BD62CE" w:rsidP="00BD62CE">
            <w:pPr>
              <w:jc w:val="center"/>
              <w:rPr>
                <w:rFonts w:ascii="Arial Narrow" w:hAnsi="Arial Narrow"/>
                <w:color w:val="000000"/>
                <w:sz w:val="18"/>
                <w:szCs w:val="18"/>
              </w:rPr>
            </w:pPr>
            <w:r w:rsidRPr="00BA7A19">
              <w:rPr>
                <w:rFonts w:ascii="Arial Narrow" w:hAnsi="Arial Narrow"/>
                <w:color w:val="000000"/>
                <w:sz w:val="18"/>
                <w:szCs w:val="18"/>
              </w:rPr>
              <w:t>Por definir</w:t>
            </w:r>
          </w:p>
        </w:tc>
        <w:tc>
          <w:tcPr>
            <w:tcW w:w="994" w:type="dxa"/>
            <w:tcBorders>
              <w:top w:val="nil"/>
              <w:left w:val="nil"/>
              <w:bottom w:val="single" w:sz="4" w:space="0" w:color="auto"/>
              <w:right w:val="single" w:sz="4" w:space="0" w:color="auto"/>
            </w:tcBorders>
            <w:shd w:val="clear" w:color="auto" w:fill="auto"/>
            <w:vAlign w:val="center"/>
          </w:tcPr>
          <w:p w14:paraId="0D303DAD" w14:textId="4C0C83C8" w:rsidR="00BD62CE" w:rsidRDefault="00BD62CE" w:rsidP="00BD62CE">
            <w:pPr>
              <w:jc w:val="center"/>
              <w:rPr>
                <w:rFonts w:ascii="Arial Narrow" w:hAnsi="Arial Narrow"/>
                <w:color w:val="000000"/>
                <w:sz w:val="18"/>
                <w:szCs w:val="18"/>
              </w:rPr>
            </w:pPr>
            <w:r w:rsidRPr="007F6A9F">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0EBACD39" w14:textId="47A1BA3B" w:rsidR="00BD62CE" w:rsidRDefault="005C0087" w:rsidP="009171B9">
            <w:pPr>
              <w:jc w:val="center"/>
              <w:rPr>
                <w:rFonts w:ascii="Arial Narrow" w:hAnsi="Arial Narrow"/>
                <w:color w:val="000000"/>
                <w:sz w:val="18"/>
                <w:szCs w:val="18"/>
              </w:rPr>
            </w:pPr>
            <w:r>
              <w:rPr>
                <w:rFonts w:ascii="Arial Narrow" w:hAnsi="Arial Narrow"/>
                <w:color w:val="000000"/>
                <w:sz w:val="18"/>
                <w:szCs w:val="18"/>
              </w:rPr>
              <w:t>66.900.000</w:t>
            </w:r>
          </w:p>
        </w:tc>
        <w:tc>
          <w:tcPr>
            <w:tcW w:w="1018" w:type="dxa"/>
            <w:tcBorders>
              <w:top w:val="nil"/>
              <w:left w:val="nil"/>
              <w:bottom w:val="single" w:sz="4" w:space="0" w:color="auto"/>
              <w:right w:val="single" w:sz="4" w:space="0" w:color="auto"/>
            </w:tcBorders>
            <w:shd w:val="clear" w:color="auto" w:fill="auto"/>
            <w:vAlign w:val="center"/>
          </w:tcPr>
          <w:p w14:paraId="2F5FC01A" w14:textId="222BE110" w:rsidR="00BD62CE" w:rsidRPr="00ED03BF" w:rsidRDefault="00D94051" w:rsidP="00BD62CE">
            <w:pPr>
              <w:jc w:val="center"/>
              <w:rPr>
                <w:rFonts w:ascii="Arial Narrow" w:hAnsi="Arial Narrow"/>
                <w:color w:val="000000"/>
                <w:sz w:val="18"/>
                <w:szCs w:val="18"/>
              </w:rPr>
            </w:pPr>
            <w:r>
              <w:rPr>
                <w:rFonts w:ascii="Arial Narrow" w:hAnsi="Arial Narrow"/>
                <w:color w:val="000000"/>
                <w:sz w:val="18"/>
                <w:szCs w:val="18"/>
              </w:rPr>
              <w:t>Septiembre</w:t>
            </w:r>
            <w:r w:rsidR="00BD62CE" w:rsidRPr="007F6A9F">
              <w:rPr>
                <w:rFonts w:ascii="Arial Narrow" w:hAnsi="Arial Narrow"/>
                <w:color w:val="000000"/>
                <w:sz w:val="18"/>
                <w:szCs w:val="18"/>
              </w:rPr>
              <w:t xml:space="preserve"> a Noviembre</w:t>
            </w:r>
          </w:p>
        </w:tc>
      </w:tr>
      <w:tr w:rsidR="00BD62CE" w14:paraId="4AF57AF6"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3134EED0" w14:textId="65FC4E02" w:rsidR="00BD62CE" w:rsidRDefault="00BD62CE" w:rsidP="00BD62CE">
            <w:pPr>
              <w:jc w:val="center"/>
              <w:rPr>
                <w:rFonts w:ascii="Arial Narrow" w:hAnsi="Arial Narrow"/>
                <w:color w:val="000000"/>
                <w:sz w:val="18"/>
                <w:szCs w:val="18"/>
              </w:rPr>
            </w:pPr>
            <w:r>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56BA6EAA" w14:textId="68A91943" w:rsidR="00BD62CE" w:rsidRPr="00FD7732" w:rsidRDefault="00BD62CE" w:rsidP="00BD62CE">
            <w:pPr>
              <w:jc w:val="center"/>
              <w:rPr>
                <w:rFonts w:ascii="Arial Narrow" w:hAnsi="Arial Narrow"/>
                <w:color w:val="000000"/>
                <w:sz w:val="18"/>
                <w:szCs w:val="18"/>
              </w:rPr>
            </w:pPr>
            <w:r w:rsidRPr="00B07EF1">
              <w:rPr>
                <w:rFonts w:ascii="Arial Narrow" w:hAnsi="Arial Narrow"/>
                <w:color w:val="000000"/>
                <w:sz w:val="18"/>
                <w:szCs w:val="18"/>
              </w:rPr>
              <w:t>Probidad y ética de lo público</w:t>
            </w:r>
          </w:p>
        </w:tc>
        <w:tc>
          <w:tcPr>
            <w:tcW w:w="1067" w:type="dxa"/>
            <w:tcBorders>
              <w:top w:val="nil"/>
              <w:left w:val="nil"/>
              <w:bottom w:val="single" w:sz="4" w:space="0" w:color="auto"/>
              <w:right w:val="single" w:sz="4" w:space="0" w:color="auto"/>
            </w:tcBorders>
            <w:shd w:val="clear" w:color="auto" w:fill="auto"/>
            <w:vAlign w:val="center"/>
          </w:tcPr>
          <w:p w14:paraId="49344613" w14:textId="5E5B38D2" w:rsidR="00BD62CE" w:rsidRPr="00FD7732" w:rsidRDefault="00BD62CE" w:rsidP="00BD62CE">
            <w:pPr>
              <w:jc w:val="center"/>
              <w:rPr>
                <w:rFonts w:ascii="Arial Narrow" w:hAnsi="Arial Narrow"/>
                <w:color w:val="000000"/>
                <w:sz w:val="18"/>
                <w:szCs w:val="18"/>
              </w:rPr>
            </w:pPr>
            <w:r w:rsidRPr="00FD7732">
              <w:rPr>
                <w:rFonts w:ascii="Arial Narrow" w:hAnsi="Arial Narrow"/>
                <w:color w:val="000000"/>
                <w:sz w:val="18"/>
                <w:szCs w:val="18"/>
              </w:rPr>
              <w:t>Saber-Hacer-Ser</w:t>
            </w:r>
          </w:p>
        </w:tc>
        <w:tc>
          <w:tcPr>
            <w:tcW w:w="1363" w:type="dxa"/>
            <w:tcBorders>
              <w:top w:val="nil"/>
              <w:left w:val="nil"/>
              <w:bottom w:val="single" w:sz="4" w:space="0" w:color="auto"/>
              <w:right w:val="single" w:sz="4" w:space="0" w:color="auto"/>
            </w:tcBorders>
            <w:shd w:val="clear" w:color="auto" w:fill="auto"/>
            <w:vAlign w:val="center"/>
          </w:tcPr>
          <w:p w14:paraId="75712A54" w14:textId="0B70ED83" w:rsidR="00BD62CE" w:rsidRDefault="00166EAB" w:rsidP="00BD62CE">
            <w:pPr>
              <w:jc w:val="center"/>
              <w:rPr>
                <w:rFonts w:ascii="Arial Narrow" w:hAnsi="Arial Narrow"/>
                <w:color w:val="000000"/>
                <w:sz w:val="18"/>
                <w:szCs w:val="18"/>
              </w:rPr>
            </w:pPr>
            <w:r>
              <w:rPr>
                <w:rFonts w:ascii="Arial Narrow" w:hAnsi="Arial Narrow"/>
                <w:color w:val="000000"/>
                <w:sz w:val="18"/>
                <w:szCs w:val="18"/>
              </w:rPr>
              <w:t xml:space="preserve">Yo sé de </w:t>
            </w:r>
            <w:r w:rsidR="00BD62CE">
              <w:rPr>
                <w:rFonts w:ascii="Arial Narrow" w:hAnsi="Arial Narrow"/>
                <w:color w:val="000000"/>
                <w:sz w:val="18"/>
                <w:szCs w:val="18"/>
              </w:rPr>
              <w:t>Género</w:t>
            </w:r>
          </w:p>
        </w:tc>
        <w:tc>
          <w:tcPr>
            <w:tcW w:w="1101" w:type="dxa"/>
            <w:tcBorders>
              <w:top w:val="nil"/>
              <w:left w:val="nil"/>
              <w:bottom w:val="single" w:sz="4" w:space="0" w:color="auto"/>
              <w:right w:val="single" w:sz="4" w:space="0" w:color="auto"/>
            </w:tcBorders>
            <w:shd w:val="clear" w:color="auto" w:fill="auto"/>
            <w:vAlign w:val="center"/>
          </w:tcPr>
          <w:p w14:paraId="1171DA25" w14:textId="5E1E9E7F" w:rsidR="00BD62CE" w:rsidRPr="005804C8" w:rsidRDefault="00BD62CE" w:rsidP="00BD62CE">
            <w:pPr>
              <w:jc w:val="center"/>
              <w:rPr>
                <w:rFonts w:ascii="Arial Narrow" w:hAnsi="Arial Narrow"/>
                <w:color w:val="000000"/>
                <w:sz w:val="18"/>
                <w:szCs w:val="18"/>
              </w:rPr>
            </w:pPr>
            <w:r>
              <w:rPr>
                <w:rFonts w:ascii="Arial Narrow" w:hAnsi="Arial Narrow"/>
                <w:color w:val="000000"/>
                <w:sz w:val="18"/>
                <w:szCs w:val="18"/>
              </w:rPr>
              <w:t>Curso</w:t>
            </w:r>
          </w:p>
        </w:tc>
        <w:tc>
          <w:tcPr>
            <w:tcW w:w="1142" w:type="dxa"/>
            <w:tcBorders>
              <w:top w:val="nil"/>
              <w:left w:val="nil"/>
              <w:bottom w:val="single" w:sz="4" w:space="0" w:color="auto"/>
              <w:right w:val="single" w:sz="4" w:space="0" w:color="auto"/>
            </w:tcBorders>
            <w:shd w:val="clear" w:color="auto" w:fill="auto"/>
            <w:vAlign w:val="center"/>
          </w:tcPr>
          <w:p w14:paraId="57CA7A35" w14:textId="476AB95A" w:rsidR="00BD62CE" w:rsidRPr="0053606E" w:rsidRDefault="00BD62CE" w:rsidP="00BD62CE">
            <w:pPr>
              <w:jc w:val="center"/>
              <w:rPr>
                <w:rFonts w:ascii="Arial Narrow" w:hAnsi="Arial Narrow"/>
                <w:color w:val="000000"/>
                <w:sz w:val="18"/>
                <w:szCs w:val="18"/>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0DBF2903" w14:textId="57B363C6" w:rsidR="00BD62CE" w:rsidRPr="00BA7A19" w:rsidRDefault="00BD62CE" w:rsidP="00BD62CE">
            <w:pPr>
              <w:jc w:val="center"/>
              <w:rPr>
                <w:rFonts w:ascii="Arial Narrow" w:hAnsi="Arial Narrow"/>
                <w:color w:val="000000"/>
                <w:sz w:val="18"/>
                <w:szCs w:val="18"/>
              </w:rPr>
            </w:pPr>
            <w:r>
              <w:rPr>
                <w:rFonts w:ascii="Arial Narrow" w:hAnsi="Arial Narrow"/>
                <w:color w:val="000000"/>
                <w:sz w:val="18"/>
                <w:szCs w:val="18"/>
              </w:rPr>
              <w:t>3 horas</w:t>
            </w:r>
          </w:p>
        </w:tc>
        <w:tc>
          <w:tcPr>
            <w:tcW w:w="994" w:type="dxa"/>
            <w:tcBorders>
              <w:top w:val="nil"/>
              <w:left w:val="nil"/>
              <w:bottom w:val="single" w:sz="4" w:space="0" w:color="auto"/>
              <w:right w:val="single" w:sz="4" w:space="0" w:color="auto"/>
            </w:tcBorders>
            <w:shd w:val="clear" w:color="auto" w:fill="auto"/>
            <w:vAlign w:val="center"/>
          </w:tcPr>
          <w:p w14:paraId="7994FED3" w14:textId="3A02928F" w:rsidR="00BD62CE" w:rsidRDefault="00BD62CE" w:rsidP="00BD62CE">
            <w:pPr>
              <w:jc w:val="center"/>
              <w:rPr>
                <w:rFonts w:ascii="Arial Narrow" w:hAnsi="Arial Narrow"/>
                <w:color w:val="000000"/>
                <w:sz w:val="18"/>
                <w:szCs w:val="18"/>
              </w:rPr>
            </w:pPr>
            <w:r>
              <w:rPr>
                <w:rFonts w:ascii="Arial Narrow" w:hAnsi="Arial Narrow"/>
                <w:color w:val="000000"/>
                <w:sz w:val="18"/>
                <w:szCs w:val="18"/>
              </w:rPr>
              <w:t>Curso</w:t>
            </w:r>
          </w:p>
        </w:tc>
        <w:tc>
          <w:tcPr>
            <w:tcW w:w="879" w:type="dxa"/>
            <w:tcBorders>
              <w:top w:val="nil"/>
              <w:left w:val="nil"/>
              <w:bottom w:val="single" w:sz="4" w:space="0" w:color="auto"/>
              <w:right w:val="single" w:sz="4" w:space="0" w:color="auto"/>
            </w:tcBorders>
            <w:shd w:val="clear" w:color="auto" w:fill="auto"/>
            <w:vAlign w:val="center"/>
          </w:tcPr>
          <w:p w14:paraId="6400E155" w14:textId="6F8F2EB5" w:rsidR="00BD62CE" w:rsidRDefault="00BD62CE" w:rsidP="00BD62CE">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10D15D50" w14:textId="62FFC5C5" w:rsidR="00BD62CE" w:rsidRPr="00ED03BF" w:rsidRDefault="00BD62CE" w:rsidP="00BD62CE">
            <w:pPr>
              <w:jc w:val="center"/>
              <w:rPr>
                <w:rFonts w:ascii="Arial Narrow" w:hAnsi="Arial Narrow"/>
                <w:color w:val="000000"/>
                <w:sz w:val="18"/>
                <w:szCs w:val="18"/>
              </w:rPr>
            </w:pPr>
            <w:r>
              <w:rPr>
                <w:rFonts w:ascii="Arial Narrow" w:hAnsi="Arial Narrow"/>
                <w:color w:val="000000"/>
                <w:sz w:val="18"/>
                <w:szCs w:val="18"/>
              </w:rPr>
              <w:t>Marzo</w:t>
            </w:r>
          </w:p>
        </w:tc>
      </w:tr>
      <w:tr w:rsidR="00BD62CE" w14:paraId="33E39D50"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5BFCFF99" w14:textId="2B0E04CE" w:rsidR="00BD62CE" w:rsidRDefault="00BD62CE" w:rsidP="00BD62CE">
            <w:pPr>
              <w:jc w:val="center"/>
              <w:rPr>
                <w:rFonts w:ascii="Arial Narrow" w:hAnsi="Arial Narrow"/>
                <w:color w:val="000000"/>
                <w:sz w:val="18"/>
                <w:szCs w:val="18"/>
              </w:rPr>
            </w:pPr>
            <w:r>
              <w:rPr>
                <w:rFonts w:ascii="Arial Narrow" w:hAnsi="Arial Narrow"/>
                <w:color w:val="000000"/>
                <w:sz w:val="18"/>
                <w:szCs w:val="18"/>
              </w:rPr>
              <w:lastRenderedPageBreak/>
              <w:t>De Apoyo</w:t>
            </w:r>
          </w:p>
        </w:tc>
        <w:tc>
          <w:tcPr>
            <w:tcW w:w="1166" w:type="dxa"/>
            <w:tcBorders>
              <w:top w:val="nil"/>
              <w:left w:val="nil"/>
              <w:bottom w:val="single" w:sz="4" w:space="0" w:color="auto"/>
              <w:right w:val="single" w:sz="4" w:space="0" w:color="auto"/>
            </w:tcBorders>
            <w:shd w:val="clear" w:color="auto" w:fill="auto"/>
            <w:vAlign w:val="center"/>
          </w:tcPr>
          <w:p w14:paraId="13E66AB9" w14:textId="03E64658" w:rsidR="00BD62CE" w:rsidRPr="00B07EF1" w:rsidRDefault="00BD62CE" w:rsidP="00BD62C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center"/>
              <w:rPr>
                <w:rFonts w:ascii="Arial Narrow" w:hAnsi="Arial Narrow"/>
                <w:color w:val="000000"/>
                <w:sz w:val="18"/>
                <w:szCs w:val="18"/>
              </w:rPr>
            </w:pPr>
            <w:r w:rsidRPr="00B07EF1">
              <w:rPr>
                <w:rFonts w:ascii="Arial Narrow" w:hAnsi="Arial Narrow"/>
                <w:color w:val="000000"/>
                <w:sz w:val="18"/>
                <w:szCs w:val="18"/>
              </w:rPr>
              <w:t>Probidad y ética de lo público</w:t>
            </w:r>
          </w:p>
        </w:tc>
        <w:tc>
          <w:tcPr>
            <w:tcW w:w="1067" w:type="dxa"/>
            <w:tcBorders>
              <w:top w:val="nil"/>
              <w:left w:val="nil"/>
              <w:bottom w:val="single" w:sz="4" w:space="0" w:color="auto"/>
              <w:right w:val="single" w:sz="4" w:space="0" w:color="auto"/>
            </w:tcBorders>
            <w:shd w:val="clear" w:color="auto" w:fill="auto"/>
            <w:vAlign w:val="center"/>
          </w:tcPr>
          <w:p w14:paraId="09990264" w14:textId="155CF36D" w:rsidR="00BD62CE" w:rsidRDefault="00BD62CE" w:rsidP="00BD62CE">
            <w:pPr>
              <w:jc w:val="center"/>
              <w:rPr>
                <w:rFonts w:ascii="Arial Narrow" w:hAnsi="Arial Narrow"/>
                <w:color w:val="000000"/>
                <w:sz w:val="18"/>
                <w:szCs w:val="18"/>
              </w:rPr>
            </w:pPr>
            <w:r>
              <w:rPr>
                <w:rFonts w:ascii="Arial Narrow" w:hAnsi="Arial Narrow"/>
                <w:color w:val="000000"/>
                <w:sz w:val="18"/>
                <w:szCs w:val="18"/>
              </w:rPr>
              <w:t>Saber-Hacer</w:t>
            </w:r>
          </w:p>
        </w:tc>
        <w:tc>
          <w:tcPr>
            <w:tcW w:w="1363" w:type="dxa"/>
            <w:tcBorders>
              <w:top w:val="nil"/>
              <w:left w:val="nil"/>
              <w:bottom w:val="single" w:sz="4" w:space="0" w:color="auto"/>
              <w:right w:val="single" w:sz="4" w:space="0" w:color="auto"/>
            </w:tcBorders>
            <w:shd w:val="clear" w:color="auto" w:fill="auto"/>
            <w:vAlign w:val="center"/>
          </w:tcPr>
          <w:p w14:paraId="4DFD7F3C" w14:textId="6AD55E81" w:rsidR="00BD62CE" w:rsidRDefault="00BD62CE" w:rsidP="00BD62CE">
            <w:pPr>
              <w:jc w:val="center"/>
              <w:rPr>
                <w:rFonts w:ascii="Arial Narrow" w:hAnsi="Arial Narrow"/>
                <w:color w:val="000000"/>
                <w:sz w:val="18"/>
                <w:szCs w:val="18"/>
              </w:rPr>
            </w:pPr>
            <w:r>
              <w:rPr>
                <w:rFonts w:ascii="Arial Narrow" w:hAnsi="Arial Narrow"/>
                <w:color w:val="000000"/>
                <w:sz w:val="18"/>
                <w:szCs w:val="18"/>
              </w:rPr>
              <w:t>Código de Integridad</w:t>
            </w:r>
          </w:p>
        </w:tc>
        <w:tc>
          <w:tcPr>
            <w:tcW w:w="1101" w:type="dxa"/>
            <w:tcBorders>
              <w:top w:val="nil"/>
              <w:left w:val="nil"/>
              <w:bottom w:val="single" w:sz="4" w:space="0" w:color="auto"/>
              <w:right w:val="single" w:sz="4" w:space="0" w:color="auto"/>
            </w:tcBorders>
            <w:shd w:val="clear" w:color="auto" w:fill="auto"/>
            <w:vAlign w:val="center"/>
          </w:tcPr>
          <w:p w14:paraId="1106F086" w14:textId="1697760C" w:rsidR="00BD62CE" w:rsidRPr="005804C8" w:rsidRDefault="00BD62CE" w:rsidP="00BD62CE">
            <w:pPr>
              <w:jc w:val="center"/>
              <w:rPr>
                <w:rFonts w:ascii="Arial Narrow" w:hAnsi="Arial Narrow"/>
                <w:color w:val="000000"/>
                <w:sz w:val="18"/>
                <w:szCs w:val="18"/>
              </w:rPr>
            </w:pPr>
            <w:r>
              <w:rPr>
                <w:rFonts w:ascii="Arial Narrow" w:hAnsi="Arial Narrow"/>
                <w:color w:val="000000"/>
                <w:sz w:val="18"/>
                <w:szCs w:val="18"/>
              </w:rPr>
              <w:t>Curso</w:t>
            </w:r>
          </w:p>
        </w:tc>
        <w:tc>
          <w:tcPr>
            <w:tcW w:w="1142" w:type="dxa"/>
            <w:tcBorders>
              <w:top w:val="nil"/>
              <w:left w:val="nil"/>
              <w:bottom w:val="single" w:sz="4" w:space="0" w:color="auto"/>
              <w:right w:val="single" w:sz="4" w:space="0" w:color="auto"/>
            </w:tcBorders>
            <w:shd w:val="clear" w:color="auto" w:fill="auto"/>
            <w:vAlign w:val="center"/>
          </w:tcPr>
          <w:p w14:paraId="52460258" w14:textId="42102A58" w:rsidR="00BD62CE" w:rsidRPr="0053606E" w:rsidRDefault="00BD62CE" w:rsidP="00BD62CE">
            <w:pPr>
              <w:jc w:val="center"/>
              <w:rPr>
                <w:rFonts w:ascii="Arial Narrow" w:hAnsi="Arial Narrow"/>
                <w:color w:val="000000"/>
                <w:sz w:val="18"/>
                <w:szCs w:val="18"/>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62D4D69D" w14:textId="61F01E68" w:rsidR="00BD62CE" w:rsidRPr="00BA7A19" w:rsidRDefault="00BD62CE" w:rsidP="00BD62CE">
            <w:pPr>
              <w:jc w:val="center"/>
              <w:rPr>
                <w:rFonts w:ascii="Arial Narrow" w:hAnsi="Arial Narrow"/>
                <w:color w:val="000000"/>
                <w:sz w:val="18"/>
                <w:szCs w:val="18"/>
              </w:rPr>
            </w:pPr>
            <w:r>
              <w:rPr>
                <w:rFonts w:ascii="Arial Narrow" w:hAnsi="Arial Narrow"/>
                <w:color w:val="000000"/>
                <w:sz w:val="18"/>
                <w:szCs w:val="18"/>
              </w:rPr>
              <w:t>20 horas</w:t>
            </w:r>
          </w:p>
        </w:tc>
        <w:tc>
          <w:tcPr>
            <w:tcW w:w="994" w:type="dxa"/>
            <w:tcBorders>
              <w:top w:val="nil"/>
              <w:left w:val="nil"/>
              <w:bottom w:val="single" w:sz="4" w:space="0" w:color="auto"/>
              <w:right w:val="single" w:sz="4" w:space="0" w:color="auto"/>
            </w:tcBorders>
            <w:shd w:val="clear" w:color="auto" w:fill="auto"/>
            <w:vAlign w:val="center"/>
          </w:tcPr>
          <w:p w14:paraId="1A3A2D6A" w14:textId="613D9C65" w:rsidR="00BD62CE" w:rsidRDefault="00BD62CE" w:rsidP="00BD62CE">
            <w:pPr>
              <w:jc w:val="center"/>
              <w:rPr>
                <w:rFonts w:ascii="Arial Narrow" w:hAnsi="Arial Narrow"/>
                <w:color w:val="000000"/>
                <w:sz w:val="18"/>
                <w:szCs w:val="18"/>
              </w:rPr>
            </w:pPr>
            <w:r>
              <w:rPr>
                <w:rFonts w:ascii="Arial Narrow" w:hAnsi="Arial Narrow"/>
                <w:color w:val="000000"/>
                <w:sz w:val="18"/>
                <w:szCs w:val="18"/>
              </w:rPr>
              <w:t>Curso</w:t>
            </w:r>
          </w:p>
        </w:tc>
        <w:tc>
          <w:tcPr>
            <w:tcW w:w="879" w:type="dxa"/>
            <w:tcBorders>
              <w:top w:val="nil"/>
              <w:left w:val="nil"/>
              <w:bottom w:val="single" w:sz="4" w:space="0" w:color="auto"/>
              <w:right w:val="single" w:sz="4" w:space="0" w:color="auto"/>
            </w:tcBorders>
            <w:shd w:val="clear" w:color="auto" w:fill="auto"/>
            <w:vAlign w:val="center"/>
          </w:tcPr>
          <w:p w14:paraId="44ECEFF5" w14:textId="6ABE5DA9" w:rsidR="00BD62CE" w:rsidRDefault="00BD62CE" w:rsidP="00BD62CE">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50BE6989" w14:textId="4BA98664" w:rsidR="00BD62CE" w:rsidRPr="00ED03BF" w:rsidRDefault="00BD62CE" w:rsidP="00BD62CE">
            <w:pPr>
              <w:jc w:val="center"/>
              <w:rPr>
                <w:rFonts w:ascii="Arial Narrow" w:hAnsi="Arial Narrow"/>
                <w:color w:val="000000"/>
                <w:sz w:val="18"/>
                <w:szCs w:val="18"/>
              </w:rPr>
            </w:pPr>
            <w:r>
              <w:rPr>
                <w:rFonts w:ascii="Arial Narrow" w:hAnsi="Arial Narrow"/>
                <w:color w:val="000000"/>
                <w:sz w:val="18"/>
                <w:szCs w:val="18"/>
              </w:rPr>
              <w:t>Marzo</w:t>
            </w:r>
          </w:p>
        </w:tc>
      </w:tr>
      <w:tr w:rsidR="00BD62CE" w14:paraId="05310997"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648B37B1" w14:textId="29F359D1" w:rsidR="00BD62CE" w:rsidRPr="00510DEB" w:rsidRDefault="00BD62CE" w:rsidP="00BD62CE">
            <w:pPr>
              <w:jc w:val="center"/>
              <w:rPr>
                <w:rFonts w:ascii="Arial Narrow" w:hAnsi="Arial Narrow"/>
                <w:color w:val="000000"/>
                <w:sz w:val="18"/>
                <w:szCs w:val="18"/>
              </w:rPr>
            </w:pPr>
            <w:r w:rsidRPr="00510DEB">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4BE46541" w14:textId="06E349E4" w:rsidR="00BD62CE" w:rsidRPr="00510DEB" w:rsidRDefault="00BD62CE" w:rsidP="00053ECD">
            <w:pPr>
              <w:jc w:val="center"/>
              <w:rPr>
                <w:rFonts w:ascii="Arial Narrow" w:hAnsi="Arial Narrow"/>
                <w:color w:val="000000"/>
                <w:sz w:val="18"/>
                <w:szCs w:val="18"/>
              </w:rPr>
            </w:pPr>
            <w:r w:rsidRPr="00510DEB">
              <w:rPr>
                <w:rFonts w:ascii="Arial Narrow" w:hAnsi="Arial Narrow"/>
                <w:color w:val="000000"/>
                <w:sz w:val="18"/>
                <w:szCs w:val="18"/>
              </w:rPr>
              <w:t>Creación de Valor Público</w:t>
            </w:r>
            <w:r w:rsidR="00D01CEF">
              <w:rPr>
                <w:rFonts w:ascii="Arial Narrow" w:hAnsi="Arial Narrow"/>
                <w:color w:val="000000"/>
                <w:sz w:val="18"/>
                <w:szCs w:val="18"/>
              </w:rPr>
              <w:t xml:space="preserve"> </w:t>
            </w:r>
          </w:p>
        </w:tc>
        <w:tc>
          <w:tcPr>
            <w:tcW w:w="1067" w:type="dxa"/>
            <w:tcBorders>
              <w:top w:val="nil"/>
              <w:left w:val="nil"/>
              <w:bottom w:val="single" w:sz="4" w:space="0" w:color="auto"/>
              <w:right w:val="single" w:sz="4" w:space="0" w:color="auto"/>
            </w:tcBorders>
            <w:shd w:val="clear" w:color="auto" w:fill="auto"/>
            <w:vAlign w:val="center"/>
          </w:tcPr>
          <w:p w14:paraId="140D544B" w14:textId="6E106AEF" w:rsidR="00BD62CE" w:rsidRPr="00510DEB" w:rsidRDefault="00BD62CE" w:rsidP="00053ECD">
            <w:pPr>
              <w:jc w:val="center"/>
              <w:rPr>
                <w:rFonts w:ascii="Arial Narrow" w:hAnsi="Arial Narrow"/>
                <w:color w:val="000000"/>
                <w:sz w:val="18"/>
                <w:szCs w:val="18"/>
              </w:rPr>
            </w:pPr>
            <w:r w:rsidRPr="00510DEB">
              <w:rPr>
                <w:rFonts w:ascii="Arial Narrow" w:hAnsi="Arial Narrow"/>
                <w:color w:val="000000"/>
                <w:sz w:val="18"/>
                <w:szCs w:val="18"/>
              </w:rPr>
              <w:t>Saber-Hacer</w:t>
            </w:r>
          </w:p>
        </w:tc>
        <w:tc>
          <w:tcPr>
            <w:tcW w:w="1363" w:type="dxa"/>
            <w:tcBorders>
              <w:top w:val="nil"/>
              <w:left w:val="nil"/>
              <w:bottom w:val="single" w:sz="4" w:space="0" w:color="auto"/>
              <w:right w:val="single" w:sz="4" w:space="0" w:color="auto"/>
            </w:tcBorders>
            <w:shd w:val="clear" w:color="auto" w:fill="auto"/>
            <w:vAlign w:val="center"/>
          </w:tcPr>
          <w:p w14:paraId="5E678761" w14:textId="158A4169" w:rsidR="00BD62CE" w:rsidRPr="00510DEB" w:rsidRDefault="00BD62CE" w:rsidP="00BD62CE">
            <w:pPr>
              <w:jc w:val="center"/>
              <w:rPr>
                <w:rFonts w:ascii="Arial Narrow" w:hAnsi="Arial Narrow"/>
                <w:color w:val="000000"/>
                <w:sz w:val="18"/>
                <w:szCs w:val="18"/>
              </w:rPr>
            </w:pPr>
            <w:r w:rsidRPr="00510DEB">
              <w:rPr>
                <w:rFonts w:ascii="Arial Narrow" w:hAnsi="Arial Narrow"/>
                <w:color w:val="000000"/>
                <w:sz w:val="18"/>
                <w:szCs w:val="18"/>
              </w:rPr>
              <w:t>Taller de cambio climático</w:t>
            </w:r>
          </w:p>
        </w:tc>
        <w:tc>
          <w:tcPr>
            <w:tcW w:w="1101" w:type="dxa"/>
            <w:tcBorders>
              <w:top w:val="nil"/>
              <w:left w:val="nil"/>
              <w:bottom w:val="single" w:sz="4" w:space="0" w:color="auto"/>
              <w:right w:val="single" w:sz="4" w:space="0" w:color="auto"/>
            </w:tcBorders>
            <w:shd w:val="clear" w:color="auto" w:fill="auto"/>
            <w:vAlign w:val="center"/>
          </w:tcPr>
          <w:p w14:paraId="44C16EAD" w14:textId="6D1A4E0A" w:rsidR="00BD62CE" w:rsidRPr="00510DEB" w:rsidRDefault="00AD1DC0" w:rsidP="00BD62CE">
            <w:pPr>
              <w:jc w:val="center"/>
              <w:rPr>
                <w:rFonts w:ascii="Arial Narrow" w:hAnsi="Arial Narrow"/>
                <w:color w:val="000000"/>
                <w:sz w:val="18"/>
                <w:szCs w:val="18"/>
              </w:rPr>
            </w:pPr>
            <w:r w:rsidRPr="00510DEB">
              <w:rPr>
                <w:rFonts w:ascii="Arial Narrow" w:hAnsi="Arial Narrow"/>
                <w:color w:val="000000"/>
                <w:sz w:val="18"/>
                <w:szCs w:val="18"/>
              </w:rPr>
              <w:t>Charla</w:t>
            </w:r>
          </w:p>
        </w:tc>
        <w:tc>
          <w:tcPr>
            <w:tcW w:w="1142" w:type="dxa"/>
            <w:tcBorders>
              <w:top w:val="nil"/>
              <w:left w:val="nil"/>
              <w:bottom w:val="single" w:sz="4" w:space="0" w:color="auto"/>
              <w:right w:val="single" w:sz="4" w:space="0" w:color="auto"/>
            </w:tcBorders>
            <w:shd w:val="clear" w:color="auto" w:fill="auto"/>
            <w:vAlign w:val="center"/>
          </w:tcPr>
          <w:p w14:paraId="4BBFC5E7" w14:textId="76452360" w:rsidR="00BD62CE" w:rsidRPr="00510DEB" w:rsidRDefault="00BD62CE" w:rsidP="00BD62CE">
            <w:pPr>
              <w:jc w:val="center"/>
              <w:rPr>
                <w:rFonts w:ascii="Arial Narrow" w:hAnsi="Arial Narrow"/>
                <w:color w:val="000000"/>
                <w:sz w:val="18"/>
                <w:szCs w:val="18"/>
              </w:rPr>
            </w:pPr>
            <w:r w:rsidRPr="00510DEB">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17180DB5" w14:textId="0527D31A" w:rsidR="00BD62CE" w:rsidRPr="00510DEB" w:rsidRDefault="00BD62CE" w:rsidP="00BD62CE">
            <w:pPr>
              <w:jc w:val="center"/>
              <w:rPr>
                <w:rFonts w:ascii="Arial Narrow" w:hAnsi="Arial Narrow"/>
                <w:color w:val="000000"/>
                <w:sz w:val="18"/>
                <w:szCs w:val="18"/>
              </w:rPr>
            </w:pPr>
            <w:r w:rsidRPr="00510DEB">
              <w:rPr>
                <w:rFonts w:ascii="Arial Narrow" w:hAnsi="Arial Narrow"/>
                <w:color w:val="000000"/>
                <w:sz w:val="18"/>
                <w:szCs w:val="18"/>
              </w:rPr>
              <w:t>2 horas</w:t>
            </w:r>
          </w:p>
        </w:tc>
        <w:tc>
          <w:tcPr>
            <w:tcW w:w="994" w:type="dxa"/>
            <w:tcBorders>
              <w:top w:val="nil"/>
              <w:left w:val="nil"/>
              <w:bottom w:val="single" w:sz="4" w:space="0" w:color="auto"/>
              <w:right w:val="single" w:sz="4" w:space="0" w:color="auto"/>
            </w:tcBorders>
            <w:shd w:val="clear" w:color="auto" w:fill="auto"/>
            <w:vAlign w:val="center"/>
          </w:tcPr>
          <w:p w14:paraId="10D2839E" w14:textId="5446C85B" w:rsidR="00BD62CE" w:rsidRPr="00510DEB" w:rsidRDefault="00BD62CE" w:rsidP="00BD62CE">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770FF3FA" w14:textId="3A812A71" w:rsidR="00BD62CE" w:rsidRPr="00510DEB" w:rsidRDefault="00BD62CE" w:rsidP="00BD62CE">
            <w:pPr>
              <w:jc w:val="center"/>
              <w:rPr>
                <w:rFonts w:ascii="Arial Narrow" w:hAnsi="Arial Narrow"/>
                <w:color w:val="000000"/>
                <w:sz w:val="18"/>
                <w:szCs w:val="18"/>
              </w:rPr>
            </w:pPr>
            <w:r w:rsidRPr="00510DEB">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3A0FA4C6" w14:textId="084613A9" w:rsidR="00BD62CE" w:rsidRPr="00510DEB" w:rsidRDefault="00BD62CE" w:rsidP="00BD62CE">
            <w:pPr>
              <w:jc w:val="center"/>
              <w:rPr>
                <w:rFonts w:ascii="Arial Narrow" w:hAnsi="Arial Narrow"/>
                <w:color w:val="000000"/>
                <w:sz w:val="18"/>
                <w:szCs w:val="18"/>
              </w:rPr>
            </w:pPr>
            <w:r w:rsidRPr="00510DEB">
              <w:rPr>
                <w:rFonts w:ascii="Arial Narrow" w:hAnsi="Arial Narrow"/>
                <w:color w:val="000000"/>
                <w:sz w:val="18"/>
                <w:szCs w:val="18"/>
              </w:rPr>
              <w:t>Marzo</w:t>
            </w:r>
          </w:p>
        </w:tc>
      </w:tr>
      <w:tr w:rsidR="00BD62CE" w14:paraId="415F88EA"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3F9A97FC" w14:textId="4EE65E68" w:rsidR="00BD62CE" w:rsidRDefault="00BD62CE" w:rsidP="00BD62CE">
            <w:pPr>
              <w:jc w:val="center"/>
              <w:rPr>
                <w:rFonts w:ascii="Arial Narrow" w:hAnsi="Arial Narrow"/>
                <w:color w:val="000000"/>
                <w:sz w:val="18"/>
                <w:szCs w:val="18"/>
              </w:rPr>
            </w:pPr>
            <w:r>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28C58640" w14:textId="76C0910C" w:rsidR="00BD62CE" w:rsidRDefault="00BD62CE" w:rsidP="00BD62CE">
            <w:pPr>
              <w:jc w:val="center"/>
              <w:rPr>
                <w:rFonts w:ascii="Arial Narrow" w:hAnsi="Arial Narrow"/>
                <w:color w:val="000000"/>
                <w:sz w:val="18"/>
                <w:szCs w:val="18"/>
              </w:rPr>
            </w:pPr>
            <w:r>
              <w:rPr>
                <w:rFonts w:ascii="Arial Narrow" w:hAnsi="Arial Narrow"/>
                <w:color w:val="000000"/>
                <w:sz w:val="18"/>
                <w:szCs w:val="18"/>
              </w:rPr>
              <w:t>Creación de Valor Público</w:t>
            </w:r>
          </w:p>
        </w:tc>
        <w:tc>
          <w:tcPr>
            <w:tcW w:w="1067" w:type="dxa"/>
            <w:tcBorders>
              <w:top w:val="nil"/>
              <w:left w:val="nil"/>
              <w:bottom w:val="single" w:sz="4" w:space="0" w:color="auto"/>
              <w:right w:val="single" w:sz="4" w:space="0" w:color="auto"/>
            </w:tcBorders>
            <w:shd w:val="clear" w:color="auto" w:fill="auto"/>
            <w:vAlign w:val="center"/>
          </w:tcPr>
          <w:p w14:paraId="3CBC07B6" w14:textId="54896E52" w:rsidR="00BD62CE" w:rsidRDefault="00BD62CE" w:rsidP="00BD62CE">
            <w:pPr>
              <w:jc w:val="center"/>
              <w:rPr>
                <w:rFonts w:ascii="Arial Narrow" w:hAnsi="Arial Narrow"/>
                <w:color w:val="000000"/>
                <w:sz w:val="18"/>
                <w:szCs w:val="18"/>
              </w:rPr>
            </w:pPr>
            <w:r>
              <w:rPr>
                <w:rFonts w:ascii="Arial Narrow" w:hAnsi="Arial Narrow"/>
                <w:color w:val="000000"/>
                <w:sz w:val="18"/>
                <w:szCs w:val="18"/>
              </w:rPr>
              <w:t>Saber-Hacer</w:t>
            </w:r>
          </w:p>
        </w:tc>
        <w:tc>
          <w:tcPr>
            <w:tcW w:w="1363" w:type="dxa"/>
            <w:tcBorders>
              <w:top w:val="nil"/>
              <w:left w:val="nil"/>
              <w:bottom w:val="single" w:sz="4" w:space="0" w:color="auto"/>
              <w:right w:val="single" w:sz="4" w:space="0" w:color="auto"/>
            </w:tcBorders>
            <w:shd w:val="clear" w:color="auto" w:fill="auto"/>
            <w:vAlign w:val="center"/>
          </w:tcPr>
          <w:p w14:paraId="1480AF61" w14:textId="242E343D" w:rsidR="00BD62CE" w:rsidRDefault="00BD62CE" w:rsidP="009171B9">
            <w:pPr>
              <w:jc w:val="center"/>
              <w:rPr>
                <w:rFonts w:ascii="Arial Narrow" w:hAnsi="Arial Narrow"/>
                <w:color w:val="000000"/>
                <w:sz w:val="18"/>
                <w:szCs w:val="18"/>
              </w:rPr>
            </w:pPr>
            <w:r>
              <w:rPr>
                <w:rFonts w:ascii="Arial Narrow" w:hAnsi="Arial Narrow"/>
                <w:color w:val="000000"/>
                <w:sz w:val="18"/>
                <w:szCs w:val="18"/>
              </w:rPr>
              <w:t>MIPG</w:t>
            </w:r>
          </w:p>
        </w:tc>
        <w:tc>
          <w:tcPr>
            <w:tcW w:w="1101" w:type="dxa"/>
            <w:tcBorders>
              <w:top w:val="nil"/>
              <w:left w:val="nil"/>
              <w:bottom w:val="single" w:sz="4" w:space="0" w:color="auto"/>
              <w:right w:val="single" w:sz="4" w:space="0" w:color="auto"/>
            </w:tcBorders>
            <w:shd w:val="clear" w:color="auto" w:fill="auto"/>
            <w:vAlign w:val="center"/>
          </w:tcPr>
          <w:p w14:paraId="27D4E30C" w14:textId="62D2CCA0" w:rsidR="00BD62CE" w:rsidRPr="005804C8" w:rsidRDefault="00BD62CE" w:rsidP="00BD62CE">
            <w:pPr>
              <w:jc w:val="center"/>
              <w:rPr>
                <w:rFonts w:ascii="Arial Narrow" w:hAnsi="Arial Narrow"/>
                <w:color w:val="000000"/>
                <w:sz w:val="18"/>
                <w:szCs w:val="18"/>
              </w:rPr>
            </w:pPr>
            <w:r>
              <w:rPr>
                <w:rFonts w:ascii="Arial Narrow" w:hAnsi="Arial Narrow"/>
                <w:color w:val="000000"/>
                <w:sz w:val="18"/>
                <w:szCs w:val="18"/>
              </w:rPr>
              <w:t>Curso</w:t>
            </w:r>
          </w:p>
        </w:tc>
        <w:tc>
          <w:tcPr>
            <w:tcW w:w="1142" w:type="dxa"/>
            <w:tcBorders>
              <w:top w:val="nil"/>
              <w:left w:val="nil"/>
              <w:bottom w:val="single" w:sz="4" w:space="0" w:color="auto"/>
              <w:right w:val="single" w:sz="4" w:space="0" w:color="auto"/>
            </w:tcBorders>
            <w:shd w:val="clear" w:color="auto" w:fill="auto"/>
            <w:vAlign w:val="center"/>
          </w:tcPr>
          <w:p w14:paraId="2D170FCA" w14:textId="06AF472E" w:rsidR="00BD62CE" w:rsidRPr="007F6A9F" w:rsidRDefault="00BD62CE" w:rsidP="00BD62CE">
            <w:pPr>
              <w:jc w:val="center"/>
              <w:rPr>
                <w:rFonts w:ascii="Arial Narrow" w:hAnsi="Arial Narrow"/>
                <w:color w:val="000000"/>
                <w:sz w:val="18"/>
                <w:szCs w:val="18"/>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1B96BCEA" w14:textId="77777777" w:rsidR="00B23A81" w:rsidRDefault="00B23A81" w:rsidP="00BD62CE">
            <w:pPr>
              <w:jc w:val="center"/>
              <w:rPr>
                <w:rFonts w:ascii="Arial Narrow" w:hAnsi="Arial Narrow"/>
                <w:color w:val="000000"/>
                <w:sz w:val="18"/>
                <w:szCs w:val="18"/>
              </w:rPr>
            </w:pPr>
            <w:r>
              <w:rPr>
                <w:rFonts w:ascii="Arial Narrow" w:hAnsi="Arial Narrow"/>
                <w:color w:val="000000"/>
                <w:sz w:val="18"/>
                <w:szCs w:val="18"/>
              </w:rPr>
              <w:t>80 horas</w:t>
            </w:r>
          </w:p>
          <w:p w14:paraId="00DA0BB1" w14:textId="77777777" w:rsidR="009171B9" w:rsidRDefault="009171B9" w:rsidP="00BD62CE">
            <w:pPr>
              <w:jc w:val="center"/>
              <w:rPr>
                <w:rFonts w:ascii="Arial Narrow" w:hAnsi="Arial Narrow"/>
                <w:color w:val="000000"/>
                <w:sz w:val="18"/>
                <w:szCs w:val="18"/>
              </w:rPr>
            </w:pPr>
          </w:p>
          <w:p w14:paraId="68C57659" w14:textId="47FF3EFF" w:rsidR="009171B9" w:rsidRPr="00FB5DE6" w:rsidRDefault="009171B9" w:rsidP="00BD62CE">
            <w:pPr>
              <w:jc w:val="center"/>
              <w:rPr>
                <w:rFonts w:ascii="Arial Narrow" w:hAnsi="Arial Narrow"/>
                <w:color w:val="000000"/>
                <w:sz w:val="18"/>
                <w:szCs w:val="18"/>
              </w:rPr>
            </w:pPr>
            <w:r>
              <w:rPr>
                <w:rFonts w:ascii="Arial Narrow" w:hAnsi="Arial Narrow"/>
                <w:color w:val="000000"/>
                <w:sz w:val="18"/>
                <w:szCs w:val="18"/>
              </w:rPr>
              <w:t>8 horas</w:t>
            </w:r>
          </w:p>
        </w:tc>
        <w:tc>
          <w:tcPr>
            <w:tcW w:w="994" w:type="dxa"/>
            <w:tcBorders>
              <w:top w:val="nil"/>
              <w:left w:val="nil"/>
              <w:bottom w:val="single" w:sz="4" w:space="0" w:color="auto"/>
              <w:right w:val="single" w:sz="4" w:space="0" w:color="auto"/>
            </w:tcBorders>
            <w:shd w:val="clear" w:color="auto" w:fill="auto"/>
            <w:vAlign w:val="center"/>
          </w:tcPr>
          <w:p w14:paraId="7A5A167C" w14:textId="23DEA788" w:rsidR="00BD62CE" w:rsidRDefault="00BD62CE" w:rsidP="00BD62CE">
            <w:pPr>
              <w:jc w:val="center"/>
              <w:rPr>
                <w:rFonts w:ascii="Arial Narrow" w:hAnsi="Arial Narrow"/>
                <w:color w:val="000000"/>
                <w:sz w:val="18"/>
                <w:szCs w:val="18"/>
              </w:rPr>
            </w:pPr>
            <w:r>
              <w:rPr>
                <w:rFonts w:ascii="Arial Narrow" w:hAnsi="Arial Narrow"/>
                <w:color w:val="000000"/>
                <w:sz w:val="18"/>
                <w:szCs w:val="18"/>
              </w:rPr>
              <w:t>Curso</w:t>
            </w:r>
          </w:p>
        </w:tc>
        <w:tc>
          <w:tcPr>
            <w:tcW w:w="879" w:type="dxa"/>
            <w:tcBorders>
              <w:top w:val="nil"/>
              <w:left w:val="nil"/>
              <w:bottom w:val="single" w:sz="4" w:space="0" w:color="auto"/>
              <w:right w:val="single" w:sz="4" w:space="0" w:color="auto"/>
            </w:tcBorders>
            <w:shd w:val="clear" w:color="auto" w:fill="auto"/>
            <w:vAlign w:val="center"/>
          </w:tcPr>
          <w:p w14:paraId="6D1D914C" w14:textId="3D28B7BD" w:rsidR="00BD62CE" w:rsidRDefault="00BD62CE" w:rsidP="00BD62CE">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225C135D" w14:textId="0B4FD303" w:rsidR="00BD62CE" w:rsidRPr="00ED03BF" w:rsidRDefault="00BD62CE" w:rsidP="00B9215D">
            <w:pPr>
              <w:jc w:val="center"/>
              <w:rPr>
                <w:rFonts w:ascii="Arial Narrow" w:hAnsi="Arial Narrow"/>
                <w:color w:val="000000"/>
                <w:sz w:val="18"/>
                <w:szCs w:val="18"/>
              </w:rPr>
            </w:pPr>
            <w:r>
              <w:rPr>
                <w:rFonts w:ascii="Arial Narrow" w:hAnsi="Arial Narrow"/>
                <w:color w:val="000000"/>
                <w:sz w:val="18"/>
                <w:szCs w:val="18"/>
              </w:rPr>
              <w:t xml:space="preserve">Marzo a </w:t>
            </w:r>
            <w:r w:rsidR="00B9215D">
              <w:rPr>
                <w:rFonts w:ascii="Arial Narrow" w:hAnsi="Arial Narrow"/>
                <w:color w:val="000000"/>
                <w:sz w:val="18"/>
                <w:szCs w:val="18"/>
              </w:rPr>
              <w:t>Julio</w:t>
            </w:r>
          </w:p>
        </w:tc>
      </w:tr>
      <w:tr w:rsidR="00BD62CE" w14:paraId="3E9F2953"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6BA4EB4C" w14:textId="0BDA72CE" w:rsidR="00BD62CE" w:rsidRDefault="00BD62CE" w:rsidP="00BD62CE">
            <w:pPr>
              <w:jc w:val="center"/>
              <w:rPr>
                <w:rFonts w:ascii="Arial Narrow" w:hAnsi="Arial Narrow"/>
                <w:color w:val="000000"/>
                <w:sz w:val="18"/>
                <w:szCs w:val="18"/>
              </w:rPr>
            </w:pPr>
            <w:r>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30E3AA76" w14:textId="34999C32" w:rsidR="00BD62CE" w:rsidRDefault="00BD62CE" w:rsidP="00BD62CE">
            <w:pPr>
              <w:jc w:val="center"/>
              <w:rPr>
                <w:rFonts w:ascii="Arial Narrow" w:hAnsi="Arial Narrow"/>
                <w:color w:val="000000"/>
                <w:sz w:val="18"/>
                <w:szCs w:val="18"/>
              </w:rPr>
            </w:pPr>
            <w:r w:rsidRPr="00BD62CE">
              <w:rPr>
                <w:rFonts w:ascii="Arial Narrow" w:hAnsi="Arial Narrow"/>
                <w:color w:val="000000"/>
                <w:sz w:val="18"/>
                <w:szCs w:val="18"/>
              </w:rPr>
              <w:t>Transformación</w:t>
            </w:r>
            <w:r w:rsidRPr="00BD62CE">
              <w:rPr>
                <w:rFonts w:ascii="Segoe Print" w:hAnsi="Segoe Print" w:cs="Segoe Print"/>
                <w:sz w:val="22"/>
                <w:szCs w:val="22"/>
                <w:lang w:val="es-CO" w:eastAsia="es-CO"/>
              </w:rPr>
              <w:t xml:space="preserve"> </w:t>
            </w:r>
            <w:r w:rsidRPr="00BD62CE">
              <w:rPr>
                <w:rFonts w:ascii="Arial Narrow" w:hAnsi="Arial Narrow"/>
                <w:color w:val="000000"/>
                <w:sz w:val="18"/>
                <w:szCs w:val="18"/>
              </w:rPr>
              <w:t>Digital</w:t>
            </w:r>
          </w:p>
        </w:tc>
        <w:tc>
          <w:tcPr>
            <w:tcW w:w="1067" w:type="dxa"/>
            <w:tcBorders>
              <w:top w:val="nil"/>
              <w:left w:val="nil"/>
              <w:bottom w:val="single" w:sz="4" w:space="0" w:color="auto"/>
              <w:right w:val="single" w:sz="4" w:space="0" w:color="auto"/>
            </w:tcBorders>
            <w:shd w:val="clear" w:color="auto" w:fill="auto"/>
            <w:vAlign w:val="center"/>
          </w:tcPr>
          <w:p w14:paraId="290F416B" w14:textId="41373363" w:rsidR="00BD62CE" w:rsidRDefault="00BD62CE" w:rsidP="00BD62CE">
            <w:pPr>
              <w:jc w:val="center"/>
              <w:rPr>
                <w:rFonts w:ascii="Arial Narrow" w:hAnsi="Arial Narrow"/>
                <w:color w:val="000000"/>
                <w:sz w:val="18"/>
                <w:szCs w:val="18"/>
              </w:rPr>
            </w:pPr>
            <w:r>
              <w:rPr>
                <w:rFonts w:ascii="Arial Narrow" w:hAnsi="Arial Narrow"/>
                <w:color w:val="000000"/>
                <w:sz w:val="18"/>
                <w:szCs w:val="18"/>
              </w:rPr>
              <w:t>Saber-Hacer-Ser</w:t>
            </w:r>
          </w:p>
        </w:tc>
        <w:tc>
          <w:tcPr>
            <w:tcW w:w="1363" w:type="dxa"/>
            <w:tcBorders>
              <w:top w:val="nil"/>
              <w:left w:val="nil"/>
              <w:bottom w:val="single" w:sz="4" w:space="0" w:color="auto"/>
              <w:right w:val="single" w:sz="4" w:space="0" w:color="auto"/>
            </w:tcBorders>
            <w:shd w:val="clear" w:color="auto" w:fill="auto"/>
            <w:vAlign w:val="center"/>
          </w:tcPr>
          <w:p w14:paraId="494D6376" w14:textId="56ABFEE2" w:rsidR="00BD62CE" w:rsidRDefault="00BD62CE" w:rsidP="00BD62CE">
            <w:pPr>
              <w:jc w:val="center"/>
              <w:rPr>
                <w:rFonts w:ascii="Arial Narrow" w:hAnsi="Arial Narrow"/>
                <w:color w:val="000000"/>
                <w:sz w:val="18"/>
                <w:szCs w:val="18"/>
              </w:rPr>
            </w:pPr>
            <w:r w:rsidRPr="00BD62CE">
              <w:rPr>
                <w:rFonts w:ascii="Arial Narrow" w:hAnsi="Arial Narrow"/>
                <w:color w:val="000000"/>
                <w:sz w:val="18"/>
                <w:szCs w:val="18"/>
              </w:rPr>
              <w:t>Competencias digitales para profesionales</w:t>
            </w:r>
          </w:p>
        </w:tc>
        <w:tc>
          <w:tcPr>
            <w:tcW w:w="1101" w:type="dxa"/>
            <w:tcBorders>
              <w:top w:val="nil"/>
              <w:left w:val="nil"/>
              <w:bottom w:val="single" w:sz="4" w:space="0" w:color="auto"/>
              <w:right w:val="single" w:sz="4" w:space="0" w:color="auto"/>
            </w:tcBorders>
            <w:shd w:val="clear" w:color="auto" w:fill="auto"/>
            <w:vAlign w:val="center"/>
          </w:tcPr>
          <w:p w14:paraId="38ED8B8C" w14:textId="74E96C73" w:rsidR="00BD62CE" w:rsidRDefault="00BD62CE" w:rsidP="00BD62CE">
            <w:pPr>
              <w:jc w:val="center"/>
              <w:rPr>
                <w:rFonts w:ascii="Arial Narrow" w:hAnsi="Arial Narrow"/>
                <w:color w:val="000000"/>
                <w:sz w:val="18"/>
                <w:szCs w:val="18"/>
              </w:rPr>
            </w:pPr>
            <w:r>
              <w:rPr>
                <w:rFonts w:ascii="Arial Narrow" w:hAnsi="Arial Narrow"/>
                <w:color w:val="000000"/>
                <w:sz w:val="18"/>
                <w:szCs w:val="18"/>
              </w:rPr>
              <w:t>Curso</w:t>
            </w:r>
          </w:p>
        </w:tc>
        <w:tc>
          <w:tcPr>
            <w:tcW w:w="1142" w:type="dxa"/>
            <w:tcBorders>
              <w:top w:val="nil"/>
              <w:left w:val="nil"/>
              <w:bottom w:val="single" w:sz="4" w:space="0" w:color="auto"/>
              <w:right w:val="single" w:sz="4" w:space="0" w:color="auto"/>
            </w:tcBorders>
            <w:shd w:val="clear" w:color="auto" w:fill="auto"/>
            <w:vAlign w:val="center"/>
          </w:tcPr>
          <w:p w14:paraId="0C0F3FFF" w14:textId="37092608" w:rsidR="00BD62CE" w:rsidRPr="002756E5" w:rsidRDefault="00BD62CE" w:rsidP="00BD62CE">
            <w:pPr>
              <w:jc w:val="center"/>
              <w:rPr>
                <w:rFonts w:ascii="Arial Narrow" w:hAnsi="Arial Narrow"/>
                <w:color w:val="000000"/>
                <w:sz w:val="18"/>
                <w:szCs w:val="18"/>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4016CDB6" w14:textId="2E15D92E" w:rsidR="00BD62CE" w:rsidRPr="00FB5DE6" w:rsidRDefault="00BD62CE" w:rsidP="00BD62CE">
            <w:pPr>
              <w:jc w:val="center"/>
              <w:rPr>
                <w:rFonts w:ascii="Arial Narrow" w:hAnsi="Arial Narrow"/>
                <w:color w:val="000000"/>
                <w:sz w:val="18"/>
                <w:szCs w:val="18"/>
              </w:rPr>
            </w:pPr>
            <w:r>
              <w:rPr>
                <w:rFonts w:ascii="Arial Narrow" w:hAnsi="Arial Narrow"/>
                <w:color w:val="000000"/>
                <w:sz w:val="18"/>
                <w:szCs w:val="18"/>
              </w:rPr>
              <w:t>40 horas</w:t>
            </w:r>
          </w:p>
        </w:tc>
        <w:tc>
          <w:tcPr>
            <w:tcW w:w="994" w:type="dxa"/>
            <w:tcBorders>
              <w:top w:val="nil"/>
              <w:left w:val="nil"/>
              <w:bottom w:val="single" w:sz="4" w:space="0" w:color="auto"/>
              <w:right w:val="single" w:sz="4" w:space="0" w:color="auto"/>
            </w:tcBorders>
            <w:shd w:val="clear" w:color="auto" w:fill="auto"/>
            <w:vAlign w:val="center"/>
          </w:tcPr>
          <w:p w14:paraId="45DEA22C" w14:textId="6F94D93E" w:rsidR="00BD62CE" w:rsidRDefault="00BD62CE" w:rsidP="00BD62CE">
            <w:pPr>
              <w:jc w:val="center"/>
              <w:rPr>
                <w:rFonts w:ascii="Arial Narrow" w:hAnsi="Arial Narrow"/>
                <w:color w:val="000000"/>
                <w:sz w:val="18"/>
                <w:szCs w:val="18"/>
              </w:rPr>
            </w:pPr>
            <w:r>
              <w:rPr>
                <w:rFonts w:ascii="Arial Narrow" w:hAnsi="Arial Narrow"/>
                <w:color w:val="000000"/>
                <w:sz w:val="18"/>
                <w:szCs w:val="18"/>
              </w:rPr>
              <w:t>Curso</w:t>
            </w:r>
          </w:p>
        </w:tc>
        <w:tc>
          <w:tcPr>
            <w:tcW w:w="879" w:type="dxa"/>
            <w:tcBorders>
              <w:top w:val="nil"/>
              <w:left w:val="nil"/>
              <w:bottom w:val="single" w:sz="4" w:space="0" w:color="auto"/>
              <w:right w:val="single" w:sz="4" w:space="0" w:color="auto"/>
            </w:tcBorders>
            <w:shd w:val="clear" w:color="auto" w:fill="auto"/>
            <w:vAlign w:val="center"/>
          </w:tcPr>
          <w:p w14:paraId="090050C6" w14:textId="368035A1" w:rsidR="00BD62CE" w:rsidRDefault="00BD62CE" w:rsidP="00BD62CE">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6C2766C9" w14:textId="39C71945" w:rsidR="00BD62CE" w:rsidRDefault="00831CFD" w:rsidP="00831CFD">
            <w:pPr>
              <w:jc w:val="center"/>
              <w:rPr>
                <w:rFonts w:ascii="Arial Narrow" w:hAnsi="Arial Narrow"/>
                <w:color w:val="000000"/>
                <w:sz w:val="18"/>
                <w:szCs w:val="18"/>
              </w:rPr>
            </w:pPr>
            <w:r>
              <w:rPr>
                <w:rFonts w:ascii="Arial Narrow" w:hAnsi="Arial Narrow"/>
                <w:color w:val="000000"/>
                <w:sz w:val="18"/>
                <w:szCs w:val="18"/>
              </w:rPr>
              <w:t>Marzo a Mayo</w:t>
            </w:r>
          </w:p>
        </w:tc>
      </w:tr>
      <w:tr w:rsidR="00BA0737" w14:paraId="2B7EB640"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60F51F09" w14:textId="330776CE" w:rsidR="00BA0737" w:rsidRPr="00C167F8" w:rsidRDefault="00BA0737" w:rsidP="00BD62CE">
            <w:pPr>
              <w:jc w:val="center"/>
              <w:rPr>
                <w:rFonts w:ascii="Arial Narrow" w:hAnsi="Arial Narrow"/>
                <w:color w:val="000000"/>
                <w:sz w:val="18"/>
                <w:szCs w:val="18"/>
              </w:rPr>
            </w:pPr>
            <w:r w:rsidRPr="00C167F8">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36B488B1" w14:textId="025EA7FB" w:rsidR="00BA0737" w:rsidRPr="00C167F8" w:rsidRDefault="00680B59" w:rsidP="00BD62CE">
            <w:pPr>
              <w:jc w:val="center"/>
              <w:rPr>
                <w:rFonts w:ascii="Arial Narrow" w:hAnsi="Arial Narrow"/>
                <w:color w:val="000000"/>
                <w:sz w:val="18"/>
                <w:szCs w:val="18"/>
              </w:rPr>
            </w:pPr>
            <w:r w:rsidRPr="00C167F8">
              <w:rPr>
                <w:rFonts w:ascii="Arial Narrow" w:hAnsi="Arial Narrow"/>
                <w:color w:val="000000"/>
                <w:sz w:val="18"/>
                <w:szCs w:val="18"/>
              </w:rPr>
              <w:t>Gestión de Concomimiento y la Innovación</w:t>
            </w:r>
          </w:p>
        </w:tc>
        <w:tc>
          <w:tcPr>
            <w:tcW w:w="1067" w:type="dxa"/>
            <w:tcBorders>
              <w:top w:val="nil"/>
              <w:left w:val="nil"/>
              <w:bottom w:val="single" w:sz="4" w:space="0" w:color="auto"/>
              <w:right w:val="single" w:sz="4" w:space="0" w:color="auto"/>
            </w:tcBorders>
            <w:shd w:val="clear" w:color="auto" w:fill="auto"/>
            <w:vAlign w:val="center"/>
          </w:tcPr>
          <w:p w14:paraId="46ECC1C5" w14:textId="388802C8" w:rsidR="00BA0737" w:rsidRPr="00C167F8" w:rsidRDefault="00680B59" w:rsidP="00BD62CE">
            <w:pPr>
              <w:jc w:val="center"/>
              <w:rPr>
                <w:rFonts w:ascii="Arial Narrow" w:hAnsi="Arial Narrow"/>
                <w:color w:val="000000"/>
                <w:sz w:val="18"/>
                <w:szCs w:val="18"/>
              </w:rPr>
            </w:pPr>
            <w:r w:rsidRPr="00C167F8">
              <w:rPr>
                <w:rFonts w:ascii="Arial Narrow" w:hAnsi="Arial Narrow"/>
                <w:color w:val="000000"/>
                <w:sz w:val="18"/>
                <w:szCs w:val="18"/>
              </w:rPr>
              <w:t>Saber-Hacer</w:t>
            </w:r>
          </w:p>
        </w:tc>
        <w:tc>
          <w:tcPr>
            <w:tcW w:w="1363" w:type="dxa"/>
            <w:tcBorders>
              <w:top w:val="nil"/>
              <w:left w:val="nil"/>
              <w:bottom w:val="single" w:sz="4" w:space="0" w:color="auto"/>
              <w:right w:val="single" w:sz="4" w:space="0" w:color="auto"/>
            </w:tcBorders>
            <w:shd w:val="clear" w:color="auto" w:fill="auto"/>
            <w:vAlign w:val="center"/>
          </w:tcPr>
          <w:p w14:paraId="03D289BF" w14:textId="2DA9AE67" w:rsidR="00BA0737" w:rsidRPr="00C167F8" w:rsidRDefault="00BA0737" w:rsidP="00BD62CE">
            <w:pPr>
              <w:jc w:val="center"/>
              <w:rPr>
                <w:rFonts w:ascii="Arial Narrow" w:hAnsi="Arial Narrow"/>
                <w:color w:val="000000"/>
                <w:sz w:val="18"/>
                <w:szCs w:val="18"/>
              </w:rPr>
            </w:pPr>
            <w:r w:rsidRPr="00C167F8">
              <w:rPr>
                <w:rFonts w:ascii="Arial Narrow" w:hAnsi="Arial Narrow"/>
                <w:color w:val="000000"/>
                <w:sz w:val="18"/>
                <w:szCs w:val="18"/>
              </w:rPr>
              <w:t>Nómina</w:t>
            </w:r>
          </w:p>
        </w:tc>
        <w:tc>
          <w:tcPr>
            <w:tcW w:w="1101" w:type="dxa"/>
            <w:tcBorders>
              <w:top w:val="nil"/>
              <w:left w:val="nil"/>
              <w:bottom w:val="single" w:sz="4" w:space="0" w:color="auto"/>
              <w:right w:val="single" w:sz="4" w:space="0" w:color="auto"/>
            </w:tcBorders>
            <w:shd w:val="clear" w:color="auto" w:fill="auto"/>
            <w:vAlign w:val="center"/>
          </w:tcPr>
          <w:p w14:paraId="3EFB1C6F" w14:textId="6983835C" w:rsidR="00BA0737" w:rsidRPr="00C167F8" w:rsidRDefault="00BA0737" w:rsidP="00BD62CE">
            <w:pPr>
              <w:jc w:val="center"/>
              <w:rPr>
                <w:rFonts w:ascii="Arial Narrow" w:hAnsi="Arial Narrow"/>
                <w:color w:val="000000"/>
                <w:sz w:val="18"/>
                <w:szCs w:val="18"/>
              </w:rPr>
            </w:pPr>
            <w:r w:rsidRPr="00C167F8">
              <w:rPr>
                <w:rFonts w:ascii="Arial Narrow" w:hAnsi="Arial Narrow"/>
                <w:color w:val="000000"/>
                <w:sz w:val="18"/>
                <w:szCs w:val="18"/>
              </w:rPr>
              <w:t>Curso</w:t>
            </w:r>
          </w:p>
        </w:tc>
        <w:tc>
          <w:tcPr>
            <w:tcW w:w="1142" w:type="dxa"/>
            <w:tcBorders>
              <w:top w:val="nil"/>
              <w:left w:val="nil"/>
              <w:bottom w:val="single" w:sz="4" w:space="0" w:color="auto"/>
              <w:right w:val="single" w:sz="4" w:space="0" w:color="auto"/>
            </w:tcBorders>
            <w:shd w:val="clear" w:color="auto" w:fill="auto"/>
            <w:vAlign w:val="center"/>
          </w:tcPr>
          <w:p w14:paraId="427EA311" w14:textId="15F7621E" w:rsidR="00BA0737" w:rsidRPr="00C167F8" w:rsidRDefault="00BA0737" w:rsidP="00BD62CE">
            <w:pPr>
              <w:jc w:val="center"/>
              <w:rPr>
                <w:rFonts w:ascii="Arial Narrow" w:hAnsi="Arial Narrow"/>
                <w:color w:val="000000"/>
                <w:sz w:val="18"/>
                <w:szCs w:val="18"/>
              </w:rPr>
            </w:pPr>
            <w:r w:rsidRPr="00C167F8">
              <w:rPr>
                <w:rFonts w:ascii="Arial Narrow" w:hAnsi="Arial Narrow"/>
                <w:color w:val="000000"/>
                <w:sz w:val="18"/>
                <w:szCs w:val="18"/>
              </w:rPr>
              <w:t>Funcionarios de nómina de Talento Humano y el Ciclo Financiero</w:t>
            </w:r>
          </w:p>
        </w:tc>
        <w:tc>
          <w:tcPr>
            <w:tcW w:w="879" w:type="dxa"/>
            <w:tcBorders>
              <w:top w:val="nil"/>
              <w:left w:val="nil"/>
              <w:bottom w:val="single" w:sz="4" w:space="0" w:color="auto"/>
              <w:right w:val="single" w:sz="4" w:space="0" w:color="auto"/>
            </w:tcBorders>
            <w:shd w:val="clear" w:color="auto" w:fill="auto"/>
            <w:vAlign w:val="center"/>
          </w:tcPr>
          <w:p w14:paraId="0F42ADBA" w14:textId="61946BA0" w:rsidR="00BA0737" w:rsidRPr="00C167F8" w:rsidRDefault="00BA0737" w:rsidP="00BD62CE">
            <w:pPr>
              <w:jc w:val="center"/>
              <w:rPr>
                <w:rFonts w:ascii="Arial Narrow" w:hAnsi="Arial Narrow"/>
                <w:color w:val="000000"/>
                <w:sz w:val="18"/>
                <w:szCs w:val="18"/>
              </w:rPr>
            </w:pPr>
            <w:r w:rsidRPr="00C167F8">
              <w:rPr>
                <w:rFonts w:ascii="Arial Narrow" w:hAnsi="Arial Narrow"/>
                <w:color w:val="000000"/>
                <w:sz w:val="18"/>
                <w:szCs w:val="18"/>
              </w:rPr>
              <w:t>15 horas</w:t>
            </w:r>
          </w:p>
        </w:tc>
        <w:tc>
          <w:tcPr>
            <w:tcW w:w="994" w:type="dxa"/>
            <w:tcBorders>
              <w:top w:val="nil"/>
              <w:left w:val="nil"/>
              <w:bottom w:val="single" w:sz="4" w:space="0" w:color="auto"/>
              <w:right w:val="single" w:sz="4" w:space="0" w:color="auto"/>
            </w:tcBorders>
            <w:shd w:val="clear" w:color="auto" w:fill="auto"/>
            <w:vAlign w:val="center"/>
          </w:tcPr>
          <w:p w14:paraId="0C0F774A" w14:textId="758DD256" w:rsidR="00BA0737" w:rsidRPr="00C167F8" w:rsidRDefault="00BA0737" w:rsidP="00BD62CE">
            <w:pPr>
              <w:jc w:val="center"/>
              <w:rPr>
                <w:rFonts w:ascii="Arial Narrow" w:hAnsi="Arial Narrow"/>
                <w:color w:val="000000"/>
                <w:sz w:val="18"/>
                <w:szCs w:val="18"/>
              </w:rPr>
            </w:pPr>
            <w:r w:rsidRPr="00C167F8">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486006A2" w14:textId="38F5E05D" w:rsidR="00BA0737" w:rsidRPr="00C167F8" w:rsidRDefault="00746DD0" w:rsidP="00BD62CE">
            <w:pPr>
              <w:jc w:val="center"/>
              <w:rPr>
                <w:rFonts w:ascii="Arial Narrow" w:hAnsi="Arial Narrow"/>
                <w:color w:val="000000"/>
                <w:sz w:val="18"/>
                <w:szCs w:val="18"/>
              </w:rPr>
            </w:pPr>
            <w:r>
              <w:rPr>
                <w:rFonts w:ascii="Arial Narrow" w:hAnsi="Arial Narrow"/>
                <w:color w:val="000000"/>
                <w:sz w:val="18"/>
                <w:szCs w:val="18"/>
              </w:rPr>
              <w:t>8</w:t>
            </w:r>
            <w:r w:rsidR="00BA0737" w:rsidRPr="00C167F8">
              <w:rPr>
                <w:rFonts w:ascii="Arial Narrow" w:hAnsi="Arial Narrow"/>
                <w:color w:val="000000"/>
                <w:sz w:val="18"/>
                <w:szCs w:val="18"/>
              </w:rPr>
              <w:t>.200.000</w:t>
            </w:r>
          </w:p>
        </w:tc>
        <w:tc>
          <w:tcPr>
            <w:tcW w:w="1018" w:type="dxa"/>
            <w:tcBorders>
              <w:top w:val="nil"/>
              <w:left w:val="nil"/>
              <w:bottom w:val="single" w:sz="4" w:space="0" w:color="auto"/>
              <w:right w:val="single" w:sz="4" w:space="0" w:color="auto"/>
            </w:tcBorders>
            <w:shd w:val="clear" w:color="auto" w:fill="auto"/>
            <w:vAlign w:val="center"/>
          </w:tcPr>
          <w:p w14:paraId="26EB49E6" w14:textId="4214C4E8" w:rsidR="00BA0737" w:rsidRPr="00C167F8" w:rsidRDefault="00BA0737" w:rsidP="00831CFD">
            <w:pPr>
              <w:jc w:val="center"/>
              <w:rPr>
                <w:rFonts w:ascii="Arial Narrow" w:hAnsi="Arial Narrow"/>
                <w:color w:val="000000"/>
                <w:sz w:val="18"/>
                <w:szCs w:val="18"/>
              </w:rPr>
            </w:pPr>
            <w:r w:rsidRPr="00C167F8">
              <w:rPr>
                <w:rFonts w:ascii="Arial Narrow" w:hAnsi="Arial Narrow"/>
                <w:color w:val="000000"/>
                <w:sz w:val="18"/>
                <w:szCs w:val="18"/>
              </w:rPr>
              <w:t>Junio a Octubre</w:t>
            </w:r>
          </w:p>
        </w:tc>
      </w:tr>
      <w:tr w:rsidR="00680B59" w14:paraId="1BB95550"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1CF4D24A" w14:textId="71D529DC" w:rsidR="00680B59" w:rsidRPr="00E90BDC" w:rsidRDefault="00680B59" w:rsidP="00680B59">
            <w:pPr>
              <w:jc w:val="center"/>
              <w:rPr>
                <w:rFonts w:ascii="Arial Narrow" w:hAnsi="Arial Narrow"/>
                <w:color w:val="000000"/>
                <w:sz w:val="18"/>
                <w:szCs w:val="18"/>
              </w:rPr>
            </w:pPr>
            <w:r w:rsidRPr="00E90BDC">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77342AAF" w14:textId="6C5F091E" w:rsidR="00680B59" w:rsidRPr="00E90BDC" w:rsidRDefault="009077BA" w:rsidP="00680B59">
            <w:pPr>
              <w:jc w:val="center"/>
              <w:rPr>
                <w:rFonts w:ascii="Arial Narrow" w:hAnsi="Arial Narrow"/>
                <w:color w:val="000000"/>
                <w:sz w:val="18"/>
                <w:szCs w:val="18"/>
              </w:rPr>
            </w:pPr>
            <w:r w:rsidRPr="00E90BDC">
              <w:rPr>
                <w:rFonts w:ascii="Arial Narrow" w:hAnsi="Arial Narrow"/>
                <w:color w:val="000000"/>
                <w:sz w:val="18"/>
                <w:szCs w:val="18"/>
              </w:rPr>
              <w:t>Gestión de Concomimiento y la Innovación</w:t>
            </w:r>
          </w:p>
        </w:tc>
        <w:tc>
          <w:tcPr>
            <w:tcW w:w="1067" w:type="dxa"/>
            <w:tcBorders>
              <w:top w:val="nil"/>
              <w:left w:val="nil"/>
              <w:bottom w:val="single" w:sz="4" w:space="0" w:color="auto"/>
              <w:right w:val="single" w:sz="4" w:space="0" w:color="auto"/>
            </w:tcBorders>
            <w:shd w:val="clear" w:color="auto" w:fill="auto"/>
            <w:vAlign w:val="center"/>
          </w:tcPr>
          <w:p w14:paraId="2756788E" w14:textId="6E66D24A" w:rsidR="00680B59" w:rsidRPr="00E90BDC" w:rsidRDefault="00680B59" w:rsidP="00680B59">
            <w:pPr>
              <w:jc w:val="center"/>
              <w:rPr>
                <w:rFonts w:ascii="Arial Narrow" w:hAnsi="Arial Narrow"/>
                <w:color w:val="000000"/>
                <w:sz w:val="18"/>
                <w:szCs w:val="18"/>
              </w:rPr>
            </w:pPr>
            <w:r w:rsidRPr="00E90BDC">
              <w:rPr>
                <w:rFonts w:ascii="Arial Narrow" w:hAnsi="Arial Narrow"/>
                <w:color w:val="000000"/>
                <w:sz w:val="18"/>
                <w:szCs w:val="18"/>
              </w:rPr>
              <w:t>Saber-Hacer</w:t>
            </w:r>
          </w:p>
        </w:tc>
        <w:tc>
          <w:tcPr>
            <w:tcW w:w="1363" w:type="dxa"/>
            <w:tcBorders>
              <w:top w:val="nil"/>
              <w:left w:val="nil"/>
              <w:bottom w:val="single" w:sz="4" w:space="0" w:color="auto"/>
              <w:right w:val="single" w:sz="4" w:space="0" w:color="auto"/>
            </w:tcBorders>
            <w:shd w:val="clear" w:color="auto" w:fill="auto"/>
            <w:vAlign w:val="center"/>
          </w:tcPr>
          <w:p w14:paraId="3B5BB887" w14:textId="703631E5" w:rsidR="00680B59" w:rsidRPr="00E90BDC" w:rsidRDefault="00680B59" w:rsidP="00680B59">
            <w:pPr>
              <w:jc w:val="center"/>
              <w:rPr>
                <w:rFonts w:ascii="Arial Narrow" w:hAnsi="Arial Narrow"/>
                <w:color w:val="000000"/>
                <w:sz w:val="18"/>
                <w:szCs w:val="18"/>
              </w:rPr>
            </w:pPr>
            <w:r w:rsidRPr="00E90BDC">
              <w:rPr>
                <w:rFonts w:ascii="Arial Narrow" w:hAnsi="Arial Narrow"/>
                <w:color w:val="000000"/>
                <w:sz w:val="18"/>
                <w:szCs w:val="18"/>
              </w:rPr>
              <w:t>Gestión Documental</w:t>
            </w:r>
          </w:p>
        </w:tc>
        <w:tc>
          <w:tcPr>
            <w:tcW w:w="1101" w:type="dxa"/>
            <w:tcBorders>
              <w:top w:val="nil"/>
              <w:left w:val="nil"/>
              <w:bottom w:val="single" w:sz="4" w:space="0" w:color="auto"/>
              <w:right w:val="single" w:sz="4" w:space="0" w:color="auto"/>
            </w:tcBorders>
            <w:shd w:val="clear" w:color="auto" w:fill="auto"/>
            <w:vAlign w:val="center"/>
          </w:tcPr>
          <w:p w14:paraId="7FE5CCA4" w14:textId="2DE8ADC2" w:rsidR="00680B59" w:rsidRPr="00E90BDC" w:rsidRDefault="00680B59" w:rsidP="00680B59">
            <w:pPr>
              <w:jc w:val="center"/>
              <w:rPr>
                <w:rFonts w:ascii="Arial Narrow" w:hAnsi="Arial Narrow"/>
                <w:color w:val="000000"/>
                <w:sz w:val="18"/>
                <w:szCs w:val="18"/>
              </w:rPr>
            </w:pPr>
            <w:r w:rsidRPr="00E90BDC">
              <w:rPr>
                <w:rFonts w:ascii="Arial Narrow" w:hAnsi="Arial Narrow"/>
                <w:color w:val="000000"/>
                <w:sz w:val="18"/>
                <w:szCs w:val="18"/>
              </w:rPr>
              <w:t>Curso</w:t>
            </w:r>
          </w:p>
        </w:tc>
        <w:tc>
          <w:tcPr>
            <w:tcW w:w="1142" w:type="dxa"/>
            <w:tcBorders>
              <w:top w:val="nil"/>
              <w:left w:val="nil"/>
              <w:bottom w:val="single" w:sz="4" w:space="0" w:color="auto"/>
              <w:right w:val="single" w:sz="4" w:space="0" w:color="auto"/>
            </w:tcBorders>
            <w:shd w:val="clear" w:color="auto" w:fill="auto"/>
            <w:vAlign w:val="center"/>
          </w:tcPr>
          <w:p w14:paraId="76C4A5C4" w14:textId="55BEDCC2" w:rsidR="00680B59" w:rsidRPr="00E90BDC" w:rsidRDefault="00680B59" w:rsidP="00680B59">
            <w:pPr>
              <w:jc w:val="center"/>
              <w:rPr>
                <w:rFonts w:ascii="Arial Narrow" w:hAnsi="Arial Narrow"/>
                <w:color w:val="000000"/>
                <w:sz w:val="16"/>
                <w:szCs w:val="16"/>
              </w:rPr>
            </w:pPr>
            <w:r w:rsidRPr="00E90BDC">
              <w:rPr>
                <w:rFonts w:ascii="Arial Narrow" w:hAnsi="Arial Narrow"/>
                <w:color w:val="000000"/>
                <w:sz w:val="16"/>
                <w:szCs w:val="16"/>
              </w:rPr>
              <w:t>Personal del Grupo de Gestión Documental</w:t>
            </w:r>
            <w:r w:rsidR="005F59FC" w:rsidRPr="00E90BDC">
              <w:rPr>
                <w:rFonts w:ascii="Arial Narrow" w:hAnsi="Arial Narrow"/>
                <w:color w:val="000000"/>
                <w:sz w:val="16"/>
                <w:szCs w:val="16"/>
              </w:rPr>
              <w:t xml:space="preserve"> y de la Oficina de Control Interno</w:t>
            </w:r>
          </w:p>
        </w:tc>
        <w:tc>
          <w:tcPr>
            <w:tcW w:w="879" w:type="dxa"/>
            <w:tcBorders>
              <w:top w:val="nil"/>
              <w:left w:val="nil"/>
              <w:bottom w:val="single" w:sz="4" w:space="0" w:color="auto"/>
              <w:right w:val="single" w:sz="4" w:space="0" w:color="auto"/>
            </w:tcBorders>
            <w:shd w:val="clear" w:color="auto" w:fill="auto"/>
            <w:vAlign w:val="center"/>
          </w:tcPr>
          <w:p w14:paraId="7118404B" w14:textId="601902BE" w:rsidR="00680B59" w:rsidRPr="00E90BDC" w:rsidRDefault="00680B59" w:rsidP="00680B59">
            <w:pPr>
              <w:jc w:val="center"/>
              <w:rPr>
                <w:rFonts w:ascii="Arial Narrow" w:hAnsi="Arial Narrow"/>
                <w:color w:val="000000"/>
                <w:sz w:val="18"/>
                <w:szCs w:val="18"/>
              </w:rPr>
            </w:pPr>
            <w:r w:rsidRPr="00E90BDC">
              <w:rPr>
                <w:rFonts w:ascii="Arial Narrow" w:hAnsi="Arial Narrow"/>
                <w:color w:val="000000"/>
                <w:sz w:val="18"/>
                <w:szCs w:val="18"/>
              </w:rPr>
              <w:t>Por definir</w:t>
            </w:r>
          </w:p>
        </w:tc>
        <w:tc>
          <w:tcPr>
            <w:tcW w:w="994" w:type="dxa"/>
            <w:tcBorders>
              <w:top w:val="nil"/>
              <w:left w:val="nil"/>
              <w:bottom w:val="single" w:sz="4" w:space="0" w:color="auto"/>
              <w:right w:val="single" w:sz="4" w:space="0" w:color="auto"/>
            </w:tcBorders>
            <w:shd w:val="clear" w:color="auto" w:fill="auto"/>
            <w:vAlign w:val="center"/>
          </w:tcPr>
          <w:p w14:paraId="4A677342" w14:textId="5139C732" w:rsidR="00680B59" w:rsidRPr="00E90BDC" w:rsidRDefault="00680B59" w:rsidP="00680B59">
            <w:pPr>
              <w:jc w:val="center"/>
              <w:rPr>
                <w:rFonts w:ascii="Arial Narrow" w:hAnsi="Arial Narrow"/>
                <w:color w:val="000000"/>
                <w:sz w:val="18"/>
                <w:szCs w:val="18"/>
              </w:rPr>
            </w:pPr>
            <w:r w:rsidRPr="00E90BDC">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7DBD881C" w14:textId="76814DC3" w:rsidR="00680B59" w:rsidRPr="00E90BDC" w:rsidRDefault="00BC0F88" w:rsidP="00BC0F88">
            <w:pPr>
              <w:jc w:val="center"/>
              <w:rPr>
                <w:rFonts w:ascii="Arial Narrow" w:hAnsi="Arial Narrow"/>
                <w:color w:val="000000"/>
                <w:sz w:val="18"/>
                <w:szCs w:val="18"/>
              </w:rPr>
            </w:pPr>
            <w:r>
              <w:rPr>
                <w:rFonts w:ascii="Arial Narrow" w:hAnsi="Arial Narrow"/>
                <w:color w:val="000000"/>
                <w:sz w:val="18"/>
                <w:szCs w:val="18"/>
              </w:rPr>
              <w:t>15</w:t>
            </w:r>
            <w:r w:rsidR="00680B59" w:rsidRPr="00E90BDC">
              <w:rPr>
                <w:rFonts w:ascii="Arial Narrow" w:hAnsi="Arial Narrow"/>
                <w:color w:val="000000"/>
                <w:sz w:val="18"/>
                <w:szCs w:val="18"/>
              </w:rPr>
              <w:t>.</w:t>
            </w:r>
            <w:r>
              <w:rPr>
                <w:rFonts w:ascii="Arial Narrow" w:hAnsi="Arial Narrow"/>
                <w:color w:val="000000"/>
                <w:sz w:val="18"/>
                <w:szCs w:val="18"/>
              </w:rPr>
              <w:t>000</w:t>
            </w:r>
            <w:r w:rsidR="00680B59" w:rsidRPr="00E90BDC">
              <w:rPr>
                <w:rFonts w:ascii="Arial Narrow" w:hAnsi="Arial Narrow"/>
                <w:color w:val="000000"/>
                <w:sz w:val="18"/>
                <w:szCs w:val="18"/>
              </w:rPr>
              <w:t>.000</w:t>
            </w:r>
          </w:p>
        </w:tc>
        <w:tc>
          <w:tcPr>
            <w:tcW w:w="1018" w:type="dxa"/>
            <w:tcBorders>
              <w:top w:val="nil"/>
              <w:left w:val="nil"/>
              <w:bottom w:val="single" w:sz="4" w:space="0" w:color="auto"/>
              <w:right w:val="single" w:sz="4" w:space="0" w:color="auto"/>
            </w:tcBorders>
            <w:shd w:val="clear" w:color="auto" w:fill="auto"/>
            <w:vAlign w:val="center"/>
          </w:tcPr>
          <w:p w14:paraId="6B1B91E8" w14:textId="693E8DEC" w:rsidR="00680B59" w:rsidRPr="00E90BDC" w:rsidRDefault="00680B59" w:rsidP="00680B59">
            <w:pPr>
              <w:jc w:val="center"/>
              <w:rPr>
                <w:rFonts w:ascii="Arial Narrow" w:hAnsi="Arial Narrow"/>
                <w:color w:val="000000"/>
                <w:sz w:val="18"/>
                <w:szCs w:val="18"/>
              </w:rPr>
            </w:pPr>
            <w:r w:rsidRPr="00E90BDC">
              <w:rPr>
                <w:rFonts w:ascii="Arial Narrow" w:hAnsi="Arial Narrow"/>
                <w:color w:val="000000"/>
                <w:sz w:val="18"/>
                <w:szCs w:val="18"/>
              </w:rPr>
              <w:t>Segundo semestre</w:t>
            </w:r>
          </w:p>
        </w:tc>
      </w:tr>
      <w:tr w:rsidR="00A61F2C" w14:paraId="6F2C6356"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62276898" w14:textId="18CBF9B8" w:rsidR="00A61F2C" w:rsidRPr="004D7114" w:rsidRDefault="00A61F2C" w:rsidP="00A61F2C">
            <w:pPr>
              <w:jc w:val="center"/>
              <w:rPr>
                <w:rFonts w:ascii="Arial Narrow" w:hAnsi="Arial Narrow"/>
                <w:color w:val="000000"/>
                <w:sz w:val="18"/>
                <w:szCs w:val="18"/>
                <w:highlight w:val="yellow"/>
              </w:rPr>
            </w:pPr>
            <w:r w:rsidRPr="00C167F8">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1CE47D97" w14:textId="4577A846" w:rsidR="00A61F2C" w:rsidRPr="004D7114" w:rsidRDefault="00A61F2C" w:rsidP="00A61F2C">
            <w:pPr>
              <w:jc w:val="center"/>
              <w:rPr>
                <w:rFonts w:ascii="Arial Narrow" w:hAnsi="Arial Narrow"/>
                <w:color w:val="000000"/>
                <w:sz w:val="18"/>
                <w:szCs w:val="18"/>
                <w:highlight w:val="yellow"/>
              </w:rPr>
            </w:pPr>
            <w:r w:rsidRPr="00B07EF1">
              <w:rPr>
                <w:rFonts w:ascii="Arial Narrow" w:hAnsi="Arial Narrow"/>
                <w:color w:val="000000"/>
                <w:sz w:val="18"/>
                <w:szCs w:val="18"/>
              </w:rPr>
              <w:t>Probidad y ética de lo público</w:t>
            </w:r>
          </w:p>
        </w:tc>
        <w:tc>
          <w:tcPr>
            <w:tcW w:w="1067" w:type="dxa"/>
            <w:tcBorders>
              <w:top w:val="nil"/>
              <w:left w:val="nil"/>
              <w:bottom w:val="single" w:sz="4" w:space="0" w:color="auto"/>
              <w:right w:val="single" w:sz="4" w:space="0" w:color="auto"/>
            </w:tcBorders>
            <w:shd w:val="clear" w:color="auto" w:fill="auto"/>
            <w:vAlign w:val="center"/>
          </w:tcPr>
          <w:p w14:paraId="04B2D2B1" w14:textId="2D72CA82" w:rsidR="00A61F2C" w:rsidRPr="004D7114" w:rsidRDefault="00A61F2C" w:rsidP="00A61F2C">
            <w:pPr>
              <w:jc w:val="center"/>
              <w:rPr>
                <w:rFonts w:ascii="Arial Narrow" w:hAnsi="Arial Narrow"/>
                <w:color w:val="000000"/>
                <w:sz w:val="18"/>
                <w:szCs w:val="18"/>
                <w:highlight w:val="yellow"/>
              </w:rPr>
            </w:pPr>
            <w:r>
              <w:rPr>
                <w:rFonts w:ascii="Arial Narrow" w:hAnsi="Arial Narrow"/>
                <w:color w:val="000000"/>
                <w:sz w:val="18"/>
                <w:szCs w:val="18"/>
              </w:rPr>
              <w:t>Saber-Hacer-Ser</w:t>
            </w:r>
          </w:p>
        </w:tc>
        <w:tc>
          <w:tcPr>
            <w:tcW w:w="1363" w:type="dxa"/>
            <w:tcBorders>
              <w:top w:val="nil"/>
              <w:left w:val="nil"/>
              <w:bottom w:val="single" w:sz="4" w:space="0" w:color="auto"/>
              <w:right w:val="single" w:sz="4" w:space="0" w:color="auto"/>
            </w:tcBorders>
            <w:shd w:val="clear" w:color="auto" w:fill="auto"/>
            <w:vAlign w:val="center"/>
          </w:tcPr>
          <w:p w14:paraId="5B4972B1" w14:textId="0E720C7A" w:rsidR="00A61F2C" w:rsidRPr="004D7114" w:rsidRDefault="00A61F2C" w:rsidP="00A61F2C">
            <w:pPr>
              <w:jc w:val="center"/>
              <w:rPr>
                <w:rFonts w:ascii="Arial Narrow" w:hAnsi="Arial Narrow"/>
                <w:color w:val="000000"/>
                <w:sz w:val="18"/>
                <w:szCs w:val="18"/>
                <w:highlight w:val="yellow"/>
              </w:rPr>
            </w:pPr>
            <w:r w:rsidRPr="00E55A8C">
              <w:rPr>
                <w:rFonts w:ascii="Arial Narrow" w:hAnsi="Arial Narrow"/>
                <w:color w:val="000000"/>
                <w:sz w:val="18"/>
                <w:szCs w:val="18"/>
              </w:rPr>
              <w:t>Control y Manejo del Estrés en el Trabajo en Casa</w:t>
            </w:r>
          </w:p>
        </w:tc>
        <w:tc>
          <w:tcPr>
            <w:tcW w:w="1101" w:type="dxa"/>
            <w:tcBorders>
              <w:top w:val="nil"/>
              <w:left w:val="nil"/>
              <w:bottom w:val="single" w:sz="4" w:space="0" w:color="auto"/>
              <w:right w:val="single" w:sz="4" w:space="0" w:color="auto"/>
            </w:tcBorders>
            <w:shd w:val="clear" w:color="auto" w:fill="auto"/>
            <w:vAlign w:val="center"/>
          </w:tcPr>
          <w:p w14:paraId="2BC1D874" w14:textId="48555805" w:rsidR="00A61F2C" w:rsidRPr="004D7114" w:rsidRDefault="00A61F2C" w:rsidP="00A61F2C">
            <w:pPr>
              <w:jc w:val="center"/>
              <w:rPr>
                <w:rFonts w:ascii="Arial Narrow" w:hAnsi="Arial Narrow"/>
                <w:color w:val="000000"/>
                <w:sz w:val="18"/>
                <w:szCs w:val="18"/>
                <w:highlight w:val="yellow"/>
              </w:rPr>
            </w:pPr>
            <w:r>
              <w:rPr>
                <w:rFonts w:ascii="Arial Narrow" w:hAnsi="Arial Narrow"/>
                <w:color w:val="000000"/>
                <w:sz w:val="18"/>
                <w:szCs w:val="18"/>
              </w:rPr>
              <w:t>Charla</w:t>
            </w:r>
          </w:p>
        </w:tc>
        <w:tc>
          <w:tcPr>
            <w:tcW w:w="1142" w:type="dxa"/>
            <w:tcBorders>
              <w:top w:val="nil"/>
              <w:left w:val="nil"/>
              <w:bottom w:val="single" w:sz="4" w:space="0" w:color="auto"/>
              <w:right w:val="single" w:sz="4" w:space="0" w:color="auto"/>
            </w:tcBorders>
            <w:shd w:val="clear" w:color="auto" w:fill="auto"/>
            <w:vAlign w:val="center"/>
          </w:tcPr>
          <w:p w14:paraId="4699A00C" w14:textId="0D1E9E66" w:rsidR="00A61F2C" w:rsidRPr="004D7114" w:rsidRDefault="00A61F2C" w:rsidP="00A61F2C">
            <w:pPr>
              <w:jc w:val="center"/>
              <w:rPr>
                <w:rFonts w:ascii="Arial Narrow" w:hAnsi="Arial Narrow"/>
                <w:color w:val="000000"/>
                <w:sz w:val="16"/>
                <w:szCs w:val="16"/>
                <w:highlight w:val="yellow"/>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0E9DD842" w14:textId="6AAF55B7" w:rsidR="00A61F2C" w:rsidRPr="004D7114" w:rsidRDefault="00A61F2C" w:rsidP="00A61F2C">
            <w:pPr>
              <w:jc w:val="center"/>
              <w:rPr>
                <w:rFonts w:ascii="Arial Narrow" w:hAnsi="Arial Narrow"/>
                <w:color w:val="000000"/>
                <w:sz w:val="18"/>
                <w:szCs w:val="18"/>
                <w:highlight w:val="yellow"/>
              </w:rPr>
            </w:pPr>
            <w:r>
              <w:rPr>
                <w:rFonts w:ascii="Arial Narrow" w:hAnsi="Arial Narrow"/>
                <w:color w:val="000000"/>
                <w:sz w:val="18"/>
                <w:szCs w:val="18"/>
              </w:rPr>
              <w:t>1 hora</w:t>
            </w:r>
          </w:p>
        </w:tc>
        <w:tc>
          <w:tcPr>
            <w:tcW w:w="994" w:type="dxa"/>
            <w:tcBorders>
              <w:top w:val="nil"/>
              <w:left w:val="nil"/>
              <w:bottom w:val="single" w:sz="4" w:space="0" w:color="auto"/>
              <w:right w:val="single" w:sz="4" w:space="0" w:color="auto"/>
            </w:tcBorders>
            <w:shd w:val="clear" w:color="auto" w:fill="auto"/>
            <w:vAlign w:val="center"/>
          </w:tcPr>
          <w:p w14:paraId="587E2508" w14:textId="63784331" w:rsidR="00A61F2C" w:rsidRPr="004D7114" w:rsidRDefault="00A61F2C" w:rsidP="00A61F2C">
            <w:pPr>
              <w:jc w:val="center"/>
              <w:rPr>
                <w:rFonts w:ascii="Arial Narrow" w:hAnsi="Arial Narrow"/>
                <w:color w:val="000000"/>
                <w:sz w:val="18"/>
                <w:szCs w:val="18"/>
                <w:highlight w:val="yellow"/>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7A5F8190" w14:textId="17B6965B" w:rsidR="00A61F2C" w:rsidRPr="004D7114" w:rsidRDefault="00A61F2C" w:rsidP="00A61F2C">
            <w:pPr>
              <w:jc w:val="center"/>
              <w:rPr>
                <w:rFonts w:ascii="Arial Narrow" w:hAnsi="Arial Narrow"/>
                <w:color w:val="000000"/>
                <w:sz w:val="18"/>
                <w:szCs w:val="18"/>
                <w:highlight w:val="yellow"/>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3CFA7377" w14:textId="2242B8B7" w:rsidR="00A61F2C" w:rsidRPr="004D7114" w:rsidRDefault="00A61F2C" w:rsidP="00A61F2C">
            <w:pPr>
              <w:jc w:val="center"/>
              <w:rPr>
                <w:rFonts w:ascii="Arial Narrow" w:hAnsi="Arial Narrow"/>
                <w:color w:val="000000"/>
                <w:sz w:val="18"/>
                <w:szCs w:val="18"/>
                <w:highlight w:val="yellow"/>
              </w:rPr>
            </w:pPr>
            <w:r>
              <w:rPr>
                <w:rFonts w:ascii="Arial Narrow" w:hAnsi="Arial Narrow"/>
                <w:color w:val="000000"/>
                <w:sz w:val="18"/>
                <w:szCs w:val="18"/>
              </w:rPr>
              <w:t>Abril 2</w:t>
            </w:r>
          </w:p>
        </w:tc>
      </w:tr>
      <w:tr w:rsidR="00A61F2C" w14:paraId="7CC664C6"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12B92DA2" w14:textId="6437D3BF" w:rsidR="00A61F2C" w:rsidRDefault="00A61F2C" w:rsidP="00A61F2C">
            <w:pPr>
              <w:jc w:val="center"/>
              <w:rPr>
                <w:rFonts w:ascii="Arial Narrow" w:hAnsi="Arial Narrow"/>
                <w:color w:val="000000"/>
                <w:sz w:val="18"/>
                <w:szCs w:val="18"/>
              </w:rPr>
            </w:pPr>
            <w:r w:rsidRPr="00C167F8">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651865C2" w14:textId="1A7F57DA" w:rsidR="00A61F2C" w:rsidRPr="00C167F8" w:rsidRDefault="00A61F2C" w:rsidP="00A61F2C">
            <w:pPr>
              <w:jc w:val="center"/>
              <w:rPr>
                <w:rFonts w:ascii="Arial Narrow" w:hAnsi="Arial Narrow"/>
                <w:color w:val="000000"/>
                <w:sz w:val="18"/>
                <w:szCs w:val="18"/>
              </w:rPr>
            </w:pPr>
            <w:r w:rsidRPr="00B07EF1">
              <w:rPr>
                <w:rFonts w:ascii="Arial Narrow" w:hAnsi="Arial Narrow"/>
                <w:color w:val="000000"/>
                <w:sz w:val="18"/>
                <w:szCs w:val="18"/>
              </w:rPr>
              <w:t>Probidad y ética de lo público</w:t>
            </w:r>
          </w:p>
        </w:tc>
        <w:tc>
          <w:tcPr>
            <w:tcW w:w="1067" w:type="dxa"/>
            <w:tcBorders>
              <w:top w:val="nil"/>
              <w:left w:val="nil"/>
              <w:bottom w:val="single" w:sz="4" w:space="0" w:color="auto"/>
              <w:right w:val="single" w:sz="4" w:space="0" w:color="auto"/>
            </w:tcBorders>
            <w:shd w:val="clear" w:color="auto" w:fill="auto"/>
            <w:vAlign w:val="center"/>
          </w:tcPr>
          <w:p w14:paraId="7404AF5F" w14:textId="27CF9D71" w:rsidR="00A61F2C" w:rsidRDefault="00A61F2C" w:rsidP="00A61F2C">
            <w:pPr>
              <w:jc w:val="center"/>
              <w:rPr>
                <w:rFonts w:ascii="Arial Narrow" w:hAnsi="Arial Narrow"/>
                <w:color w:val="000000"/>
                <w:sz w:val="18"/>
                <w:szCs w:val="18"/>
              </w:rPr>
            </w:pPr>
            <w:r>
              <w:rPr>
                <w:rFonts w:ascii="Arial Narrow" w:hAnsi="Arial Narrow"/>
                <w:color w:val="000000"/>
                <w:sz w:val="18"/>
                <w:szCs w:val="18"/>
              </w:rPr>
              <w:t>Saber-Hacer-Ser</w:t>
            </w:r>
          </w:p>
        </w:tc>
        <w:tc>
          <w:tcPr>
            <w:tcW w:w="1363" w:type="dxa"/>
            <w:tcBorders>
              <w:top w:val="nil"/>
              <w:left w:val="nil"/>
              <w:bottom w:val="single" w:sz="4" w:space="0" w:color="auto"/>
              <w:right w:val="single" w:sz="4" w:space="0" w:color="auto"/>
            </w:tcBorders>
            <w:shd w:val="clear" w:color="auto" w:fill="auto"/>
            <w:vAlign w:val="center"/>
          </w:tcPr>
          <w:p w14:paraId="72C8BEED" w14:textId="3C783618" w:rsidR="00A61F2C" w:rsidRDefault="00A61F2C" w:rsidP="00A61F2C">
            <w:pPr>
              <w:jc w:val="center"/>
              <w:rPr>
                <w:rFonts w:ascii="Arial Narrow" w:hAnsi="Arial Narrow"/>
                <w:color w:val="000000"/>
                <w:sz w:val="18"/>
                <w:szCs w:val="18"/>
              </w:rPr>
            </w:pPr>
            <w:r w:rsidRPr="004D7114">
              <w:rPr>
                <w:rFonts w:ascii="Arial Narrow" w:hAnsi="Arial Narrow"/>
                <w:color w:val="000000"/>
                <w:sz w:val="18"/>
                <w:szCs w:val="18"/>
              </w:rPr>
              <w:t>Ideas prácticas para movilizar alternativas comunicativas que aseguren los lazos afectivos entre las familias</w:t>
            </w:r>
          </w:p>
        </w:tc>
        <w:tc>
          <w:tcPr>
            <w:tcW w:w="1101" w:type="dxa"/>
            <w:tcBorders>
              <w:top w:val="nil"/>
              <w:left w:val="nil"/>
              <w:bottom w:val="single" w:sz="4" w:space="0" w:color="auto"/>
              <w:right w:val="single" w:sz="4" w:space="0" w:color="auto"/>
            </w:tcBorders>
            <w:shd w:val="clear" w:color="auto" w:fill="auto"/>
            <w:vAlign w:val="center"/>
          </w:tcPr>
          <w:p w14:paraId="1A518E33" w14:textId="607283A5" w:rsidR="00A61F2C" w:rsidRDefault="00A61F2C" w:rsidP="00A61F2C">
            <w:pPr>
              <w:jc w:val="center"/>
              <w:rPr>
                <w:rFonts w:ascii="Arial Narrow" w:hAnsi="Arial Narrow"/>
                <w:color w:val="000000"/>
                <w:sz w:val="18"/>
                <w:szCs w:val="18"/>
              </w:rPr>
            </w:pPr>
            <w:r>
              <w:rPr>
                <w:rFonts w:ascii="Arial Narrow" w:hAnsi="Arial Narrow"/>
                <w:color w:val="000000"/>
                <w:sz w:val="18"/>
                <w:szCs w:val="18"/>
              </w:rPr>
              <w:t>Charla</w:t>
            </w:r>
          </w:p>
        </w:tc>
        <w:tc>
          <w:tcPr>
            <w:tcW w:w="1142" w:type="dxa"/>
            <w:tcBorders>
              <w:top w:val="nil"/>
              <w:left w:val="nil"/>
              <w:bottom w:val="single" w:sz="4" w:space="0" w:color="auto"/>
              <w:right w:val="single" w:sz="4" w:space="0" w:color="auto"/>
            </w:tcBorders>
            <w:shd w:val="clear" w:color="auto" w:fill="auto"/>
            <w:vAlign w:val="center"/>
          </w:tcPr>
          <w:p w14:paraId="45C8F6FF" w14:textId="5BFD7B4D" w:rsidR="00A61F2C" w:rsidRPr="00812C61" w:rsidRDefault="00A61F2C" w:rsidP="00A61F2C">
            <w:pPr>
              <w:jc w:val="center"/>
              <w:rPr>
                <w:rFonts w:ascii="Arial Narrow" w:hAnsi="Arial Narrow"/>
                <w:color w:val="000000"/>
                <w:sz w:val="16"/>
                <w:szCs w:val="16"/>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49B85E84" w14:textId="11EABC89" w:rsidR="00A61F2C" w:rsidRDefault="00A61F2C" w:rsidP="00A61F2C">
            <w:pPr>
              <w:jc w:val="center"/>
              <w:rPr>
                <w:rFonts w:ascii="Arial Narrow" w:hAnsi="Arial Narrow"/>
                <w:color w:val="000000"/>
                <w:sz w:val="18"/>
                <w:szCs w:val="18"/>
              </w:rPr>
            </w:pPr>
            <w:r>
              <w:rPr>
                <w:rFonts w:ascii="Arial Narrow" w:hAnsi="Arial Narrow"/>
                <w:color w:val="000000"/>
                <w:sz w:val="18"/>
                <w:szCs w:val="18"/>
              </w:rPr>
              <w:t>1 hora</w:t>
            </w:r>
          </w:p>
        </w:tc>
        <w:tc>
          <w:tcPr>
            <w:tcW w:w="994" w:type="dxa"/>
            <w:tcBorders>
              <w:top w:val="nil"/>
              <w:left w:val="nil"/>
              <w:bottom w:val="single" w:sz="4" w:space="0" w:color="auto"/>
              <w:right w:val="single" w:sz="4" w:space="0" w:color="auto"/>
            </w:tcBorders>
            <w:shd w:val="clear" w:color="auto" w:fill="auto"/>
            <w:vAlign w:val="center"/>
          </w:tcPr>
          <w:p w14:paraId="410ECB8A" w14:textId="2113AF4E" w:rsidR="00A61F2C" w:rsidRDefault="00A61F2C" w:rsidP="00A61F2C">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6FA341F3" w14:textId="12BC2703" w:rsidR="00A61F2C" w:rsidRDefault="00A61F2C" w:rsidP="00A61F2C">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6525F8CB" w14:textId="128E5060" w:rsidR="00A61F2C" w:rsidRDefault="00A61F2C" w:rsidP="00A61F2C">
            <w:pPr>
              <w:jc w:val="center"/>
              <w:rPr>
                <w:rFonts w:ascii="Arial Narrow" w:hAnsi="Arial Narrow"/>
                <w:color w:val="000000"/>
                <w:sz w:val="18"/>
                <w:szCs w:val="18"/>
              </w:rPr>
            </w:pPr>
            <w:r>
              <w:rPr>
                <w:rFonts w:ascii="Arial Narrow" w:hAnsi="Arial Narrow"/>
                <w:color w:val="000000"/>
                <w:sz w:val="18"/>
                <w:szCs w:val="18"/>
              </w:rPr>
              <w:t>Abril 6</w:t>
            </w:r>
          </w:p>
        </w:tc>
      </w:tr>
      <w:tr w:rsidR="00A61F2C" w14:paraId="1AB5FBBF"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2DB7ACC6" w14:textId="4CC3204D" w:rsidR="00A61F2C" w:rsidRDefault="00A61F2C" w:rsidP="00A61F2C">
            <w:pPr>
              <w:jc w:val="center"/>
              <w:rPr>
                <w:rFonts w:ascii="Arial Narrow" w:hAnsi="Arial Narrow"/>
                <w:color w:val="000000"/>
                <w:sz w:val="18"/>
                <w:szCs w:val="18"/>
              </w:rPr>
            </w:pPr>
            <w:r w:rsidRPr="00C167F8">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7A6BE24C" w14:textId="240F5EF3" w:rsidR="00A61F2C" w:rsidRPr="00C167F8" w:rsidRDefault="00A61F2C" w:rsidP="00A61F2C">
            <w:pPr>
              <w:jc w:val="center"/>
              <w:rPr>
                <w:rFonts w:ascii="Arial Narrow" w:hAnsi="Arial Narrow"/>
                <w:color w:val="000000"/>
                <w:sz w:val="18"/>
                <w:szCs w:val="18"/>
              </w:rPr>
            </w:pPr>
            <w:r w:rsidRPr="00510DEB">
              <w:rPr>
                <w:rFonts w:ascii="Arial Narrow" w:hAnsi="Arial Narrow"/>
                <w:color w:val="000000"/>
                <w:sz w:val="18"/>
                <w:szCs w:val="18"/>
              </w:rPr>
              <w:t>Creación de Valor Público</w:t>
            </w:r>
          </w:p>
        </w:tc>
        <w:tc>
          <w:tcPr>
            <w:tcW w:w="1067" w:type="dxa"/>
            <w:tcBorders>
              <w:top w:val="nil"/>
              <w:left w:val="nil"/>
              <w:bottom w:val="single" w:sz="4" w:space="0" w:color="auto"/>
              <w:right w:val="single" w:sz="4" w:space="0" w:color="auto"/>
            </w:tcBorders>
            <w:shd w:val="clear" w:color="auto" w:fill="auto"/>
            <w:vAlign w:val="center"/>
          </w:tcPr>
          <w:p w14:paraId="17D56A8F" w14:textId="62D7C513" w:rsidR="00A61F2C" w:rsidRDefault="00A61F2C" w:rsidP="00A61F2C">
            <w:pPr>
              <w:jc w:val="center"/>
              <w:rPr>
                <w:rFonts w:ascii="Arial Narrow" w:hAnsi="Arial Narrow"/>
                <w:color w:val="000000"/>
                <w:sz w:val="18"/>
                <w:szCs w:val="18"/>
              </w:rPr>
            </w:pPr>
            <w:r>
              <w:rPr>
                <w:rFonts w:ascii="Arial Narrow" w:hAnsi="Arial Narrow"/>
                <w:color w:val="000000"/>
                <w:sz w:val="18"/>
                <w:szCs w:val="18"/>
              </w:rPr>
              <w:t>Saber-Hacer-Ser</w:t>
            </w:r>
          </w:p>
        </w:tc>
        <w:tc>
          <w:tcPr>
            <w:tcW w:w="1363" w:type="dxa"/>
            <w:tcBorders>
              <w:top w:val="nil"/>
              <w:left w:val="nil"/>
              <w:bottom w:val="single" w:sz="4" w:space="0" w:color="auto"/>
              <w:right w:val="single" w:sz="4" w:space="0" w:color="auto"/>
            </w:tcBorders>
            <w:shd w:val="clear" w:color="auto" w:fill="auto"/>
            <w:vAlign w:val="center"/>
          </w:tcPr>
          <w:p w14:paraId="7165A79E" w14:textId="41DE5144" w:rsidR="00A61F2C" w:rsidRDefault="00A61F2C" w:rsidP="00A61F2C">
            <w:pPr>
              <w:jc w:val="center"/>
              <w:rPr>
                <w:rFonts w:ascii="Arial Narrow" w:hAnsi="Arial Narrow"/>
                <w:color w:val="000000"/>
                <w:sz w:val="18"/>
                <w:szCs w:val="18"/>
              </w:rPr>
            </w:pPr>
            <w:r w:rsidRPr="004D7114">
              <w:rPr>
                <w:rFonts w:ascii="Arial Narrow" w:hAnsi="Arial Narrow"/>
                <w:color w:val="000000"/>
                <w:sz w:val="18"/>
                <w:szCs w:val="18"/>
              </w:rPr>
              <w:t xml:space="preserve">Ritmos de Trabajo y carga laboral en casa. </w:t>
            </w:r>
            <w:r>
              <w:rPr>
                <w:rFonts w:ascii="Arial Narrow" w:hAnsi="Arial Narrow"/>
                <w:color w:val="000000"/>
                <w:sz w:val="18"/>
                <w:szCs w:val="18"/>
              </w:rPr>
              <w:t>¿</w:t>
            </w:r>
            <w:r w:rsidRPr="004D7114">
              <w:rPr>
                <w:rFonts w:ascii="Arial Narrow" w:hAnsi="Arial Narrow"/>
                <w:color w:val="000000"/>
                <w:sz w:val="18"/>
                <w:szCs w:val="18"/>
              </w:rPr>
              <w:t>Cómo ser ejemplo de trabajo saludable?</w:t>
            </w:r>
          </w:p>
        </w:tc>
        <w:tc>
          <w:tcPr>
            <w:tcW w:w="1101" w:type="dxa"/>
            <w:tcBorders>
              <w:top w:val="nil"/>
              <w:left w:val="nil"/>
              <w:bottom w:val="single" w:sz="4" w:space="0" w:color="auto"/>
              <w:right w:val="single" w:sz="4" w:space="0" w:color="auto"/>
            </w:tcBorders>
            <w:shd w:val="clear" w:color="auto" w:fill="auto"/>
            <w:vAlign w:val="center"/>
          </w:tcPr>
          <w:p w14:paraId="63DC5707" w14:textId="24312E01" w:rsidR="00A61F2C" w:rsidRDefault="00A61F2C" w:rsidP="00A61F2C">
            <w:pPr>
              <w:jc w:val="center"/>
              <w:rPr>
                <w:rFonts w:ascii="Arial Narrow" w:hAnsi="Arial Narrow"/>
                <w:color w:val="000000"/>
                <w:sz w:val="18"/>
                <w:szCs w:val="18"/>
              </w:rPr>
            </w:pPr>
            <w:r>
              <w:rPr>
                <w:rFonts w:ascii="Arial Narrow" w:hAnsi="Arial Narrow"/>
                <w:color w:val="000000"/>
                <w:sz w:val="18"/>
                <w:szCs w:val="18"/>
              </w:rPr>
              <w:t>Charla</w:t>
            </w:r>
          </w:p>
        </w:tc>
        <w:tc>
          <w:tcPr>
            <w:tcW w:w="1142" w:type="dxa"/>
            <w:tcBorders>
              <w:top w:val="nil"/>
              <w:left w:val="nil"/>
              <w:bottom w:val="single" w:sz="4" w:space="0" w:color="auto"/>
              <w:right w:val="single" w:sz="4" w:space="0" w:color="auto"/>
            </w:tcBorders>
            <w:shd w:val="clear" w:color="auto" w:fill="auto"/>
            <w:vAlign w:val="center"/>
          </w:tcPr>
          <w:p w14:paraId="1703807C" w14:textId="267012BD" w:rsidR="00A61F2C" w:rsidRPr="00812C61" w:rsidRDefault="00A61F2C" w:rsidP="00A61F2C">
            <w:pPr>
              <w:jc w:val="center"/>
              <w:rPr>
                <w:rFonts w:ascii="Arial Narrow" w:hAnsi="Arial Narrow"/>
                <w:color w:val="000000"/>
                <w:sz w:val="16"/>
                <w:szCs w:val="16"/>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7C64DFD2" w14:textId="31D7D94C" w:rsidR="00A61F2C" w:rsidRDefault="00A61F2C" w:rsidP="00A61F2C">
            <w:pPr>
              <w:jc w:val="center"/>
              <w:rPr>
                <w:rFonts w:ascii="Arial Narrow" w:hAnsi="Arial Narrow"/>
                <w:color w:val="000000"/>
                <w:sz w:val="18"/>
                <w:szCs w:val="18"/>
              </w:rPr>
            </w:pPr>
            <w:r>
              <w:rPr>
                <w:rFonts w:ascii="Arial Narrow" w:hAnsi="Arial Narrow"/>
                <w:color w:val="000000"/>
                <w:sz w:val="18"/>
                <w:szCs w:val="18"/>
              </w:rPr>
              <w:t>1 hora</w:t>
            </w:r>
          </w:p>
        </w:tc>
        <w:tc>
          <w:tcPr>
            <w:tcW w:w="994" w:type="dxa"/>
            <w:tcBorders>
              <w:top w:val="nil"/>
              <w:left w:val="nil"/>
              <w:bottom w:val="single" w:sz="4" w:space="0" w:color="auto"/>
              <w:right w:val="single" w:sz="4" w:space="0" w:color="auto"/>
            </w:tcBorders>
            <w:shd w:val="clear" w:color="auto" w:fill="auto"/>
            <w:vAlign w:val="center"/>
          </w:tcPr>
          <w:p w14:paraId="44EB8622" w14:textId="0B3910E4" w:rsidR="00A61F2C" w:rsidRDefault="00A61F2C" w:rsidP="00A61F2C">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1A859029" w14:textId="57315875" w:rsidR="00A61F2C" w:rsidRDefault="00A61F2C" w:rsidP="00A61F2C">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10F82527" w14:textId="589C4A15" w:rsidR="00A61F2C" w:rsidRDefault="00A61F2C" w:rsidP="00A61F2C">
            <w:pPr>
              <w:jc w:val="center"/>
              <w:rPr>
                <w:rFonts w:ascii="Arial Narrow" w:hAnsi="Arial Narrow"/>
                <w:color w:val="000000"/>
                <w:sz w:val="18"/>
                <w:szCs w:val="18"/>
              </w:rPr>
            </w:pPr>
            <w:r>
              <w:rPr>
                <w:rFonts w:ascii="Arial Narrow" w:hAnsi="Arial Narrow"/>
                <w:color w:val="000000"/>
                <w:sz w:val="18"/>
                <w:szCs w:val="18"/>
              </w:rPr>
              <w:t>Abril 7</w:t>
            </w:r>
          </w:p>
        </w:tc>
      </w:tr>
      <w:tr w:rsidR="00A61F2C" w14:paraId="4F30B6A4"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373324A5" w14:textId="1517D9F9" w:rsidR="00A61F2C" w:rsidRPr="00C167F8" w:rsidRDefault="00A61F2C" w:rsidP="00A61F2C">
            <w:pPr>
              <w:jc w:val="center"/>
              <w:rPr>
                <w:rFonts w:ascii="Arial Narrow" w:hAnsi="Arial Narrow"/>
                <w:color w:val="000000"/>
                <w:sz w:val="18"/>
                <w:szCs w:val="18"/>
              </w:rPr>
            </w:pPr>
            <w:r w:rsidRPr="00C167F8">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4011A994" w14:textId="2E1EE0F2" w:rsidR="00A61F2C" w:rsidRPr="00510DEB" w:rsidRDefault="00A61F2C" w:rsidP="00A61F2C">
            <w:pPr>
              <w:jc w:val="center"/>
              <w:rPr>
                <w:rFonts w:ascii="Arial Narrow" w:hAnsi="Arial Narrow"/>
                <w:color w:val="000000"/>
                <w:sz w:val="18"/>
                <w:szCs w:val="18"/>
              </w:rPr>
            </w:pPr>
            <w:r w:rsidRPr="00B07EF1">
              <w:rPr>
                <w:rFonts w:ascii="Arial Narrow" w:hAnsi="Arial Narrow"/>
                <w:color w:val="000000"/>
                <w:sz w:val="18"/>
                <w:szCs w:val="18"/>
              </w:rPr>
              <w:t>Probidad y ética de lo público</w:t>
            </w:r>
          </w:p>
        </w:tc>
        <w:tc>
          <w:tcPr>
            <w:tcW w:w="1067" w:type="dxa"/>
            <w:tcBorders>
              <w:top w:val="nil"/>
              <w:left w:val="nil"/>
              <w:bottom w:val="single" w:sz="4" w:space="0" w:color="auto"/>
              <w:right w:val="single" w:sz="4" w:space="0" w:color="auto"/>
            </w:tcBorders>
            <w:shd w:val="clear" w:color="auto" w:fill="auto"/>
            <w:vAlign w:val="center"/>
          </w:tcPr>
          <w:p w14:paraId="00A3723A" w14:textId="02489877" w:rsidR="00A61F2C" w:rsidRDefault="00A61F2C" w:rsidP="00A61F2C">
            <w:pPr>
              <w:jc w:val="center"/>
              <w:rPr>
                <w:rFonts w:ascii="Arial Narrow" w:hAnsi="Arial Narrow"/>
                <w:color w:val="000000"/>
                <w:sz w:val="18"/>
                <w:szCs w:val="18"/>
              </w:rPr>
            </w:pPr>
            <w:r>
              <w:rPr>
                <w:rFonts w:ascii="Arial Narrow" w:hAnsi="Arial Narrow"/>
                <w:color w:val="000000"/>
                <w:sz w:val="18"/>
                <w:szCs w:val="18"/>
              </w:rPr>
              <w:t>Saber-Hacer</w:t>
            </w:r>
          </w:p>
        </w:tc>
        <w:tc>
          <w:tcPr>
            <w:tcW w:w="1363" w:type="dxa"/>
            <w:tcBorders>
              <w:top w:val="nil"/>
              <w:left w:val="nil"/>
              <w:bottom w:val="single" w:sz="4" w:space="0" w:color="auto"/>
              <w:right w:val="single" w:sz="4" w:space="0" w:color="auto"/>
            </w:tcBorders>
            <w:shd w:val="clear" w:color="auto" w:fill="auto"/>
            <w:vAlign w:val="center"/>
          </w:tcPr>
          <w:p w14:paraId="1961DE49" w14:textId="25C21BED" w:rsidR="00A61F2C" w:rsidRPr="004D7114" w:rsidRDefault="00A61F2C" w:rsidP="00A61F2C">
            <w:pPr>
              <w:jc w:val="center"/>
              <w:rPr>
                <w:rFonts w:ascii="Arial Narrow" w:hAnsi="Arial Narrow"/>
                <w:color w:val="000000"/>
                <w:sz w:val="18"/>
                <w:szCs w:val="18"/>
              </w:rPr>
            </w:pPr>
            <w:r>
              <w:rPr>
                <w:rFonts w:ascii="Arial Narrow" w:hAnsi="Arial Narrow"/>
                <w:color w:val="000000"/>
                <w:sz w:val="18"/>
                <w:szCs w:val="18"/>
              </w:rPr>
              <w:t>Tecno estrés y tecno ansiedad por el uso de las tecnologías en casa.</w:t>
            </w:r>
          </w:p>
        </w:tc>
        <w:tc>
          <w:tcPr>
            <w:tcW w:w="1101" w:type="dxa"/>
            <w:tcBorders>
              <w:top w:val="nil"/>
              <w:left w:val="nil"/>
              <w:bottom w:val="single" w:sz="4" w:space="0" w:color="auto"/>
              <w:right w:val="single" w:sz="4" w:space="0" w:color="auto"/>
            </w:tcBorders>
            <w:shd w:val="clear" w:color="auto" w:fill="auto"/>
            <w:vAlign w:val="center"/>
          </w:tcPr>
          <w:p w14:paraId="5A99475F" w14:textId="5C00084D" w:rsidR="00A61F2C" w:rsidRDefault="00A61F2C" w:rsidP="00A61F2C">
            <w:pPr>
              <w:jc w:val="center"/>
              <w:rPr>
                <w:rFonts w:ascii="Arial Narrow" w:hAnsi="Arial Narrow"/>
                <w:color w:val="000000"/>
                <w:sz w:val="18"/>
                <w:szCs w:val="18"/>
              </w:rPr>
            </w:pPr>
            <w:r>
              <w:rPr>
                <w:rFonts w:ascii="Arial Narrow" w:hAnsi="Arial Narrow"/>
                <w:color w:val="000000"/>
                <w:sz w:val="18"/>
                <w:szCs w:val="18"/>
              </w:rPr>
              <w:t>Charla</w:t>
            </w:r>
          </w:p>
        </w:tc>
        <w:tc>
          <w:tcPr>
            <w:tcW w:w="1142" w:type="dxa"/>
            <w:tcBorders>
              <w:top w:val="nil"/>
              <w:left w:val="nil"/>
              <w:bottom w:val="single" w:sz="4" w:space="0" w:color="auto"/>
              <w:right w:val="single" w:sz="4" w:space="0" w:color="auto"/>
            </w:tcBorders>
            <w:shd w:val="clear" w:color="auto" w:fill="auto"/>
            <w:vAlign w:val="center"/>
          </w:tcPr>
          <w:p w14:paraId="4553FD56" w14:textId="084B5089" w:rsidR="00A61F2C" w:rsidRPr="002756E5" w:rsidRDefault="00A61F2C" w:rsidP="00A61F2C">
            <w:pPr>
              <w:jc w:val="center"/>
              <w:rPr>
                <w:rFonts w:ascii="Arial Narrow" w:hAnsi="Arial Narrow"/>
                <w:color w:val="000000"/>
                <w:sz w:val="18"/>
                <w:szCs w:val="18"/>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422AAB1A" w14:textId="4C5D5416" w:rsidR="00A61F2C" w:rsidRDefault="00A61F2C" w:rsidP="00A61F2C">
            <w:pPr>
              <w:jc w:val="center"/>
              <w:rPr>
                <w:rFonts w:ascii="Arial Narrow" w:hAnsi="Arial Narrow"/>
                <w:color w:val="000000"/>
                <w:sz w:val="18"/>
                <w:szCs w:val="18"/>
              </w:rPr>
            </w:pPr>
            <w:r>
              <w:rPr>
                <w:rFonts w:ascii="Arial Narrow" w:hAnsi="Arial Narrow"/>
                <w:color w:val="000000"/>
                <w:sz w:val="18"/>
                <w:szCs w:val="18"/>
              </w:rPr>
              <w:t>1 hora</w:t>
            </w:r>
          </w:p>
        </w:tc>
        <w:tc>
          <w:tcPr>
            <w:tcW w:w="994" w:type="dxa"/>
            <w:tcBorders>
              <w:top w:val="nil"/>
              <w:left w:val="nil"/>
              <w:bottom w:val="single" w:sz="4" w:space="0" w:color="auto"/>
              <w:right w:val="single" w:sz="4" w:space="0" w:color="auto"/>
            </w:tcBorders>
            <w:shd w:val="clear" w:color="auto" w:fill="auto"/>
            <w:vAlign w:val="center"/>
          </w:tcPr>
          <w:p w14:paraId="79F2DCA2" w14:textId="336FB24D" w:rsidR="00A61F2C" w:rsidRPr="00510DEB" w:rsidRDefault="00A61F2C" w:rsidP="00A61F2C">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75072B09" w14:textId="5F17F36F" w:rsidR="00A61F2C" w:rsidRDefault="00A61F2C" w:rsidP="00A61F2C">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2F0ADF99" w14:textId="15F1B94B" w:rsidR="00A61F2C" w:rsidRDefault="00A61F2C" w:rsidP="00A61F2C">
            <w:pPr>
              <w:jc w:val="center"/>
              <w:rPr>
                <w:rFonts w:ascii="Arial Narrow" w:hAnsi="Arial Narrow"/>
                <w:color w:val="000000"/>
                <w:sz w:val="18"/>
                <w:szCs w:val="18"/>
              </w:rPr>
            </w:pPr>
            <w:r>
              <w:rPr>
                <w:rFonts w:ascii="Arial Narrow" w:hAnsi="Arial Narrow"/>
                <w:color w:val="000000"/>
                <w:sz w:val="18"/>
                <w:szCs w:val="18"/>
              </w:rPr>
              <w:t>Abril 8</w:t>
            </w:r>
          </w:p>
        </w:tc>
      </w:tr>
      <w:tr w:rsidR="00A61F2C" w14:paraId="6481C84E"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4B240E72" w14:textId="2E3E4810" w:rsidR="00A61F2C" w:rsidRPr="00C167F8" w:rsidRDefault="00A61F2C" w:rsidP="00A61F2C">
            <w:pPr>
              <w:jc w:val="center"/>
              <w:rPr>
                <w:rFonts w:ascii="Arial Narrow" w:hAnsi="Arial Narrow"/>
                <w:color w:val="000000"/>
                <w:sz w:val="18"/>
                <w:szCs w:val="18"/>
              </w:rPr>
            </w:pPr>
            <w:r w:rsidRPr="00C167F8">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414B1344" w14:textId="265F4B8E" w:rsidR="00A61F2C" w:rsidRPr="00B07EF1" w:rsidRDefault="00A61F2C" w:rsidP="00A61F2C">
            <w:pPr>
              <w:jc w:val="center"/>
              <w:rPr>
                <w:rFonts w:ascii="Arial Narrow" w:hAnsi="Arial Narrow"/>
                <w:color w:val="000000"/>
                <w:sz w:val="18"/>
                <w:szCs w:val="18"/>
              </w:rPr>
            </w:pPr>
            <w:r w:rsidRPr="00B07EF1">
              <w:rPr>
                <w:rFonts w:ascii="Arial Narrow" w:hAnsi="Arial Narrow"/>
                <w:color w:val="000000"/>
                <w:sz w:val="18"/>
                <w:szCs w:val="18"/>
              </w:rPr>
              <w:t>Probidad y ética de lo público</w:t>
            </w:r>
          </w:p>
        </w:tc>
        <w:tc>
          <w:tcPr>
            <w:tcW w:w="1067" w:type="dxa"/>
            <w:tcBorders>
              <w:top w:val="nil"/>
              <w:left w:val="nil"/>
              <w:bottom w:val="single" w:sz="4" w:space="0" w:color="auto"/>
              <w:right w:val="single" w:sz="4" w:space="0" w:color="auto"/>
            </w:tcBorders>
            <w:shd w:val="clear" w:color="auto" w:fill="auto"/>
            <w:vAlign w:val="center"/>
          </w:tcPr>
          <w:p w14:paraId="782EE819" w14:textId="321F9597" w:rsidR="00A61F2C" w:rsidRDefault="00A61F2C" w:rsidP="00A61F2C">
            <w:pPr>
              <w:jc w:val="center"/>
              <w:rPr>
                <w:rFonts w:ascii="Arial Narrow" w:hAnsi="Arial Narrow"/>
                <w:color w:val="000000"/>
                <w:sz w:val="18"/>
                <w:szCs w:val="18"/>
              </w:rPr>
            </w:pPr>
            <w:r>
              <w:rPr>
                <w:rFonts w:ascii="Arial Narrow" w:hAnsi="Arial Narrow"/>
                <w:color w:val="000000"/>
                <w:sz w:val="18"/>
                <w:szCs w:val="18"/>
              </w:rPr>
              <w:t>Saber-Hacer-Ser</w:t>
            </w:r>
          </w:p>
        </w:tc>
        <w:tc>
          <w:tcPr>
            <w:tcW w:w="1363" w:type="dxa"/>
            <w:tcBorders>
              <w:top w:val="nil"/>
              <w:left w:val="nil"/>
              <w:bottom w:val="single" w:sz="4" w:space="0" w:color="auto"/>
              <w:right w:val="single" w:sz="4" w:space="0" w:color="auto"/>
            </w:tcBorders>
            <w:shd w:val="clear" w:color="auto" w:fill="auto"/>
            <w:vAlign w:val="center"/>
          </w:tcPr>
          <w:p w14:paraId="3A8B0377" w14:textId="2DA41204" w:rsidR="00A61F2C" w:rsidRDefault="00A61F2C" w:rsidP="00A61F2C">
            <w:pPr>
              <w:jc w:val="center"/>
              <w:rPr>
                <w:rFonts w:ascii="Arial Narrow" w:hAnsi="Arial Narrow"/>
                <w:color w:val="000000"/>
                <w:sz w:val="18"/>
                <w:szCs w:val="18"/>
              </w:rPr>
            </w:pPr>
            <w:r>
              <w:rPr>
                <w:rFonts w:ascii="Arial Narrow" w:hAnsi="Arial Narrow"/>
                <w:color w:val="000000"/>
                <w:sz w:val="18"/>
                <w:szCs w:val="18"/>
              </w:rPr>
              <w:t>Inteligencia emociona en tiempos de re-pensar.</w:t>
            </w:r>
          </w:p>
        </w:tc>
        <w:tc>
          <w:tcPr>
            <w:tcW w:w="1101" w:type="dxa"/>
            <w:tcBorders>
              <w:top w:val="nil"/>
              <w:left w:val="nil"/>
              <w:bottom w:val="single" w:sz="4" w:space="0" w:color="auto"/>
              <w:right w:val="single" w:sz="4" w:space="0" w:color="auto"/>
            </w:tcBorders>
            <w:shd w:val="clear" w:color="auto" w:fill="auto"/>
            <w:vAlign w:val="center"/>
          </w:tcPr>
          <w:p w14:paraId="0210B3CB" w14:textId="0CE03DD4" w:rsidR="00A61F2C" w:rsidRDefault="00A61F2C" w:rsidP="00A61F2C">
            <w:pPr>
              <w:jc w:val="center"/>
              <w:rPr>
                <w:rFonts w:ascii="Arial Narrow" w:hAnsi="Arial Narrow"/>
                <w:color w:val="000000"/>
                <w:sz w:val="18"/>
                <w:szCs w:val="18"/>
              </w:rPr>
            </w:pPr>
            <w:r>
              <w:rPr>
                <w:rFonts w:ascii="Arial Narrow" w:hAnsi="Arial Narrow"/>
                <w:color w:val="000000"/>
                <w:sz w:val="18"/>
                <w:szCs w:val="18"/>
              </w:rPr>
              <w:t>Charla</w:t>
            </w:r>
          </w:p>
        </w:tc>
        <w:tc>
          <w:tcPr>
            <w:tcW w:w="1142" w:type="dxa"/>
            <w:tcBorders>
              <w:top w:val="nil"/>
              <w:left w:val="nil"/>
              <w:bottom w:val="single" w:sz="4" w:space="0" w:color="auto"/>
              <w:right w:val="single" w:sz="4" w:space="0" w:color="auto"/>
            </w:tcBorders>
            <w:shd w:val="clear" w:color="auto" w:fill="auto"/>
            <w:vAlign w:val="center"/>
          </w:tcPr>
          <w:p w14:paraId="55CE11C4" w14:textId="11B0A3BE" w:rsidR="00A61F2C" w:rsidRPr="002756E5" w:rsidRDefault="00A61F2C" w:rsidP="00A61F2C">
            <w:pPr>
              <w:jc w:val="center"/>
              <w:rPr>
                <w:rFonts w:ascii="Arial Narrow" w:hAnsi="Arial Narrow"/>
                <w:color w:val="000000"/>
                <w:sz w:val="18"/>
                <w:szCs w:val="18"/>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5D8C6DB0" w14:textId="40866C91" w:rsidR="00A61F2C" w:rsidRDefault="00A61F2C" w:rsidP="00A61F2C">
            <w:pPr>
              <w:jc w:val="center"/>
              <w:rPr>
                <w:rFonts w:ascii="Arial Narrow" w:hAnsi="Arial Narrow"/>
                <w:color w:val="000000"/>
                <w:sz w:val="18"/>
                <w:szCs w:val="18"/>
              </w:rPr>
            </w:pPr>
            <w:r>
              <w:rPr>
                <w:rFonts w:ascii="Arial Narrow" w:hAnsi="Arial Narrow"/>
                <w:color w:val="000000"/>
                <w:sz w:val="18"/>
                <w:szCs w:val="18"/>
              </w:rPr>
              <w:t>1 hora</w:t>
            </w:r>
          </w:p>
        </w:tc>
        <w:tc>
          <w:tcPr>
            <w:tcW w:w="994" w:type="dxa"/>
            <w:tcBorders>
              <w:top w:val="nil"/>
              <w:left w:val="nil"/>
              <w:bottom w:val="single" w:sz="4" w:space="0" w:color="auto"/>
              <w:right w:val="single" w:sz="4" w:space="0" w:color="auto"/>
            </w:tcBorders>
            <w:shd w:val="clear" w:color="auto" w:fill="auto"/>
            <w:vAlign w:val="center"/>
          </w:tcPr>
          <w:p w14:paraId="6F58CF7A" w14:textId="7FFFC785" w:rsidR="00A61F2C" w:rsidRPr="00510DEB" w:rsidRDefault="00A61F2C" w:rsidP="00A61F2C">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3D1C73A8" w14:textId="12963926" w:rsidR="00A61F2C" w:rsidRDefault="00A61F2C" w:rsidP="00A61F2C">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078DC316" w14:textId="0EB232D8" w:rsidR="00A61F2C" w:rsidRDefault="00A61F2C" w:rsidP="00A61F2C">
            <w:pPr>
              <w:jc w:val="center"/>
              <w:rPr>
                <w:rFonts w:ascii="Arial Narrow" w:hAnsi="Arial Narrow"/>
                <w:color w:val="000000"/>
                <w:sz w:val="18"/>
                <w:szCs w:val="18"/>
              </w:rPr>
            </w:pPr>
            <w:r>
              <w:rPr>
                <w:rFonts w:ascii="Arial Narrow" w:hAnsi="Arial Narrow"/>
                <w:color w:val="000000"/>
                <w:sz w:val="18"/>
                <w:szCs w:val="18"/>
              </w:rPr>
              <w:t>Abril 13</w:t>
            </w:r>
          </w:p>
        </w:tc>
      </w:tr>
      <w:tr w:rsidR="00A61F2C" w14:paraId="0D344EBB"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43009E8F" w14:textId="2ABD0572" w:rsidR="00A61F2C" w:rsidRPr="00C167F8" w:rsidRDefault="00A61F2C" w:rsidP="00A61F2C">
            <w:pPr>
              <w:jc w:val="center"/>
              <w:rPr>
                <w:rFonts w:ascii="Arial Narrow" w:hAnsi="Arial Narrow"/>
                <w:color w:val="000000"/>
                <w:sz w:val="18"/>
                <w:szCs w:val="18"/>
              </w:rPr>
            </w:pPr>
            <w:r>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09CFBF40" w14:textId="5B5A7637" w:rsidR="00A61F2C" w:rsidRPr="00510DEB" w:rsidRDefault="00A61F2C" w:rsidP="00A61F2C">
            <w:pPr>
              <w:jc w:val="center"/>
              <w:rPr>
                <w:rFonts w:ascii="Arial Narrow" w:hAnsi="Arial Narrow"/>
                <w:color w:val="000000"/>
                <w:sz w:val="18"/>
                <w:szCs w:val="18"/>
              </w:rPr>
            </w:pPr>
            <w:r w:rsidRPr="00510DEB">
              <w:rPr>
                <w:rFonts w:ascii="Arial Narrow" w:hAnsi="Arial Narrow"/>
                <w:color w:val="000000"/>
                <w:sz w:val="18"/>
                <w:szCs w:val="18"/>
              </w:rPr>
              <w:t>Creación de Valor Público</w:t>
            </w:r>
          </w:p>
        </w:tc>
        <w:tc>
          <w:tcPr>
            <w:tcW w:w="1067" w:type="dxa"/>
            <w:tcBorders>
              <w:top w:val="nil"/>
              <w:left w:val="nil"/>
              <w:bottom w:val="single" w:sz="4" w:space="0" w:color="auto"/>
              <w:right w:val="single" w:sz="4" w:space="0" w:color="auto"/>
            </w:tcBorders>
            <w:shd w:val="clear" w:color="auto" w:fill="auto"/>
            <w:vAlign w:val="center"/>
          </w:tcPr>
          <w:p w14:paraId="01E8B1ED" w14:textId="38760ACD" w:rsidR="00A61F2C" w:rsidRDefault="00A61F2C" w:rsidP="00A61F2C">
            <w:pPr>
              <w:jc w:val="center"/>
              <w:rPr>
                <w:rFonts w:ascii="Arial Narrow" w:hAnsi="Arial Narrow"/>
                <w:color w:val="000000"/>
                <w:sz w:val="18"/>
                <w:szCs w:val="18"/>
              </w:rPr>
            </w:pPr>
            <w:r>
              <w:rPr>
                <w:rFonts w:ascii="Arial Narrow" w:hAnsi="Arial Narrow"/>
                <w:color w:val="000000"/>
                <w:sz w:val="18"/>
                <w:szCs w:val="18"/>
              </w:rPr>
              <w:t>Saber-Hacer</w:t>
            </w:r>
          </w:p>
        </w:tc>
        <w:tc>
          <w:tcPr>
            <w:tcW w:w="1363" w:type="dxa"/>
            <w:tcBorders>
              <w:top w:val="nil"/>
              <w:left w:val="nil"/>
              <w:bottom w:val="single" w:sz="4" w:space="0" w:color="auto"/>
              <w:right w:val="single" w:sz="4" w:space="0" w:color="auto"/>
            </w:tcBorders>
            <w:shd w:val="clear" w:color="auto" w:fill="auto"/>
            <w:vAlign w:val="center"/>
          </w:tcPr>
          <w:p w14:paraId="56FE8300" w14:textId="69E59B53" w:rsidR="00A61F2C" w:rsidRPr="004D7114" w:rsidRDefault="00A61F2C" w:rsidP="00A61F2C">
            <w:pPr>
              <w:jc w:val="center"/>
              <w:rPr>
                <w:rFonts w:ascii="Arial Narrow" w:hAnsi="Arial Narrow"/>
                <w:color w:val="000000"/>
                <w:sz w:val="18"/>
                <w:szCs w:val="18"/>
              </w:rPr>
            </w:pPr>
            <w:r>
              <w:rPr>
                <w:rFonts w:ascii="Arial Narrow" w:hAnsi="Arial Narrow"/>
                <w:color w:val="000000"/>
                <w:sz w:val="18"/>
                <w:szCs w:val="18"/>
              </w:rPr>
              <w:t>Prevención y atención de emergencias en el hogar – Elementos básicos para tener en casa</w:t>
            </w:r>
          </w:p>
        </w:tc>
        <w:tc>
          <w:tcPr>
            <w:tcW w:w="1101" w:type="dxa"/>
            <w:tcBorders>
              <w:top w:val="nil"/>
              <w:left w:val="nil"/>
              <w:bottom w:val="single" w:sz="4" w:space="0" w:color="auto"/>
              <w:right w:val="single" w:sz="4" w:space="0" w:color="auto"/>
            </w:tcBorders>
            <w:shd w:val="clear" w:color="auto" w:fill="auto"/>
            <w:vAlign w:val="center"/>
          </w:tcPr>
          <w:p w14:paraId="7CF46FCA" w14:textId="2A5D6ECC" w:rsidR="00A61F2C" w:rsidRDefault="00A61F2C" w:rsidP="00A61F2C">
            <w:pPr>
              <w:jc w:val="center"/>
              <w:rPr>
                <w:rFonts w:ascii="Arial Narrow" w:hAnsi="Arial Narrow"/>
                <w:color w:val="000000"/>
                <w:sz w:val="18"/>
                <w:szCs w:val="18"/>
              </w:rPr>
            </w:pPr>
            <w:r>
              <w:rPr>
                <w:rFonts w:ascii="Arial Narrow" w:hAnsi="Arial Narrow"/>
                <w:color w:val="000000"/>
                <w:sz w:val="18"/>
                <w:szCs w:val="18"/>
              </w:rPr>
              <w:t>Charla</w:t>
            </w:r>
          </w:p>
        </w:tc>
        <w:tc>
          <w:tcPr>
            <w:tcW w:w="1142" w:type="dxa"/>
            <w:tcBorders>
              <w:top w:val="nil"/>
              <w:left w:val="nil"/>
              <w:bottom w:val="single" w:sz="4" w:space="0" w:color="auto"/>
              <w:right w:val="single" w:sz="4" w:space="0" w:color="auto"/>
            </w:tcBorders>
            <w:shd w:val="clear" w:color="auto" w:fill="auto"/>
            <w:vAlign w:val="center"/>
          </w:tcPr>
          <w:p w14:paraId="48719297" w14:textId="5D706398" w:rsidR="00A61F2C" w:rsidRPr="002756E5" w:rsidRDefault="00A61F2C" w:rsidP="00A61F2C">
            <w:pPr>
              <w:jc w:val="center"/>
              <w:rPr>
                <w:rFonts w:ascii="Arial Narrow" w:hAnsi="Arial Narrow"/>
                <w:color w:val="000000"/>
                <w:sz w:val="18"/>
                <w:szCs w:val="18"/>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48118E96" w14:textId="3BA9B61B" w:rsidR="00A61F2C" w:rsidRDefault="00A61F2C" w:rsidP="00A61F2C">
            <w:pPr>
              <w:jc w:val="center"/>
              <w:rPr>
                <w:rFonts w:ascii="Arial Narrow" w:hAnsi="Arial Narrow"/>
                <w:color w:val="000000"/>
                <w:sz w:val="18"/>
                <w:szCs w:val="18"/>
              </w:rPr>
            </w:pPr>
            <w:r>
              <w:rPr>
                <w:rFonts w:ascii="Arial Narrow" w:hAnsi="Arial Narrow"/>
                <w:color w:val="000000"/>
                <w:sz w:val="18"/>
                <w:szCs w:val="18"/>
              </w:rPr>
              <w:t>1 hora</w:t>
            </w:r>
          </w:p>
        </w:tc>
        <w:tc>
          <w:tcPr>
            <w:tcW w:w="994" w:type="dxa"/>
            <w:tcBorders>
              <w:top w:val="nil"/>
              <w:left w:val="nil"/>
              <w:bottom w:val="single" w:sz="4" w:space="0" w:color="auto"/>
              <w:right w:val="single" w:sz="4" w:space="0" w:color="auto"/>
            </w:tcBorders>
            <w:shd w:val="clear" w:color="auto" w:fill="auto"/>
            <w:vAlign w:val="center"/>
          </w:tcPr>
          <w:p w14:paraId="6497E143" w14:textId="78BBF542" w:rsidR="00A61F2C" w:rsidRPr="00510DEB" w:rsidRDefault="00A61F2C" w:rsidP="00A61F2C">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31A9C033" w14:textId="5DBCE1CE" w:rsidR="00A61F2C" w:rsidRDefault="00A61F2C" w:rsidP="00A61F2C">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583F3DD7" w14:textId="12F66029" w:rsidR="00A61F2C" w:rsidRDefault="00A61F2C" w:rsidP="00A61F2C">
            <w:pPr>
              <w:jc w:val="center"/>
              <w:rPr>
                <w:rFonts w:ascii="Arial Narrow" w:hAnsi="Arial Narrow"/>
                <w:color w:val="000000"/>
                <w:sz w:val="18"/>
                <w:szCs w:val="18"/>
              </w:rPr>
            </w:pPr>
            <w:r>
              <w:rPr>
                <w:rFonts w:ascii="Arial Narrow" w:hAnsi="Arial Narrow"/>
                <w:color w:val="000000"/>
                <w:sz w:val="18"/>
                <w:szCs w:val="18"/>
              </w:rPr>
              <w:t>Abril 13</w:t>
            </w:r>
          </w:p>
        </w:tc>
      </w:tr>
      <w:tr w:rsidR="00A61F2C" w14:paraId="6CD219EE"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26C981B7" w14:textId="525E46E3" w:rsidR="00A61F2C" w:rsidRDefault="00A61F2C" w:rsidP="00A61F2C">
            <w:pPr>
              <w:jc w:val="center"/>
              <w:rPr>
                <w:rFonts w:ascii="Arial Narrow" w:hAnsi="Arial Narrow"/>
                <w:color w:val="000000"/>
                <w:sz w:val="18"/>
                <w:szCs w:val="18"/>
              </w:rPr>
            </w:pPr>
            <w:r>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1B821622" w14:textId="05D24FAE" w:rsidR="00A61F2C" w:rsidRPr="00510DEB" w:rsidRDefault="00A61F2C" w:rsidP="00A61F2C">
            <w:pPr>
              <w:jc w:val="center"/>
              <w:rPr>
                <w:rFonts w:ascii="Arial Narrow" w:hAnsi="Arial Narrow"/>
                <w:color w:val="000000"/>
                <w:sz w:val="18"/>
                <w:szCs w:val="18"/>
              </w:rPr>
            </w:pPr>
            <w:r w:rsidRPr="00510DEB">
              <w:rPr>
                <w:rFonts w:ascii="Arial Narrow" w:hAnsi="Arial Narrow"/>
                <w:color w:val="000000"/>
                <w:sz w:val="18"/>
                <w:szCs w:val="18"/>
              </w:rPr>
              <w:t>Creación de Valor Público</w:t>
            </w:r>
          </w:p>
        </w:tc>
        <w:tc>
          <w:tcPr>
            <w:tcW w:w="1067" w:type="dxa"/>
            <w:tcBorders>
              <w:top w:val="nil"/>
              <w:left w:val="nil"/>
              <w:bottom w:val="single" w:sz="4" w:space="0" w:color="auto"/>
              <w:right w:val="single" w:sz="4" w:space="0" w:color="auto"/>
            </w:tcBorders>
            <w:shd w:val="clear" w:color="auto" w:fill="auto"/>
            <w:vAlign w:val="center"/>
          </w:tcPr>
          <w:p w14:paraId="6897E938" w14:textId="00DAA933" w:rsidR="00A61F2C" w:rsidRDefault="00A61F2C" w:rsidP="00A61F2C">
            <w:pPr>
              <w:jc w:val="center"/>
              <w:rPr>
                <w:rFonts w:ascii="Arial Narrow" w:hAnsi="Arial Narrow"/>
                <w:color w:val="000000"/>
                <w:sz w:val="18"/>
                <w:szCs w:val="18"/>
              </w:rPr>
            </w:pPr>
            <w:r>
              <w:rPr>
                <w:rFonts w:ascii="Arial Narrow" w:hAnsi="Arial Narrow"/>
                <w:color w:val="000000"/>
                <w:sz w:val="18"/>
                <w:szCs w:val="18"/>
              </w:rPr>
              <w:t>Saber-Hacer</w:t>
            </w:r>
          </w:p>
        </w:tc>
        <w:tc>
          <w:tcPr>
            <w:tcW w:w="1363" w:type="dxa"/>
            <w:tcBorders>
              <w:top w:val="nil"/>
              <w:left w:val="nil"/>
              <w:bottom w:val="single" w:sz="4" w:space="0" w:color="auto"/>
              <w:right w:val="single" w:sz="4" w:space="0" w:color="auto"/>
            </w:tcBorders>
            <w:shd w:val="clear" w:color="auto" w:fill="auto"/>
            <w:vAlign w:val="center"/>
          </w:tcPr>
          <w:p w14:paraId="26DB0580" w14:textId="12D80F6F" w:rsidR="00A61F2C" w:rsidRDefault="00A61F2C" w:rsidP="00A61F2C">
            <w:pPr>
              <w:jc w:val="center"/>
              <w:rPr>
                <w:rFonts w:ascii="Arial Narrow" w:hAnsi="Arial Narrow"/>
                <w:color w:val="000000"/>
                <w:sz w:val="18"/>
                <w:szCs w:val="18"/>
              </w:rPr>
            </w:pPr>
            <w:r>
              <w:rPr>
                <w:rFonts w:ascii="Arial Narrow" w:hAnsi="Arial Narrow"/>
                <w:color w:val="000000"/>
                <w:sz w:val="18"/>
                <w:szCs w:val="18"/>
              </w:rPr>
              <w:t>Liderando equipos y relaciones remotas</w:t>
            </w:r>
          </w:p>
        </w:tc>
        <w:tc>
          <w:tcPr>
            <w:tcW w:w="1101" w:type="dxa"/>
            <w:tcBorders>
              <w:top w:val="nil"/>
              <w:left w:val="nil"/>
              <w:bottom w:val="single" w:sz="4" w:space="0" w:color="auto"/>
              <w:right w:val="single" w:sz="4" w:space="0" w:color="auto"/>
            </w:tcBorders>
            <w:shd w:val="clear" w:color="auto" w:fill="auto"/>
            <w:vAlign w:val="center"/>
          </w:tcPr>
          <w:p w14:paraId="3B6ED884" w14:textId="47E22F13" w:rsidR="00A61F2C" w:rsidRDefault="00A61F2C" w:rsidP="00A61F2C">
            <w:pPr>
              <w:jc w:val="center"/>
              <w:rPr>
                <w:rFonts w:ascii="Arial Narrow" w:hAnsi="Arial Narrow"/>
                <w:color w:val="000000"/>
                <w:sz w:val="18"/>
                <w:szCs w:val="18"/>
              </w:rPr>
            </w:pPr>
            <w:r>
              <w:rPr>
                <w:rFonts w:ascii="Arial Narrow" w:hAnsi="Arial Narrow"/>
                <w:color w:val="000000"/>
                <w:sz w:val="18"/>
                <w:szCs w:val="18"/>
              </w:rPr>
              <w:t>Charla</w:t>
            </w:r>
          </w:p>
        </w:tc>
        <w:tc>
          <w:tcPr>
            <w:tcW w:w="1142" w:type="dxa"/>
            <w:tcBorders>
              <w:top w:val="nil"/>
              <w:left w:val="nil"/>
              <w:bottom w:val="single" w:sz="4" w:space="0" w:color="auto"/>
              <w:right w:val="single" w:sz="4" w:space="0" w:color="auto"/>
            </w:tcBorders>
            <w:shd w:val="clear" w:color="auto" w:fill="auto"/>
            <w:vAlign w:val="center"/>
          </w:tcPr>
          <w:p w14:paraId="267511B4" w14:textId="4B34D9BF" w:rsidR="00A61F2C" w:rsidRPr="002756E5" w:rsidRDefault="00A61F2C" w:rsidP="00A61F2C">
            <w:pPr>
              <w:jc w:val="center"/>
              <w:rPr>
                <w:rFonts w:ascii="Arial Narrow" w:hAnsi="Arial Narrow"/>
                <w:color w:val="000000"/>
                <w:sz w:val="18"/>
                <w:szCs w:val="18"/>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7434E062" w14:textId="4592592A" w:rsidR="00A61F2C" w:rsidRDefault="00A61F2C" w:rsidP="00A61F2C">
            <w:pPr>
              <w:jc w:val="center"/>
              <w:rPr>
                <w:rFonts w:ascii="Arial Narrow" w:hAnsi="Arial Narrow"/>
                <w:color w:val="000000"/>
                <w:sz w:val="18"/>
                <w:szCs w:val="18"/>
              </w:rPr>
            </w:pPr>
            <w:r>
              <w:rPr>
                <w:rFonts w:ascii="Arial Narrow" w:hAnsi="Arial Narrow"/>
                <w:color w:val="000000"/>
                <w:sz w:val="18"/>
                <w:szCs w:val="18"/>
              </w:rPr>
              <w:t>1 hora</w:t>
            </w:r>
          </w:p>
        </w:tc>
        <w:tc>
          <w:tcPr>
            <w:tcW w:w="994" w:type="dxa"/>
            <w:tcBorders>
              <w:top w:val="nil"/>
              <w:left w:val="nil"/>
              <w:bottom w:val="single" w:sz="4" w:space="0" w:color="auto"/>
              <w:right w:val="single" w:sz="4" w:space="0" w:color="auto"/>
            </w:tcBorders>
            <w:shd w:val="clear" w:color="auto" w:fill="auto"/>
            <w:vAlign w:val="center"/>
          </w:tcPr>
          <w:p w14:paraId="2B910012" w14:textId="1A7385DD" w:rsidR="00A61F2C" w:rsidRPr="00510DEB" w:rsidRDefault="00A61F2C" w:rsidP="00A61F2C">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74BC7EBD" w14:textId="5CE32E73" w:rsidR="00A61F2C" w:rsidRDefault="00A61F2C" w:rsidP="00A61F2C">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7E570E72" w14:textId="66FF210A" w:rsidR="00A61F2C" w:rsidRDefault="00A61F2C" w:rsidP="00A61F2C">
            <w:pPr>
              <w:jc w:val="center"/>
              <w:rPr>
                <w:rFonts w:ascii="Arial Narrow" w:hAnsi="Arial Narrow"/>
                <w:color w:val="000000"/>
                <w:sz w:val="18"/>
                <w:szCs w:val="18"/>
              </w:rPr>
            </w:pPr>
            <w:r>
              <w:rPr>
                <w:rFonts w:ascii="Arial Narrow" w:hAnsi="Arial Narrow"/>
                <w:color w:val="000000"/>
                <w:sz w:val="18"/>
                <w:szCs w:val="18"/>
              </w:rPr>
              <w:t>Abril 14</w:t>
            </w:r>
          </w:p>
        </w:tc>
      </w:tr>
      <w:tr w:rsidR="00A61F2C" w14:paraId="53DF1E7C"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3C9D247F" w14:textId="6E4FA882" w:rsidR="00A61F2C" w:rsidRDefault="00A61F2C" w:rsidP="00A61F2C">
            <w:pPr>
              <w:jc w:val="center"/>
              <w:rPr>
                <w:rFonts w:ascii="Arial Narrow" w:hAnsi="Arial Narrow"/>
                <w:color w:val="000000"/>
                <w:sz w:val="18"/>
                <w:szCs w:val="18"/>
              </w:rPr>
            </w:pPr>
            <w:r>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738DF573" w14:textId="0100786B" w:rsidR="00A61F2C" w:rsidRPr="00510DEB" w:rsidRDefault="00A61F2C" w:rsidP="00A61F2C">
            <w:pPr>
              <w:jc w:val="center"/>
              <w:rPr>
                <w:rFonts w:ascii="Arial Narrow" w:hAnsi="Arial Narrow"/>
                <w:color w:val="000000"/>
                <w:sz w:val="18"/>
                <w:szCs w:val="18"/>
              </w:rPr>
            </w:pPr>
            <w:r w:rsidRPr="00510DEB">
              <w:rPr>
                <w:rFonts w:ascii="Arial Narrow" w:hAnsi="Arial Narrow"/>
                <w:color w:val="000000"/>
                <w:sz w:val="18"/>
                <w:szCs w:val="18"/>
              </w:rPr>
              <w:t>Creación de Valor Público</w:t>
            </w:r>
          </w:p>
        </w:tc>
        <w:tc>
          <w:tcPr>
            <w:tcW w:w="1067" w:type="dxa"/>
            <w:tcBorders>
              <w:top w:val="nil"/>
              <w:left w:val="nil"/>
              <w:bottom w:val="single" w:sz="4" w:space="0" w:color="auto"/>
              <w:right w:val="single" w:sz="4" w:space="0" w:color="auto"/>
            </w:tcBorders>
            <w:shd w:val="clear" w:color="auto" w:fill="auto"/>
            <w:vAlign w:val="center"/>
          </w:tcPr>
          <w:p w14:paraId="280E2A66" w14:textId="0C2320C4" w:rsidR="00A61F2C" w:rsidRDefault="00A61F2C" w:rsidP="00A61F2C">
            <w:pPr>
              <w:jc w:val="center"/>
              <w:rPr>
                <w:rFonts w:ascii="Arial Narrow" w:hAnsi="Arial Narrow"/>
                <w:color w:val="000000"/>
                <w:sz w:val="18"/>
                <w:szCs w:val="18"/>
              </w:rPr>
            </w:pPr>
            <w:r>
              <w:rPr>
                <w:rFonts w:ascii="Arial Narrow" w:hAnsi="Arial Narrow"/>
                <w:color w:val="000000"/>
                <w:sz w:val="18"/>
                <w:szCs w:val="18"/>
              </w:rPr>
              <w:t>Saber</w:t>
            </w:r>
          </w:p>
        </w:tc>
        <w:tc>
          <w:tcPr>
            <w:tcW w:w="1363" w:type="dxa"/>
            <w:tcBorders>
              <w:top w:val="nil"/>
              <w:left w:val="nil"/>
              <w:bottom w:val="single" w:sz="4" w:space="0" w:color="auto"/>
              <w:right w:val="single" w:sz="4" w:space="0" w:color="auto"/>
            </w:tcBorders>
            <w:shd w:val="clear" w:color="auto" w:fill="auto"/>
            <w:vAlign w:val="center"/>
          </w:tcPr>
          <w:p w14:paraId="427D5B01" w14:textId="4CD0641D" w:rsidR="00A61F2C" w:rsidRDefault="00A61F2C" w:rsidP="00A61F2C">
            <w:pPr>
              <w:jc w:val="center"/>
              <w:rPr>
                <w:rFonts w:ascii="Arial Narrow" w:hAnsi="Arial Narrow"/>
                <w:color w:val="000000"/>
                <w:sz w:val="18"/>
                <w:szCs w:val="18"/>
              </w:rPr>
            </w:pPr>
            <w:r>
              <w:rPr>
                <w:rFonts w:ascii="Arial Narrow" w:hAnsi="Arial Narrow"/>
                <w:color w:val="000000"/>
                <w:sz w:val="18"/>
                <w:szCs w:val="18"/>
              </w:rPr>
              <w:t>Bioseguridad recomendaciones mundiales OMS</w:t>
            </w:r>
          </w:p>
        </w:tc>
        <w:tc>
          <w:tcPr>
            <w:tcW w:w="1101" w:type="dxa"/>
            <w:tcBorders>
              <w:top w:val="nil"/>
              <w:left w:val="nil"/>
              <w:bottom w:val="single" w:sz="4" w:space="0" w:color="auto"/>
              <w:right w:val="single" w:sz="4" w:space="0" w:color="auto"/>
            </w:tcBorders>
            <w:shd w:val="clear" w:color="auto" w:fill="auto"/>
            <w:vAlign w:val="center"/>
          </w:tcPr>
          <w:p w14:paraId="5E1907EF" w14:textId="6076EE2B" w:rsidR="00A61F2C" w:rsidRDefault="00A61F2C" w:rsidP="00A61F2C">
            <w:pPr>
              <w:jc w:val="center"/>
              <w:rPr>
                <w:rFonts w:ascii="Arial Narrow" w:hAnsi="Arial Narrow"/>
                <w:color w:val="000000"/>
                <w:sz w:val="18"/>
                <w:szCs w:val="18"/>
              </w:rPr>
            </w:pPr>
            <w:r>
              <w:rPr>
                <w:rFonts w:ascii="Arial Narrow" w:hAnsi="Arial Narrow"/>
                <w:color w:val="000000"/>
                <w:sz w:val="18"/>
                <w:szCs w:val="18"/>
              </w:rPr>
              <w:t>Charla</w:t>
            </w:r>
          </w:p>
        </w:tc>
        <w:tc>
          <w:tcPr>
            <w:tcW w:w="1142" w:type="dxa"/>
            <w:tcBorders>
              <w:top w:val="nil"/>
              <w:left w:val="nil"/>
              <w:bottom w:val="single" w:sz="4" w:space="0" w:color="auto"/>
              <w:right w:val="single" w:sz="4" w:space="0" w:color="auto"/>
            </w:tcBorders>
            <w:shd w:val="clear" w:color="auto" w:fill="auto"/>
            <w:vAlign w:val="center"/>
          </w:tcPr>
          <w:p w14:paraId="01523C1C" w14:textId="4D9BD89D" w:rsidR="00A61F2C" w:rsidRPr="002756E5" w:rsidRDefault="00A61F2C" w:rsidP="00A61F2C">
            <w:pPr>
              <w:jc w:val="center"/>
              <w:rPr>
                <w:rFonts w:ascii="Arial Narrow" w:hAnsi="Arial Narrow"/>
                <w:color w:val="000000"/>
                <w:sz w:val="18"/>
                <w:szCs w:val="18"/>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4AD8C14F" w14:textId="6ED1D593" w:rsidR="00A61F2C" w:rsidRDefault="00A61F2C" w:rsidP="00A61F2C">
            <w:pPr>
              <w:jc w:val="center"/>
              <w:rPr>
                <w:rFonts w:ascii="Arial Narrow" w:hAnsi="Arial Narrow"/>
                <w:color w:val="000000"/>
                <w:sz w:val="18"/>
                <w:szCs w:val="18"/>
              </w:rPr>
            </w:pPr>
            <w:r>
              <w:rPr>
                <w:rFonts w:ascii="Arial Narrow" w:hAnsi="Arial Narrow"/>
                <w:color w:val="000000"/>
                <w:sz w:val="18"/>
                <w:szCs w:val="18"/>
              </w:rPr>
              <w:t>1 hora</w:t>
            </w:r>
          </w:p>
        </w:tc>
        <w:tc>
          <w:tcPr>
            <w:tcW w:w="994" w:type="dxa"/>
            <w:tcBorders>
              <w:top w:val="nil"/>
              <w:left w:val="nil"/>
              <w:bottom w:val="single" w:sz="4" w:space="0" w:color="auto"/>
              <w:right w:val="single" w:sz="4" w:space="0" w:color="auto"/>
            </w:tcBorders>
            <w:shd w:val="clear" w:color="auto" w:fill="auto"/>
            <w:vAlign w:val="center"/>
          </w:tcPr>
          <w:p w14:paraId="787CC3F2" w14:textId="02FB60BE" w:rsidR="00A61F2C" w:rsidRPr="00510DEB" w:rsidRDefault="00A61F2C" w:rsidP="00A61F2C">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657614D2" w14:textId="00BB01B7" w:rsidR="00A61F2C" w:rsidRDefault="00A61F2C" w:rsidP="00A61F2C">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7E09AA81" w14:textId="213D6ECD" w:rsidR="00A61F2C" w:rsidRDefault="00A61F2C" w:rsidP="00A61F2C">
            <w:pPr>
              <w:jc w:val="center"/>
              <w:rPr>
                <w:rFonts w:ascii="Arial Narrow" w:hAnsi="Arial Narrow"/>
                <w:color w:val="000000"/>
                <w:sz w:val="18"/>
                <w:szCs w:val="18"/>
              </w:rPr>
            </w:pPr>
            <w:r>
              <w:rPr>
                <w:rFonts w:ascii="Arial Narrow" w:hAnsi="Arial Narrow"/>
                <w:color w:val="000000"/>
                <w:sz w:val="18"/>
                <w:szCs w:val="18"/>
              </w:rPr>
              <w:t>Abril 14</w:t>
            </w:r>
          </w:p>
        </w:tc>
      </w:tr>
      <w:tr w:rsidR="00A61F2C" w14:paraId="6D13064F"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02B78314" w14:textId="7C75CF6E" w:rsidR="00A61F2C" w:rsidRDefault="00A61F2C" w:rsidP="00A61F2C">
            <w:pPr>
              <w:jc w:val="center"/>
              <w:rPr>
                <w:rFonts w:ascii="Arial Narrow" w:hAnsi="Arial Narrow"/>
                <w:color w:val="000000"/>
                <w:sz w:val="18"/>
                <w:szCs w:val="18"/>
              </w:rPr>
            </w:pPr>
            <w:r>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552C4A91" w14:textId="4EA398D6" w:rsidR="00A61F2C" w:rsidRPr="00510DEB" w:rsidRDefault="00A61F2C" w:rsidP="00A61F2C">
            <w:pPr>
              <w:jc w:val="center"/>
              <w:rPr>
                <w:rFonts w:ascii="Arial Narrow" w:hAnsi="Arial Narrow"/>
                <w:color w:val="000000"/>
                <w:sz w:val="18"/>
                <w:szCs w:val="18"/>
              </w:rPr>
            </w:pPr>
            <w:r w:rsidRPr="00510DEB">
              <w:rPr>
                <w:rFonts w:ascii="Arial Narrow" w:hAnsi="Arial Narrow"/>
                <w:color w:val="000000"/>
                <w:sz w:val="18"/>
                <w:szCs w:val="18"/>
              </w:rPr>
              <w:t>Creación de Valor Público</w:t>
            </w:r>
          </w:p>
        </w:tc>
        <w:tc>
          <w:tcPr>
            <w:tcW w:w="1067" w:type="dxa"/>
            <w:tcBorders>
              <w:top w:val="nil"/>
              <w:left w:val="nil"/>
              <w:bottom w:val="single" w:sz="4" w:space="0" w:color="auto"/>
              <w:right w:val="single" w:sz="4" w:space="0" w:color="auto"/>
            </w:tcBorders>
            <w:shd w:val="clear" w:color="auto" w:fill="auto"/>
            <w:vAlign w:val="center"/>
          </w:tcPr>
          <w:p w14:paraId="1F356E47" w14:textId="4E2433B0" w:rsidR="00A61F2C" w:rsidRDefault="00A61F2C" w:rsidP="00A61F2C">
            <w:pPr>
              <w:jc w:val="center"/>
              <w:rPr>
                <w:rFonts w:ascii="Arial Narrow" w:hAnsi="Arial Narrow"/>
                <w:color w:val="000000"/>
                <w:sz w:val="18"/>
                <w:szCs w:val="18"/>
              </w:rPr>
            </w:pPr>
            <w:r>
              <w:rPr>
                <w:rFonts w:ascii="Arial Narrow" w:hAnsi="Arial Narrow"/>
                <w:color w:val="000000"/>
                <w:sz w:val="18"/>
                <w:szCs w:val="18"/>
              </w:rPr>
              <w:t>Saber</w:t>
            </w:r>
          </w:p>
        </w:tc>
        <w:tc>
          <w:tcPr>
            <w:tcW w:w="1363" w:type="dxa"/>
            <w:tcBorders>
              <w:top w:val="nil"/>
              <w:left w:val="nil"/>
              <w:bottom w:val="single" w:sz="4" w:space="0" w:color="auto"/>
              <w:right w:val="single" w:sz="4" w:space="0" w:color="auto"/>
            </w:tcBorders>
            <w:shd w:val="clear" w:color="auto" w:fill="auto"/>
            <w:vAlign w:val="center"/>
          </w:tcPr>
          <w:p w14:paraId="5FD45CDA" w14:textId="0BEE4044" w:rsidR="00A61F2C" w:rsidRDefault="00A61F2C" w:rsidP="00A61F2C">
            <w:pPr>
              <w:jc w:val="center"/>
              <w:rPr>
                <w:rFonts w:ascii="Arial Narrow" w:hAnsi="Arial Narrow"/>
                <w:color w:val="000000"/>
                <w:sz w:val="18"/>
                <w:szCs w:val="18"/>
              </w:rPr>
            </w:pPr>
            <w:r>
              <w:rPr>
                <w:rFonts w:ascii="Arial Narrow" w:hAnsi="Arial Narrow"/>
                <w:color w:val="000000"/>
                <w:sz w:val="18"/>
                <w:szCs w:val="18"/>
              </w:rPr>
              <w:t xml:space="preserve">Incidencia del estado de </w:t>
            </w:r>
            <w:r>
              <w:rPr>
                <w:rFonts w:ascii="Arial Narrow" w:hAnsi="Arial Narrow"/>
                <w:color w:val="000000"/>
                <w:sz w:val="18"/>
                <w:szCs w:val="18"/>
              </w:rPr>
              <w:lastRenderedPageBreak/>
              <w:t>emergencia en las relaciones laborales</w:t>
            </w:r>
          </w:p>
        </w:tc>
        <w:tc>
          <w:tcPr>
            <w:tcW w:w="1101" w:type="dxa"/>
            <w:tcBorders>
              <w:top w:val="nil"/>
              <w:left w:val="nil"/>
              <w:bottom w:val="single" w:sz="4" w:space="0" w:color="auto"/>
              <w:right w:val="single" w:sz="4" w:space="0" w:color="auto"/>
            </w:tcBorders>
            <w:shd w:val="clear" w:color="auto" w:fill="auto"/>
            <w:vAlign w:val="center"/>
          </w:tcPr>
          <w:p w14:paraId="70FB06D6" w14:textId="7F721793" w:rsidR="00A61F2C" w:rsidRDefault="00A61F2C" w:rsidP="00A61F2C">
            <w:pPr>
              <w:jc w:val="center"/>
              <w:rPr>
                <w:rFonts w:ascii="Arial Narrow" w:hAnsi="Arial Narrow"/>
                <w:color w:val="000000"/>
                <w:sz w:val="18"/>
                <w:szCs w:val="18"/>
              </w:rPr>
            </w:pPr>
            <w:r>
              <w:rPr>
                <w:rFonts w:ascii="Arial Narrow" w:hAnsi="Arial Narrow"/>
                <w:color w:val="000000"/>
                <w:sz w:val="18"/>
                <w:szCs w:val="18"/>
              </w:rPr>
              <w:lastRenderedPageBreak/>
              <w:t>Charla</w:t>
            </w:r>
          </w:p>
        </w:tc>
        <w:tc>
          <w:tcPr>
            <w:tcW w:w="1142" w:type="dxa"/>
            <w:tcBorders>
              <w:top w:val="nil"/>
              <w:left w:val="nil"/>
              <w:bottom w:val="single" w:sz="4" w:space="0" w:color="auto"/>
              <w:right w:val="single" w:sz="4" w:space="0" w:color="auto"/>
            </w:tcBorders>
            <w:shd w:val="clear" w:color="auto" w:fill="auto"/>
            <w:vAlign w:val="center"/>
          </w:tcPr>
          <w:p w14:paraId="6942324E" w14:textId="56FF7004" w:rsidR="00A61F2C" w:rsidRPr="002756E5" w:rsidRDefault="00A61F2C" w:rsidP="00A61F2C">
            <w:pPr>
              <w:jc w:val="center"/>
              <w:rPr>
                <w:rFonts w:ascii="Arial Narrow" w:hAnsi="Arial Narrow"/>
                <w:color w:val="000000"/>
                <w:sz w:val="18"/>
                <w:szCs w:val="18"/>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2B90D033" w14:textId="20792EFC" w:rsidR="00A61F2C" w:rsidRDefault="00A61F2C" w:rsidP="00A61F2C">
            <w:pPr>
              <w:jc w:val="center"/>
              <w:rPr>
                <w:rFonts w:ascii="Arial Narrow" w:hAnsi="Arial Narrow"/>
                <w:color w:val="000000"/>
                <w:sz w:val="18"/>
                <w:szCs w:val="18"/>
              </w:rPr>
            </w:pPr>
            <w:r>
              <w:rPr>
                <w:rFonts w:ascii="Arial Narrow" w:hAnsi="Arial Narrow"/>
                <w:color w:val="000000"/>
                <w:sz w:val="18"/>
                <w:szCs w:val="18"/>
              </w:rPr>
              <w:t>1 hora</w:t>
            </w:r>
          </w:p>
        </w:tc>
        <w:tc>
          <w:tcPr>
            <w:tcW w:w="994" w:type="dxa"/>
            <w:tcBorders>
              <w:top w:val="nil"/>
              <w:left w:val="nil"/>
              <w:bottom w:val="single" w:sz="4" w:space="0" w:color="auto"/>
              <w:right w:val="single" w:sz="4" w:space="0" w:color="auto"/>
            </w:tcBorders>
            <w:shd w:val="clear" w:color="auto" w:fill="auto"/>
            <w:vAlign w:val="center"/>
          </w:tcPr>
          <w:p w14:paraId="6D9003A6" w14:textId="640C31BE" w:rsidR="00A61F2C" w:rsidRPr="00510DEB" w:rsidRDefault="00A61F2C" w:rsidP="00A61F2C">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48E8F050" w14:textId="42DD28B4" w:rsidR="00A61F2C" w:rsidRDefault="00A61F2C" w:rsidP="00A61F2C">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2B581464" w14:textId="5EF082AA" w:rsidR="00A61F2C" w:rsidRDefault="00A61F2C" w:rsidP="00A61F2C">
            <w:pPr>
              <w:jc w:val="center"/>
              <w:rPr>
                <w:rFonts w:ascii="Arial Narrow" w:hAnsi="Arial Narrow"/>
                <w:color w:val="000000"/>
                <w:sz w:val="18"/>
                <w:szCs w:val="18"/>
              </w:rPr>
            </w:pPr>
            <w:r>
              <w:rPr>
                <w:rFonts w:ascii="Arial Narrow" w:hAnsi="Arial Narrow"/>
                <w:color w:val="000000"/>
                <w:sz w:val="18"/>
                <w:szCs w:val="18"/>
              </w:rPr>
              <w:t>Abril 15</w:t>
            </w:r>
          </w:p>
        </w:tc>
      </w:tr>
      <w:tr w:rsidR="00A61F2C" w14:paraId="6DF2CDE4"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32905840" w14:textId="3E8A6EFA" w:rsidR="00A61F2C" w:rsidRDefault="00A61F2C" w:rsidP="00A61F2C">
            <w:pPr>
              <w:jc w:val="center"/>
              <w:rPr>
                <w:rFonts w:ascii="Arial Narrow" w:hAnsi="Arial Narrow"/>
                <w:color w:val="000000"/>
                <w:sz w:val="18"/>
                <w:szCs w:val="18"/>
              </w:rPr>
            </w:pPr>
            <w:r>
              <w:rPr>
                <w:rFonts w:ascii="Arial Narrow" w:hAnsi="Arial Narrow"/>
                <w:color w:val="000000"/>
                <w:sz w:val="18"/>
                <w:szCs w:val="18"/>
              </w:rPr>
              <w:lastRenderedPageBreak/>
              <w:t>De Apoyo</w:t>
            </w:r>
          </w:p>
        </w:tc>
        <w:tc>
          <w:tcPr>
            <w:tcW w:w="1166" w:type="dxa"/>
            <w:tcBorders>
              <w:top w:val="nil"/>
              <w:left w:val="nil"/>
              <w:bottom w:val="single" w:sz="4" w:space="0" w:color="auto"/>
              <w:right w:val="single" w:sz="4" w:space="0" w:color="auto"/>
            </w:tcBorders>
            <w:shd w:val="clear" w:color="auto" w:fill="auto"/>
            <w:vAlign w:val="center"/>
          </w:tcPr>
          <w:p w14:paraId="66964EF0" w14:textId="71FFF46F" w:rsidR="00A61F2C" w:rsidRPr="00510DEB" w:rsidRDefault="00A61F2C" w:rsidP="00A61F2C">
            <w:pPr>
              <w:jc w:val="center"/>
              <w:rPr>
                <w:rFonts w:ascii="Arial Narrow" w:hAnsi="Arial Narrow"/>
                <w:color w:val="000000"/>
                <w:sz w:val="18"/>
                <w:szCs w:val="18"/>
              </w:rPr>
            </w:pPr>
            <w:r w:rsidRPr="00B07EF1">
              <w:rPr>
                <w:rFonts w:ascii="Arial Narrow" w:hAnsi="Arial Narrow"/>
                <w:color w:val="000000"/>
                <w:sz w:val="18"/>
                <w:szCs w:val="18"/>
              </w:rPr>
              <w:t>Probidad y ética de lo público</w:t>
            </w:r>
          </w:p>
        </w:tc>
        <w:tc>
          <w:tcPr>
            <w:tcW w:w="1067" w:type="dxa"/>
            <w:tcBorders>
              <w:top w:val="nil"/>
              <w:left w:val="nil"/>
              <w:bottom w:val="single" w:sz="4" w:space="0" w:color="auto"/>
              <w:right w:val="single" w:sz="4" w:space="0" w:color="auto"/>
            </w:tcBorders>
            <w:shd w:val="clear" w:color="auto" w:fill="auto"/>
            <w:vAlign w:val="center"/>
          </w:tcPr>
          <w:p w14:paraId="2F5F362A" w14:textId="16571D57" w:rsidR="00A61F2C" w:rsidRDefault="00A61F2C" w:rsidP="00A61F2C">
            <w:pPr>
              <w:jc w:val="center"/>
              <w:rPr>
                <w:rFonts w:ascii="Arial Narrow" w:hAnsi="Arial Narrow"/>
                <w:color w:val="000000"/>
                <w:sz w:val="18"/>
                <w:szCs w:val="18"/>
              </w:rPr>
            </w:pPr>
            <w:r>
              <w:rPr>
                <w:rFonts w:ascii="Arial Narrow" w:hAnsi="Arial Narrow"/>
                <w:color w:val="000000"/>
                <w:sz w:val="18"/>
                <w:szCs w:val="18"/>
              </w:rPr>
              <w:t>Saber-Hacer-Ser</w:t>
            </w:r>
          </w:p>
        </w:tc>
        <w:tc>
          <w:tcPr>
            <w:tcW w:w="1363" w:type="dxa"/>
            <w:tcBorders>
              <w:top w:val="nil"/>
              <w:left w:val="nil"/>
              <w:bottom w:val="single" w:sz="4" w:space="0" w:color="auto"/>
              <w:right w:val="single" w:sz="4" w:space="0" w:color="auto"/>
            </w:tcBorders>
            <w:shd w:val="clear" w:color="auto" w:fill="auto"/>
            <w:vAlign w:val="center"/>
          </w:tcPr>
          <w:p w14:paraId="72ADAF17" w14:textId="0D039572" w:rsidR="00A61F2C" w:rsidRDefault="00A61F2C" w:rsidP="00A61F2C">
            <w:pPr>
              <w:jc w:val="center"/>
              <w:rPr>
                <w:rFonts w:ascii="Arial Narrow" w:hAnsi="Arial Narrow"/>
                <w:color w:val="000000"/>
                <w:sz w:val="18"/>
                <w:szCs w:val="18"/>
              </w:rPr>
            </w:pPr>
            <w:r>
              <w:rPr>
                <w:rFonts w:ascii="Arial Narrow" w:hAnsi="Arial Narrow"/>
                <w:color w:val="000000"/>
                <w:sz w:val="18"/>
                <w:szCs w:val="18"/>
              </w:rPr>
              <w:t>Pensamiento y lenguaje para liderar trabajo y familia</w:t>
            </w:r>
          </w:p>
        </w:tc>
        <w:tc>
          <w:tcPr>
            <w:tcW w:w="1101" w:type="dxa"/>
            <w:tcBorders>
              <w:top w:val="nil"/>
              <w:left w:val="nil"/>
              <w:bottom w:val="single" w:sz="4" w:space="0" w:color="auto"/>
              <w:right w:val="single" w:sz="4" w:space="0" w:color="auto"/>
            </w:tcBorders>
            <w:shd w:val="clear" w:color="auto" w:fill="auto"/>
            <w:vAlign w:val="center"/>
          </w:tcPr>
          <w:p w14:paraId="0C22EA4A" w14:textId="0A13A657" w:rsidR="00A61F2C" w:rsidRDefault="00A61F2C" w:rsidP="00A61F2C">
            <w:pPr>
              <w:jc w:val="center"/>
              <w:rPr>
                <w:rFonts w:ascii="Arial Narrow" w:hAnsi="Arial Narrow"/>
                <w:color w:val="000000"/>
                <w:sz w:val="18"/>
                <w:szCs w:val="18"/>
              </w:rPr>
            </w:pPr>
            <w:r>
              <w:rPr>
                <w:rFonts w:ascii="Arial Narrow" w:hAnsi="Arial Narrow"/>
                <w:color w:val="000000"/>
                <w:sz w:val="18"/>
                <w:szCs w:val="18"/>
              </w:rPr>
              <w:t>Charla</w:t>
            </w:r>
          </w:p>
        </w:tc>
        <w:tc>
          <w:tcPr>
            <w:tcW w:w="1142" w:type="dxa"/>
            <w:tcBorders>
              <w:top w:val="nil"/>
              <w:left w:val="nil"/>
              <w:bottom w:val="single" w:sz="4" w:space="0" w:color="auto"/>
              <w:right w:val="single" w:sz="4" w:space="0" w:color="auto"/>
            </w:tcBorders>
            <w:shd w:val="clear" w:color="auto" w:fill="auto"/>
            <w:vAlign w:val="center"/>
          </w:tcPr>
          <w:p w14:paraId="3282BFC6" w14:textId="2EE11965" w:rsidR="00A61F2C" w:rsidRPr="002756E5" w:rsidRDefault="00A61F2C" w:rsidP="00A61F2C">
            <w:pPr>
              <w:jc w:val="center"/>
              <w:rPr>
                <w:rFonts w:ascii="Arial Narrow" w:hAnsi="Arial Narrow"/>
                <w:color w:val="000000"/>
                <w:sz w:val="18"/>
                <w:szCs w:val="18"/>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5D03CCD2" w14:textId="0C97FD9A" w:rsidR="00A61F2C" w:rsidRDefault="00A61F2C" w:rsidP="00A61F2C">
            <w:pPr>
              <w:jc w:val="center"/>
              <w:rPr>
                <w:rFonts w:ascii="Arial Narrow" w:hAnsi="Arial Narrow"/>
                <w:color w:val="000000"/>
                <w:sz w:val="18"/>
                <w:szCs w:val="18"/>
              </w:rPr>
            </w:pPr>
            <w:r>
              <w:rPr>
                <w:rFonts w:ascii="Arial Narrow" w:hAnsi="Arial Narrow"/>
                <w:color w:val="000000"/>
                <w:sz w:val="18"/>
                <w:szCs w:val="18"/>
              </w:rPr>
              <w:t>1 hora</w:t>
            </w:r>
          </w:p>
        </w:tc>
        <w:tc>
          <w:tcPr>
            <w:tcW w:w="994" w:type="dxa"/>
            <w:tcBorders>
              <w:top w:val="nil"/>
              <w:left w:val="nil"/>
              <w:bottom w:val="single" w:sz="4" w:space="0" w:color="auto"/>
              <w:right w:val="single" w:sz="4" w:space="0" w:color="auto"/>
            </w:tcBorders>
            <w:shd w:val="clear" w:color="auto" w:fill="auto"/>
            <w:vAlign w:val="center"/>
          </w:tcPr>
          <w:p w14:paraId="75D56F79" w14:textId="3DE8C27B" w:rsidR="00A61F2C" w:rsidRPr="00510DEB" w:rsidRDefault="00A61F2C" w:rsidP="00A61F2C">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18227756" w14:textId="2579B1BE" w:rsidR="00A61F2C" w:rsidRDefault="00A61F2C" w:rsidP="00A61F2C">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7D48D3D0" w14:textId="48A47D52" w:rsidR="00A61F2C" w:rsidRDefault="00A61F2C" w:rsidP="00A61F2C">
            <w:pPr>
              <w:jc w:val="center"/>
              <w:rPr>
                <w:rFonts w:ascii="Arial Narrow" w:hAnsi="Arial Narrow"/>
                <w:color w:val="000000"/>
                <w:sz w:val="18"/>
                <w:szCs w:val="18"/>
              </w:rPr>
            </w:pPr>
            <w:r>
              <w:rPr>
                <w:rFonts w:ascii="Arial Narrow" w:hAnsi="Arial Narrow"/>
                <w:color w:val="000000"/>
                <w:sz w:val="18"/>
                <w:szCs w:val="18"/>
              </w:rPr>
              <w:t>Abril 15</w:t>
            </w:r>
          </w:p>
        </w:tc>
      </w:tr>
      <w:tr w:rsidR="00A61F2C" w14:paraId="7686AFBF"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7975D957" w14:textId="62475FF6" w:rsidR="00A61F2C" w:rsidRDefault="00A61F2C" w:rsidP="00A61F2C">
            <w:pPr>
              <w:jc w:val="center"/>
              <w:rPr>
                <w:rFonts w:ascii="Arial Narrow" w:hAnsi="Arial Narrow"/>
                <w:color w:val="000000"/>
                <w:sz w:val="18"/>
                <w:szCs w:val="18"/>
              </w:rPr>
            </w:pPr>
            <w:r w:rsidRPr="00C167F8">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391FE7F3" w14:textId="67395D45" w:rsidR="00A61F2C" w:rsidRPr="00510DEB" w:rsidRDefault="00A61F2C" w:rsidP="00A61F2C">
            <w:pPr>
              <w:jc w:val="center"/>
              <w:rPr>
                <w:rFonts w:ascii="Arial Narrow" w:hAnsi="Arial Narrow"/>
                <w:color w:val="000000"/>
                <w:sz w:val="18"/>
                <w:szCs w:val="18"/>
              </w:rPr>
            </w:pPr>
            <w:r w:rsidRPr="00B07EF1">
              <w:rPr>
                <w:rFonts w:ascii="Arial Narrow" w:hAnsi="Arial Narrow"/>
                <w:color w:val="000000"/>
                <w:sz w:val="18"/>
                <w:szCs w:val="18"/>
              </w:rPr>
              <w:t>Probidad y ética de lo público</w:t>
            </w:r>
          </w:p>
        </w:tc>
        <w:tc>
          <w:tcPr>
            <w:tcW w:w="1067" w:type="dxa"/>
            <w:tcBorders>
              <w:top w:val="nil"/>
              <w:left w:val="nil"/>
              <w:bottom w:val="single" w:sz="4" w:space="0" w:color="auto"/>
              <w:right w:val="single" w:sz="4" w:space="0" w:color="auto"/>
            </w:tcBorders>
            <w:shd w:val="clear" w:color="auto" w:fill="auto"/>
            <w:vAlign w:val="center"/>
          </w:tcPr>
          <w:p w14:paraId="18122D2C" w14:textId="1EBC1867" w:rsidR="00A61F2C" w:rsidRDefault="00A61F2C" w:rsidP="00A61F2C">
            <w:pPr>
              <w:jc w:val="center"/>
              <w:rPr>
                <w:rFonts w:ascii="Arial Narrow" w:hAnsi="Arial Narrow"/>
                <w:color w:val="000000"/>
                <w:sz w:val="18"/>
                <w:szCs w:val="18"/>
              </w:rPr>
            </w:pPr>
            <w:r>
              <w:rPr>
                <w:rFonts w:ascii="Arial Narrow" w:hAnsi="Arial Narrow"/>
                <w:color w:val="000000"/>
                <w:sz w:val="18"/>
                <w:szCs w:val="18"/>
              </w:rPr>
              <w:t>Saber-Hacer-Ser</w:t>
            </w:r>
          </w:p>
        </w:tc>
        <w:tc>
          <w:tcPr>
            <w:tcW w:w="1363" w:type="dxa"/>
            <w:tcBorders>
              <w:top w:val="nil"/>
              <w:left w:val="nil"/>
              <w:bottom w:val="single" w:sz="4" w:space="0" w:color="auto"/>
              <w:right w:val="single" w:sz="4" w:space="0" w:color="auto"/>
            </w:tcBorders>
            <w:shd w:val="clear" w:color="auto" w:fill="auto"/>
            <w:vAlign w:val="center"/>
          </w:tcPr>
          <w:p w14:paraId="0C5BA6F0" w14:textId="648E7EC6" w:rsidR="00A61F2C" w:rsidRDefault="00A61F2C" w:rsidP="00A61F2C">
            <w:pPr>
              <w:jc w:val="center"/>
              <w:rPr>
                <w:rFonts w:ascii="Arial Narrow" w:hAnsi="Arial Narrow"/>
                <w:color w:val="000000"/>
                <w:sz w:val="18"/>
                <w:szCs w:val="18"/>
              </w:rPr>
            </w:pPr>
            <w:r>
              <w:rPr>
                <w:rFonts w:ascii="Arial Narrow" w:hAnsi="Arial Narrow"/>
                <w:color w:val="000000"/>
                <w:sz w:val="18"/>
                <w:szCs w:val="18"/>
              </w:rPr>
              <w:t>Comunicaciones efectivas – El poder de la palabra</w:t>
            </w:r>
          </w:p>
        </w:tc>
        <w:tc>
          <w:tcPr>
            <w:tcW w:w="1101" w:type="dxa"/>
            <w:tcBorders>
              <w:top w:val="nil"/>
              <w:left w:val="nil"/>
              <w:bottom w:val="single" w:sz="4" w:space="0" w:color="auto"/>
              <w:right w:val="single" w:sz="4" w:space="0" w:color="auto"/>
            </w:tcBorders>
            <w:shd w:val="clear" w:color="auto" w:fill="auto"/>
            <w:vAlign w:val="center"/>
          </w:tcPr>
          <w:p w14:paraId="331FF046" w14:textId="0CF66589" w:rsidR="00A61F2C" w:rsidRDefault="00A61F2C" w:rsidP="00A61F2C">
            <w:pPr>
              <w:jc w:val="center"/>
              <w:rPr>
                <w:rFonts w:ascii="Arial Narrow" w:hAnsi="Arial Narrow"/>
                <w:color w:val="000000"/>
                <w:sz w:val="18"/>
                <w:szCs w:val="18"/>
              </w:rPr>
            </w:pPr>
            <w:r>
              <w:rPr>
                <w:rFonts w:ascii="Arial Narrow" w:hAnsi="Arial Narrow"/>
                <w:color w:val="000000"/>
                <w:sz w:val="18"/>
                <w:szCs w:val="18"/>
              </w:rPr>
              <w:t>Charla</w:t>
            </w:r>
          </w:p>
        </w:tc>
        <w:tc>
          <w:tcPr>
            <w:tcW w:w="1142" w:type="dxa"/>
            <w:tcBorders>
              <w:top w:val="nil"/>
              <w:left w:val="nil"/>
              <w:bottom w:val="single" w:sz="4" w:space="0" w:color="auto"/>
              <w:right w:val="single" w:sz="4" w:space="0" w:color="auto"/>
            </w:tcBorders>
            <w:shd w:val="clear" w:color="auto" w:fill="auto"/>
            <w:vAlign w:val="center"/>
          </w:tcPr>
          <w:p w14:paraId="6B5171E9" w14:textId="63A1DFA8" w:rsidR="00A61F2C" w:rsidRPr="002756E5" w:rsidRDefault="00A61F2C" w:rsidP="00A61F2C">
            <w:pPr>
              <w:jc w:val="center"/>
              <w:rPr>
                <w:rFonts w:ascii="Arial Narrow" w:hAnsi="Arial Narrow"/>
                <w:color w:val="000000"/>
                <w:sz w:val="18"/>
                <w:szCs w:val="18"/>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2E8BF899" w14:textId="540E1449" w:rsidR="00A61F2C" w:rsidRDefault="00A61F2C" w:rsidP="00A61F2C">
            <w:pPr>
              <w:jc w:val="center"/>
              <w:rPr>
                <w:rFonts w:ascii="Arial Narrow" w:hAnsi="Arial Narrow"/>
                <w:color w:val="000000"/>
                <w:sz w:val="18"/>
                <w:szCs w:val="18"/>
              </w:rPr>
            </w:pPr>
            <w:r>
              <w:rPr>
                <w:rFonts w:ascii="Arial Narrow" w:hAnsi="Arial Narrow"/>
                <w:color w:val="000000"/>
                <w:sz w:val="18"/>
                <w:szCs w:val="18"/>
              </w:rPr>
              <w:t>1 hora</w:t>
            </w:r>
          </w:p>
        </w:tc>
        <w:tc>
          <w:tcPr>
            <w:tcW w:w="994" w:type="dxa"/>
            <w:tcBorders>
              <w:top w:val="nil"/>
              <w:left w:val="nil"/>
              <w:bottom w:val="single" w:sz="4" w:space="0" w:color="auto"/>
              <w:right w:val="single" w:sz="4" w:space="0" w:color="auto"/>
            </w:tcBorders>
            <w:shd w:val="clear" w:color="auto" w:fill="auto"/>
            <w:vAlign w:val="center"/>
          </w:tcPr>
          <w:p w14:paraId="4ACCD049" w14:textId="3B2D0FB5" w:rsidR="00A61F2C" w:rsidRPr="00510DEB" w:rsidRDefault="00A61F2C" w:rsidP="00A61F2C">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2E5F5E08" w14:textId="4AC06EC4" w:rsidR="00A61F2C" w:rsidRDefault="00A61F2C" w:rsidP="00A61F2C">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1BA726C2" w14:textId="21B33074" w:rsidR="00A61F2C" w:rsidRDefault="00A61F2C" w:rsidP="00A61F2C">
            <w:pPr>
              <w:jc w:val="center"/>
              <w:rPr>
                <w:rFonts w:ascii="Arial Narrow" w:hAnsi="Arial Narrow"/>
                <w:color w:val="000000"/>
                <w:sz w:val="18"/>
                <w:szCs w:val="18"/>
              </w:rPr>
            </w:pPr>
            <w:r>
              <w:rPr>
                <w:rFonts w:ascii="Arial Narrow" w:hAnsi="Arial Narrow"/>
                <w:color w:val="000000"/>
                <w:sz w:val="18"/>
                <w:szCs w:val="18"/>
              </w:rPr>
              <w:t>Abril 16</w:t>
            </w:r>
          </w:p>
        </w:tc>
      </w:tr>
      <w:tr w:rsidR="00A61F2C" w14:paraId="5B4C8DB3"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0B1B1F37" w14:textId="6C27D412" w:rsidR="00A61F2C" w:rsidRPr="00C167F8" w:rsidRDefault="00A61F2C" w:rsidP="00A61F2C">
            <w:pPr>
              <w:jc w:val="center"/>
              <w:rPr>
                <w:rFonts w:ascii="Arial Narrow" w:hAnsi="Arial Narrow"/>
                <w:color w:val="000000"/>
                <w:sz w:val="18"/>
                <w:szCs w:val="18"/>
              </w:rPr>
            </w:pPr>
            <w:r>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2A893223" w14:textId="4EFFB7A4" w:rsidR="00A61F2C" w:rsidRPr="00B07EF1" w:rsidRDefault="00A61F2C" w:rsidP="00A61F2C">
            <w:pPr>
              <w:jc w:val="center"/>
              <w:rPr>
                <w:rFonts w:ascii="Arial Narrow" w:hAnsi="Arial Narrow"/>
                <w:color w:val="000000"/>
                <w:sz w:val="18"/>
                <w:szCs w:val="18"/>
              </w:rPr>
            </w:pPr>
            <w:r w:rsidRPr="00510DEB">
              <w:rPr>
                <w:rFonts w:ascii="Arial Narrow" w:hAnsi="Arial Narrow"/>
                <w:color w:val="000000"/>
                <w:sz w:val="18"/>
                <w:szCs w:val="18"/>
              </w:rPr>
              <w:t>Creación de Valor Público</w:t>
            </w:r>
          </w:p>
        </w:tc>
        <w:tc>
          <w:tcPr>
            <w:tcW w:w="1067" w:type="dxa"/>
            <w:tcBorders>
              <w:top w:val="nil"/>
              <w:left w:val="nil"/>
              <w:bottom w:val="single" w:sz="4" w:space="0" w:color="auto"/>
              <w:right w:val="single" w:sz="4" w:space="0" w:color="auto"/>
            </w:tcBorders>
            <w:shd w:val="clear" w:color="auto" w:fill="auto"/>
            <w:vAlign w:val="center"/>
          </w:tcPr>
          <w:p w14:paraId="6C55222F" w14:textId="4334E738" w:rsidR="00A61F2C" w:rsidRDefault="00A61F2C" w:rsidP="00A61F2C">
            <w:pPr>
              <w:jc w:val="center"/>
              <w:rPr>
                <w:rFonts w:ascii="Arial Narrow" w:hAnsi="Arial Narrow"/>
                <w:color w:val="000000"/>
                <w:sz w:val="18"/>
                <w:szCs w:val="18"/>
              </w:rPr>
            </w:pPr>
            <w:r>
              <w:rPr>
                <w:rFonts w:ascii="Arial Narrow" w:hAnsi="Arial Narrow"/>
                <w:color w:val="000000"/>
                <w:sz w:val="18"/>
                <w:szCs w:val="18"/>
              </w:rPr>
              <w:t>Saber</w:t>
            </w:r>
          </w:p>
        </w:tc>
        <w:tc>
          <w:tcPr>
            <w:tcW w:w="1363" w:type="dxa"/>
            <w:tcBorders>
              <w:top w:val="nil"/>
              <w:left w:val="nil"/>
              <w:bottom w:val="single" w:sz="4" w:space="0" w:color="auto"/>
              <w:right w:val="single" w:sz="4" w:space="0" w:color="auto"/>
            </w:tcBorders>
            <w:shd w:val="clear" w:color="auto" w:fill="auto"/>
            <w:vAlign w:val="center"/>
          </w:tcPr>
          <w:p w14:paraId="190D4B21" w14:textId="706B8F28" w:rsidR="00A61F2C" w:rsidRDefault="00A61F2C" w:rsidP="00A61F2C">
            <w:pPr>
              <w:jc w:val="center"/>
              <w:rPr>
                <w:rFonts w:ascii="Arial Narrow" w:hAnsi="Arial Narrow"/>
                <w:color w:val="000000"/>
                <w:sz w:val="18"/>
                <w:szCs w:val="18"/>
              </w:rPr>
            </w:pPr>
            <w:r>
              <w:rPr>
                <w:rFonts w:ascii="Arial Narrow" w:hAnsi="Arial Narrow"/>
                <w:color w:val="000000"/>
                <w:sz w:val="18"/>
                <w:szCs w:val="18"/>
              </w:rPr>
              <w:t>Elementos de protección personal – Recomendaciones de uso y disposición</w:t>
            </w:r>
          </w:p>
        </w:tc>
        <w:tc>
          <w:tcPr>
            <w:tcW w:w="1101" w:type="dxa"/>
            <w:tcBorders>
              <w:top w:val="nil"/>
              <w:left w:val="nil"/>
              <w:bottom w:val="single" w:sz="4" w:space="0" w:color="auto"/>
              <w:right w:val="single" w:sz="4" w:space="0" w:color="auto"/>
            </w:tcBorders>
            <w:shd w:val="clear" w:color="auto" w:fill="auto"/>
            <w:vAlign w:val="center"/>
          </w:tcPr>
          <w:p w14:paraId="2E07F3C0" w14:textId="294B3223" w:rsidR="00A61F2C" w:rsidRDefault="00A61F2C" w:rsidP="00A61F2C">
            <w:pPr>
              <w:jc w:val="center"/>
              <w:rPr>
                <w:rFonts w:ascii="Arial Narrow" w:hAnsi="Arial Narrow"/>
                <w:color w:val="000000"/>
                <w:sz w:val="18"/>
                <w:szCs w:val="18"/>
              </w:rPr>
            </w:pPr>
            <w:r>
              <w:rPr>
                <w:rFonts w:ascii="Arial Narrow" w:hAnsi="Arial Narrow"/>
                <w:color w:val="000000"/>
                <w:sz w:val="18"/>
                <w:szCs w:val="18"/>
              </w:rPr>
              <w:t>Charla</w:t>
            </w:r>
          </w:p>
        </w:tc>
        <w:tc>
          <w:tcPr>
            <w:tcW w:w="1142" w:type="dxa"/>
            <w:tcBorders>
              <w:top w:val="nil"/>
              <w:left w:val="nil"/>
              <w:bottom w:val="single" w:sz="4" w:space="0" w:color="auto"/>
              <w:right w:val="single" w:sz="4" w:space="0" w:color="auto"/>
            </w:tcBorders>
            <w:shd w:val="clear" w:color="auto" w:fill="auto"/>
            <w:vAlign w:val="center"/>
          </w:tcPr>
          <w:p w14:paraId="021EE086" w14:textId="44CF35D1" w:rsidR="00A61F2C" w:rsidRPr="002756E5" w:rsidRDefault="00A61F2C" w:rsidP="00A61F2C">
            <w:pPr>
              <w:jc w:val="center"/>
              <w:rPr>
                <w:rFonts w:ascii="Arial Narrow" w:hAnsi="Arial Narrow"/>
                <w:color w:val="000000"/>
                <w:sz w:val="18"/>
                <w:szCs w:val="18"/>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75982B00" w14:textId="5C50693E" w:rsidR="00A61F2C" w:rsidRDefault="00A61F2C" w:rsidP="00A61F2C">
            <w:pPr>
              <w:jc w:val="center"/>
              <w:rPr>
                <w:rFonts w:ascii="Arial Narrow" w:hAnsi="Arial Narrow"/>
                <w:color w:val="000000"/>
                <w:sz w:val="18"/>
                <w:szCs w:val="18"/>
              </w:rPr>
            </w:pPr>
            <w:r>
              <w:rPr>
                <w:rFonts w:ascii="Arial Narrow" w:hAnsi="Arial Narrow"/>
                <w:color w:val="000000"/>
                <w:sz w:val="18"/>
                <w:szCs w:val="18"/>
              </w:rPr>
              <w:t>1 hora</w:t>
            </w:r>
          </w:p>
        </w:tc>
        <w:tc>
          <w:tcPr>
            <w:tcW w:w="994" w:type="dxa"/>
            <w:tcBorders>
              <w:top w:val="nil"/>
              <w:left w:val="nil"/>
              <w:bottom w:val="single" w:sz="4" w:space="0" w:color="auto"/>
              <w:right w:val="single" w:sz="4" w:space="0" w:color="auto"/>
            </w:tcBorders>
            <w:shd w:val="clear" w:color="auto" w:fill="auto"/>
            <w:vAlign w:val="center"/>
          </w:tcPr>
          <w:p w14:paraId="69B6934A" w14:textId="13E252F5" w:rsidR="00A61F2C" w:rsidRPr="00510DEB" w:rsidRDefault="00A61F2C" w:rsidP="00A61F2C">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1C3D6B35" w14:textId="6C9535E7" w:rsidR="00A61F2C" w:rsidRDefault="00A61F2C" w:rsidP="00A61F2C">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7B468440" w14:textId="7497F72C" w:rsidR="00A61F2C" w:rsidRDefault="00A61F2C" w:rsidP="00A61F2C">
            <w:pPr>
              <w:jc w:val="center"/>
              <w:rPr>
                <w:rFonts w:ascii="Arial Narrow" w:hAnsi="Arial Narrow"/>
                <w:color w:val="000000"/>
                <w:sz w:val="18"/>
                <w:szCs w:val="18"/>
              </w:rPr>
            </w:pPr>
            <w:r>
              <w:rPr>
                <w:rFonts w:ascii="Arial Narrow" w:hAnsi="Arial Narrow"/>
                <w:color w:val="000000"/>
                <w:sz w:val="18"/>
                <w:szCs w:val="18"/>
              </w:rPr>
              <w:t>Abril 16</w:t>
            </w:r>
          </w:p>
        </w:tc>
      </w:tr>
      <w:tr w:rsidR="00A61F2C" w14:paraId="1685CB24"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38943DDD" w14:textId="2816FB87" w:rsidR="00A61F2C" w:rsidRDefault="00A61F2C" w:rsidP="00A61F2C">
            <w:pPr>
              <w:jc w:val="center"/>
              <w:rPr>
                <w:rFonts w:ascii="Arial Narrow" w:hAnsi="Arial Narrow"/>
                <w:color w:val="000000"/>
                <w:sz w:val="18"/>
                <w:szCs w:val="18"/>
              </w:rPr>
            </w:pPr>
            <w:r w:rsidRPr="00C167F8">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2A1627B8" w14:textId="14BC265D" w:rsidR="00A61F2C" w:rsidRPr="00510DEB" w:rsidRDefault="00A61F2C" w:rsidP="00A61F2C">
            <w:pPr>
              <w:jc w:val="center"/>
              <w:rPr>
                <w:rFonts w:ascii="Arial Narrow" w:hAnsi="Arial Narrow"/>
                <w:color w:val="000000"/>
                <w:sz w:val="18"/>
                <w:szCs w:val="18"/>
              </w:rPr>
            </w:pPr>
            <w:r w:rsidRPr="00B07EF1">
              <w:rPr>
                <w:rFonts w:ascii="Arial Narrow" w:hAnsi="Arial Narrow"/>
                <w:color w:val="000000"/>
                <w:sz w:val="18"/>
                <w:szCs w:val="18"/>
              </w:rPr>
              <w:t>Probidad y ética de lo público</w:t>
            </w:r>
          </w:p>
        </w:tc>
        <w:tc>
          <w:tcPr>
            <w:tcW w:w="1067" w:type="dxa"/>
            <w:tcBorders>
              <w:top w:val="nil"/>
              <w:left w:val="nil"/>
              <w:bottom w:val="single" w:sz="4" w:space="0" w:color="auto"/>
              <w:right w:val="single" w:sz="4" w:space="0" w:color="auto"/>
            </w:tcBorders>
            <w:shd w:val="clear" w:color="auto" w:fill="auto"/>
            <w:vAlign w:val="center"/>
          </w:tcPr>
          <w:p w14:paraId="2EFE8EEB" w14:textId="111879BB" w:rsidR="00A61F2C" w:rsidRDefault="00A61F2C" w:rsidP="00A61F2C">
            <w:pPr>
              <w:jc w:val="center"/>
              <w:rPr>
                <w:rFonts w:ascii="Arial Narrow" w:hAnsi="Arial Narrow"/>
                <w:color w:val="000000"/>
                <w:sz w:val="18"/>
                <w:szCs w:val="18"/>
              </w:rPr>
            </w:pPr>
            <w:r>
              <w:rPr>
                <w:rFonts w:ascii="Arial Narrow" w:hAnsi="Arial Narrow"/>
                <w:color w:val="000000"/>
                <w:sz w:val="18"/>
                <w:szCs w:val="18"/>
              </w:rPr>
              <w:t>Saber-Hacer-Ser</w:t>
            </w:r>
          </w:p>
        </w:tc>
        <w:tc>
          <w:tcPr>
            <w:tcW w:w="1363" w:type="dxa"/>
            <w:tcBorders>
              <w:top w:val="nil"/>
              <w:left w:val="nil"/>
              <w:bottom w:val="single" w:sz="4" w:space="0" w:color="auto"/>
              <w:right w:val="single" w:sz="4" w:space="0" w:color="auto"/>
            </w:tcBorders>
            <w:shd w:val="clear" w:color="auto" w:fill="auto"/>
            <w:vAlign w:val="center"/>
          </w:tcPr>
          <w:p w14:paraId="76BD9560" w14:textId="7302BA65" w:rsidR="00A61F2C" w:rsidRDefault="00A61F2C" w:rsidP="00A61F2C">
            <w:pPr>
              <w:jc w:val="center"/>
              <w:rPr>
                <w:rFonts w:ascii="Arial Narrow" w:hAnsi="Arial Narrow"/>
                <w:color w:val="000000"/>
                <w:sz w:val="18"/>
                <w:szCs w:val="18"/>
              </w:rPr>
            </w:pPr>
            <w:r w:rsidRPr="004D7114">
              <w:rPr>
                <w:rFonts w:ascii="Arial Narrow" w:hAnsi="Arial Narrow"/>
                <w:color w:val="000000"/>
                <w:sz w:val="18"/>
                <w:szCs w:val="18"/>
              </w:rPr>
              <w:t>Reencuadrando los Significados</w:t>
            </w:r>
          </w:p>
        </w:tc>
        <w:tc>
          <w:tcPr>
            <w:tcW w:w="1101" w:type="dxa"/>
            <w:tcBorders>
              <w:top w:val="nil"/>
              <w:left w:val="nil"/>
              <w:bottom w:val="single" w:sz="4" w:space="0" w:color="auto"/>
              <w:right w:val="single" w:sz="4" w:space="0" w:color="auto"/>
            </w:tcBorders>
            <w:shd w:val="clear" w:color="auto" w:fill="auto"/>
            <w:vAlign w:val="center"/>
          </w:tcPr>
          <w:p w14:paraId="62187311" w14:textId="4AB5AF20" w:rsidR="00A61F2C" w:rsidRDefault="00A61F2C" w:rsidP="00A61F2C">
            <w:pPr>
              <w:jc w:val="center"/>
              <w:rPr>
                <w:rFonts w:ascii="Arial Narrow" w:hAnsi="Arial Narrow"/>
                <w:color w:val="000000"/>
                <w:sz w:val="18"/>
                <w:szCs w:val="18"/>
              </w:rPr>
            </w:pPr>
            <w:r>
              <w:rPr>
                <w:rFonts w:ascii="Arial Narrow" w:hAnsi="Arial Narrow"/>
                <w:color w:val="000000"/>
                <w:sz w:val="18"/>
                <w:szCs w:val="18"/>
              </w:rPr>
              <w:t>Charla</w:t>
            </w:r>
          </w:p>
        </w:tc>
        <w:tc>
          <w:tcPr>
            <w:tcW w:w="1142" w:type="dxa"/>
            <w:tcBorders>
              <w:top w:val="nil"/>
              <w:left w:val="nil"/>
              <w:bottom w:val="single" w:sz="4" w:space="0" w:color="auto"/>
              <w:right w:val="single" w:sz="4" w:space="0" w:color="auto"/>
            </w:tcBorders>
            <w:shd w:val="clear" w:color="auto" w:fill="auto"/>
            <w:vAlign w:val="center"/>
          </w:tcPr>
          <w:p w14:paraId="5F03424B" w14:textId="370C30F9" w:rsidR="00A61F2C" w:rsidRPr="002756E5" w:rsidRDefault="00A61F2C" w:rsidP="00A61F2C">
            <w:pPr>
              <w:jc w:val="center"/>
              <w:rPr>
                <w:rFonts w:ascii="Arial Narrow" w:hAnsi="Arial Narrow"/>
                <w:color w:val="000000"/>
                <w:sz w:val="18"/>
                <w:szCs w:val="18"/>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1B131F66" w14:textId="69BF8BD5" w:rsidR="00A61F2C" w:rsidRDefault="00A61F2C" w:rsidP="00A61F2C">
            <w:pPr>
              <w:jc w:val="center"/>
              <w:rPr>
                <w:rFonts w:ascii="Arial Narrow" w:hAnsi="Arial Narrow"/>
                <w:color w:val="000000"/>
                <w:sz w:val="18"/>
                <w:szCs w:val="18"/>
              </w:rPr>
            </w:pPr>
            <w:r>
              <w:rPr>
                <w:rFonts w:ascii="Arial Narrow" w:hAnsi="Arial Narrow"/>
                <w:color w:val="000000"/>
                <w:sz w:val="18"/>
                <w:szCs w:val="18"/>
              </w:rPr>
              <w:t>1 hora</w:t>
            </w:r>
          </w:p>
        </w:tc>
        <w:tc>
          <w:tcPr>
            <w:tcW w:w="994" w:type="dxa"/>
            <w:tcBorders>
              <w:top w:val="nil"/>
              <w:left w:val="nil"/>
              <w:bottom w:val="single" w:sz="4" w:space="0" w:color="auto"/>
              <w:right w:val="single" w:sz="4" w:space="0" w:color="auto"/>
            </w:tcBorders>
            <w:shd w:val="clear" w:color="auto" w:fill="auto"/>
            <w:vAlign w:val="center"/>
          </w:tcPr>
          <w:p w14:paraId="47A851F6" w14:textId="7464603D" w:rsidR="00A61F2C" w:rsidRPr="00510DEB" w:rsidRDefault="00A61F2C" w:rsidP="00A61F2C">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1F5D3644" w14:textId="49CCF9A6" w:rsidR="00A61F2C" w:rsidRDefault="00A61F2C" w:rsidP="00A61F2C">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55F797C2" w14:textId="579227F3" w:rsidR="00A61F2C" w:rsidRDefault="00A61F2C" w:rsidP="00A61F2C">
            <w:pPr>
              <w:jc w:val="center"/>
              <w:rPr>
                <w:rFonts w:ascii="Arial Narrow" w:hAnsi="Arial Narrow"/>
                <w:color w:val="000000"/>
                <w:sz w:val="18"/>
                <w:szCs w:val="18"/>
              </w:rPr>
            </w:pPr>
            <w:r>
              <w:rPr>
                <w:rFonts w:ascii="Arial Narrow" w:hAnsi="Arial Narrow"/>
                <w:color w:val="000000"/>
                <w:sz w:val="18"/>
                <w:szCs w:val="18"/>
              </w:rPr>
              <w:t>Abril 17</w:t>
            </w:r>
          </w:p>
        </w:tc>
      </w:tr>
      <w:tr w:rsidR="00A61F2C" w14:paraId="2F103D0D"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4E8779A9" w14:textId="15931BB0" w:rsidR="00A61F2C" w:rsidRPr="00C167F8" w:rsidRDefault="00A61F2C" w:rsidP="00A61F2C">
            <w:pPr>
              <w:jc w:val="center"/>
              <w:rPr>
                <w:rFonts w:ascii="Arial Narrow" w:hAnsi="Arial Narrow"/>
                <w:color w:val="000000"/>
                <w:sz w:val="18"/>
                <w:szCs w:val="18"/>
              </w:rPr>
            </w:pPr>
            <w:r w:rsidRPr="00C167F8">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3E53351E" w14:textId="4799EF3A" w:rsidR="00A61F2C" w:rsidRPr="00B07EF1" w:rsidRDefault="00A61F2C" w:rsidP="00A61F2C">
            <w:pPr>
              <w:jc w:val="center"/>
              <w:rPr>
                <w:rFonts w:ascii="Arial Narrow" w:hAnsi="Arial Narrow"/>
                <w:color w:val="000000"/>
                <w:sz w:val="18"/>
                <w:szCs w:val="18"/>
              </w:rPr>
            </w:pPr>
            <w:r w:rsidRPr="00B07EF1">
              <w:rPr>
                <w:rFonts w:ascii="Arial Narrow" w:hAnsi="Arial Narrow"/>
                <w:color w:val="000000"/>
                <w:sz w:val="18"/>
                <w:szCs w:val="18"/>
              </w:rPr>
              <w:t>Probidad y ética de lo público</w:t>
            </w:r>
          </w:p>
        </w:tc>
        <w:tc>
          <w:tcPr>
            <w:tcW w:w="1067" w:type="dxa"/>
            <w:tcBorders>
              <w:top w:val="nil"/>
              <w:left w:val="nil"/>
              <w:bottom w:val="single" w:sz="4" w:space="0" w:color="auto"/>
              <w:right w:val="single" w:sz="4" w:space="0" w:color="auto"/>
            </w:tcBorders>
            <w:shd w:val="clear" w:color="auto" w:fill="auto"/>
            <w:vAlign w:val="center"/>
          </w:tcPr>
          <w:p w14:paraId="192988E2" w14:textId="777B5810" w:rsidR="00A61F2C" w:rsidRDefault="00A61F2C" w:rsidP="00A61F2C">
            <w:pPr>
              <w:jc w:val="center"/>
              <w:rPr>
                <w:rFonts w:ascii="Arial Narrow" w:hAnsi="Arial Narrow"/>
                <w:color w:val="000000"/>
                <w:sz w:val="18"/>
                <w:szCs w:val="18"/>
              </w:rPr>
            </w:pPr>
            <w:r>
              <w:rPr>
                <w:rFonts w:ascii="Arial Narrow" w:hAnsi="Arial Narrow"/>
                <w:color w:val="000000"/>
                <w:sz w:val="18"/>
                <w:szCs w:val="18"/>
              </w:rPr>
              <w:t>Saber-Hacer-Ser</w:t>
            </w:r>
          </w:p>
        </w:tc>
        <w:tc>
          <w:tcPr>
            <w:tcW w:w="1363" w:type="dxa"/>
            <w:tcBorders>
              <w:top w:val="nil"/>
              <w:left w:val="nil"/>
              <w:bottom w:val="single" w:sz="4" w:space="0" w:color="auto"/>
              <w:right w:val="single" w:sz="4" w:space="0" w:color="auto"/>
            </w:tcBorders>
            <w:shd w:val="clear" w:color="auto" w:fill="auto"/>
            <w:vAlign w:val="center"/>
          </w:tcPr>
          <w:p w14:paraId="6974F66E" w14:textId="76112124" w:rsidR="00A61F2C" w:rsidRPr="004D7114" w:rsidRDefault="00A61F2C" w:rsidP="00A61F2C">
            <w:pPr>
              <w:jc w:val="center"/>
              <w:rPr>
                <w:rFonts w:ascii="Arial Narrow" w:hAnsi="Arial Narrow"/>
                <w:color w:val="000000"/>
                <w:sz w:val="18"/>
                <w:szCs w:val="18"/>
              </w:rPr>
            </w:pPr>
            <w:r>
              <w:rPr>
                <w:rFonts w:ascii="Arial Narrow" w:hAnsi="Arial Narrow"/>
                <w:color w:val="000000"/>
                <w:sz w:val="18"/>
                <w:szCs w:val="18"/>
              </w:rPr>
              <w:t>Familias preventivas</w:t>
            </w:r>
          </w:p>
        </w:tc>
        <w:tc>
          <w:tcPr>
            <w:tcW w:w="1101" w:type="dxa"/>
            <w:tcBorders>
              <w:top w:val="nil"/>
              <w:left w:val="nil"/>
              <w:bottom w:val="single" w:sz="4" w:space="0" w:color="auto"/>
              <w:right w:val="single" w:sz="4" w:space="0" w:color="auto"/>
            </w:tcBorders>
            <w:shd w:val="clear" w:color="auto" w:fill="auto"/>
            <w:vAlign w:val="center"/>
          </w:tcPr>
          <w:p w14:paraId="471EB9DE" w14:textId="2EA05569" w:rsidR="00A61F2C" w:rsidRDefault="00A61F2C" w:rsidP="00A61F2C">
            <w:pPr>
              <w:jc w:val="center"/>
              <w:rPr>
                <w:rFonts w:ascii="Arial Narrow" w:hAnsi="Arial Narrow"/>
                <w:color w:val="000000"/>
                <w:sz w:val="18"/>
                <w:szCs w:val="18"/>
              </w:rPr>
            </w:pPr>
            <w:r>
              <w:rPr>
                <w:rFonts w:ascii="Arial Narrow" w:hAnsi="Arial Narrow"/>
                <w:color w:val="000000"/>
                <w:sz w:val="18"/>
                <w:szCs w:val="18"/>
              </w:rPr>
              <w:t>Charla</w:t>
            </w:r>
          </w:p>
        </w:tc>
        <w:tc>
          <w:tcPr>
            <w:tcW w:w="1142" w:type="dxa"/>
            <w:tcBorders>
              <w:top w:val="nil"/>
              <w:left w:val="nil"/>
              <w:bottom w:val="single" w:sz="4" w:space="0" w:color="auto"/>
              <w:right w:val="single" w:sz="4" w:space="0" w:color="auto"/>
            </w:tcBorders>
            <w:shd w:val="clear" w:color="auto" w:fill="auto"/>
            <w:vAlign w:val="center"/>
          </w:tcPr>
          <w:p w14:paraId="00CD66AC" w14:textId="57F9697F" w:rsidR="00A61F2C" w:rsidRPr="002756E5" w:rsidRDefault="00A61F2C" w:rsidP="00A61F2C">
            <w:pPr>
              <w:jc w:val="center"/>
              <w:rPr>
                <w:rFonts w:ascii="Arial Narrow" w:hAnsi="Arial Narrow"/>
                <w:color w:val="000000"/>
                <w:sz w:val="18"/>
                <w:szCs w:val="18"/>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62E892F9" w14:textId="16510A80" w:rsidR="00A61F2C" w:rsidRDefault="00A61F2C" w:rsidP="00A61F2C">
            <w:pPr>
              <w:jc w:val="center"/>
              <w:rPr>
                <w:rFonts w:ascii="Arial Narrow" w:hAnsi="Arial Narrow"/>
                <w:color w:val="000000"/>
                <w:sz w:val="18"/>
                <w:szCs w:val="18"/>
              </w:rPr>
            </w:pPr>
            <w:r>
              <w:rPr>
                <w:rFonts w:ascii="Arial Narrow" w:hAnsi="Arial Narrow"/>
                <w:color w:val="000000"/>
                <w:sz w:val="18"/>
                <w:szCs w:val="18"/>
              </w:rPr>
              <w:t>1 hora</w:t>
            </w:r>
          </w:p>
        </w:tc>
        <w:tc>
          <w:tcPr>
            <w:tcW w:w="994" w:type="dxa"/>
            <w:tcBorders>
              <w:top w:val="nil"/>
              <w:left w:val="nil"/>
              <w:bottom w:val="single" w:sz="4" w:space="0" w:color="auto"/>
              <w:right w:val="single" w:sz="4" w:space="0" w:color="auto"/>
            </w:tcBorders>
            <w:shd w:val="clear" w:color="auto" w:fill="auto"/>
            <w:vAlign w:val="center"/>
          </w:tcPr>
          <w:p w14:paraId="0F5B4708" w14:textId="3E0C906A" w:rsidR="00A61F2C" w:rsidRPr="00510DEB" w:rsidRDefault="00A61F2C" w:rsidP="00A61F2C">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3BC0C46A" w14:textId="030D0A07" w:rsidR="00A61F2C" w:rsidRDefault="00A61F2C" w:rsidP="00A61F2C">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6D3BED6C" w14:textId="26466804" w:rsidR="00A61F2C" w:rsidRDefault="00A61F2C" w:rsidP="00A61F2C">
            <w:pPr>
              <w:jc w:val="center"/>
              <w:rPr>
                <w:rFonts w:ascii="Arial Narrow" w:hAnsi="Arial Narrow"/>
                <w:color w:val="000000"/>
                <w:sz w:val="18"/>
                <w:szCs w:val="18"/>
              </w:rPr>
            </w:pPr>
            <w:r>
              <w:rPr>
                <w:rFonts w:ascii="Arial Narrow" w:hAnsi="Arial Narrow"/>
                <w:color w:val="000000"/>
                <w:sz w:val="18"/>
                <w:szCs w:val="18"/>
              </w:rPr>
              <w:t>Abril 17</w:t>
            </w:r>
          </w:p>
        </w:tc>
      </w:tr>
      <w:tr w:rsidR="00A61F2C" w14:paraId="7319DE40"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39A33A07" w14:textId="13E18C3A" w:rsidR="00A61F2C" w:rsidRPr="00C167F8" w:rsidRDefault="00A61F2C" w:rsidP="00A61F2C">
            <w:pPr>
              <w:jc w:val="center"/>
              <w:rPr>
                <w:rFonts w:ascii="Arial Narrow" w:hAnsi="Arial Narrow"/>
                <w:color w:val="000000"/>
                <w:sz w:val="18"/>
                <w:szCs w:val="18"/>
              </w:rPr>
            </w:pPr>
            <w:r w:rsidRPr="00C167F8">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45F5EF2A" w14:textId="35F31D5E" w:rsidR="00A61F2C" w:rsidRPr="00B07EF1" w:rsidRDefault="00A61F2C" w:rsidP="00A61F2C">
            <w:pPr>
              <w:jc w:val="center"/>
              <w:rPr>
                <w:rFonts w:ascii="Arial Narrow" w:hAnsi="Arial Narrow"/>
                <w:color w:val="000000"/>
                <w:sz w:val="18"/>
                <w:szCs w:val="18"/>
              </w:rPr>
            </w:pPr>
            <w:r w:rsidRPr="00510DEB">
              <w:rPr>
                <w:rFonts w:ascii="Arial Narrow" w:hAnsi="Arial Narrow"/>
                <w:color w:val="000000"/>
                <w:sz w:val="18"/>
                <w:szCs w:val="18"/>
              </w:rPr>
              <w:t>Creación de Valor Público</w:t>
            </w:r>
          </w:p>
        </w:tc>
        <w:tc>
          <w:tcPr>
            <w:tcW w:w="1067" w:type="dxa"/>
            <w:tcBorders>
              <w:top w:val="nil"/>
              <w:left w:val="nil"/>
              <w:bottom w:val="single" w:sz="4" w:space="0" w:color="auto"/>
              <w:right w:val="single" w:sz="4" w:space="0" w:color="auto"/>
            </w:tcBorders>
            <w:shd w:val="clear" w:color="auto" w:fill="auto"/>
            <w:vAlign w:val="center"/>
          </w:tcPr>
          <w:p w14:paraId="06E5092F" w14:textId="4ABA79F6" w:rsidR="00A61F2C" w:rsidRDefault="00A61F2C" w:rsidP="00A61F2C">
            <w:pPr>
              <w:jc w:val="center"/>
              <w:rPr>
                <w:rFonts w:ascii="Arial Narrow" w:hAnsi="Arial Narrow"/>
                <w:color w:val="000000"/>
                <w:sz w:val="18"/>
                <w:szCs w:val="18"/>
              </w:rPr>
            </w:pPr>
            <w:r>
              <w:rPr>
                <w:rFonts w:ascii="Arial Narrow" w:hAnsi="Arial Narrow"/>
                <w:color w:val="000000"/>
                <w:sz w:val="18"/>
                <w:szCs w:val="18"/>
              </w:rPr>
              <w:t>Saber</w:t>
            </w:r>
          </w:p>
        </w:tc>
        <w:tc>
          <w:tcPr>
            <w:tcW w:w="1363" w:type="dxa"/>
            <w:tcBorders>
              <w:top w:val="nil"/>
              <w:left w:val="nil"/>
              <w:bottom w:val="single" w:sz="4" w:space="0" w:color="auto"/>
              <w:right w:val="single" w:sz="4" w:space="0" w:color="auto"/>
            </w:tcBorders>
            <w:shd w:val="clear" w:color="auto" w:fill="auto"/>
            <w:vAlign w:val="center"/>
          </w:tcPr>
          <w:p w14:paraId="1B9E0B45" w14:textId="39BE5354" w:rsidR="00A61F2C" w:rsidRDefault="00A61F2C" w:rsidP="00A61F2C">
            <w:pPr>
              <w:jc w:val="center"/>
              <w:rPr>
                <w:rFonts w:ascii="Arial Narrow" w:hAnsi="Arial Narrow"/>
                <w:color w:val="000000"/>
                <w:sz w:val="18"/>
                <w:szCs w:val="18"/>
              </w:rPr>
            </w:pPr>
            <w:r>
              <w:rPr>
                <w:rFonts w:ascii="Arial Narrow" w:hAnsi="Arial Narrow"/>
                <w:color w:val="000000"/>
                <w:sz w:val="18"/>
                <w:szCs w:val="18"/>
              </w:rPr>
              <w:t>1</w:t>
            </w:r>
            <w:r w:rsidRPr="000B0B59">
              <w:rPr>
                <w:rFonts w:ascii="Arial Narrow" w:hAnsi="Arial Narrow"/>
                <w:color w:val="000000"/>
                <w:sz w:val="18"/>
                <w:szCs w:val="18"/>
              </w:rPr>
              <w:t>0 recomendaciones para garantizar la continuidad del negocio en tiempos de contingencia</w:t>
            </w:r>
          </w:p>
        </w:tc>
        <w:tc>
          <w:tcPr>
            <w:tcW w:w="1101" w:type="dxa"/>
            <w:tcBorders>
              <w:top w:val="nil"/>
              <w:left w:val="nil"/>
              <w:bottom w:val="single" w:sz="4" w:space="0" w:color="auto"/>
              <w:right w:val="single" w:sz="4" w:space="0" w:color="auto"/>
            </w:tcBorders>
            <w:shd w:val="clear" w:color="auto" w:fill="auto"/>
            <w:vAlign w:val="center"/>
          </w:tcPr>
          <w:p w14:paraId="19231C94" w14:textId="56F8A678" w:rsidR="00A61F2C" w:rsidRDefault="00A61F2C" w:rsidP="00A61F2C">
            <w:pPr>
              <w:jc w:val="center"/>
              <w:rPr>
                <w:rFonts w:ascii="Arial Narrow" w:hAnsi="Arial Narrow"/>
                <w:color w:val="000000"/>
                <w:sz w:val="18"/>
                <w:szCs w:val="18"/>
              </w:rPr>
            </w:pPr>
            <w:r>
              <w:rPr>
                <w:rFonts w:ascii="Arial Narrow" w:hAnsi="Arial Narrow"/>
                <w:color w:val="000000"/>
                <w:sz w:val="18"/>
                <w:szCs w:val="18"/>
              </w:rPr>
              <w:t>Charla</w:t>
            </w:r>
          </w:p>
        </w:tc>
        <w:tc>
          <w:tcPr>
            <w:tcW w:w="1142" w:type="dxa"/>
            <w:tcBorders>
              <w:top w:val="nil"/>
              <w:left w:val="nil"/>
              <w:bottom w:val="single" w:sz="4" w:space="0" w:color="auto"/>
              <w:right w:val="single" w:sz="4" w:space="0" w:color="auto"/>
            </w:tcBorders>
            <w:shd w:val="clear" w:color="auto" w:fill="auto"/>
            <w:vAlign w:val="center"/>
          </w:tcPr>
          <w:p w14:paraId="730C0A51" w14:textId="1C171FFD" w:rsidR="00A61F2C" w:rsidRPr="002756E5" w:rsidRDefault="00A61F2C" w:rsidP="00A61F2C">
            <w:pPr>
              <w:jc w:val="center"/>
              <w:rPr>
                <w:rFonts w:ascii="Arial Narrow" w:hAnsi="Arial Narrow"/>
                <w:color w:val="000000"/>
                <w:sz w:val="18"/>
                <w:szCs w:val="18"/>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2FF4BA3E" w14:textId="3E32F0F2" w:rsidR="00A61F2C" w:rsidRDefault="00A61F2C" w:rsidP="00A61F2C">
            <w:pPr>
              <w:jc w:val="center"/>
              <w:rPr>
                <w:rFonts w:ascii="Arial Narrow" w:hAnsi="Arial Narrow"/>
                <w:color w:val="000000"/>
                <w:sz w:val="18"/>
                <w:szCs w:val="18"/>
              </w:rPr>
            </w:pPr>
            <w:r>
              <w:rPr>
                <w:rFonts w:ascii="Arial Narrow" w:hAnsi="Arial Narrow"/>
                <w:color w:val="000000"/>
                <w:sz w:val="18"/>
                <w:szCs w:val="18"/>
              </w:rPr>
              <w:t>1 hora</w:t>
            </w:r>
          </w:p>
        </w:tc>
        <w:tc>
          <w:tcPr>
            <w:tcW w:w="994" w:type="dxa"/>
            <w:tcBorders>
              <w:top w:val="nil"/>
              <w:left w:val="nil"/>
              <w:bottom w:val="single" w:sz="4" w:space="0" w:color="auto"/>
              <w:right w:val="single" w:sz="4" w:space="0" w:color="auto"/>
            </w:tcBorders>
            <w:shd w:val="clear" w:color="auto" w:fill="auto"/>
            <w:vAlign w:val="center"/>
          </w:tcPr>
          <w:p w14:paraId="5A9996E4" w14:textId="43524B0E" w:rsidR="00A61F2C" w:rsidRPr="00510DEB" w:rsidRDefault="00A61F2C" w:rsidP="00A61F2C">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513E95C6" w14:textId="47163B71" w:rsidR="00A61F2C" w:rsidRDefault="00A61F2C" w:rsidP="00A61F2C">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6904AAD0" w14:textId="0833D195" w:rsidR="00A61F2C" w:rsidRDefault="00A61F2C" w:rsidP="00A61F2C">
            <w:pPr>
              <w:jc w:val="center"/>
              <w:rPr>
                <w:rFonts w:ascii="Arial Narrow" w:hAnsi="Arial Narrow"/>
                <w:color w:val="000000"/>
                <w:sz w:val="18"/>
                <w:szCs w:val="18"/>
              </w:rPr>
            </w:pPr>
            <w:r>
              <w:rPr>
                <w:rFonts w:ascii="Arial Narrow" w:hAnsi="Arial Narrow"/>
                <w:color w:val="000000"/>
                <w:sz w:val="18"/>
                <w:szCs w:val="18"/>
              </w:rPr>
              <w:t>Abril 20</w:t>
            </w:r>
          </w:p>
        </w:tc>
      </w:tr>
      <w:tr w:rsidR="00A61F2C" w14:paraId="328D2275"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2B701A8F" w14:textId="726BA998" w:rsidR="00A61F2C" w:rsidRPr="00C167F8" w:rsidRDefault="00A61F2C" w:rsidP="00A61F2C">
            <w:pPr>
              <w:jc w:val="center"/>
              <w:rPr>
                <w:rFonts w:ascii="Arial Narrow" w:hAnsi="Arial Narrow"/>
                <w:color w:val="000000"/>
                <w:sz w:val="18"/>
                <w:szCs w:val="18"/>
              </w:rPr>
            </w:pPr>
            <w:r w:rsidRPr="00C167F8">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06B79959" w14:textId="27562621" w:rsidR="00A61F2C" w:rsidRPr="00510DEB" w:rsidRDefault="00A61F2C" w:rsidP="00A61F2C">
            <w:pPr>
              <w:jc w:val="center"/>
              <w:rPr>
                <w:rFonts w:ascii="Arial Narrow" w:hAnsi="Arial Narrow"/>
                <w:color w:val="000000"/>
                <w:sz w:val="18"/>
                <w:szCs w:val="18"/>
              </w:rPr>
            </w:pPr>
            <w:r w:rsidRPr="00510DEB">
              <w:rPr>
                <w:rFonts w:ascii="Arial Narrow" w:hAnsi="Arial Narrow"/>
                <w:color w:val="000000"/>
                <w:sz w:val="18"/>
                <w:szCs w:val="18"/>
              </w:rPr>
              <w:t>Creación de Valor Público</w:t>
            </w:r>
          </w:p>
        </w:tc>
        <w:tc>
          <w:tcPr>
            <w:tcW w:w="1067" w:type="dxa"/>
            <w:tcBorders>
              <w:top w:val="nil"/>
              <w:left w:val="nil"/>
              <w:bottom w:val="single" w:sz="4" w:space="0" w:color="auto"/>
              <w:right w:val="single" w:sz="4" w:space="0" w:color="auto"/>
            </w:tcBorders>
            <w:shd w:val="clear" w:color="auto" w:fill="auto"/>
            <w:vAlign w:val="center"/>
          </w:tcPr>
          <w:p w14:paraId="4C82A40D" w14:textId="3ABC5923" w:rsidR="00A61F2C" w:rsidRDefault="00A61F2C" w:rsidP="00A61F2C">
            <w:pPr>
              <w:jc w:val="center"/>
              <w:rPr>
                <w:rFonts w:ascii="Arial Narrow" w:hAnsi="Arial Narrow"/>
                <w:color w:val="000000"/>
                <w:sz w:val="18"/>
                <w:szCs w:val="18"/>
              </w:rPr>
            </w:pPr>
            <w:r>
              <w:rPr>
                <w:rFonts w:ascii="Arial Narrow" w:hAnsi="Arial Narrow"/>
                <w:color w:val="000000"/>
                <w:sz w:val="18"/>
                <w:szCs w:val="18"/>
              </w:rPr>
              <w:t>Saber</w:t>
            </w:r>
          </w:p>
        </w:tc>
        <w:tc>
          <w:tcPr>
            <w:tcW w:w="1363" w:type="dxa"/>
            <w:tcBorders>
              <w:top w:val="nil"/>
              <w:left w:val="nil"/>
              <w:bottom w:val="single" w:sz="4" w:space="0" w:color="auto"/>
              <w:right w:val="single" w:sz="4" w:space="0" w:color="auto"/>
            </w:tcBorders>
            <w:shd w:val="clear" w:color="auto" w:fill="auto"/>
            <w:vAlign w:val="center"/>
          </w:tcPr>
          <w:p w14:paraId="4ADC73D1" w14:textId="49789CE7" w:rsidR="00A61F2C" w:rsidRDefault="00A61F2C" w:rsidP="00A61F2C">
            <w:pPr>
              <w:jc w:val="center"/>
              <w:rPr>
                <w:rFonts w:ascii="Arial Narrow" w:hAnsi="Arial Narrow"/>
                <w:color w:val="000000"/>
                <w:sz w:val="18"/>
                <w:szCs w:val="18"/>
              </w:rPr>
            </w:pPr>
            <w:r>
              <w:rPr>
                <w:rFonts w:ascii="Arial Narrow" w:hAnsi="Arial Narrow"/>
                <w:color w:val="000000"/>
                <w:sz w:val="18"/>
                <w:szCs w:val="18"/>
              </w:rPr>
              <w:t>Prevención de riesgos psicosociales y trabajo en casa</w:t>
            </w:r>
          </w:p>
        </w:tc>
        <w:tc>
          <w:tcPr>
            <w:tcW w:w="1101" w:type="dxa"/>
            <w:tcBorders>
              <w:top w:val="nil"/>
              <w:left w:val="nil"/>
              <w:bottom w:val="single" w:sz="4" w:space="0" w:color="auto"/>
              <w:right w:val="single" w:sz="4" w:space="0" w:color="auto"/>
            </w:tcBorders>
            <w:shd w:val="clear" w:color="auto" w:fill="auto"/>
            <w:vAlign w:val="center"/>
          </w:tcPr>
          <w:p w14:paraId="065404C0" w14:textId="22D9003F" w:rsidR="00A61F2C" w:rsidRDefault="00A61F2C" w:rsidP="00A61F2C">
            <w:pPr>
              <w:jc w:val="center"/>
              <w:rPr>
                <w:rFonts w:ascii="Arial Narrow" w:hAnsi="Arial Narrow"/>
                <w:color w:val="000000"/>
                <w:sz w:val="18"/>
                <w:szCs w:val="18"/>
              </w:rPr>
            </w:pPr>
            <w:r>
              <w:rPr>
                <w:rFonts w:ascii="Arial Narrow" w:hAnsi="Arial Narrow"/>
                <w:color w:val="000000"/>
                <w:sz w:val="18"/>
                <w:szCs w:val="18"/>
              </w:rPr>
              <w:t>Charla</w:t>
            </w:r>
          </w:p>
        </w:tc>
        <w:tc>
          <w:tcPr>
            <w:tcW w:w="1142" w:type="dxa"/>
            <w:tcBorders>
              <w:top w:val="nil"/>
              <w:left w:val="nil"/>
              <w:bottom w:val="single" w:sz="4" w:space="0" w:color="auto"/>
              <w:right w:val="single" w:sz="4" w:space="0" w:color="auto"/>
            </w:tcBorders>
            <w:shd w:val="clear" w:color="auto" w:fill="auto"/>
            <w:vAlign w:val="center"/>
          </w:tcPr>
          <w:p w14:paraId="6046FBD6" w14:textId="79EB37D7" w:rsidR="00A61F2C" w:rsidRPr="002756E5" w:rsidRDefault="00A61F2C" w:rsidP="00A61F2C">
            <w:pPr>
              <w:jc w:val="center"/>
              <w:rPr>
                <w:rFonts w:ascii="Arial Narrow" w:hAnsi="Arial Narrow"/>
                <w:color w:val="000000"/>
                <w:sz w:val="18"/>
                <w:szCs w:val="18"/>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1E382287" w14:textId="4FCA33D5" w:rsidR="00A61F2C" w:rsidRDefault="00A61F2C" w:rsidP="00A61F2C">
            <w:pPr>
              <w:jc w:val="center"/>
              <w:rPr>
                <w:rFonts w:ascii="Arial Narrow" w:hAnsi="Arial Narrow"/>
                <w:color w:val="000000"/>
                <w:sz w:val="18"/>
                <w:szCs w:val="18"/>
              </w:rPr>
            </w:pPr>
            <w:r>
              <w:rPr>
                <w:rFonts w:ascii="Arial Narrow" w:hAnsi="Arial Narrow"/>
                <w:color w:val="000000"/>
                <w:sz w:val="18"/>
                <w:szCs w:val="18"/>
              </w:rPr>
              <w:t>1 hora</w:t>
            </w:r>
          </w:p>
        </w:tc>
        <w:tc>
          <w:tcPr>
            <w:tcW w:w="994" w:type="dxa"/>
            <w:tcBorders>
              <w:top w:val="nil"/>
              <w:left w:val="nil"/>
              <w:bottom w:val="single" w:sz="4" w:space="0" w:color="auto"/>
              <w:right w:val="single" w:sz="4" w:space="0" w:color="auto"/>
            </w:tcBorders>
            <w:shd w:val="clear" w:color="auto" w:fill="auto"/>
            <w:vAlign w:val="center"/>
          </w:tcPr>
          <w:p w14:paraId="6A914A17" w14:textId="1B334E9E" w:rsidR="00A61F2C" w:rsidRPr="00510DEB" w:rsidRDefault="00A61F2C" w:rsidP="00A61F2C">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62D44545" w14:textId="1A5BCDE1" w:rsidR="00A61F2C" w:rsidRDefault="00A61F2C" w:rsidP="00A61F2C">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04725E02" w14:textId="4EF5F958" w:rsidR="00A61F2C" w:rsidRDefault="00A61F2C" w:rsidP="00A61F2C">
            <w:pPr>
              <w:jc w:val="center"/>
              <w:rPr>
                <w:rFonts w:ascii="Arial Narrow" w:hAnsi="Arial Narrow"/>
                <w:color w:val="000000"/>
                <w:sz w:val="18"/>
                <w:szCs w:val="18"/>
              </w:rPr>
            </w:pPr>
            <w:r>
              <w:rPr>
                <w:rFonts w:ascii="Arial Narrow" w:hAnsi="Arial Narrow"/>
                <w:color w:val="000000"/>
                <w:sz w:val="18"/>
                <w:szCs w:val="18"/>
              </w:rPr>
              <w:t>Abril 20</w:t>
            </w:r>
          </w:p>
        </w:tc>
      </w:tr>
      <w:tr w:rsidR="00A61F2C" w14:paraId="5D39363C"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39BF8112" w14:textId="74BB029C" w:rsidR="00A61F2C" w:rsidRDefault="00A61F2C" w:rsidP="00A61F2C">
            <w:pPr>
              <w:jc w:val="center"/>
              <w:rPr>
                <w:rFonts w:ascii="Arial Narrow" w:hAnsi="Arial Narrow"/>
                <w:color w:val="000000"/>
                <w:sz w:val="18"/>
                <w:szCs w:val="18"/>
              </w:rPr>
            </w:pPr>
            <w:r w:rsidRPr="00C167F8">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02C75454" w14:textId="225A188B" w:rsidR="00A61F2C" w:rsidRPr="00C167F8" w:rsidRDefault="00A61F2C" w:rsidP="00A61F2C">
            <w:pPr>
              <w:jc w:val="center"/>
              <w:rPr>
                <w:rFonts w:ascii="Arial Narrow" w:hAnsi="Arial Narrow"/>
                <w:color w:val="000000"/>
                <w:sz w:val="18"/>
                <w:szCs w:val="18"/>
              </w:rPr>
            </w:pPr>
            <w:r w:rsidRPr="00B07EF1">
              <w:rPr>
                <w:rFonts w:ascii="Arial Narrow" w:hAnsi="Arial Narrow"/>
                <w:color w:val="000000"/>
                <w:sz w:val="18"/>
                <w:szCs w:val="18"/>
              </w:rPr>
              <w:t>Probidad y ética de lo público</w:t>
            </w:r>
          </w:p>
        </w:tc>
        <w:tc>
          <w:tcPr>
            <w:tcW w:w="1067" w:type="dxa"/>
            <w:tcBorders>
              <w:top w:val="nil"/>
              <w:left w:val="nil"/>
              <w:bottom w:val="single" w:sz="4" w:space="0" w:color="auto"/>
              <w:right w:val="single" w:sz="4" w:space="0" w:color="auto"/>
            </w:tcBorders>
            <w:shd w:val="clear" w:color="auto" w:fill="auto"/>
            <w:vAlign w:val="center"/>
          </w:tcPr>
          <w:p w14:paraId="33FAC440" w14:textId="0AB05F9E" w:rsidR="00A61F2C" w:rsidRDefault="00A61F2C" w:rsidP="00A61F2C">
            <w:pPr>
              <w:jc w:val="center"/>
              <w:rPr>
                <w:rFonts w:ascii="Arial Narrow" w:hAnsi="Arial Narrow"/>
                <w:color w:val="000000"/>
                <w:sz w:val="18"/>
                <w:szCs w:val="18"/>
              </w:rPr>
            </w:pPr>
            <w:r>
              <w:rPr>
                <w:rFonts w:ascii="Arial Narrow" w:hAnsi="Arial Narrow"/>
                <w:color w:val="000000"/>
                <w:sz w:val="18"/>
                <w:szCs w:val="18"/>
              </w:rPr>
              <w:t>Saber-Hacer-Ser</w:t>
            </w:r>
          </w:p>
        </w:tc>
        <w:tc>
          <w:tcPr>
            <w:tcW w:w="1363" w:type="dxa"/>
            <w:tcBorders>
              <w:top w:val="nil"/>
              <w:left w:val="nil"/>
              <w:bottom w:val="single" w:sz="4" w:space="0" w:color="auto"/>
              <w:right w:val="single" w:sz="4" w:space="0" w:color="auto"/>
            </w:tcBorders>
            <w:shd w:val="clear" w:color="auto" w:fill="auto"/>
            <w:vAlign w:val="center"/>
          </w:tcPr>
          <w:p w14:paraId="3647ABC3" w14:textId="420D3377" w:rsidR="00A61F2C" w:rsidRDefault="00A61F2C" w:rsidP="00A61F2C">
            <w:pPr>
              <w:jc w:val="center"/>
              <w:rPr>
                <w:rFonts w:ascii="Arial Narrow" w:hAnsi="Arial Narrow"/>
                <w:color w:val="000000"/>
                <w:sz w:val="18"/>
                <w:szCs w:val="18"/>
              </w:rPr>
            </w:pPr>
            <w:r>
              <w:rPr>
                <w:rFonts w:ascii="Arial Narrow" w:hAnsi="Arial Narrow"/>
                <w:color w:val="000000"/>
                <w:sz w:val="18"/>
                <w:szCs w:val="18"/>
              </w:rPr>
              <w:t>Convivencia saludable, amor, familia y trabajo en casa</w:t>
            </w:r>
          </w:p>
        </w:tc>
        <w:tc>
          <w:tcPr>
            <w:tcW w:w="1101" w:type="dxa"/>
            <w:tcBorders>
              <w:top w:val="nil"/>
              <w:left w:val="nil"/>
              <w:bottom w:val="single" w:sz="4" w:space="0" w:color="auto"/>
              <w:right w:val="single" w:sz="4" w:space="0" w:color="auto"/>
            </w:tcBorders>
            <w:shd w:val="clear" w:color="auto" w:fill="auto"/>
            <w:vAlign w:val="center"/>
          </w:tcPr>
          <w:p w14:paraId="76952084" w14:textId="0DBEA6C5" w:rsidR="00A61F2C" w:rsidRDefault="00A61F2C" w:rsidP="00A61F2C">
            <w:pPr>
              <w:jc w:val="center"/>
              <w:rPr>
                <w:rFonts w:ascii="Arial Narrow" w:hAnsi="Arial Narrow"/>
                <w:color w:val="000000"/>
                <w:sz w:val="18"/>
                <w:szCs w:val="18"/>
              </w:rPr>
            </w:pPr>
            <w:r>
              <w:rPr>
                <w:rFonts w:ascii="Arial Narrow" w:hAnsi="Arial Narrow"/>
                <w:color w:val="000000"/>
                <w:sz w:val="18"/>
                <w:szCs w:val="18"/>
              </w:rPr>
              <w:t>Charla</w:t>
            </w:r>
          </w:p>
        </w:tc>
        <w:tc>
          <w:tcPr>
            <w:tcW w:w="1142" w:type="dxa"/>
            <w:tcBorders>
              <w:top w:val="nil"/>
              <w:left w:val="nil"/>
              <w:bottom w:val="single" w:sz="4" w:space="0" w:color="auto"/>
              <w:right w:val="single" w:sz="4" w:space="0" w:color="auto"/>
            </w:tcBorders>
            <w:shd w:val="clear" w:color="auto" w:fill="auto"/>
            <w:vAlign w:val="center"/>
          </w:tcPr>
          <w:p w14:paraId="520D6F7F" w14:textId="348BA75D" w:rsidR="00A61F2C" w:rsidRPr="00812C61" w:rsidRDefault="00A61F2C" w:rsidP="00A61F2C">
            <w:pPr>
              <w:jc w:val="center"/>
              <w:rPr>
                <w:rFonts w:ascii="Arial Narrow" w:hAnsi="Arial Narrow"/>
                <w:color w:val="000000"/>
                <w:sz w:val="16"/>
                <w:szCs w:val="16"/>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687B4B9A" w14:textId="40B81705" w:rsidR="00A61F2C" w:rsidRDefault="00A61F2C" w:rsidP="00A61F2C">
            <w:pPr>
              <w:jc w:val="center"/>
              <w:rPr>
                <w:rFonts w:ascii="Arial Narrow" w:hAnsi="Arial Narrow"/>
                <w:color w:val="000000"/>
                <w:sz w:val="18"/>
                <w:szCs w:val="18"/>
              </w:rPr>
            </w:pPr>
            <w:r>
              <w:rPr>
                <w:rFonts w:ascii="Arial Narrow" w:hAnsi="Arial Narrow"/>
                <w:color w:val="000000"/>
                <w:sz w:val="18"/>
                <w:szCs w:val="18"/>
              </w:rPr>
              <w:t>1 hora</w:t>
            </w:r>
          </w:p>
        </w:tc>
        <w:tc>
          <w:tcPr>
            <w:tcW w:w="994" w:type="dxa"/>
            <w:tcBorders>
              <w:top w:val="nil"/>
              <w:left w:val="nil"/>
              <w:bottom w:val="single" w:sz="4" w:space="0" w:color="auto"/>
              <w:right w:val="single" w:sz="4" w:space="0" w:color="auto"/>
            </w:tcBorders>
            <w:shd w:val="clear" w:color="auto" w:fill="auto"/>
            <w:vAlign w:val="center"/>
          </w:tcPr>
          <w:p w14:paraId="5D10456F" w14:textId="2749AE3B" w:rsidR="00A61F2C" w:rsidRDefault="00A61F2C" w:rsidP="00A61F2C">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5444A224" w14:textId="1B1B6D74" w:rsidR="00A61F2C" w:rsidRDefault="00A61F2C" w:rsidP="00A61F2C">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680D31B7" w14:textId="0F7C3254" w:rsidR="00A61F2C" w:rsidRDefault="00A61F2C" w:rsidP="00A61F2C">
            <w:pPr>
              <w:jc w:val="center"/>
              <w:rPr>
                <w:rFonts w:ascii="Arial Narrow" w:hAnsi="Arial Narrow"/>
                <w:color w:val="000000"/>
                <w:sz w:val="18"/>
                <w:szCs w:val="18"/>
              </w:rPr>
            </w:pPr>
            <w:r>
              <w:rPr>
                <w:rFonts w:ascii="Arial Narrow" w:hAnsi="Arial Narrow"/>
                <w:color w:val="000000"/>
                <w:sz w:val="18"/>
                <w:szCs w:val="18"/>
              </w:rPr>
              <w:t>Abril 23</w:t>
            </w:r>
          </w:p>
        </w:tc>
      </w:tr>
      <w:tr w:rsidR="00A61F2C" w14:paraId="67502A1A"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24A692DB" w14:textId="5578A2C3" w:rsidR="00A61F2C" w:rsidRPr="00C167F8" w:rsidRDefault="00A61F2C" w:rsidP="00A61F2C">
            <w:pPr>
              <w:jc w:val="center"/>
              <w:rPr>
                <w:rFonts w:ascii="Arial Narrow" w:hAnsi="Arial Narrow"/>
                <w:color w:val="000000"/>
                <w:sz w:val="18"/>
                <w:szCs w:val="18"/>
              </w:rPr>
            </w:pPr>
            <w:r w:rsidRPr="00C167F8">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255C9A0D" w14:textId="1008F081" w:rsidR="00A61F2C" w:rsidRPr="00B07EF1" w:rsidRDefault="00A61F2C" w:rsidP="00A61F2C">
            <w:pPr>
              <w:jc w:val="center"/>
              <w:rPr>
                <w:rFonts w:ascii="Arial Narrow" w:hAnsi="Arial Narrow"/>
                <w:color w:val="000000"/>
                <w:sz w:val="18"/>
                <w:szCs w:val="18"/>
              </w:rPr>
            </w:pPr>
            <w:r w:rsidRPr="00510DEB">
              <w:rPr>
                <w:rFonts w:ascii="Arial Narrow" w:hAnsi="Arial Narrow"/>
                <w:color w:val="000000"/>
                <w:sz w:val="18"/>
                <w:szCs w:val="18"/>
              </w:rPr>
              <w:t>Creación de Valor Público</w:t>
            </w:r>
          </w:p>
        </w:tc>
        <w:tc>
          <w:tcPr>
            <w:tcW w:w="1067" w:type="dxa"/>
            <w:tcBorders>
              <w:top w:val="nil"/>
              <w:left w:val="nil"/>
              <w:bottom w:val="single" w:sz="4" w:space="0" w:color="auto"/>
              <w:right w:val="single" w:sz="4" w:space="0" w:color="auto"/>
            </w:tcBorders>
            <w:shd w:val="clear" w:color="auto" w:fill="auto"/>
            <w:vAlign w:val="center"/>
          </w:tcPr>
          <w:p w14:paraId="6C8EAAEE" w14:textId="41FF3A4A" w:rsidR="00A61F2C" w:rsidRDefault="00A61F2C" w:rsidP="00A61F2C">
            <w:pPr>
              <w:jc w:val="center"/>
              <w:rPr>
                <w:rFonts w:ascii="Arial Narrow" w:hAnsi="Arial Narrow"/>
                <w:color w:val="000000"/>
                <w:sz w:val="18"/>
                <w:szCs w:val="18"/>
              </w:rPr>
            </w:pPr>
            <w:r>
              <w:rPr>
                <w:rFonts w:ascii="Arial Narrow" w:hAnsi="Arial Narrow"/>
                <w:color w:val="000000"/>
                <w:sz w:val="18"/>
                <w:szCs w:val="18"/>
              </w:rPr>
              <w:t>Saber-Hacer-Ser</w:t>
            </w:r>
          </w:p>
        </w:tc>
        <w:tc>
          <w:tcPr>
            <w:tcW w:w="1363" w:type="dxa"/>
            <w:tcBorders>
              <w:top w:val="nil"/>
              <w:left w:val="nil"/>
              <w:bottom w:val="single" w:sz="4" w:space="0" w:color="auto"/>
              <w:right w:val="single" w:sz="4" w:space="0" w:color="auto"/>
            </w:tcBorders>
            <w:shd w:val="clear" w:color="auto" w:fill="auto"/>
            <w:vAlign w:val="center"/>
          </w:tcPr>
          <w:p w14:paraId="38404DDE" w14:textId="776BEFE9" w:rsidR="00A61F2C" w:rsidRDefault="00A61F2C" w:rsidP="00A61F2C">
            <w:pPr>
              <w:jc w:val="center"/>
              <w:rPr>
                <w:rFonts w:ascii="Arial Narrow" w:hAnsi="Arial Narrow"/>
                <w:color w:val="000000"/>
                <w:sz w:val="18"/>
                <w:szCs w:val="18"/>
              </w:rPr>
            </w:pPr>
            <w:r>
              <w:rPr>
                <w:rFonts w:ascii="Arial Narrow" w:hAnsi="Arial Narrow"/>
                <w:color w:val="000000"/>
                <w:sz w:val="18"/>
                <w:szCs w:val="18"/>
              </w:rPr>
              <w:t>Liderazgo en el trabajo</w:t>
            </w:r>
          </w:p>
        </w:tc>
        <w:tc>
          <w:tcPr>
            <w:tcW w:w="1101" w:type="dxa"/>
            <w:tcBorders>
              <w:top w:val="nil"/>
              <w:left w:val="nil"/>
              <w:bottom w:val="single" w:sz="4" w:space="0" w:color="auto"/>
              <w:right w:val="single" w:sz="4" w:space="0" w:color="auto"/>
            </w:tcBorders>
            <w:shd w:val="clear" w:color="auto" w:fill="auto"/>
            <w:vAlign w:val="center"/>
          </w:tcPr>
          <w:p w14:paraId="15F81C96" w14:textId="02DFC558" w:rsidR="00A61F2C" w:rsidRDefault="00A61F2C" w:rsidP="00A61F2C">
            <w:pPr>
              <w:jc w:val="center"/>
              <w:rPr>
                <w:rFonts w:ascii="Arial Narrow" w:hAnsi="Arial Narrow"/>
                <w:color w:val="000000"/>
                <w:sz w:val="18"/>
                <w:szCs w:val="18"/>
              </w:rPr>
            </w:pPr>
            <w:r>
              <w:rPr>
                <w:rFonts w:ascii="Arial Narrow" w:hAnsi="Arial Narrow"/>
                <w:color w:val="000000"/>
                <w:sz w:val="18"/>
                <w:szCs w:val="18"/>
              </w:rPr>
              <w:t>Charla</w:t>
            </w:r>
          </w:p>
        </w:tc>
        <w:tc>
          <w:tcPr>
            <w:tcW w:w="1142" w:type="dxa"/>
            <w:tcBorders>
              <w:top w:val="nil"/>
              <w:left w:val="nil"/>
              <w:bottom w:val="single" w:sz="4" w:space="0" w:color="auto"/>
              <w:right w:val="single" w:sz="4" w:space="0" w:color="auto"/>
            </w:tcBorders>
            <w:shd w:val="clear" w:color="auto" w:fill="auto"/>
            <w:vAlign w:val="center"/>
          </w:tcPr>
          <w:p w14:paraId="6A6D5F49" w14:textId="5DA272A5" w:rsidR="00A61F2C" w:rsidRPr="002756E5" w:rsidRDefault="00A61F2C" w:rsidP="00A61F2C">
            <w:pPr>
              <w:jc w:val="center"/>
              <w:rPr>
                <w:rFonts w:ascii="Arial Narrow" w:hAnsi="Arial Narrow"/>
                <w:color w:val="000000"/>
                <w:sz w:val="18"/>
                <w:szCs w:val="18"/>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00ED6796" w14:textId="3C150E31" w:rsidR="00A61F2C" w:rsidRDefault="00A61F2C" w:rsidP="00A61F2C">
            <w:pPr>
              <w:jc w:val="center"/>
              <w:rPr>
                <w:rFonts w:ascii="Arial Narrow" w:hAnsi="Arial Narrow"/>
                <w:color w:val="000000"/>
                <w:sz w:val="18"/>
                <w:szCs w:val="18"/>
              </w:rPr>
            </w:pPr>
            <w:r>
              <w:rPr>
                <w:rFonts w:ascii="Arial Narrow" w:hAnsi="Arial Narrow"/>
                <w:color w:val="000000"/>
                <w:sz w:val="18"/>
                <w:szCs w:val="18"/>
              </w:rPr>
              <w:t>50 minutos</w:t>
            </w:r>
          </w:p>
        </w:tc>
        <w:tc>
          <w:tcPr>
            <w:tcW w:w="994" w:type="dxa"/>
            <w:tcBorders>
              <w:top w:val="nil"/>
              <w:left w:val="nil"/>
              <w:bottom w:val="single" w:sz="4" w:space="0" w:color="auto"/>
              <w:right w:val="single" w:sz="4" w:space="0" w:color="auto"/>
            </w:tcBorders>
            <w:shd w:val="clear" w:color="auto" w:fill="auto"/>
            <w:vAlign w:val="center"/>
          </w:tcPr>
          <w:p w14:paraId="2EABA6D5" w14:textId="0ECE4E03" w:rsidR="00A61F2C" w:rsidRPr="00510DEB" w:rsidRDefault="00A61F2C" w:rsidP="00A61F2C">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0A2BFBD8" w14:textId="1B938543" w:rsidR="00A61F2C" w:rsidRDefault="00A61F2C" w:rsidP="00A61F2C">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546950DE" w14:textId="056C095A" w:rsidR="00A61F2C" w:rsidRDefault="00A61F2C" w:rsidP="00A61F2C">
            <w:pPr>
              <w:jc w:val="center"/>
              <w:rPr>
                <w:rFonts w:ascii="Arial Narrow" w:hAnsi="Arial Narrow"/>
                <w:color w:val="000000"/>
                <w:sz w:val="18"/>
                <w:szCs w:val="18"/>
              </w:rPr>
            </w:pPr>
            <w:r>
              <w:rPr>
                <w:rFonts w:ascii="Arial Narrow" w:hAnsi="Arial Narrow"/>
                <w:color w:val="000000"/>
                <w:sz w:val="18"/>
                <w:szCs w:val="18"/>
              </w:rPr>
              <w:t>Abril 23</w:t>
            </w:r>
          </w:p>
        </w:tc>
      </w:tr>
      <w:tr w:rsidR="00A61F2C" w14:paraId="142D7755"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39D8EC78" w14:textId="2CDFAE79" w:rsidR="00A61F2C" w:rsidRDefault="00A61F2C" w:rsidP="00A61F2C">
            <w:pPr>
              <w:jc w:val="center"/>
              <w:rPr>
                <w:rFonts w:ascii="Arial Narrow" w:hAnsi="Arial Narrow"/>
                <w:color w:val="000000"/>
                <w:sz w:val="18"/>
                <w:szCs w:val="18"/>
              </w:rPr>
            </w:pPr>
            <w:r w:rsidRPr="00C167F8">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51F497F3" w14:textId="2538E034" w:rsidR="00A61F2C" w:rsidRPr="00C167F8" w:rsidRDefault="00A61F2C" w:rsidP="00A61F2C">
            <w:pPr>
              <w:jc w:val="center"/>
              <w:rPr>
                <w:rFonts w:ascii="Arial Narrow" w:hAnsi="Arial Narrow"/>
                <w:color w:val="000000"/>
                <w:sz w:val="18"/>
                <w:szCs w:val="18"/>
              </w:rPr>
            </w:pPr>
            <w:r w:rsidRPr="00510DEB">
              <w:rPr>
                <w:rFonts w:ascii="Arial Narrow" w:hAnsi="Arial Narrow"/>
                <w:color w:val="000000"/>
                <w:sz w:val="18"/>
                <w:szCs w:val="18"/>
              </w:rPr>
              <w:t>Creación de Valor Público</w:t>
            </w:r>
          </w:p>
        </w:tc>
        <w:tc>
          <w:tcPr>
            <w:tcW w:w="1067" w:type="dxa"/>
            <w:tcBorders>
              <w:top w:val="nil"/>
              <w:left w:val="nil"/>
              <w:bottom w:val="single" w:sz="4" w:space="0" w:color="auto"/>
              <w:right w:val="single" w:sz="4" w:space="0" w:color="auto"/>
            </w:tcBorders>
            <w:shd w:val="clear" w:color="auto" w:fill="auto"/>
            <w:vAlign w:val="center"/>
          </w:tcPr>
          <w:p w14:paraId="2F7635BF" w14:textId="4A196BBA" w:rsidR="00A61F2C" w:rsidRDefault="00A61F2C" w:rsidP="00A61F2C">
            <w:pPr>
              <w:jc w:val="center"/>
              <w:rPr>
                <w:rFonts w:ascii="Arial Narrow" w:hAnsi="Arial Narrow"/>
                <w:color w:val="000000"/>
                <w:sz w:val="18"/>
                <w:szCs w:val="18"/>
              </w:rPr>
            </w:pPr>
            <w:r>
              <w:rPr>
                <w:rFonts w:ascii="Arial Narrow" w:hAnsi="Arial Narrow"/>
                <w:color w:val="000000"/>
                <w:sz w:val="18"/>
                <w:szCs w:val="18"/>
              </w:rPr>
              <w:t>Saber-Hacer</w:t>
            </w:r>
          </w:p>
        </w:tc>
        <w:tc>
          <w:tcPr>
            <w:tcW w:w="1363" w:type="dxa"/>
            <w:tcBorders>
              <w:top w:val="nil"/>
              <w:left w:val="nil"/>
              <w:bottom w:val="single" w:sz="4" w:space="0" w:color="auto"/>
              <w:right w:val="single" w:sz="4" w:space="0" w:color="auto"/>
            </w:tcBorders>
            <w:shd w:val="clear" w:color="auto" w:fill="auto"/>
            <w:vAlign w:val="center"/>
          </w:tcPr>
          <w:p w14:paraId="64F8AC83" w14:textId="0553B4C6" w:rsidR="00A61F2C" w:rsidRDefault="00A61F2C" w:rsidP="00A61F2C">
            <w:pPr>
              <w:jc w:val="center"/>
              <w:rPr>
                <w:rFonts w:ascii="Arial Narrow" w:hAnsi="Arial Narrow"/>
                <w:color w:val="000000"/>
                <w:sz w:val="18"/>
                <w:szCs w:val="18"/>
              </w:rPr>
            </w:pPr>
            <w:r>
              <w:rPr>
                <w:rFonts w:ascii="Arial Narrow" w:hAnsi="Arial Narrow"/>
                <w:color w:val="000000"/>
                <w:sz w:val="18"/>
                <w:szCs w:val="18"/>
              </w:rPr>
              <w:t>La transformación de la gestión documental de datos a personas</w:t>
            </w:r>
          </w:p>
        </w:tc>
        <w:tc>
          <w:tcPr>
            <w:tcW w:w="1101" w:type="dxa"/>
            <w:tcBorders>
              <w:top w:val="nil"/>
              <w:left w:val="nil"/>
              <w:bottom w:val="single" w:sz="4" w:space="0" w:color="auto"/>
              <w:right w:val="single" w:sz="4" w:space="0" w:color="auto"/>
            </w:tcBorders>
            <w:shd w:val="clear" w:color="auto" w:fill="auto"/>
            <w:vAlign w:val="center"/>
          </w:tcPr>
          <w:p w14:paraId="32FF0C69" w14:textId="774AC8B9" w:rsidR="00A61F2C" w:rsidRDefault="00A61F2C" w:rsidP="00A61F2C">
            <w:pPr>
              <w:jc w:val="center"/>
              <w:rPr>
                <w:rFonts w:ascii="Arial Narrow" w:hAnsi="Arial Narrow"/>
                <w:color w:val="000000"/>
                <w:sz w:val="18"/>
                <w:szCs w:val="18"/>
              </w:rPr>
            </w:pPr>
            <w:r>
              <w:rPr>
                <w:rFonts w:ascii="Arial Narrow" w:hAnsi="Arial Narrow"/>
                <w:color w:val="000000"/>
                <w:sz w:val="18"/>
                <w:szCs w:val="18"/>
              </w:rPr>
              <w:t>Charla</w:t>
            </w:r>
          </w:p>
        </w:tc>
        <w:tc>
          <w:tcPr>
            <w:tcW w:w="1142" w:type="dxa"/>
            <w:tcBorders>
              <w:top w:val="nil"/>
              <w:left w:val="nil"/>
              <w:bottom w:val="single" w:sz="4" w:space="0" w:color="auto"/>
              <w:right w:val="single" w:sz="4" w:space="0" w:color="auto"/>
            </w:tcBorders>
            <w:shd w:val="clear" w:color="auto" w:fill="auto"/>
            <w:vAlign w:val="center"/>
          </w:tcPr>
          <w:p w14:paraId="7D8BE46B" w14:textId="6333C975" w:rsidR="00A61F2C" w:rsidRPr="00812C61" w:rsidRDefault="00A61F2C" w:rsidP="00A61F2C">
            <w:pPr>
              <w:jc w:val="center"/>
              <w:rPr>
                <w:rFonts w:ascii="Arial Narrow" w:hAnsi="Arial Narrow"/>
                <w:color w:val="000000"/>
                <w:sz w:val="16"/>
                <w:szCs w:val="16"/>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7AC6D9A0" w14:textId="6E2CD55A" w:rsidR="00E503D7" w:rsidRDefault="00E503D7" w:rsidP="00A61F2C">
            <w:pPr>
              <w:jc w:val="center"/>
              <w:rPr>
                <w:rFonts w:ascii="Arial Narrow" w:hAnsi="Arial Narrow"/>
                <w:color w:val="000000"/>
                <w:sz w:val="18"/>
                <w:szCs w:val="18"/>
              </w:rPr>
            </w:pPr>
            <w:r>
              <w:rPr>
                <w:rFonts w:ascii="Arial Narrow" w:hAnsi="Arial Narrow"/>
                <w:color w:val="000000"/>
                <w:sz w:val="18"/>
                <w:szCs w:val="18"/>
              </w:rPr>
              <w:t>10 horas</w:t>
            </w:r>
          </w:p>
        </w:tc>
        <w:tc>
          <w:tcPr>
            <w:tcW w:w="994" w:type="dxa"/>
            <w:tcBorders>
              <w:top w:val="nil"/>
              <w:left w:val="nil"/>
              <w:bottom w:val="single" w:sz="4" w:space="0" w:color="auto"/>
              <w:right w:val="single" w:sz="4" w:space="0" w:color="auto"/>
            </w:tcBorders>
            <w:shd w:val="clear" w:color="auto" w:fill="auto"/>
            <w:vAlign w:val="center"/>
          </w:tcPr>
          <w:p w14:paraId="3997B999" w14:textId="3849943A" w:rsidR="00A61F2C" w:rsidRDefault="00A61F2C" w:rsidP="00A61F2C">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0CB800C5" w14:textId="1438FFA3" w:rsidR="00A61F2C" w:rsidRDefault="00A61F2C" w:rsidP="00A61F2C">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0A024569" w14:textId="24EFBE4E" w:rsidR="00A61F2C" w:rsidRDefault="00A61F2C" w:rsidP="00A61F2C">
            <w:pPr>
              <w:jc w:val="center"/>
              <w:rPr>
                <w:rFonts w:ascii="Arial Narrow" w:hAnsi="Arial Narrow"/>
                <w:color w:val="000000"/>
                <w:sz w:val="18"/>
                <w:szCs w:val="18"/>
              </w:rPr>
            </w:pPr>
            <w:r>
              <w:rPr>
                <w:rFonts w:ascii="Arial Narrow" w:hAnsi="Arial Narrow"/>
                <w:color w:val="000000"/>
                <w:sz w:val="18"/>
                <w:szCs w:val="18"/>
              </w:rPr>
              <w:t>Abril 24</w:t>
            </w:r>
          </w:p>
        </w:tc>
      </w:tr>
      <w:tr w:rsidR="00A61F2C" w14:paraId="5085BACB"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7139C5A0" w14:textId="7A41D202" w:rsidR="00A61F2C" w:rsidRPr="00C167F8" w:rsidRDefault="00A61F2C" w:rsidP="00A61F2C">
            <w:pPr>
              <w:jc w:val="center"/>
              <w:rPr>
                <w:rFonts w:ascii="Arial Narrow" w:hAnsi="Arial Narrow"/>
                <w:color w:val="000000"/>
                <w:sz w:val="18"/>
                <w:szCs w:val="18"/>
              </w:rPr>
            </w:pPr>
            <w:r w:rsidRPr="00C167F8">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505F6CFB" w14:textId="4A229B20" w:rsidR="00A61F2C" w:rsidRPr="00510DEB" w:rsidRDefault="00A61F2C" w:rsidP="00A61F2C">
            <w:pPr>
              <w:jc w:val="center"/>
              <w:rPr>
                <w:rFonts w:ascii="Arial Narrow" w:hAnsi="Arial Narrow"/>
                <w:color w:val="000000"/>
                <w:sz w:val="18"/>
                <w:szCs w:val="18"/>
              </w:rPr>
            </w:pPr>
            <w:r w:rsidRPr="00510DEB">
              <w:rPr>
                <w:rFonts w:ascii="Arial Narrow" w:hAnsi="Arial Narrow"/>
                <w:color w:val="000000"/>
                <w:sz w:val="18"/>
                <w:szCs w:val="18"/>
              </w:rPr>
              <w:t>Creación de Valor Público</w:t>
            </w:r>
          </w:p>
        </w:tc>
        <w:tc>
          <w:tcPr>
            <w:tcW w:w="1067" w:type="dxa"/>
            <w:tcBorders>
              <w:top w:val="nil"/>
              <w:left w:val="nil"/>
              <w:bottom w:val="single" w:sz="4" w:space="0" w:color="auto"/>
              <w:right w:val="single" w:sz="4" w:space="0" w:color="auto"/>
            </w:tcBorders>
            <w:shd w:val="clear" w:color="auto" w:fill="auto"/>
            <w:vAlign w:val="center"/>
          </w:tcPr>
          <w:p w14:paraId="77E4BBB6" w14:textId="2CA5F2F8" w:rsidR="00A61F2C" w:rsidRDefault="00A61F2C" w:rsidP="00A61F2C">
            <w:pPr>
              <w:jc w:val="center"/>
              <w:rPr>
                <w:rFonts w:ascii="Arial Narrow" w:hAnsi="Arial Narrow"/>
                <w:color w:val="000000"/>
                <w:sz w:val="18"/>
                <w:szCs w:val="18"/>
              </w:rPr>
            </w:pPr>
            <w:r>
              <w:rPr>
                <w:rFonts w:ascii="Arial Narrow" w:hAnsi="Arial Narrow"/>
                <w:color w:val="000000"/>
                <w:sz w:val="18"/>
                <w:szCs w:val="18"/>
              </w:rPr>
              <w:t>Saber-Hacer</w:t>
            </w:r>
          </w:p>
        </w:tc>
        <w:tc>
          <w:tcPr>
            <w:tcW w:w="1363" w:type="dxa"/>
            <w:tcBorders>
              <w:top w:val="nil"/>
              <w:left w:val="nil"/>
              <w:bottom w:val="single" w:sz="4" w:space="0" w:color="auto"/>
              <w:right w:val="single" w:sz="4" w:space="0" w:color="auto"/>
            </w:tcBorders>
            <w:shd w:val="clear" w:color="auto" w:fill="auto"/>
            <w:vAlign w:val="center"/>
          </w:tcPr>
          <w:p w14:paraId="1D022FDA" w14:textId="1F170AEB" w:rsidR="00A61F2C" w:rsidRDefault="00A61F2C" w:rsidP="00A61F2C">
            <w:pPr>
              <w:jc w:val="center"/>
              <w:rPr>
                <w:rFonts w:ascii="Arial Narrow" w:hAnsi="Arial Narrow"/>
                <w:color w:val="000000"/>
                <w:sz w:val="18"/>
                <w:szCs w:val="18"/>
              </w:rPr>
            </w:pPr>
            <w:r w:rsidRPr="0017220D">
              <w:rPr>
                <w:rFonts w:ascii="Arial Narrow" w:hAnsi="Arial Narrow"/>
                <w:color w:val="000000"/>
                <w:sz w:val="18"/>
                <w:szCs w:val="18"/>
              </w:rPr>
              <w:t>Dinámicas virtuales en salud y seguridad en el trabajo</w:t>
            </w:r>
          </w:p>
        </w:tc>
        <w:tc>
          <w:tcPr>
            <w:tcW w:w="1101" w:type="dxa"/>
            <w:tcBorders>
              <w:top w:val="nil"/>
              <w:left w:val="nil"/>
              <w:bottom w:val="single" w:sz="4" w:space="0" w:color="auto"/>
              <w:right w:val="single" w:sz="4" w:space="0" w:color="auto"/>
            </w:tcBorders>
            <w:shd w:val="clear" w:color="auto" w:fill="auto"/>
            <w:vAlign w:val="center"/>
          </w:tcPr>
          <w:p w14:paraId="77F2860C" w14:textId="362EB7D1" w:rsidR="00A61F2C" w:rsidRDefault="00A61F2C" w:rsidP="00A61F2C">
            <w:pPr>
              <w:jc w:val="center"/>
              <w:rPr>
                <w:rFonts w:ascii="Arial Narrow" w:hAnsi="Arial Narrow"/>
                <w:color w:val="000000"/>
                <w:sz w:val="18"/>
                <w:szCs w:val="18"/>
              </w:rPr>
            </w:pPr>
            <w:r>
              <w:rPr>
                <w:rFonts w:ascii="Arial Narrow" w:hAnsi="Arial Narrow"/>
                <w:color w:val="000000"/>
                <w:sz w:val="18"/>
                <w:szCs w:val="18"/>
              </w:rPr>
              <w:t>Charla</w:t>
            </w:r>
          </w:p>
        </w:tc>
        <w:tc>
          <w:tcPr>
            <w:tcW w:w="1142" w:type="dxa"/>
            <w:tcBorders>
              <w:top w:val="nil"/>
              <w:left w:val="nil"/>
              <w:bottom w:val="single" w:sz="4" w:space="0" w:color="auto"/>
              <w:right w:val="single" w:sz="4" w:space="0" w:color="auto"/>
            </w:tcBorders>
            <w:shd w:val="clear" w:color="auto" w:fill="auto"/>
            <w:vAlign w:val="center"/>
          </w:tcPr>
          <w:p w14:paraId="2E0D81FB" w14:textId="394E9EE6" w:rsidR="00A61F2C" w:rsidRPr="002756E5" w:rsidRDefault="00A61F2C" w:rsidP="00A61F2C">
            <w:pPr>
              <w:jc w:val="center"/>
              <w:rPr>
                <w:rFonts w:ascii="Arial Narrow" w:hAnsi="Arial Narrow"/>
                <w:color w:val="000000"/>
                <w:sz w:val="18"/>
                <w:szCs w:val="18"/>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57404B54" w14:textId="1832AC75" w:rsidR="00A61F2C" w:rsidRDefault="00A61F2C" w:rsidP="00A61F2C">
            <w:pPr>
              <w:jc w:val="center"/>
              <w:rPr>
                <w:rFonts w:ascii="Arial Narrow" w:hAnsi="Arial Narrow"/>
                <w:color w:val="000000"/>
                <w:sz w:val="18"/>
                <w:szCs w:val="18"/>
              </w:rPr>
            </w:pPr>
            <w:r>
              <w:rPr>
                <w:rFonts w:ascii="Arial Narrow" w:hAnsi="Arial Narrow"/>
                <w:color w:val="000000"/>
                <w:sz w:val="18"/>
                <w:szCs w:val="18"/>
              </w:rPr>
              <w:t>Hora y media</w:t>
            </w:r>
          </w:p>
        </w:tc>
        <w:tc>
          <w:tcPr>
            <w:tcW w:w="994" w:type="dxa"/>
            <w:tcBorders>
              <w:top w:val="nil"/>
              <w:left w:val="nil"/>
              <w:bottom w:val="single" w:sz="4" w:space="0" w:color="auto"/>
              <w:right w:val="single" w:sz="4" w:space="0" w:color="auto"/>
            </w:tcBorders>
            <w:shd w:val="clear" w:color="auto" w:fill="auto"/>
            <w:vAlign w:val="center"/>
          </w:tcPr>
          <w:p w14:paraId="5896CADA" w14:textId="6B0EC23E" w:rsidR="00A61F2C" w:rsidRPr="00510DEB" w:rsidRDefault="00A61F2C" w:rsidP="00A61F2C">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2BF0F845" w14:textId="303EB824" w:rsidR="00A61F2C" w:rsidRDefault="00A61F2C" w:rsidP="00A61F2C">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56713832" w14:textId="712AFB0B" w:rsidR="00A61F2C" w:rsidRDefault="00A61F2C" w:rsidP="00A61F2C">
            <w:pPr>
              <w:jc w:val="center"/>
              <w:rPr>
                <w:rFonts w:ascii="Arial Narrow" w:hAnsi="Arial Narrow"/>
                <w:color w:val="000000"/>
                <w:sz w:val="18"/>
                <w:szCs w:val="18"/>
              </w:rPr>
            </w:pPr>
            <w:r>
              <w:rPr>
                <w:rFonts w:ascii="Arial Narrow" w:hAnsi="Arial Narrow"/>
                <w:color w:val="000000"/>
                <w:sz w:val="18"/>
                <w:szCs w:val="18"/>
              </w:rPr>
              <w:t>Abril 24</w:t>
            </w:r>
          </w:p>
        </w:tc>
      </w:tr>
      <w:tr w:rsidR="00A61F2C" w14:paraId="213022D1"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1B7FE0F3" w14:textId="5C646BBD" w:rsidR="00A61F2C" w:rsidRPr="00C167F8" w:rsidRDefault="00A61F2C" w:rsidP="00A61F2C">
            <w:pPr>
              <w:jc w:val="center"/>
              <w:rPr>
                <w:rFonts w:ascii="Arial Narrow" w:hAnsi="Arial Narrow"/>
                <w:color w:val="000000"/>
                <w:sz w:val="18"/>
                <w:szCs w:val="18"/>
              </w:rPr>
            </w:pPr>
            <w:r w:rsidRPr="00C167F8">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13E594E9" w14:textId="1386147E" w:rsidR="00A61F2C" w:rsidRPr="00510DEB" w:rsidRDefault="00A61F2C" w:rsidP="00A61F2C">
            <w:pPr>
              <w:jc w:val="center"/>
              <w:rPr>
                <w:rFonts w:ascii="Arial Narrow" w:hAnsi="Arial Narrow"/>
                <w:color w:val="000000"/>
                <w:sz w:val="18"/>
                <w:szCs w:val="18"/>
              </w:rPr>
            </w:pPr>
            <w:r w:rsidRPr="00510DEB">
              <w:rPr>
                <w:rFonts w:ascii="Arial Narrow" w:hAnsi="Arial Narrow"/>
                <w:color w:val="000000"/>
                <w:sz w:val="18"/>
                <w:szCs w:val="18"/>
              </w:rPr>
              <w:t>Creación de Valor Público</w:t>
            </w:r>
          </w:p>
        </w:tc>
        <w:tc>
          <w:tcPr>
            <w:tcW w:w="1067" w:type="dxa"/>
            <w:tcBorders>
              <w:top w:val="nil"/>
              <w:left w:val="nil"/>
              <w:bottom w:val="single" w:sz="4" w:space="0" w:color="auto"/>
              <w:right w:val="single" w:sz="4" w:space="0" w:color="auto"/>
            </w:tcBorders>
            <w:shd w:val="clear" w:color="auto" w:fill="auto"/>
            <w:vAlign w:val="center"/>
          </w:tcPr>
          <w:p w14:paraId="698E5ED2" w14:textId="19CCEFA8" w:rsidR="00A61F2C" w:rsidRDefault="00A61F2C" w:rsidP="00A61F2C">
            <w:pPr>
              <w:jc w:val="center"/>
              <w:rPr>
                <w:rFonts w:ascii="Arial Narrow" w:hAnsi="Arial Narrow"/>
                <w:color w:val="000000"/>
                <w:sz w:val="18"/>
                <w:szCs w:val="18"/>
              </w:rPr>
            </w:pPr>
            <w:r>
              <w:rPr>
                <w:rFonts w:ascii="Arial Narrow" w:hAnsi="Arial Narrow"/>
                <w:color w:val="000000"/>
                <w:sz w:val="18"/>
                <w:szCs w:val="18"/>
              </w:rPr>
              <w:t>Saber-Hacer</w:t>
            </w:r>
          </w:p>
        </w:tc>
        <w:tc>
          <w:tcPr>
            <w:tcW w:w="1363" w:type="dxa"/>
            <w:tcBorders>
              <w:top w:val="nil"/>
              <w:left w:val="nil"/>
              <w:bottom w:val="single" w:sz="4" w:space="0" w:color="auto"/>
              <w:right w:val="single" w:sz="4" w:space="0" w:color="auto"/>
            </w:tcBorders>
            <w:shd w:val="clear" w:color="auto" w:fill="auto"/>
            <w:vAlign w:val="center"/>
          </w:tcPr>
          <w:p w14:paraId="15D896A0" w14:textId="315C8834" w:rsidR="00A61F2C" w:rsidRDefault="00A61F2C" w:rsidP="00A61F2C">
            <w:pPr>
              <w:jc w:val="center"/>
              <w:rPr>
                <w:rFonts w:ascii="Arial Narrow" w:hAnsi="Arial Narrow"/>
                <w:color w:val="000000"/>
                <w:sz w:val="18"/>
                <w:szCs w:val="18"/>
              </w:rPr>
            </w:pPr>
            <w:r>
              <w:rPr>
                <w:rFonts w:ascii="Arial Narrow" w:hAnsi="Arial Narrow"/>
                <w:color w:val="000000"/>
                <w:sz w:val="18"/>
                <w:szCs w:val="18"/>
              </w:rPr>
              <w:t>Familias prevenidas, estrategias lúdicas para el aprendizaje</w:t>
            </w:r>
          </w:p>
        </w:tc>
        <w:tc>
          <w:tcPr>
            <w:tcW w:w="1101" w:type="dxa"/>
            <w:tcBorders>
              <w:top w:val="nil"/>
              <w:left w:val="nil"/>
              <w:bottom w:val="single" w:sz="4" w:space="0" w:color="auto"/>
              <w:right w:val="single" w:sz="4" w:space="0" w:color="auto"/>
            </w:tcBorders>
            <w:shd w:val="clear" w:color="auto" w:fill="auto"/>
            <w:vAlign w:val="center"/>
          </w:tcPr>
          <w:p w14:paraId="31174707" w14:textId="3E1C9E69" w:rsidR="00A61F2C" w:rsidRDefault="00A61F2C" w:rsidP="00A61F2C">
            <w:pPr>
              <w:jc w:val="center"/>
              <w:rPr>
                <w:rFonts w:ascii="Arial Narrow" w:hAnsi="Arial Narrow"/>
                <w:color w:val="000000"/>
                <w:sz w:val="18"/>
                <w:szCs w:val="18"/>
              </w:rPr>
            </w:pPr>
            <w:r>
              <w:rPr>
                <w:rFonts w:ascii="Arial Narrow" w:hAnsi="Arial Narrow"/>
                <w:color w:val="000000"/>
                <w:sz w:val="18"/>
                <w:szCs w:val="18"/>
              </w:rPr>
              <w:t>Charla</w:t>
            </w:r>
          </w:p>
        </w:tc>
        <w:tc>
          <w:tcPr>
            <w:tcW w:w="1142" w:type="dxa"/>
            <w:tcBorders>
              <w:top w:val="nil"/>
              <w:left w:val="nil"/>
              <w:bottom w:val="single" w:sz="4" w:space="0" w:color="auto"/>
              <w:right w:val="single" w:sz="4" w:space="0" w:color="auto"/>
            </w:tcBorders>
            <w:shd w:val="clear" w:color="auto" w:fill="auto"/>
            <w:vAlign w:val="center"/>
          </w:tcPr>
          <w:p w14:paraId="650C9548" w14:textId="6AF5F71C" w:rsidR="00A61F2C" w:rsidRPr="002756E5" w:rsidRDefault="00A61F2C" w:rsidP="00A61F2C">
            <w:pPr>
              <w:jc w:val="center"/>
              <w:rPr>
                <w:rFonts w:ascii="Arial Narrow" w:hAnsi="Arial Narrow"/>
                <w:color w:val="000000"/>
                <w:sz w:val="18"/>
                <w:szCs w:val="18"/>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2EC7DEC6" w14:textId="22ECCF5B" w:rsidR="00A61F2C" w:rsidRDefault="00A61F2C" w:rsidP="00A61F2C">
            <w:pPr>
              <w:jc w:val="center"/>
              <w:rPr>
                <w:rFonts w:ascii="Arial Narrow" w:hAnsi="Arial Narrow"/>
                <w:color w:val="000000"/>
                <w:sz w:val="18"/>
                <w:szCs w:val="18"/>
              </w:rPr>
            </w:pPr>
            <w:r>
              <w:rPr>
                <w:rFonts w:ascii="Arial Narrow" w:hAnsi="Arial Narrow"/>
                <w:color w:val="000000"/>
                <w:sz w:val="18"/>
                <w:szCs w:val="18"/>
              </w:rPr>
              <w:t>1 hora</w:t>
            </w:r>
          </w:p>
        </w:tc>
        <w:tc>
          <w:tcPr>
            <w:tcW w:w="994" w:type="dxa"/>
            <w:tcBorders>
              <w:top w:val="nil"/>
              <w:left w:val="nil"/>
              <w:bottom w:val="single" w:sz="4" w:space="0" w:color="auto"/>
              <w:right w:val="single" w:sz="4" w:space="0" w:color="auto"/>
            </w:tcBorders>
            <w:shd w:val="clear" w:color="auto" w:fill="auto"/>
            <w:vAlign w:val="center"/>
          </w:tcPr>
          <w:p w14:paraId="44BA0FD2" w14:textId="59238EEA" w:rsidR="00A61F2C" w:rsidRPr="00510DEB" w:rsidRDefault="00A61F2C" w:rsidP="00A61F2C">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30FDC67A" w14:textId="442E8A4A" w:rsidR="00A61F2C" w:rsidRDefault="00A61F2C" w:rsidP="00A61F2C">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12B41256" w14:textId="49F77CEB" w:rsidR="00A61F2C" w:rsidRDefault="00A61F2C" w:rsidP="00A61F2C">
            <w:pPr>
              <w:jc w:val="center"/>
              <w:rPr>
                <w:rFonts w:ascii="Arial Narrow" w:hAnsi="Arial Narrow"/>
                <w:color w:val="000000"/>
                <w:sz w:val="18"/>
                <w:szCs w:val="18"/>
              </w:rPr>
            </w:pPr>
            <w:r>
              <w:rPr>
                <w:rFonts w:ascii="Arial Narrow" w:hAnsi="Arial Narrow"/>
                <w:color w:val="000000"/>
                <w:sz w:val="18"/>
                <w:szCs w:val="18"/>
              </w:rPr>
              <w:t>Abril 27</w:t>
            </w:r>
          </w:p>
        </w:tc>
      </w:tr>
      <w:tr w:rsidR="00A61F2C" w14:paraId="38537A0C"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35BF4ADC" w14:textId="700E3866" w:rsidR="00A61F2C" w:rsidRPr="00C167F8" w:rsidRDefault="00A61F2C" w:rsidP="00A61F2C">
            <w:pPr>
              <w:jc w:val="center"/>
              <w:rPr>
                <w:rFonts w:ascii="Arial Narrow" w:hAnsi="Arial Narrow"/>
                <w:color w:val="000000"/>
                <w:sz w:val="18"/>
                <w:szCs w:val="18"/>
              </w:rPr>
            </w:pPr>
            <w:r w:rsidRPr="00C167F8">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06A79AAB" w14:textId="28005F38" w:rsidR="00A61F2C" w:rsidRPr="00510DEB" w:rsidRDefault="00A61F2C" w:rsidP="00A61F2C">
            <w:pPr>
              <w:jc w:val="center"/>
              <w:rPr>
                <w:rFonts w:ascii="Arial Narrow" w:hAnsi="Arial Narrow"/>
                <w:color w:val="000000"/>
                <w:sz w:val="18"/>
                <w:szCs w:val="18"/>
              </w:rPr>
            </w:pPr>
            <w:r w:rsidRPr="00B07EF1">
              <w:rPr>
                <w:rFonts w:ascii="Arial Narrow" w:hAnsi="Arial Narrow"/>
                <w:color w:val="000000"/>
                <w:sz w:val="18"/>
                <w:szCs w:val="18"/>
              </w:rPr>
              <w:t>Probidad y ética de lo público</w:t>
            </w:r>
          </w:p>
        </w:tc>
        <w:tc>
          <w:tcPr>
            <w:tcW w:w="1067" w:type="dxa"/>
            <w:tcBorders>
              <w:top w:val="nil"/>
              <w:left w:val="nil"/>
              <w:bottom w:val="single" w:sz="4" w:space="0" w:color="auto"/>
              <w:right w:val="single" w:sz="4" w:space="0" w:color="auto"/>
            </w:tcBorders>
            <w:shd w:val="clear" w:color="auto" w:fill="auto"/>
            <w:vAlign w:val="center"/>
          </w:tcPr>
          <w:p w14:paraId="66E533D6" w14:textId="3BA21ECC" w:rsidR="00A61F2C" w:rsidRDefault="00A61F2C" w:rsidP="00A61F2C">
            <w:pPr>
              <w:jc w:val="center"/>
              <w:rPr>
                <w:rFonts w:ascii="Arial Narrow" w:hAnsi="Arial Narrow"/>
                <w:color w:val="000000"/>
                <w:sz w:val="18"/>
                <w:szCs w:val="18"/>
              </w:rPr>
            </w:pPr>
            <w:r>
              <w:rPr>
                <w:rFonts w:ascii="Arial Narrow" w:hAnsi="Arial Narrow"/>
                <w:color w:val="000000"/>
                <w:sz w:val="18"/>
                <w:szCs w:val="18"/>
              </w:rPr>
              <w:t>Saber-Hacer-Ser</w:t>
            </w:r>
          </w:p>
        </w:tc>
        <w:tc>
          <w:tcPr>
            <w:tcW w:w="1363" w:type="dxa"/>
            <w:tcBorders>
              <w:top w:val="nil"/>
              <w:left w:val="nil"/>
              <w:bottom w:val="single" w:sz="4" w:space="0" w:color="auto"/>
              <w:right w:val="single" w:sz="4" w:space="0" w:color="auto"/>
            </w:tcBorders>
            <w:shd w:val="clear" w:color="auto" w:fill="auto"/>
            <w:vAlign w:val="center"/>
          </w:tcPr>
          <w:p w14:paraId="02028EE9" w14:textId="6F7BC259" w:rsidR="00A61F2C" w:rsidRDefault="00A61F2C" w:rsidP="00A61F2C">
            <w:pPr>
              <w:jc w:val="center"/>
              <w:rPr>
                <w:rFonts w:ascii="Arial Narrow" w:hAnsi="Arial Narrow"/>
                <w:color w:val="000000"/>
                <w:sz w:val="18"/>
                <w:szCs w:val="18"/>
              </w:rPr>
            </w:pPr>
            <w:r>
              <w:rPr>
                <w:rFonts w:ascii="Arial Narrow" w:hAnsi="Arial Narrow"/>
                <w:color w:val="000000"/>
                <w:sz w:val="18"/>
                <w:szCs w:val="18"/>
              </w:rPr>
              <w:t>Salud mentad y actitud positiva</w:t>
            </w:r>
          </w:p>
        </w:tc>
        <w:tc>
          <w:tcPr>
            <w:tcW w:w="1101" w:type="dxa"/>
            <w:tcBorders>
              <w:top w:val="nil"/>
              <w:left w:val="nil"/>
              <w:bottom w:val="single" w:sz="4" w:space="0" w:color="auto"/>
              <w:right w:val="single" w:sz="4" w:space="0" w:color="auto"/>
            </w:tcBorders>
            <w:shd w:val="clear" w:color="auto" w:fill="auto"/>
            <w:vAlign w:val="center"/>
          </w:tcPr>
          <w:p w14:paraId="37311EEB" w14:textId="28B14DCD" w:rsidR="00A61F2C" w:rsidRDefault="00A61F2C" w:rsidP="00A61F2C">
            <w:pPr>
              <w:jc w:val="center"/>
              <w:rPr>
                <w:rFonts w:ascii="Arial Narrow" w:hAnsi="Arial Narrow"/>
                <w:color w:val="000000"/>
                <w:sz w:val="18"/>
                <w:szCs w:val="18"/>
              </w:rPr>
            </w:pPr>
            <w:r>
              <w:rPr>
                <w:rFonts w:ascii="Arial Narrow" w:hAnsi="Arial Narrow"/>
                <w:color w:val="000000"/>
                <w:sz w:val="18"/>
                <w:szCs w:val="18"/>
              </w:rPr>
              <w:t>Charla</w:t>
            </w:r>
          </w:p>
        </w:tc>
        <w:tc>
          <w:tcPr>
            <w:tcW w:w="1142" w:type="dxa"/>
            <w:tcBorders>
              <w:top w:val="nil"/>
              <w:left w:val="nil"/>
              <w:bottom w:val="single" w:sz="4" w:space="0" w:color="auto"/>
              <w:right w:val="single" w:sz="4" w:space="0" w:color="auto"/>
            </w:tcBorders>
            <w:shd w:val="clear" w:color="auto" w:fill="auto"/>
            <w:vAlign w:val="center"/>
          </w:tcPr>
          <w:p w14:paraId="727BDF88" w14:textId="35027E46" w:rsidR="00A61F2C" w:rsidRPr="002756E5" w:rsidRDefault="00A61F2C" w:rsidP="00A61F2C">
            <w:pPr>
              <w:jc w:val="center"/>
              <w:rPr>
                <w:rFonts w:ascii="Arial Narrow" w:hAnsi="Arial Narrow"/>
                <w:color w:val="000000"/>
                <w:sz w:val="18"/>
                <w:szCs w:val="18"/>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153B6429" w14:textId="3BB3243D" w:rsidR="00A61F2C" w:rsidRDefault="00A61F2C" w:rsidP="00A61F2C">
            <w:pPr>
              <w:jc w:val="center"/>
              <w:rPr>
                <w:rFonts w:ascii="Arial Narrow" w:hAnsi="Arial Narrow"/>
                <w:color w:val="000000"/>
                <w:sz w:val="18"/>
                <w:szCs w:val="18"/>
              </w:rPr>
            </w:pPr>
            <w:r>
              <w:rPr>
                <w:rFonts w:ascii="Arial Narrow" w:hAnsi="Arial Narrow"/>
                <w:color w:val="000000"/>
                <w:sz w:val="18"/>
                <w:szCs w:val="18"/>
              </w:rPr>
              <w:t>1 hora</w:t>
            </w:r>
          </w:p>
        </w:tc>
        <w:tc>
          <w:tcPr>
            <w:tcW w:w="994" w:type="dxa"/>
            <w:tcBorders>
              <w:top w:val="nil"/>
              <w:left w:val="nil"/>
              <w:bottom w:val="single" w:sz="4" w:space="0" w:color="auto"/>
              <w:right w:val="single" w:sz="4" w:space="0" w:color="auto"/>
            </w:tcBorders>
            <w:shd w:val="clear" w:color="auto" w:fill="auto"/>
            <w:vAlign w:val="center"/>
          </w:tcPr>
          <w:p w14:paraId="227E4732" w14:textId="628205B6" w:rsidR="00A61F2C" w:rsidRPr="00510DEB" w:rsidRDefault="00A61F2C" w:rsidP="00A61F2C">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617E1BE2" w14:textId="3121F0E2" w:rsidR="00A61F2C" w:rsidRDefault="00A61F2C" w:rsidP="00A61F2C">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3E009B52" w14:textId="62B9082E" w:rsidR="00A61F2C" w:rsidRDefault="00A61F2C" w:rsidP="00A61F2C">
            <w:pPr>
              <w:jc w:val="center"/>
              <w:rPr>
                <w:rFonts w:ascii="Arial Narrow" w:hAnsi="Arial Narrow"/>
                <w:color w:val="000000"/>
                <w:sz w:val="18"/>
                <w:szCs w:val="18"/>
              </w:rPr>
            </w:pPr>
            <w:r>
              <w:rPr>
                <w:rFonts w:ascii="Arial Narrow" w:hAnsi="Arial Narrow"/>
                <w:color w:val="000000"/>
                <w:sz w:val="18"/>
                <w:szCs w:val="18"/>
              </w:rPr>
              <w:t>Abril 28</w:t>
            </w:r>
          </w:p>
        </w:tc>
      </w:tr>
      <w:tr w:rsidR="00A61F2C" w14:paraId="17F0EC43"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4A59B5D8" w14:textId="4E6A2B02" w:rsidR="00A61F2C" w:rsidRPr="00C167F8" w:rsidRDefault="00A61F2C" w:rsidP="00A61F2C">
            <w:pPr>
              <w:jc w:val="center"/>
              <w:rPr>
                <w:rFonts w:ascii="Arial Narrow" w:hAnsi="Arial Narrow"/>
                <w:color w:val="000000"/>
                <w:sz w:val="18"/>
                <w:szCs w:val="18"/>
              </w:rPr>
            </w:pPr>
            <w:r w:rsidRPr="00C167F8">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6EA204FE" w14:textId="5A00C9D6" w:rsidR="00A61F2C" w:rsidRPr="00B07EF1" w:rsidRDefault="00A61F2C" w:rsidP="00A61F2C">
            <w:pPr>
              <w:jc w:val="center"/>
              <w:rPr>
                <w:rFonts w:ascii="Arial Narrow" w:hAnsi="Arial Narrow"/>
                <w:color w:val="000000"/>
                <w:sz w:val="18"/>
                <w:szCs w:val="18"/>
              </w:rPr>
            </w:pPr>
            <w:r w:rsidRPr="00510DEB">
              <w:rPr>
                <w:rFonts w:ascii="Arial Narrow" w:hAnsi="Arial Narrow"/>
                <w:color w:val="000000"/>
                <w:sz w:val="18"/>
                <w:szCs w:val="18"/>
              </w:rPr>
              <w:t>Creación de Valor Público</w:t>
            </w:r>
          </w:p>
        </w:tc>
        <w:tc>
          <w:tcPr>
            <w:tcW w:w="1067" w:type="dxa"/>
            <w:tcBorders>
              <w:top w:val="nil"/>
              <w:left w:val="nil"/>
              <w:bottom w:val="single" w:sz="4" w:space="0" w:color="auto"/>
              <w:right w:val="single" w:sz="4" w:space="0" w:color="auto"/>
            </w:tcBorders>
            <w:shd w:val="clear" w:color="auto" w:fill="auto"/>
            <w:vAlign w:val="center"/>
          </w:tcPr>
          <w:p w14:paraId="58A68932" w14:textId="6B4BF5F9" w:rsidR="00A61F2C" w:rsidRDefault="00A61F2C" w:rsidP="00A61F2C">
            <w:pPr>
              <w:jc w:val="center"/>
              <w:rPr>
                <w:rFonts w:ascii="Arial Narrow" w:hAnsi="Arial Narrow"/>
                <w:color w:val="000000"/>
                <w:sz w:val="18"/>
                <w:szCs w:val="18"/>
              </w:rPr>
            </w:pPr>
            <w:r>
              <w:rPr>
                <w:rFonts w:ascii="Arial Narrow" w:hAnsi="Arial Narrow"/>
                <w:color w:val="000000"/>
                <w:sz w:val="18"/>
                <w:szCs w:val="18"/>
              </w:rPr>
              <w:t>Saber-Hacer</w:t>
            </w:r>
          </w:p>
        </w:tc>
        <w:tc>
          <w:tcPr>
            <w:tcW w:w="1363" w:type="dxa"/>
            <w:tcBorders>
              <w:top w:val="nil"/>
              <w:left w:val="nil"/>
              <w:bottom w:val="single" w:sz="4" w:space="0" w:color="auto"/>
              <w:right w:val="single" w:sz="4" w:space="0" w:color="auto"/>
            </w:tcBorders>
            <w:shd w:val="clear" w:color="auto" w:fill="auto"/>
            <w:vAlign w:val="center"/>
          </w:tcPr>
          <w:p w14:paraId="07EA2600" w14:textId="5744C0DE" w:rsidR="00A61F2C" w:rsidRDefault="00A61F2C" w:rsidP="00A61F2C">
            <w:pPr>
              <w:jc w:val="center"/>
              <w:rPr>
                <w:rFonts w:ascii="Arial Narrow" w:hAnsi="Arial Narrow"/>
                <w:color w:val="000000"/>
                <w:sz w:val="18"/>
                <w:szCs w:val="18"/>
              </w:rPr>
            </w:pPr>
            <w:r>
              <w:rPr>
                <w:rFonts w:ascii="Arial Narrow" w:hAnsi="Arial Narrow"/>
                <w:color w:val="000000"/>
                <w:sz w:val="18"/>
                <w:szCs w:val="18"/>
              </w:rPr>
              <w:t>Actualización legal en SST – Gestión que salva vidas</w:t>
            </w:r>
          </w:p>
        </w:tc>
        <w:tc>
          <w:tcPr>
            <w:tcW w:w="1101" w:type="dxa"/>
            <w:tcBorders>
              <w:top w:val="nil"/>
              <w:left w:val="nil"/>
              <w:bottom w:val="single" w:sz="4" w:space="0" w:color="auto"/>
              <w:right w:val="single" w:sz="4" w:space="0" w:color="auto"/>
            </w:tcBorders>
            <w:shd w:val="clear" w:color="auto" w:fill="auto"/>
            <w:vAlign w:val="center"/>
          </w:tcPr>
          <w:p w14:paraId="3CC07184" w14:textId="5414D58E" w:rsidR="00A61F2C" w:rsidRDefault="00A61F2C" w:rsidP="00A61F2C">
            <w:pPr>
              <w:jc w:val="center"/>
              <w:rPr>
                <w:rFonts w:ascii="Arial Narrow" w:hAnsi="Arial Narrow"/>
                <w:color w:val="000000"/>
                <w:sz w:val="18"/>
                <w:szCs w:val="18"/>
              </w:rPr>
            </w:pPr>
            <w:r>
              <w:rPr>
                <w:rFonts w:ascii="Arial Narrow" w:hAnsi="Arial Narrow"/>
                <w:color w:val="000000"/>
                <w:sz w:val="18"/>
                <w:szCs w:val="18"/>
              </w:rPr>
              <w:t>Charla</w:t>
            </w:r>
          </w:p>
        </w:tc>
        <w:tc>
          <w:tcPr>
            <w:tcW w:w="1142" w:type="dxa"/>
            <w:tcBorders>
              <w:top w:val="nil"/>
              <w:left w:val="nil"/>
              <w:bottom w:val="single" w:sz="4" w:space="0" w:color="auto"/>
              <w:right w:val="single" w:sz="4" w:space="0" w:color="auto"/>
            </w:tcBorders>
            <w:shd w:val="clear" w:color="auto" w:fill="auto"/>
            <w:vAlign w:val="center"/>
          </w:tcPr>
          <w:p w14:paraId="3DCFB28A" w14:textId="3E518BA4" w:rsidR="00A61F2C" w:rsidRPr="002756E5" w:rsidRDefault="00A61F2C" w:rsidP="00A61F2C">
            <w:pPr>
              <w:jc w:val="center"/>
              <w:rPr>
                <w:rFonts w:ascii="Arial Narrow" w:hAnsi="Arial Narrow"/>
                <w:color w:val="000000"/>
                <w:sz w:val="18"/>
                <w:szCs w:val="18"/>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64012CF3" w14:textId="5966F15C" w:rsidR="00A61F2C" w:rsidRDefault="00A61F2C" w:rsidP="00A61F2C">
            <w:pPr>
              <w:jc w:val="center"/>
              <w:rPr>
                <w:rFonts w:ascii="Arial Narrow" w:hAnsi="Arial Narrow"/>
                <w:color w:val="000000"/>
                <w:sz w:val="18"/>
                <w:szCs w:val="18"/>
              </w:rPr>
            </w:pPr>
            <w:r>
              <w:rPr>
                <w:rFonts w:ascii="Arial Narrow" w:hAnsi="Arial Narrow"/>
                <w:color w:val="000000"/>
                <w:sz w:val="18"/>
                <w:szCs w:val="18"/>
              </w:rPr>
              <w:t>1 hora</w:t>
            </w:r>
          </w:p>
        </w:tc>
        <w:tc>
          <w:tcPr>
            <w:tcW w:w="994" w:type="dxa"/>
            <w:tcBorders>
              <w:top w:val="nil"/>
              <w:left w:val="nil"/>
              <w:bottom w:val="single" w:sz="4" w:space="0" w:color="auto"/>
              <w:right w:val="single" w:sz="4" w:space="0" w:color="auto"/>
            </w:tcBorders>
            <w:shd w:val="clear" w:color="auto" w:fill="auto"/>
            <w:vAlign w:val="center"/>
          </w:tcPr>
          <w:p w14:paraId="1C2657CC" w14:textId="5D464E02" w:rsidR="00A61F2C" w:rsidRPr="00510DEB" w:rsidRDefault="00A61F2C" w:rsidP="00A61F2C">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0602E7B5" w14:textId="6D2B78AB" w:rsidR="00A61F2C" w:rsidRDefault="00A61F2C" w:rsidP="00A61F2C">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387FBFE1" w14:textId="37C11F13" w:rsidR="00A61F2C" w:rsidRDefault="00A61F2C" w:rsidP="00A61F2C">
            <w:pPr>
              <w:jc w:val="center"/>
              <w:rPr>
                <w:rFonts w:ascii="Arial Narrow" w:hAnsi="Arial Narrow"/>
                <w:color w:val="000000"/>
                <w:sz w:val="18"/>
                <w:szCs w:val="18"/>
              </w:rPr>
            </w:pPr>
            <w:r>
              <w:rPr>
                <w:rFonts w:ascii="Arial Narrow" w:hAnsi="Arial Narrow"/>
                <w:color w:val="000000"/>
                <w:sz w:val="18"/>
                <w:szCs w:val="18"/>
              </w:rPr>
              <w:t>Abril 28</w:t>
            </w:r>
          </w:p>
        </w:tc>
      </w:tr>
      <w:tr w:rsidR="00A61F2C" w14:paraId="33177FEB"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50F20DAC" w14:textId="53E2F346" w:rsidR="00A61F2C" w:rsidRPr="00C167F8" w:rsidRDefault="00A61F2C" w:rsidP="00A61F2C">
            <w:pPr>
              <w:jc w:val="center"/>
              <w:rPr>
                <w:rFonts w:ascii="Arial Narrow" w:hAnsi="Arial Narrow"/>
                <w:color w:val="000000"/>
                <w:sz w:val="18"/>
                <w:szCs w:val="18"/>
              </w:rPr>
            </w:pPr>
            <w:r>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7103507B" w14:textId="449B94AE" w:rsidR="00A61F2C" w:rsidRPr="00510DEB" w:rsidRDefault="00A61F2C" w:rsidP="00A61F2C">
            <w:pPr>
              <w:jc w:val="center"/>
              <w:rPr>
                <w:rFonts w:ascii="Arial Narrow" w:hAnsi="Arial Narrow"/>
                <w:color w:val="000000"/>
                <w:sz w:val="18"/>
                <w:szCs w:val="18"/>
              </w:rPr>
            </w:pPr>
            <w:r w:rsidRPr="00510DEB">
              <w:rPr>
                <w:rFonts w:ascii="Arial Narrow" w:hAnsi="Arial Narrow"/>
                <w:color w:val="000000"/>
                <w:sz w:val="18"/>
                <w:szCs w:val="18"/>
              </w:rPr>
              <w:t>Creación de Valor Público</w:t>
            </w:r>
          </w:p>
        </w:tc>
        <w:tc>
          <w:tcPr>
            <w:tcW w:w="1067" w:type="dxa"/>
            <w:tcBorders>
              <w:top w:val="nil"/>
              <w:left w:val="nil"/>
              <w:bottom w:val="single" w:sz="4" w:space="0" w:color="auto"/>
              <w:right w:val="single" w:sz="4" w:space="0" w:color="auto"/>
            </w:tcBorders>
            <w:shd w:val="clear" w:color="auto" w:fill="auto"/>
            <w:vAlign w:val="center"/>
          </w:tcPr>
          <w:p w14:paraId="27336616" w14:textId="1FA39F4B" w:rsidR="00A61F2C" w:rsidRDefault="00A61F2C" w:rsidP="00A61F2C">
            <w:pPr>
              <w:jc w:val="center"/>
              <w:rPr>
                <w:rFonts w:ascii="Arial Narrow" w:hAnsi="Arial Narrow"/>
                <w:color w:val="000000"/>
                <w:sz w:val="18"/>
                <w:szCs w:val="18"/>
              </w:rPr>
            </w:pPr>
            <w:r>
              <w:rPr>
                <w:rFonts w:ascii="Arial Narrow" w:hAnsi="Arial Narrow"/>
                <w:color w:val="000000"/>
                <w:sz w:val="18"/>
                <w:szCs w:val="18"/>
              </w:rPr>
              <w:t>Saber</w:t>
            </w:r>
          </w:p>
        </w:tc>
        <w:tc>
          <w:tcPr>
            <w:tcW w:w="1363" w:type="dxa"/>
            <w:tcBorders>
              <w:top w:val="nil"/>
              <w:left w:val="nil"/>
              <w:bottom w:val="single" w:sz="4" w:space="0" w:color="auto"/>
              <w:right w:val="single" w:sz="4" w:space="0" w:color="auto"/>
            </w:tcBorders>
            <w:shd w:val="clear" w:color="auto" w:fill="auto"/>
            <w:vAlign w:val="center"/>
          </w:tcPr>
          <w:p w14:paraId="79E026F1" w14:textId="36483613" w:rsidR="00A61F2C" w:rsidRDefault="00A61F2C" w:rsidP="00A61F2C">
            <w:pPr>
              <w:jc w:val="center"/>
              <w:rPr>
                <w:rFonts w:ascii="Arial Narrow" w:hAnsi="Arial Narrow"/>
                <w:color w:val="000000"/>
                <w:sz w:val="18"/>
                <w:szCs w:val="18"/>
              </w:rPr>
            </w:pPr>
            <w:r>
              <w:rPr>
                <w:rFonts w:ascii="Arial Narrow" w:hAnsi="Arial Narrow"/>
                <w:color w:val="000000"/>
                <w:sz w:val="18"/>
                <w:szCs w:val="18"/>
              </w:rPr>
              <w:t xml:space="preserve">Ergonomía en tiempos de coronavirus – Una </w:t>
            </w:r>
            <w:r>
              <w:rPr>
                <w:rFonts w:ascii="Arial Narrow" w:hAnsi="Arial Narrow"/>
                <w:color w:val="000000"/>
                <w:sz w:val="18"/>
                <w:szCs w:val="18"/>
              </w:rPr>
              <w:lastRenderedPageBreak/>
              <w:t>forma distinta de cuidar a los trabajadores</w:t>
            </w:r>
          </w:p>
        </w:tc>
        <w:tc>
          <w:tcPr>
            <w:tcW w:w="1101" w:type="dxa"/>
            <w:tcBorders>
              <w:top w:val="nil"/>
              <w:left w:val="nil"/>
              <w:bottom w:val="single" w:sz="4" w:space="0" w:color="auto"/>
              <w:right w:val="single" w:sz="4" w:space="0" w:color="auto"/>
            </w:tcBorders>
            <w:shd w:val="clear" w:color="auto" w:fill="auto"/>
            <w:vAlign w:val="center"/>
          </w:tcPr>
          <w:p w14:paraId="2742DA4C" w14:textId="370F9CF0" w:rsidR="00A61F2C" w:rsidRDefault="00A61F2C" w:rsidP="00A61F2C">
            <w:pPr>
              <w:jc w:val="center"/>
              <w:rPr>
                <w:rFonts w:ascii="Arial Narrow" w:hAnsi="Arial Narrow"/>
                <w:color w:val="000000"/>
                <w:sz w:val="18"/>
                <w:szCs w:val="18"/>
              </w:rPr>
            </w:pPr>
            <w:r>
              <w:rPr>
                <w:rFonts w:ascii="Arial Narrow" w:hAnsi="Arial Narrow"/>
                <w:color w:val="000000"/>
                <w:sz w:val="18"/>
                <w:szCs w:val="18"/>
              </w:rPr>
              <w:lastRenderedPageBreak/>
              <w:t>Charla</w:t>
            </w:r>
          </w:p>
        </w:tc>
        <w:tc>
          <w:tcPr>
            <w:tcW w:w="1142" w:type="dxa"/>
            <w:tcBorders>
              <w:top w:val="nil"/>
              <w:left w:val="nil"/>
              <w:bottom w:val="single" w:sz="4" w:space="0" w:color="auto"/>
              <w:right w:val="single" w:sz="4" w:space="0" w:color="auto"/>
            </w:tcBorders>
            <w:shd w:val="clear" w:color="auto" w:fill="auto"/>
            <w:vAlign w:val="center"/>
          </w:tcPr>
          <w:p w14:paraId="4ABD5B11" w14:textId="6D0462B9" w:rsidR="00A61F2C" w:rsidRPr="002756E5" w:rsidRDefault="00A61F2C" w:rsidP="00A61F2C">
            <w:pPr>
              <w:jc w:val="center"/>
              <w:rPr>
                <w:rFonts w:ascii="Arial Narrow" w:hAnsi="Arial Narrow"/>
                <w:color w:val="000000"/>
                <w:sz w:val="18"/>
                <w:szCs w:val="18"/>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5D5B83A0" w14:textId="5C4C549B" w:rsidR="00A61F2C" w:rsidRDefault="00A61F2C" w:rsidP="00A61F2C">
            <w:pPr>
              <w:jc w:val="center"/>
              <w:rPr>
                <w:rFonts w:ascii="Arial Narrow" w:hAnsi="Arial Narrow"/>
                <w:color w:val="000000"/>
                <w:sz w:val="18"/>
                <w:szCs w:val="18"/>
              </w:rPr>
            </w:pPr>
            <w:r>
              <w:rPr>
                <w:rFonts w:ascii="Arial Narrow" w:hAnsi="Arial Narrow"/>
                <w:color w:val="000000"/>
                <w:sz w:val="18"/>
                <w:szCs w:val="18"/>
              </w:rPr>
              <w:t>1 hora</w:t>
            </w:r>
          </w:p>
        </w:tc>
        <w:tc>
          <w:tcPr>
            <w:tcW w:w="994" w:type="dxa"/>
            <w:tcBorders>
              <w:top w:val="nil"/>
              <w:left w:val="nil"/>
              <w:bottom w:val="single" w:sz="4" w:space="0" w:color="auto"/>
              <w:right w:val="single" w:sz="4" w:space="0" w:color="auto"/>
            </w:tcBorders>
            <w:shd w:val="clear" w:color="auto" w:fill="auto"/>
            <w:vAlign w:val="center"/>
          </w:tcPr>
          <w:p w14:paraId="1AD572E9" w14:textId="7756B2D2" w:rsidR="00A61F2C" w:rsidRPr="00510DEB" w:rsidRDefault="00A61F2C" w:rsidP="00A61F2C">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09A609B3" w14:textId="54170D70" w:rsidR="00A61F2C" w:rsidRDefault="00A61F2C" w:rsidP="00A61F2C">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41CEBC38" w14:textId="213622DE" w:rsidR="00A61F2C" w:rsidRDefault="00A61F2C" w:rsidP="00A61F2C">
            <w:pPr>
              <w:jc w:val="center"/>
              <w:rPr>
                <w:rFonts w:ascii="Arial Narrow" w:hAnsi="Arial Narrow"/>
                <w:color w:val="000000"/>
                <w:sz w:val="18"/>
                <w:szCs w:val="18"/>
              </w:rPr>
            </w:pPr>
            <w:r>
              <w:rPr>
                <w:rFonts w:ascii="Arial Narrow" w:hAnsi="Arial Narrow"/>
                <w:color w:val="000000"/>
                <w:sz w:val="18"/>
                <w:szCs w:val="18"/>
              </w:rPr>
              <w:t>Abril 29</w:t>
            </w:r>
          </w:p>
        </w:tc>
      </w:tr>
      <w:tr w:rsidR="00A61F2C" w14:paraId="12A6470D"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748EF076" w14:textId="0DA68DBA" w:rsidR="00A61F2C" w:rsidRDefault="00A61F2C" w:rsidP="00A61F2C">
            <w:pPr>
              <w:jc w:val="center"/>
              <w:rPr>
                <w:rFonts w:ascii="Arial Narrow" w:hAnsi="Arial Narrow"/>
                <w:color w:val="000000"/>
                <w:sz w:val="18"/>
                <w:szCs w:val="18"/>
              </w:rPr>
            </w:pPr>
            <w:r>
              <w:rPr>
                <w:rFonts w:ascii="Arial Narrow" w:hAnsi="Arial Narrow"/>
                <w:color w:val="000000"/>
                <w:sz w:val="18"/>
                <w:szCs w:val="18"/>
              </w:rPr>
              <w:lastRenderedPageBreak/>
              <w:t>De Apoyo</w:t>
            </w:r>
          </w:p>
        </w:tc>
        <w:tc>
          <w:tcPr>
            <w:tcW w:w="1166" w:type="dxa"/>
            <w:tcBorders>
              <w:top w:val="nil"/>
              <w:left w:val="nil"/>
              <w:bottom w:val="single" w:sz="4" w:space="0" w:color="auto"/>
              <w:right w:val="single" w:sz="4" w:space="0" w:color="auto"/>
            </w:tcBorders>
            <w:shd w:val="clear" w:color="auto" w:fill="auto"/>
            <w:vAlign w:val="center"/>
          </w:tcPr>
          <w:p w14:paraId="2AABDCAC" w14:textId="4997E226" w:rsidR="00A61F2C" w:rsidRPr="00510DEB" w:rsidRDefault="00A61F2C" w:rsidP="00A61F2C">
            <w:pPr>
              <w:jc w:val="center"/>
              <w:rPr>
                <w:rFonts w:ascii="Arial Narrow" w:hAnsi="Arial Narrow"/>
                <w:color w:val="000000"/>
                <w:sz w:val="18"/>
                <w:szCs w:val="18"/>
              </w:rPr>
            </w:pPr>
            <w:r w:rsidRPr="00510DEB">
              <w:rPr>
                <w:rFonts w:ascii="Arial Narrow" w:hAnsi="Arial Narrow"/>
                <w:color w:val="000000"/>
                <w:sz w:val="18"/>
                <w:szCs w:val="18"/>
              </w:rPr>
              <w:t>Creación de Valor Público</w:t>
            </w:r>
          </w:p>
        </w:tc>
        <w:tc>
          <w:tcPr>
            <w:tcW w:w="1067" w:type="dxa"/>
            <w:tcBorders>
              <w:top w:val="nil"/>
              <w:left w:val="nil"/>
              <w:bottom w:val="single" w:sz="4" w:space="0" w:color="auto"/>
              <w:right w:val="single" w:sz="4" w:space="0" w:color="auto"/>
            </w:tcBorders>
            <w:shd w:val="clear" w:color="auto" w:fill="auto"/>
            <w:vAlign w:val="center"/>
          </w:tcPr>
          <w:p w14:paraId="1E3D8B6D" w14:textId="41E50655" w:rsidR="00A61F2C" w:rsidRDefault="00A61F2C" w:rsidP="00A61F2C">
            <w:pPr>
              <w:jc w:val="center"/>
              <w:rPr>
                <w:rFonts w:ascii="Arial Narrow" w:hAnsi="Arial Narrow"/>
                <w:color w:val="000000"/>
                <w:sz w:val="18"/>
                <w:szCs w:val="18"/>
              </w:rPr>
            </w:pPr>
            <w:r>
              <w:rPr>
                <w:rFonts w:ascii="Arial Narrow" w:hAnsi="Arial Narrow"/>
                <w:color w:val="000000"/>
                <w:sz w:val="18"/>
                <w:szCs w:val="18"/>
              </w:rPr>
              <w:t>Saber-Hacer-Ser</w:t>
            </w:r>
          </w:p>
        </w:tc>
        <w:tc>
          <w:tcPr>
            <w:tcW w:w="1363" w:type="dxa"/>
            <w:tcBorders>
              <w:top w:val="nil"/>
              <w:left w:val="nil"/>
              <w:bottom w:val="single" w:sz="4" w:space="0" w:color="auto"/>
              <w:right w:val="single" w:sz="4" w:space="0" w:color="auto"/>
            </w:tcBorders>
            <w:shd w:val="clear" w:color="auto" w:fill="auto"/>
            <w:vAlign w:val="center"/>
          </w:tcPr>
          <w:p w14:paraId="3A1A9F60" w14:textId="22BBC584" w:rsidR="00A61F2C" w:rsidRDefault="00A61F2C" w:rsidP="00A61F2C">
            <w:pPr>
              <w:jc w:val="center"/>
              <w:rPr>
                <w:rFonts w:ascii="Arial Narrow" w:hAnsi="Arial Narrow"/>
                <w:color w:val="000000"/>
                <w:sz w:val="18"/>
                <w:szCs w:val="18"/>
              </w:rPr>
            </w:pPr>
            <w:r>
              <w:rPr>
                <w:rFonts w:ascii="Arial Narrow" w:hAnsi="Arial Narrow"/>
                <w:color w:val="000000"/>
                <w:sz w:val="18"/>
                <w:szCs w:val="18"/>
              </w:rPr>
              <w:t>Momentos de funcionamiento integral en casa</w:t>
            </w:r>
          </w:p>
        </w:tc>
        <w:tc>
          <w:tcPr>
            <w:tcW w:w="1101" w:type="dxa"/>
            <w:tcBorders>
              <w:top w:val="nil"/>
              <w:left w:val="nil"/>
              <w:bottom w:val="single" w:sz="4" w:space="0" w:color="auto"/>
              <w:right w:val="single" w:sz="4" w:space="0" w:color="auto"/>
            </w:tcBorders>
            <w:shd w:val="clear" w:color="auto" w:fill="auto"/>
            <w:vAlign w:val="center"/>
          </w:tcPr>
          <w:p w14:paraId="2A610A5B" w14:textId="2F82EDE4" w:rsidR="00A61F2C" w:rsidRDefault="00A61F2C" w:rsidP="00A61F2C">
            <w:pPr>
              <w:jc w:val="center"/>
              <w:rPr>
                <w:rFonts w:ascii="Arial Narrow" w:hAnsi="Arial Narrow"/>
                <w:color w:val="000000"/>
                <w:sz w:val="18"/>
                <w:szCs w:val="18"/>
              </w:rPr>
            </w:pPr>
            <w:r>
              <w:rPr>
                <w:rFonts w:ascii="Arial Narrow" w:hAnsi="Arial Narrow"/>
                <w:color w:val="000000"/>
                <w:sz w:val="18"/>
                <w:szCs w:val="18"/>
              </w:rPr>
              <w:t>Charla</w:t>
            </w:r>
          </w:p>
        </w:tc>
        <w:tc>
          <w:tcPr>
            <w:tcW w:w="1142" w:type="dxa"/>
            <w:tcBorders>
              <w:top w:val="nil"/>
              <w:left w:val="nil"/>
              <w:bottom w:val="single" w:sz="4" w:space="0" w:color="auto"/>
              <w:right w:val="single" w:sz="4" w:space="0" w:color="auto"/>
            </w:tcBorders>
            <w:shd w:val="clear" w:color="auto" w:fill="auto"/>
            <w:vAlign w:val="center"/>
          </w:tcPr>
          <w:p w14:paraId="67D70EC9" w14:textId="4CED0012" w:rsidR="00A61F2C" w:rsidRPr="002756E5" w:rsidRDefault="00A61F2C" w:rsidP="00A61F2C">
            <w:pPr>
              <w:jc w:val="center"/>
              <w:rPr>
                <w:rFonts w:ascii="Arial Narrow" w:hAnsi="Arial Narrow"/>
                <w:color w:val="000000"/>
                <w:sz w:val="18"/>
                <w:szCs w:val="18"/>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405F2B08" w14:textId="3B288DE1" w:rsidR="00A61F2C" w:rsidRDefault="00A61F2C" w:rsidP="00A61F2C">
            <w:pPr>
              <w:jc w:val="center"/>
              <w:rPr>
                <w:rFonts w:ascii="Arial Narrow" w:hAnsi="Arial Narrow"/>
                <w:color w:val="000000"/>
                <w:sz w:val="18"/>
                <w:szCs w:val="18"/>
              </w:rPr>
            </w:pPr>
            <w:r>
              <w:rPr>
                <w:rFonts w:ascii="Arial Narrow" w:hAnsi="Arial Narrow"/>
                <w:color w:val="000000"/>
                <w:sz w:val="18"/>
                <w:szCs w:val="18"/>
              </w:rPr>
              <w:t>1 hora</w:t>
            </w:r>
          </w:p>
        </w:tc>
        <w:tc>
          <w:tcPr>
            <w:tcW w:w="994" w:type="dxa"/>
            <w:tcBorders>
              <w:top w:val="nil"/>
              <w:left w:val="nil"/>
              <w:bottom w:val="single" w:sz="4" w:space="0" w:color="auto"/>
              <w:right w:val="single" w:sz="4" w:space="0" w:color="auto"/>
            </w:tcBorders>
            <w:shd w:val="clear" w:color="auto" w:fill="auto"/>
            <w:vAlign w:val="center"/>
          </w:tcPr>
          <w:p w14:paraId="1E02AEF8" w14:textId="1DD7B453" w:rsidR="00A61F2C" w:rsidRPr="00510DEB" w:rsidRDefault="00A61F2C" w:rsidP="00A61F2C">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67FF2A7F" w14:textId="772DA7D8" w:rsidR="00A61F2C" w:rsidRDefault="00A61F2C" w:rsidP="00A61F2C">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430E3223" w14:textId="1BE860F0" w:rsidR="00A61F2C" w:rsidRDefault="00A61F2C" w:rsidP="00A61F2C">
            <w:pPr>
              <w:jc w:val="center"/>
              <w:rPr>
                <w:rFonts w:ascii="Arial Narrow" w:hAnsi="Arial Narrow"/>
                <w:color w:val="000000"/>
                <w:sz w:val="18"/>
                <w:szCs w:val="18"/>
              </w:rPr>
            </w:pPr>
            <w:r>
              <w:rPr>
                <w:rFonts w:ascii="Arial Narrow" w:hAnsi="Arial Narrow"/>
                <w:color w:val="000000"/>
                <w:sz w:val="18"/>
                <w:szCs w:val="18"/>
              </w:rPr>
              <w:t>Abril 30</w:t>
            </w:r>
          </w:p>
        </w:tc>
      </w:tr>
      <w:tr w:rsidR="00A61F2C" w14:paraId="2F510B88"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58AA7533" w14:textId="348DD731" w:rsidR="00A61F2C" w:rsidRDefault="00A61F2C" w:rsidP="00A61F2C">
            <w:pPr>
              <w:jc w:val="center"/>
              <w:rPr>
                <w:rFonts w:ascii="Arial Narrow" w:hAnsi="Arial Narrow"/>
                <w:color w:val="000000"/>
                <w:sz w:val="18"/>
                <w:szCs w:val="18"/>
              </w:rPr>
            </w:pPr>
            <w:r w:rsidRPr="00C167F8">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1E5F0B5B" w14:textId="408551E3" w:rsidR="00A61F2C" w:rsidRPr="00510DEB" w:rsidRDefault="00A61F2C" w:rsidP="00A61F2C">
            <w:pPr>
              <w:jc w:val="center"/>
              <w:rPr>
                <w:rFonts w:ascii="Arial Narrow" w:hAnsi="Arial Narrow"/>
                <w:color w:val="000000"/>
                <w:sz w:val="18"/>
                <w:szCs w:val="18"/>
              </w:rPr>
            </w:pPr>
            <w:r w:rsidRPr="00510DEB">
              <w:rPr>
                <w:rFonts w:ascii="Arial Narrow" w:hAnsi="Arial Narrow"/>
                <w:color w:val="000000"/>
                <w:sz w:val="18"/>
                <w:szCs w:val="18"/>
              </w:rPr>
              <w:t>Creación de Valor Público</w:t>
            </w:r>
          </w:p>
        </w:tc>
        <w:tc>
          <w:tcPr>
            <w:tcW w:w="1067" w:type="dxa"/>
            <w:tcBorders>
              <w:top w:val="nil"/>
              <w:left w:val="nil"/>
              <w:bottom w:val="single" w:sz="4" w:space="0" w:color="auto"/>
              <w:right w:val="single" w:sz="4" w:space="0" w:color="auto"/>
            </w:tcBorders>
            <w:shd w:val="clear" w:color="auto" w:fill="auto"/>
            <w:vAlign w:val="center"/>
          </w:tcPr>
          <w:p w14:paraId="3F437621" w14:textId="55A33832" w:rsidR="00A61F2C" w:rsidRDefault="00A61F2C" w:rsidP="00A61F2C">
            <w:pPr>
              <w:jc w:val="center"/>
              <w:rPr>
                <w:rFonts w:ascii="Arial Narrow" w:hAnsi="Arial Narrow"/>
                <w:color w:val="000000"/>
                <w:sz w:val="18"/>
                <w:szCs w:val="18"/>
              </w:rPr>
            </w:pPr>
            <w:r>
              <w:rPr>
                <w:rFonts w:ascii="Arial Narrow" w:hAnsi="Arial Narrow"/>
                <w:color w:val="000000"/>
                <w:sz w:val="18"/>
                <w:szCs w:val="18"/>
              </w:rPr>
              <w:t>Saber-Hacer</w:t>
            </w:r>
          </w:p>
        </w:tc>
        <w:tc>
          <w:tcPr>
            <w:tcW w:w="1363" w:type="dxa"/>
            <w:tcBorders>
              <w:top w:val="nil"/>
              <w:left w:val="nil"/>
              <w:bottom w:val="single" w:sz="4" w:space="0" w:color="auto"/>
              <w:right w:val="single" w:sz="4" w:space="0" w:color="auto"/>
            </w:tcBorders>
            <w:shd w:val="clear" w:color="auto" w:fill="auto"/>
            <w:vAlign w:val="center"/>
          </w:tcPr>
          <w:p w14:paraId="1A17A230" w14:textId="1418B4CA" w:rsidR="00A61F2C" w:rsidRDefault="00A61F2C" w:rsidP="00A61F2C">
            <w:pPr>
              <w:jc w:val="center"/>
              <w:rPr>
                <w:rFonts w:ascii="Arial Narrow" w:hAnsi="Arial Narrow"/>
                <w:color w:val="000000"/>
                <w:sz w:val="18"/>
                <w:szCs w:val="18"/>
              </w:rPr>
            </w:pPr>
            <w:r w:rsidRPr="00D42B40">
              <w:rPr>
                <w:rFonts w:ascii="Arial Narrow" w:hAnsi="Arial Narrow"/>
                <w:color w:val="000000"/>
                <w:sz w:val="18"/>
                <w:szCs w:val="18"/>
              </w:rPr>
              <w:t>Cuidándole la espalda a nuestros trabajadores de la salud</w:t>
            </w:r>
          </w:p>
        </w:tc>
        <w:tc>
          <w:tcPr>
            <w:tcW w:w="1101" w:type="dxa"/>
            <w:tcBorders>
              <w:top w:val="nil"/>
              <w:left w:val="nil"/>
              <w:bottom w:val="single" w:sz="4" w:space="0" w:color="auto"/>
              <w:right w:val="single" w:sz="4" w:space="0" w:color="auto"/>
            </w:tcBorders>
            <w:shd w:val="clear" w:color="auto" w:fill="auto"/>
            <w:vAlign w:val="center"/>
          </w:tcPr>
          <w:p w14:paraId="17B5C8E2" w14:textId="1E381C04" w:rsidR="00A61F2C" w:rsidRDefault="00A61F2C" w:rsidP="00A61F2C">
            <w:pPr>
              <w:jc w:val="center"/>
              <w:rPr>
                <w:rFonts w:ascii="Arial Narrow" w:hAnsi="Arial Narrow"/>
                <w:color w:val="000000"/>
                <w:sz w:val="18"/>
                <w:szCs w:val="18"/>
              </w:rPr>
            </w:pPr>
            <w:r>
              <w:rPr>
                <w:rFonts w:ascii="Arial Narrow" w:hAnsi="Arial Narrow"/>
                <w:color w:val="000000"/>
                <w:sz w:val="18"/>
                <w:szCs w:val="18"/>
              </w:rPr>
              <w:t>Charla</w:t>
            </w:r>
          </w:p>
        </w:tc>
        <w:tc>
          <w:tcPr>
            <w:tcW w:w="1142" w:type="dxa"/>
            <w:tcBorders>
              <w:top w:val="nil"/>
              <w:left w:val="nil"/>
              <w:bottom w:val="single" w:sz="4" w:space="0" w:color="auto"/>
              <w:right w:val="single" w:sz="4" w:space="0" w:color="auto"/>
            </w:tcBorders>
            <w:shd w:val="clear" w:color="auto" w:fill="auto"/>
            <w:vAlign w:val="center"/>
          </w:tcPr>
          <w:p w14:paraId="33E8377B" w14:textId="69979241" w:rsidR="00A61F2C" w:rsidRPr="002756E5" w:rsidRDefault="00A61F2C" w:rsidP="00A61F2C">
            <w:pPr>
              <w:jc w:val="center"/>
              <w:rPr>
                <w:rFonts w:ascii="Arial Narrow" w:hAnsi="Arial Narrow"/>
                <w:color w:val="000000"/>
                <w:sz w:val="18"/>
                <w:szCs w:val="18"/>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6EA5380E" w14:textId="76D2A86B" w:rsidR="00A61F2C" w:rsidRDefault="00A61F2C" w:rsidP="00A61F2C">
            <w:pPr>
              <w:jc w:val="center"/>
              <w:rPr>
                <w:rFonts w:ascii="Arial Narrow" w:hAnsi="Arial Narrow"/>
                <w:color w:val="000000"/>
                <w:sz w:val="18"/>
                <w:szCs w:val="18"/>
              </w:rPr>
            </w:pPr>
            <w:r>
              <w:rPr>
                <w:rFonts w:ascii="Arial Narrow" w:hAnsi="Arial Narrow"/>
                <w:color w:val="000000"/>
                <w:sz w:val="18"/>
                <w:szCs w:val="18"/>
              </w:rPr>
              <w:t>1 hora</w:t>
            </w:r>
          </w:p>
        </w:tc>
        <w:tc>
          <w:tcPr>
            <w:tcW w:w="994" w:type="dxa"/>
            <w:tcBorders>
              <w:top w:val="nil"/>
              <w:left w:val="nil"/>
              <w:bottom w:val="single" w:sz="4" w:space="0" w:color="auto"/>
              <w:right w:val="single" w:sz="4" w:space="0" w:color="auto"/>
            </w:tcBorders>
            <w:shd w:val="clear" w:color="auto" w:fill="auto"/>
            <w:vAlign w:val="center"/>
          </w:tcPr>
          <w:p w14:paraId="53647123" w14:textId="0A9404CA" w:rsidR="00A61F2C" w:rsidRPr="00510DEB" w:rsidRDefault="00A61F2C" w:rsidP="00A61F2C">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4F5535E3" w14:textId="6B886CDB" w:rsidR="00A61F2C" w:rsidRDefault="00A61F2C" w:rsidP="00A61F2C">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13012E11" w14:textId="6BC50597" w:rsidR="00A61F2C" w:rsidRDefault="00A61F2C" w:rsidP="00A61F2C">
            <w:pPr>
              <w:jc w:val="center"/>
              <w:rPr>
                <w:rFonts w:ascii="Arial Narrow" w:hAnsi="Arial Narrow"/>
                <w:color w:val="000000"/>
                <w:sz w:val="18"/>
                <w:szCs w:val="18"/>
              </w:rPr>
            </w:pPr>
            <w:r>
              <w:rPr>
                <w:rFonts w:ascii="Arial Narrow" w:hAnsi="Arial Narrow"/>
                <w:color w:val="000000"/>
                <w:sz w:val="18"/>
                <w:szCs w:val="18"/>
              </w:rPr>
              <w:t>Abril 30</w:t>
            </w:r>
          </w:p>
        </w:tc>
      </w:tr>
      <w:tr w:rsidR="00A61F2C" w14:paraId="53E199CD"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135387D8" w14:textId="1C3513D4" w:rsidR="00A61F2C" w:rsidRDefault="00A61F2C" w:rsidP="00A61F2C">
            <w:pPr>
              <w:jc w:val="center"/>
              <w:rPr>
                <w:rFonts w:ascii="Arial Narrow" w:hAnsi="Arial Narrow"/>
                <w:color w:val="000000"/>
                <w:sz w:val="18"/>
                <w:szCs w:val="18"/>
              </w:rPr>
            </w:pPr>
            <w:r w:rsidRPr="00C167F8">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068F2770" w14:textId="359AD404" w:rsidR="00A61F2C" w:rsidRPr="00C167F8" w:rsidRDefault="00A61F2C" w:rsidP="00A61F2C">
            <w:pPr>
              <w:jc w:val="center"/>
              <w:rPr>
                <w:rFonts w:ascii="Arial Narrow" w:hAnsi="Arial Narrow"/>
                <w:color w:val="000000"/>
                <w:sz w:val="18"/>
                <w:szCs w:val="18"/>
              </w:rPr>
            </w:pPr>
            <w:r w:rsidRPr="00510DEB">
              <w:rPr>
                <w:rFonts w:ascii="Arial Narrow" w:hAnsi="Arial Narrow"/>
                <w:color w:val="000000"/>
                <w:sz w:val="18"/>
                <w:szCs w:val="18"/>
              </w:rPr>
              <w:t>Creación de Valor Público</w:t>
            </w:r>
          </w:p>
        </w:tc>
        <w:tc>
          <w:tcPr>
            <w:tcW w:w="1067" w:type="dxa"/>
            <w:tcBorders>
              <w:top w:val="nil"/>
              <w:left w:val="nil"/>
              <w:bottom w:val="single" w:sz="4" w:space="0" w:color="auto"/>
              <w:right w:val="single" w:sz="4" w:space="0" w:color="auto"/>
            </w:tcBorders>
            <w:shd w:val="clear" w:color="auto" w:fill="auto"/>
            <w:vAlign w:val="center"/>
          </w:tcPr>
          <w:p w14:paraId="3CE8AF7B" w14:textId="2F775961" w:rsidR="00A61F2C" w:rsidRDefault="00A61F2C" w:rsidP="00A61F2C">
            <w:pPr>
              <w:jc w:val="center"/>
              <w:rPr>
                <w:rFonts w:ascii="Arial Narrow" w:hAnsi="Arial Narrow"/>
                <w:color w:val="000000"/>
                <w:sz w:val="18"/>
                <w:szCs w:val="18"/>
              </w:rPr>
            </w:pPr>
            <w:r>
              <w:rPr>
                <w:rFonts w:ascii="Arial Narrow" w:hAnsi="Arial Narrow"/>
                <w:color w:val="000000"/>
                <w:sz w:val="18"/>
                <w:szCs w:val="18"/>
              </w:rPr>
              <w:t>Saber-Hacer</w:t>
            </w:r>
          </w:p>
        </w:tc>
        <w:tc>
          <w:tcPr>
            <w:tcW w:w="1363" w:type="dxa"/>
            <w:tcBorders>
              <w:top w:val="nil"/>
              <w:left w:val="nil"/>
              <w:bottom w:val="single" w:sz="4" w:space="0" w:color="auto"/>
              <w:right w:val="single" w:sz="4" w:space="0" w:color="auto"/>
            </w:tcBorders>
            <w:shd w:val="clear" w:color="auto" w:fill="auto"/>
            <w:vAlign w:val="center"/>
          </w:tcPr>
          <w:p w14:paraId="45A0D993" w14:textId="70054F83" w:rsidR="00A61F2C" w:rsidRDefault="00A61F2C" w:rsidP="00A61F2C">
            <w:pPr>
              <w:jc w:val="center"/>
              <w:rPr>
                <w:rFonts w:ascii="Arial Narrow" w:hAnsi="Arial Narrow"/>
                <w:color w:val="000000"/>
                <w:sz w:val="18"/>
                <w:szCs w:val="18"/>
              </w:rPr>
            </w:pPr>
            <w:r>
              <w:rPr>
                <w:rFonts w:ascii="Arial Narrow" w:hAnsi="Arial Narrow"/>
                <w:color w:val="000000"/>
                <w:sz w:val="18"/>
                <w:szCs w:val="18"/>
              </w:rPr>
              <w:t>Ajusta tus finanzas durante el COVID-19</w:t>
            </w:r>
          </w:p>
        </w:tc>
        <w:tc>
          <w:tcPr>
            <w:tcW w:w="1101" w:type="dxa"/>
            <w:tcBorders>
              <w:top w:val="nil"/>
              <w:left w:val="nil"/>
              <w:bottom w:val="single" w:sz="4" w:space="0" w:color="auto"/>
              <w:right w:val="single" w:sz="4" w:space="0" w:color="auto"/>
            </w:tcBorders>
            <w:shd w:val="clear" w:color="auto" w:fill="auto"/>
            <w:vAlign w:val="center"/>
          </w:tcPr>
          <w:p w14:paraId="46C7B8B7" w14:textId="52190ED5" w:rsidR="00A61F2C" w:rsidRDefault="00A61F2C" w:rsidP="00A61F2C">
            <w:pPr>
              <w:jc w:val="center"/>
              <w:rPr>
                <w:rFonts w:ascii="Arial Narrow" w:hAnsi="Arial Narrow"/>
                <w:color w:val="000000"/>
                <w:sz w:val="18"/>
                <w:szCs w:val="18"/>
              </w:rPr>
            </w:pPr>
            <w:r>
              <w:rPr>
                <w:rFonts w:ascii="Arial Narrow" w:hAnsi="Arial Narrow"/>
                <w:color w:val="000000"/>
                <w:sz w:val="18"/>
                <w:szCs w:val="18"/>
              </w:rPr>
              <w:t>Charla</w:t>
            </w:r>
          </w:p>
        </w:tc>
        <w:tc>
          <w:tcPr>
            <w:tcW w:w="1142" w:type="dxa"/>
            <w:tcBorders>
              <w:top w:val="nil"/>
              <w:left w:val="nil"/>
              <w:bottom w:val="single" w:sz="4" w:space="0" w:color="auto"/>
              <w:right w:val="single" w:sz="4" w:space="0" w:color="auto"/>
            </w:tcBorders>
            <w:shd w:val="clear" w:color="auto" w:fill="auto"/>
            <w:vAlign w:val="center"/>
          </w:tcPr>
          <w:p w14:paraId="770615ED" w14:textId="265ADF91" w:rsidR="00A61F2C" w:rsidRPr="00812C61" w:rsidRDefault="00A61F2C" w:rsidP="00A61F2C">
            <w:pPr>
              <w:jc w:val="center"/>
              <w:rPr>
                <w:rFonts w:ascii="Arial Narrow" w:hAnsi="Arial Narrow"/>
                <w:color w:val="000000"/>
                <w:sz w:val="16"/>
                <w:szCs w:val="16"/>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3F840FF2" w14:textId="073F7D85" w:rsidR="00A61F2C" w:rsidRDefault="00A61F2C" w:rsidP="00A61F2C">
            <w:pPr>
              <w:jc w:val="center"/>
              <w:rPr>
                <w:rFonts w:ascii="Arial Narrow" w:hAnsi="Arial Narrow"/>
                <w:color w:val="000000"/>
                <w:sz w:val="18"/>
                <w:szCs w:val="18"/>
              </w:rPr>
            </w:pPr>
            <w:r>
              <w:rPr>
                <w:rFonts w:ascii="Arial Narrow" w:hAnsi="Arial Narrow"/>
                <w:color w:val="000000"/>
                <w:sz w:val="18"/>
                <w:szCs w:val="18"/>
              </w:rPr>
              <w:t>Hora y media</w:t>
            </w:r>
          </w:p>
        </w:tc>
        <w:tc>
          <w:tcPr>
            <w:tcW w:w="994" w:type="dxa"/>
            <w:tcBorders>
              <w:top w:val="nil"/>
              <w:left w:val="nil"/>
              <w:bottom w:val="single" w:sz="4" w:space="0" w:color="auto"/>
              <w:right w:val="single" w:sz="4" w:space="0" w:color="auto"/>
            </w:tcBorders>
            <w:shd w:val="clear" w:color="auto" w:fill="auto"/>
            <w:vAlign w:val="center"/>
          </w:tcPr>
          <w:p w14:paraId="486491A7" w14:textId="29BF0181" w:rsidR="00A61F2C" w:rsidRDefault="00A61F2C" w:rsidP="00A61F2C">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55348C3B" w14:textId="1FA96F75" w:rsidR="00A61F2C" w:rsidRDefault="00A61F2C" w:rsidP="00A61F2C">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5BF4A818" w14:textId="030DEEED" w:rsidR="00A61F2C" w:rsidRDefault="00A61F2C" w:rsidP="00A61F2C">
            <w:pPr>
              <w:jc w:val="center"/>
              <w:rPr>
                <w:rFonts w:ascii="Arial Narrow" w:hAnsi="Arial Narrow"/>
                <w:color w:val="000000"/>
                <w:sz w:val="18"/>
                <w:szCs w:val="18"/>
              </w:rPr>
            </w:pPr>
            <w:r>
              <w:rPr>
                <w:rFonts w:ascii="Arial Narrow" w:hAnsi="Arial Narrow"/>
                <w:color w:val="000000"/>
                <w:sz w:val="18"/>
                <w:szCs w:val="18"/>
              </w:rPr>
              <w:t>Abril 30</w:t>
            </w:r>
          </w:p>
        </w:tc>
      </w:tr>
      <w:tr w:rsidR="00A61F2C" w14:paraId="44418246"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6B019D2C" w14:textId="50171DF9" w:rsidR="00A61F2C" w:rsidRPr="00C167F8" w:rsidRDefault="00A61F2C" w:rsidP="00A61F2C">
            <w:pPr>
              <w:jc w:val="center"/>
              <w:rPr>
                <w:rFonts w:ascii="Arial Narrow" w:hAnsi="Arial Narrow"/>
                <w:color w:val="000000"/>
                <w:sz w:val="18"/>
                <w:szCs w:val="18"/>
              </w:rPr>
            </w:pPr>
            <w:r w:rsidRPr="00C167F8">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37F789F6" w14:textId="21E5AF1A" w:rsidR="00A61F2C" w:rsidRPr="00510DEB" w:rsidRDefault="00A61F2C" w:rsidP="00A61F2C">
            <w:pPr>
              <w:jc w:val="center"/>
              <w:rPr>
                <w:rFonts w:ascii="Arial Narrow" w:hAnsi="Arial Narrow"/>
                <w:color w:val="000000"/>
                <w:sz w:val="18"/>
                <w:szCs w:val="18"/>
              </w:rPr>
            </w:pPr>
            <w:r w:rsidRPr="00510DEB">
              <w:rPr>
                <w:rFonts w:ascii="Arial Narrow" w:hAnsi="Arial Narrow"/>
                <w:color w:val="000000"/>
                <w:sz w:val="18"/>
                <w:szCs w:val="18"/>
              </w:rPr>
              <w:t>Creación de Valor Público</w:t>
            </w:r>
          </w:p>
        </w:tc>
        <w:tc>
          <w:tcPr>
            <w:tcW w:w="1067" w:type="dxa"/>
            <w:tcBorders>
              <w:top w:val="nil"/>
              <w:left w:val="nil"/>
              <w:bottom w:val="single" w:sz="4" w:space="0" w:color="auto"/>
              <w:right w:val="single" w:sz="4" w:space="0" w:color="auto"/>
            </w:tcBorders>
            <w:shd w:val="clear" w:color="auto" w:fill="auto"/>
            <w:vAlign w:val="center"/>
          </w:tcPr>
          <w:p w14:paraId="2E746847" w14:textId="037B4387" w:rsidR="00A61F2C" w:rsidRDefault="00A61F2C" w:rsidP="00A61F2C">
            <w:pPr>
              <w:jc w:val="center"/>
              <w:rPr>
                <w:rFonts w:ascii="Arial Narrow" w:hAnsi="Arial Narrow"/>
                <w:color w:val="000000"/>
                <w:sz w:val="18"/>
                <w:szCs w:val="18"/>
              </w:rPr>
            </w:pPr>
            <w:r>
              <w:rPr>
                <w:rFonts w:ascii="Arial Narrow" w:hAnsi="Arial Narrow"/>
                <w:color w:val="000000"/>
                <w:sz w:val="18"/>
                <w:szCs w:val="18"/>
              </w:rPr>
              <w:t>Saber-Hacer</w:t>
            </w:r>
          </w:p>
        </w:tc>
        <w:tc>
          <w:tcPr>
            <w:tcW w:w="1363" w:type="dxa"/>
            <w:tcBorders>
              <w:top w:val="nil"/>
              <w:left w:val="nil"/>
              <w:bottom w:val="single" w:sz="4" w:space="0" w:color="auto"/>
              <w:right w:val="single" w:sz="4" w:space="0" w:color="auto"/>
            </w:tcBorders>
            <w:shd w:val="clear" w:color="auto" w:fill="auto"/>
            <w:vAlign w:val="center"/>
          </w:tcPr>
          <w:p w14:paraId="42D13154" w14:textId="2ADA45AC" w:rsidR="00A61F2C" w:rsidRDefault="00A61F2C" w:rsidP="00A61F2C">
            <w:pPr>
              <w:jc w:val="center"/>
              <w:rPr>
                <w:rFonts w:ascii="Arial Narrow" w:hAnsi="Arial Narrow"/>
                <w:color w:val="000000"/>
                <w:sz w:val="18"/>
                <w:szCs w:val="18"/>
              </w:rPr>
            </w:pPr>
            <w:r>
              <w:rPr>
                <w:rFonts w:ascii="Arial Narrow" w:hAnsi="Arial Narrow"/>
                <w:color w:val="000000"/>
                <w:sz w:val="18"/>
                <w:szCs w:val="18"/>
              </w:rPr>
              <w:t>Sustentabilidad ambiental en el hogar</w:t>
            </w:r>
          </w:p>
        </w:tc>
        <w:tc>
          <w:tcPr>
            <w:tcW w:w="1101" w:type="dxa"/>
            <w:tcBorders>
              <w:top w:val="nil"/>
              <w:left w:val="nil"/>
              <w:bottom w:val="single" w:sz="4" w:space="0" w:color="auto"/>
              <w:right w:val="single" w:sz="4" w:space="0" w:color="auto"/>
            </w:tcBorders>
            <w:shd w:val="clear" w:color="auto" w:fill="auto"/>
            <w:vAlign w:val="center"/>
          </w:tcPr>
          <w:p w14:paraId="6E5E2C91" w14:textId="12AF90BC" w:rsidR="00A61F2C" w:rsidRDefault="00A61F2C" w:rsidP="00A61F2C">
            <w:pPr>
              <w:jc w:val="center"/>
              <w:rPr>
                <w:rFonts w:ascii="Arial Narrow" w:hAnsi="Arial Narrow"/>
                <w:color w:val="000000"/>
                <w:sz w:val="18"/>
                <w:szCs w:val="18"/>
              </w:rPr>
            </w:pPr>
            <w:r w:rsidRPr="00C167F8">
              <w:rPr>
                <w:rFonts w:ascii="Arial Narrow" w:hAnsi="Arial Narrow"/>
                <w:color w:val="000000"/>
                <w:sz w:val="18"/>
                <w:szCs w:val="18"/>
              </w:rPr>
              <w:t>Curso</w:t>
            </w:r>
          </w:p>
        </w:tc>
        <w:tc>
          <w:tcPr>
            <w:tcW w:w="1142" w:type="dxa"/>
            <w:tcBorders>
              <w:top w:val="nil"/>
              <w:left w:val="nil"/>
              <w:bottom w:val="single" w:sz="4" w:space="0" w:color="auto"/>
              <w:right w:val="single" w:sz="4" w:space="0" w:color="auto"/>
            </w:tcBorders>
            <w:shd w:val="clear" w:color="auto" w:fill="auto"/>
            <w:vAlign w:val="center"/>
          </w:tcPr>
          <w:p w14:paraId="2DE0BAB3" w14:textId="74502714" w:rsidR="00A61F2C" w:rsidRPr="002756E5" w:rsidRDefault="00A61F2C" w:rsidP="00A61F2C">
            <w:pPr>
              <w:jc w:val="center"/>
              <w:rPr>
                <w:rFonts w:ascii="Arial Narrow" w:hAnsi="Arial Narrow"/>
                <w:color w:val="000000"/>
                <w:sz w:val="18"/>
                <w:szCs w:val="18"/>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216740F7" w14:textId="41F81F9B" w:rsidR="00A61F2C" w:rsidRDefault="00A61F2C" w:rsidP="00A61F2C">
            <w:pPr>
              <w:jc w:val="center"/>
              <w:rPr>
                <w:rFonts w:ascii="Arial Narrow" w:hAnsi="Arial Narrow"/>
                <w:color w:val="000000"/>
                <w:sz w:val="18"/>
                <w:szCs w:val="18"/>
              </w:rPr>
            </w:pPr>
            <w:r>
              <w:rPr>
                <w:rFonts w:ascii="Arial Narrow" w:hAnsi="Arial Narrow"/>
                <w:color w:val="000000"/>
                <w:sz w:val="18"/>
                <w:szCs w:val="18"/>
              </w:rPr>
              <w:t>10 horas</w:t>
            </w:r>
          </w:p>
        </w:tc>
        <w:tc>
          <w:tcPr>
            <w:tcW w:w="994" w:type="dxa"/>
            <w:tcBorders>
              <w:top w:val="nil"/>
              <w:left w:val="nil"/>
              <w:bottom w:val="single" w:sz="4" w:space="0" w:color="auto"/>
              <w:right w:val="single" w:sz="4" w:space="0" w:color="auto"/>
            </w:tcBorders>
            <w:shd w:val="clear" w:color="auto" w:fill="auto"/>
            <w:vAlign w:val="center"/>
          </w:tcPr>
          <w:p w14:paraId="113418B4" w14:textId="66E1422A" w:rsidR="00A61F2C" w:rsidRPr="00510DEB" w:rsidRDefault="00A61F2C" w:rsidP="00A61F2C">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16A4641F" w14:textId="6AB442AF" w:rsidR="00A61F2C" w:rsidRDefault="00A61F2C" w:rsidP="00A61F2C">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3BA1AB9D" w14:textId="206F3654" w:rsidR="00A61F2C" w:rsidRDefault="00A61F2C" w:rsidP="00A61F2C">
            <w:pPr>
              <w:jc w:val="center"/>
              <w:rPr>
                <w:rFonts w:ascii="Arial Narrow" w:hAnsi="Arial Narrow"/>
                <w:color w:val="000000"/>
                <w:sz w:val="18"/>
                <w:szCs w:val="18"/>
              </w:rPr>
            </w:pPr>
            <w:r>
              <w:rPr>
                <w:rFonts w:ascii="Arial Narrow" w:hAnsi="Arial Narrow"/>
                <w:color w:val="000000"/>
                <w:sz w:val="18"/>
                <w:szCs w:val="18"/>
              </w:rPr>
              <w:t>Abril</w:t>
            </w:r>
          </w:p>
        </w:tc>
      </w:tr>
      <w:tr w:rsidR="00A61F2C" w14:paraId="5A8D5CD1"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39F602C5" w14:textId="238B3D87" w:rsidR="00A61F2C" w:rsidRPr="00C167F8" w:rsidRDefault="00A61F2C" w:rsidP="00A61F2C">
            <w:pPr>
              <w:jc w:val="center"/>
              <w:rPr>
                <w:rFonts w:ascii="Arial Narrow" w:hAnsi="Arial Narrow"/>
                <w:color w:val="000000"/>
                <w:sz w:val="18"/>
                <w:szCs w:val="18"/>
              </w:rPr>
            </w:pPr>
            <w:r>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2DD50913" w14:textId="2FC4295A" w:rsidR="00A61F2C" w:rsidRPr="00510DEB" w:rsidRDefault="00A61F2C" w:rsidP="00A61F2C">
            <w:pPr>
              <w:jc w:val="center"/>
              <w:rPr>
                <w:rFonts w:ascii="Arial Narrow" w:hAnsi="Arial Narrow"/>
                <w:color w:val="000000"/>
                <w:sz w:val="18"/>
                <w:szCs w:val="18"/>
              </w:rPr>
            </w:pPr>
            <w:r w:rsidRPr="00BD62CE">
              <w:rPr>
                <w:rFonts w:ascii="Arial Narrow" w:hAnsi="Arial Narrow"/>
                <w:color w:val="000000"/>
                <w:sz w:val="18"/>
                <w:szCs w:val="18"/>
              </w:rPr>
              <w:t>Transformación</w:t>
            </w:r>
            <w:r w:rsidRPr="00BD62CE">
              <w:rPr>
                <w:rFonts w:ascii="Segoe Print" w:hAnsi="Segoe Print" w:cs="Segoe Print"/>
                <w:sz w:val="22"/>
                <w:szCs w:val="22"/>
                <w:lang w:val="es-CO" w:eastAsia="es-CO"/>
              </w:rPr>
              <w:t xml:space="preserve"> </w:t>
            </w:r>
            <w:r w:rsidRPr="00BD62CE">
              <w:rPr>
                <w:rFonts w:ascii="Arial Narrow" w:hAnsi="Arial Narrow"/>
                <w:color w:val="000000"/>
                <w:sz w:val="18"/>
                <w:szCs w:val="18"/>
              </w:rPr>
              <w:t>Digital</w:t>
            </w:r>
          </w:p>
        </w:tc>
        <w:tc>
          <w:tcPr>
            <w:tcW w:w="1067" w:type="dxa"/>
            <w:tcBorders>
              <w:top w:val="nil"/>
              <w:left w:val="nil"/>
              <w:bottom w:val="single" w:sz="4" w:space="0" w:color="auto"/>
              <w:right w:val="single" w:sz="4" w:space="0" w:color="auto"/>
            </w:tcBorders>
            <w:shd w:val="clear" w:color="auto" w:fill="auto"/>
            <w:vAlign w:val="center"/>
          </w:tcPr>
          <w:p w14:paraId="60C9D8A5" w14:textId="13733C36" w:rsidR="00A61F2C" w:rsidRDefault="00A61F2C" w:rsidP="00A61F2C">
            <w:pPr>
              <w:jc w:val="center"/>
              <w:rPr>
                <w:rFonts w:ascii="Arial Narrow" w:hAnsi="Arial Narrow"/>
                <w:color w:val="000000"/>
                <w:sz w:val="18"/>
                <w:szCs w:val="18"/>
              </w:rPr>
            </w:pPr>
            <w:r>
              <w:rPr>
                <w:rFonts w:ascii="Arial Narrow" w:hAnsi="Arial Narrow"/>
                <w:color w:val="000000"/>
                <w:sz w:val="18"/>
                <w:szCs w:val="18"/>
              </w:rPr>
              <w:t>Saber-Hacer-Ser</w:t>
            </w:r>
          </w:p>
        </w:tc>
        <w:tc>
          <w:tcPr>
            <w:tcW w:w="1363" w:type="dxa"/>
            <w:tcBorders>
              <w:top w:val="nil"/>
              <w:left w:val="nil"/>
              <w:bottom w:val="single" w:sz="4" w:space="0" w:color="auto"/>
              <w:right w:val="single" w:sz="4" w:space="0" w:color="auto"/>
            </w:tcBorders>
            <w:shd w:val="clear" w:color="auto" w:fill="auto"/>
            <w:vAlign w:val="center"/>
          </w:tcPr>
          <w:p w14:paraId="3A891B5E" w14:textId="43558E59" w:rsidR="00A61F2C" w:rsidRDefault="00A61F2C" w:rsidP="00A61F2C">
            <w:pPr>
              <w:jc w:val="center"/>
              <w:rPr>
                <w:rFonts w:ascii="Arial Narrow" w:hAnsi="Arial Narrow"/>
                <w:color w:val="000000"/>
                <w:sz w:val="18"/>
                <w:szCs w:val="18"/>
              </w:rPr>
            </w:pPr>
            <w:r>
              <w:rPr>
                <w:rFonts w:ascii="Arial Narrow" w:hAnsi="Arial Narrow"/>
                <w:color w:val="000000"/>
                <w:sz w:val="18"/>
                <w:szCs w:val="18"/>
              </w:rPr>
              <w:t>Transformación digital para el empleo</w:t>
            </w:r>
          </w:p>
        </w:tc>
        <w:tc>
          <w:tcPr>
            <w:tcW w:w="1101" w:type="dxa"/>
            <w:tcBorders>
              <w:top w:val="nil"/>
              <w:left w:val="nil"/>
              <w:bottom w:val="single" w:sz="4" w:space="0" w:color="auto"/>
              <w:right w:val="single" w:sz="4" w:space="0" w:color="auto"/>
            </w:tcBorders>
            <w:shd w:val="clear" w:color="auto" w:fill="auto"/>
            <w:vAlign w:val="center"/>
          </w:tcPr>
          <w:p w14:paraId="38EBAE6E" w14:textId="26F32975" w:rsidR="00A61F2C" w:rsidRPr="00C167F8" w:rsidRDefault="00A61F2C" w:rsidP="00A61F2C">
            <w:pPr>
              <w:jc w:val="center"/>
              <w:rPr>
                <w:rFonts w:ascii="Arial Narrow" w:hAnsi="Arial Narrow"/>
                <w:color w:val="000000"/>
                <w:sz w:val="18"/>
                <w:szCs w:val="18"/>
              </w:rPr>
            </w:pPr>
            <w:r>
              <w:rPr>
                <w:rFonts w:ascii="Arial Narrow" w:hAnsi="Arial Narrow"/>
                <w:color w:val="000000"/>
                <w:sz w:val="18"/>
                <w:szCs w:val="18"/>
              </w:rPr>
              <w:t>Curso</w:t>
            </w:r>
          </w:p>
        </w:tc>
        <w:tc>
          <w:tcPr>
            <w:tcW w:w="1142" w:type="dxa"/>
            <w:tcBorders>
              <w:top w:val="nil"/>
              <w:left w:val="nil"/>
              <w:bottom w:val="single" w:sz="4" w:space="0" w:color="auto"/>
              <w:right w:val="single" w:sz="4" w:space="0" w:color="auto"/>
            </w:tcBorders>
            <w:shd w:val="clear" w:color="auto" w:fill="auto"/>
            <w:vAlign w:val="center"/>
          </w:tcPr>
          <w:p w14:paraId="448F7E2A" w14:textId="598A3F19" w:rsidR="00A61F2C" w:rsidRPr="002756E5" w:rsidRDefault="00A61F2C" w:rsidP="00A61F2C">
            <w:pPr>
              <w:jc w:val="center"/>
              <w:rPr>
                <w:rFonts w:ascii="Arial Narrow" w:hAnsi="Arial Narrow"/>
                <w:color w:val="000000"/>
                <w:sz w:val="18"/>
                <w:szCs w:val="18"/>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4FE7E0AE" w14:textId="27A39ADE" w:rsidR="00A61F2C" w:rsidRDefault="00A61F2C" w:rsidP="00A61F2C">
            <w:pPr>
              <w:jc w:val="center"/>
              <w:rPr>
                <w:rFonts w:ascii="Arial Narrow" w:hAnsi="Arial Narrow"/>
                <w:color w:val="000000"/>
                <w:sz w:val="18"/>
                <w:szCs w:val="18"/>
              </w:rPr>
            </w:pPr>
            <w:r>
              <w:rPr>
                <w:rFonts w:ascii="Arial Narrow" w:hAnsi="Arial Narrow"/>
                <w:color w:val="000000"/>
                <w:sz w:val="18"/>
                <w:szCs w:val="18"/>
              </w:rPr>
              <w:t>40 horas</w:t>
            </w:r>
          </w:p>
        </w:tc>
        <w:tc>
          <w:tcPr>
            <w:tcW w:w="994" w:type="dxa"/>
            <w:tcBorders>
              <w:top w:val="nil"/>
              <w:left w:val="nil"/>
              <w:bottom w:val="single" w:sz="4" w:space="0" w:color="auto"/>
              <w:right w:val="single" w:sz="4" w:space="0" w:color="auto"/>
            </w:tcBorders>
            <w:shd w:val="clear" w:color="auto" w:fill="auto"/>
            <w:vAlign w:val="center"/>
          </w:tcPr>
          <w:p w14:paraId="0DA361BC" w14:textId="4A7908FF" w:rsidR="00A61F2C" w:rsidRPr="00510DEB" w:rsidRDefault="00A61F2C" w:rsidP="00A61F2C">
            <w:pPr>
              <w:jc w:val="center"/>
              <w:rPr>
                <w:rFonts w:ascii="Arial Narrow" w:hAnsi="Arial Narrow"/>
                <w:color w:val="000000"/>
                <w:sz w:val="18"/>
                <w:szCs w:val="18"/>
              </w:rPr>
            </w:pPr>
            <w:r>
              <w:rPr>
                <w:rFonts w:ascii="Arial Narrow" w:hAnsi="Arial Narrow"/>
                <w:color w:val="000000"/>
                <w:sz w:val="18"/>
                <w:szCs w:val="18"/>
              </w:rPr>
              <w:t>Curso</w:t>
            </w:r>
          </w:p>
        </w:tc>
        <w:tc>
          <w:tcPr>
            <w:tcW w:w="879" w:type="dxa"/>
            <w:tcBorders>
              <w:top w:val="nil"/>
              <w:left w:val="nil"/>
              <w:bottom w:val="single" w:sz="4" w:space="0" w:color="auto"/>
              <w:right w:val="single" w:sz="4" w:space="0" w:color="auto"/>
            </w:tcBorders>
            <w:shd w:val="clear" w:color="auto" w:fill="auto"/>
            <w:vAlign w:val="center"/>
          </w:tcPr>
          <w:p w14:paraId="4FE919B3" w14:textId="205AEA04" w:rsidR="00A61F2C" w:rsidRDefault="00A61F2C" w:rsidP="00A61F2C">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3C8BCEE8" w14:textId="5AD06AF3" w:rsidR="00A61F2C" w:rsidRDefault="00A61F2C" w:rsidP="00A61F2C">
            <w:pPr>
              <w:jc w:val="center"/>
              <w:rPr>
                <w:rFonts w:ascii="Arial Narrow" w:hAnsi="Arial Narrow"/>
                <w:color w:val="000000"/>
                <w:sz w:val="18"/>
                <w:szCs w:val="18"/>
              </w:rPr>
            </w:pPr>
            <w:r>
              <w:rPr>
                <w:rFonts w:ascii="Arial Narrow" w:hAnsi="Arial Narrow"/>
                <w:color w:val="000000"/>
                <w:sz w:val="18"/>
                <w:szCs w:val="18"/>
              </w:rPr>
              <w:t>Marzo a Mayo</w:t>
            </w:r>
          </w:p>
        </w:tc>
      </w:tr>
      <w:tr w:rsidR="00A61F2C" w14:paraId="1E3C8053"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310CFB19" w14:textId="64DE4A04" w:rsidR="00A61F2C" w:rsidRPr="00C167F8" w:rsidRDefault="00A61F2C" w:rsidP="00A61F2C">
            <w:pPr>
              <w:jc w:val="center"/>
              <w:rPr>
                <w:rFonts w:ascii="Arial Narrow" w:hAnsi="Arial Narrow"/>
                <w:color w:val="000000"/>
                <w:sz w:val="18"/>
                <w:szCs w:val="18"/>
              </w:rPr>
            </w:pPr>
            <w:r w:rsidRPr="00C167F8">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5A09C42C" w14:textId="3ECA6DCB" w:rsidR="00A61F2C" w:rsidRPr="00510DEB" w:rsidRDefault="00A61F2C" w:rsidP="00A61F2C">
            <w:pPr>
              <w:jc w:val="center"/>
              <w:rPr>
                <w:rFonts w:ascii="Arial Narrow" w:hAnsi="Arial Narrow"/>
                <w:color w:val="000000"/>
                <w:sz w:val="18"/>
                <w:szCs w:val="18"/>
              </w:rPr>
            </w:pPr>
            <w:r w:rsidRPr="00510DEB">
              <w:rPr>
                <w:rFonts w:ascii="Arial Narrow" w:hAnsi="Arial Narrow"/>
                <w:color w:val="000000"/>
                <w:sz w:val="18"/>
                <w:szCs w:val="18"/>
              </w:rPr>
              <w:t>Creación de Valor Público</w:t>
            </w:r>
          </w:p>
        </w:tc>
        <w:tc>
          <w:tcPr>
            <w:tcW w:w="1067" w:type="dxa"/>
            <w:tcBorders>
              <w:top w:val="nil"/>
              <w:left w:val="nil"/>
              <w:bottom w:val="single" w:sz="4" w:space="0" w:color="auto"/>
              <w:right w:val="single" w:sz="4" w:space="0" w:color="auto"/>
            </w:tcBorders>
            <w:shd w:val="clear" w:color="auto" w:fill="auto"/>
            <w:vAlign w:val="center"/>
          </w:tcPr>
          <w:p w14:paraId="43B7C0DF" w14:textId="76E2E5A0" w:rsidR="00A61F2C" w:rsidRDefault="00A61F2C" w:rsidP="00A61F2C">
            <w:pPr>
              <w:jc w:val="center"/>
              <w:rPr>
                <w:rFonts w:ascii="Arial Narrow" w:hAnsi="Arial Narrow"/>
                <w:color w:val="000000"/>
                <w:sz w:val="18"/>
                <w:szCs w:val="18"/>
              </w:rPr>
            </w:pPr>
            <w:r>
              <w:rPr>
                <w:rFonts w:ascii="Arial Narrow" w:hAnsi="Arial Narrow"/>
                <w:color w:val="000000"/>
                <w:sz w:val="18"/>
                <w:szCs w:val="18"/>
              </w:rPr>
              <w:t>Saber-Hacer</w:t>
            </w:r>
          </w:p>
        </w:tc>
        <w:tc>
          <w:tcPr>
            <w:tcW w:w="1363" w:type="dxa"/>
            <w:tcBorders>
              <w:top w:val="nil"/>
              <w:left w:val="nil"/>
              <w:bottom w:val="single" w:sz="4" w:space="0" w:color="auto"/>
              <w:right w:val="single" w:sz="4" w:space="0" w:color="auto"/>
            </w:tcBorders>
            <w:shd w:val="clear" w:color="auto" w:fill="auto"/>
            <w:vAlign w:val="center"/>
          </w:tcPr>
          <w:p w14:paraId="7B6F12A2" w14:textId="65C9FADB" w:rsidR="00A61F2C" w:rsidRDefault="00A61F2C" w:rsidP="00A61F2C">
            <w:pPr>
              <w:jc w:val="center"/>
              <w:rPr>
                <w:rFonts w:ascii="Arial Narrow" w:hAnsi="Arial Narrow"/>
                <w:color w:val="000000"/>
                <w:sz w:val="18"/>
                <w:szCs w:val="18"/>
              </w:rPr>
            </w:pPr>
            <w:r>
              <w:rPr>
                <w:rFonts w:ascii="Arial Narrow" w:hAnsi="Arial Narrow"/>
                <w:color w:val="000000"/>
                <w:sz w:val="18"/>
                <w:szCs w:val="18"/>
              </w:rPr>
              <w:t>Regreso al trabajo – Guías de bioseguridad</w:t>
            </w:r>
          </w:p>
        </w:tc>
        <w:tc>
          <w:tcPr>
            <w:tcW w:w="1101" w:type="dxa"/>
            <w:tcBorders>
              <w:top w:val="nil"/>
              <w:left w:val="nil"/>
              <w:bottom w:val="single" w:sz="4" w:space="0" w:color="auto"/>
              <w:right w:val="single" w:sz="4" w:space="0" w:color="auto"/>
            </w:tcBorders>
            <w:shd w:val="clear" w:color="auto" w:fill="auto"/>
            <w:vAlign w:val="center"/>
          </w:tcPr>
          <w:p w14:paraId="6F2AD912" w14:textId="79902601" w:rsidR="00A61F2C" w:rsidRDefault="00A61F2C" w:rsidP="00A61F2C">
            <w:pPr>
              <w:jc w:val="center"/>
              <w:rPr>
                <w:rFonts w:ascii="Arial Narrow" w:hAnsi="Arial Narrow"/>
                <w:color w:val="000000"/>
                <w:sz w:val="18"/>
                <w:szCs w:val="18"/>
              </w:rPr>
            </w:pPr>
            <w:r>
              <w:rPr>
                <w:rFonts w:ascii="Arial Narrow" w:hAnsi="Arial Narrow"/>
                <w:color w:val="000000"/>
                <w:sz w:val="18"/>
                <w:szCs w:val="18"/>
              </w:rPr>
              <w:t>Charla</w:t>
            </w:r>
          </w:p>
        </w:tc>
        <w:tc>
          <w:tcPr>
            <w:tcW w:w="1142" w:type="dxa"/>
            <w:tcBorders>
              <w:top w:val="nil"/>
              <w:left w:val="nil"/>
              <w:bottom w:val="single" w:sz="4" w:space="0" w:color="auto"/>
              <w:right w:val="single" w:sz="4" w:space="0" w:color="auto"/>
            </w:tcBorders>
            <w:shd w:val="clear" w:color="auto" w:fill="auto"/>
            <w:vAlign w:val="center"/>
          </w:tcPr>
          <w:p w14:paraId="59D66A12" w14:textId="2A0EF05F" w:rsidR="00A61F2C" w:rsidRPr="002756E5" w:rsidRDefault="00A61F2C" w:rsidP="00A61F2C">
            <w:pPr>
              <w:jc w:val="center"/>
              <w:rPr>
                <w:rFonts w:ascii="Arial Narrow" w:hAnsi="Arial Narrow"/>
                <w:color w:val="000000"/>
                <w:sz w:val="18"/>
                <w:szCs w:val="18"/>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11B008FD" w14:textId="1A490F77" w:rsidR="00A61F2C" w:rsidRDefault="00A61F2C" w:rsidP="00A61F2C">
            <w:pPr>
              <w:jc w:val="center"/>
              <w:rPr>
                <w:rFonts w:ascii="Arial Narrow" w:hAnsi="Arial Narrow"/>
                <w:color w:val="000000"/>
                <w:sz w:val="18"/>
                <w:szCs w:val="18"/>
              </w:rPr>
            </w:pPr>
            <w:r>
              <w:rPr>
                <w:rFonts w:ascii="Arial Narrow" w:hAnsi="Arial Narrow"/>
                <w:color w:val="000000"/>
                <w:sz w:val="18"/>
                <w:szCs w:val="18"/>
              </w:rPr>
              <w:t>1 hora</w:t>
            </w:r>
          </w:p>
        </w:tc>
        <w:tc>
          <w:tcPr>
            <w:tcW w:w="994" w:type="dxa"/>
            <w:tcBorders>
              <w:top w:val="nil"/>
              <w:left w:val="nil"/>
              <w:bottom w:val="single" w:sz="4" w:space="0" w:color="auto"/>
              <w:right w:val="single" w:sz="4" w:space="0" w:color="auto"/>
            </w:tcBorders>
            <w:shd w:val="clear" w:color="auto" w:fill="auto"/>
            <w:vAlign w:val="center"/>
          </w:tcPr>
          <w:p w14:paraId="29557A39" w14:textId="13EC55B8" w:rsidR="00A61F2C" w:rsidRPr="00510DEB" w:rsidRDefault="00A61F2C" w:rsidP="00A61F2C">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4F3EABE8" w14:textId="6CA128F7" w:rsidR="00A61F2C" w:rsidRDefault="00A61F2C" w:rsidP="00A61F2C">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3255BCE6" w14:textId="5D6FF077" w:rsidR="00A61F2C" w:rsidRDefault="00A61F2C" w:rsidP="00A61F2C">
            <w:pPr>
              <w:jc w:val="center"/>
              <w:rPr>
                <w:rFonts w:ascii="Arial Narrow" w:hAnsi="Arial Narrow"/>
                <w:color w:val="000000"/>
                <w:sz w:val="18"/>
                <w:szCs w:val="18"/>
              </w:rPr>
            </w:pPr>
            <w:r>
              <w:rPr>
                <w:rFonts w:ascii="Arial Narrow" w:hAnsi="Arial Narrow"/>
                <w:color w:val="000000"/>
                <w:sz w:val="18"/>
                <w:szCs w:val="18"/>
              </w:rPr>
              <w:t>Mayo 04</w:t>
            </w:r>
          </w:p>
        </w:tc>
      </w:tr>
      <w:tr w:rsidR="00A61F2C" w14:paraId="0ADA5B44"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1F5C4C0B" w14:textId="016E1616" w:rsidR="00A61F2C" w:rsidRPr="00C167F8" w:rsidRDefault="00A61F2C" w:rsidP="00A61F2C">
            <w:pPr>
              <w:jc w:val="center"/>
              <w:rPr>
                <w:rFonts w:ascii="Arial Narrow" w:hAnsi="Arial Narrow"/>
                <w:color w:val="000000"/>
                <w:sz w:val="18"/>
                <w:szCs w:val="18"/>
              </w:rPr>
            </w:pPr>
            <w:r w:rsidRPr="00C167F8">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32DE0775" w14:textId="775205DB" w:rsidR="00A61F2C" w:rsidRPr="00510DEB" w:rsidRDefault="00A61F2C" w:rsidP="00A61F2C">
            <w:pPr>
              <w:jc w:val="center"/>
              <w:rPr>
                <w:rFonts w:ascii="Arial Narrow" w:hAnsi="Arial Narrow"/>
                <w:color w:val="000000"/>
                <w:sz w:val="18"/>
                <w:szCs w:val="18"/>
              </w:rPr>
            </w:pPr>
            <w:r w:rsidRPr="00510DEB">
              <w:rPr>
                <w:rFonts w:ascii="Arial Narrow" w:hAnsi="Arial Narrow"/>
                <w:color w:val="000000"/>
                <w:sz w:val="18"/>
                <w:szCs w:val="18"/>
              </w:rPr>
              <w:t>Creación de Valor Público</w:t>
            </w:r>
          </w:p>
        </w:tc>
        <w:tc>
          <w:tcPr>
            <w:tcW w:w="1067" w:type="dxa"/>
            <w:tcBorders>
              <w:top w:val="nil"/>
              <w:left w:val="nil"/>
              <w:bottom w:val="single" w:sz="4" w:space="0" w:color="auto"/>
              <w:right w:val="single" w:sz="4" w:space="0" w:color="auto"/>
            </w:tcBorders>
            <w:shd w:val="clear" w:color="auto" w:fill="auto"/>
            <w:vAlign w:val="center"/>
          </w:tcPr>
          <w:p w14:paraId="0AD0D598" w14:textId="20B7A7C9" w:rsidR="00A61F2C" w:rsidRDefault="00A61F2C" w:rsidP="00A61F2C">
            <w:pPr>
              <w:jc w:val="center"/>
              <w:rPr>
                <w:rFonts w:ascii="Arial Narrow" w:hAnsi="Arial Narrow"/>
                <w:color w:val="000000"/>
                <w:sz w:val="18"/>
                <w:szCs w:val="18"/>
              </w:rPr>
            </w:pPr>
            <w:r>
              <w:rPr>
                <w:rFonts w:ascii="Arial Narrow" w:hAnsi="Arial Narrow"/>
                <w:color w:val="000000"/>
                <w:sz w:val="18"/>
                <w:szCs w:val="18"/>
              </w:rPr>
              <w:t>Saber-Hacer</w:t>
            </w:r>
          </w:p>
        </w:tc>
        <w:tc>
          <w:tcPr>
            <w:tcW w:w="1363" w:type="dxa"/>
            <w:tcBorders>
              <w:top w:val="nil"/>
              <w:left w:val="nil"/>
              <w:bottom w:val="single" w:sz="4" w:space="0" w:color="auto"/>
              <w:right w:val="single" w:sz="4" w:space="0" w:color="auto"/>
            </w:tcBorders>
            <w:shd w:val="clear" w:color="auto" w:fill="auto"/>
            <w:vAlign w:val="center"/>
          </w:tcPr>
          <w:p w14:paraId="089EE3A4" w14:textId="7A9C4B67" w:rsidR="00A61F2C" w:rsidRDefault="00A61F2C" w:rsidP="00A61F2C">
            <w:pPr>
              <w:jc w:val="center"/>
              <w:rPr>
                <w:rFonts w:ascii="Arial Narrow" w:hAnsi="Arial Narrow"/>
                <w:color w:val="000000"/>
                <w:sz w:val="18"/>
                <w:szCs w:val="18"/>
              </w:rPr>
            </w:pPr>
            <w:r w:rsidRPr="008E319D">
              <w:rPr>
                <w:rFonts w:ascii="Arial Narrow" w:hAnsi="Arial Narrow"/>
                <w:color w:val="000000"/>
                <w:sz w:val="18"/>
                <w:szCs w:val="18"/>
              </w:rPr>
              <w:t>Previniendo los desórdenes músculo esqueléticos desde casa</w:t>
            </w:r>
          </w:p>
        </w:tc>
        <w:tc>
          <w:tcPr>
            <w:tcW w:w="1101" w:type="dxa"/>
            <w:tcBorders>
              <w:top w:val="nil"/>
              <w:left w:val="nil"/>
              <w:bottom w:val="single" w:sz="4" w:space="0" w:color="auto"/>
              <w:right w:val="single" w:sz="4" w:space="0" w:color="auto"/>
            </w:tcBorders>
            <w:shd w:val="clear" w:color="auto" w:fill="auto"/>
            <w:vAlign w:val="center"/>
          </w:tcPr>
          <w:p w14:paraId="528FBFA0" w14:textId="15F42168" w:rsidR="00A61F2C" w:rsidRDefault="00A61F2C" w:rsidP="00A61F2C">
            <w:pPr>
              <w:jc w:val="center"/>
              <w:rPr>
                <w:rFonts w:ascii="Arial Narrow" w:hAnsi="Arial Narrow"/>
                <w:color w:val="000000"/>
                <w:sz w:val="18"/>
                <w:szCs w:val="18"/>
              </w:rPr>
            </w:pPr>
            <w:r>
              <w:rPr>
                <w:rFonts w:ascii="Arial Narrow" w:hAnsi="Arial Narrow"/>
                <w:color w:val="000000"/>
                <w:sz w:val="18"/>
                <w:szCs w:val="18"/>
              </w:rPr>
              <w:t>Charla</w:t>
            </w:r>
          </w:p>
        </w:tc>
        <w:tc>
          <w:tcPr>
            <w:tcW w:w="1142" w:type="dxa"/>
            <w:tcBorders>
              <w:top w:val="nil"/>
              <w:left w:val="nil"/>
              <w:bottom w:val="single" w:sz="4" w:space="0" w:color="auto"/>
              <w:right w:val="single" w:sz="4" w:space="0" w:color="auto"/>
            </w:tcBorders>
            <w:shd w:val="clear" w:color="auto" w:fill="auto"/>
            <w:vAlign w:val="center"/>
          </w:tcPr>
          <w:p w14:paraId="6FB74E0A" w14:textId="51B2620E" w:rsidR="00A61F2C" w:rsidRPr="002756E5" w:rsidRDefault="00A61F2C" w:rsidP="00A61F2C">
            <w:pPr>
              <w:jc w:val="center"/>
              <w:rPr>
                <w:rFonts w:ascii="Arial Narrow" w:hAnsi="Arial Narrow"/>
                <w:color w:val="000000"/>
                <w:sz w:val="18"/>
                <w:szCs w:val="18"/>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6639CB91" w14:textId="436893AB" w:rsidR="00A61F2C" w:rsidRDefault="00A61F2C" w:rsidP="00A61F2C">
            <w:pPr>
              <w:jc w:val="center"/>
              <w:rPr>
                <w:rFonts w:ascii="Arial Narrow" w:hAnsi="Arial Narrow"/>
                <w:color w:val="000000"/>
                <w:sz w:val="18"/>
                <w:szCs w:val="18"/>
              </w:rPr>
            </w:pPr>
            <w:r>
              <w:rPr>
                <w:rFonts w:ascii="Arial Narrow" w:hAnsi="Arial Narrow"/>
                <w:color w:val="000000"/>
                <w:sz w:val="18"/>
                <w:szCs w:val="18"/>
              </w:rPr>
              <w:t>1 hora</w:t>
            </w:r>
          </w:p>
        </w:tc>
        <w:tc>
          <w:tcPr>
            <w:tcW w:w="994" w:type="dxa"/>
            <w:tcBorders>
              <w:top w:val="nil"/>
              <w:left w:val="nil"/>
              <w:bottom w:val="single" w:sz="4" w:space="0" w:color="auto"/>
              <w:right w:val="single" w:sz="4" w:space="0" w:color="auto"/>
            </w:tcBorders>
            <w:shd w:val="clear" w:color="auto" w:fill="auto"/>
            <w:vAlign w:val="center"/>
          </w:tcPr>
          <w:p w14:paraId="52437648" w14:textId="1DF5E622" w:rsidR="00A61F2C" w:rsidRPr="00510DEB" w:rsidRDefault="00A61F2C" w:rsidP="00A61F2C">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011D849F" w14:textId="7D8A661D" w:rsidR="00A61F2C" w:rsidRDefault="00A61F2C" w:rsidP="00A61F2C">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647580C8" w14:textId="417C567A" w:rsidR="00A61F2C" w:rsidRDefault="00A61F2C" w:rsidP="00A61F2C">
            <w:pPr>
              <w:jc w:val="center"/>
              <w:rPr>
                <w:rFonts w:ascii="Arial Narrow" w:hAnsi="Arial Narrow"/>
                <w:color w:val="000000"/>
                <w:sz w:val="18"/>
                <w:szCs w:val="18"/>
              </w:rPr>
            </w:pPr>
            <w:r>
              <w:rPr>
                <w:rFonts w:ascii="Arial Narrow" w:hAnsi="Arial Narrow"/>
                <w:color w:val="000000"/>
                <w:sz w:val="18"/>
                <w:szCs w:val="18"/>
              </w:rPr>
              <w:t>Mayo 04</w:t>
            </w:r>
          </w:p>
        </w:tc>
      </w:tr>
      <w:tr w:rsidR="00F713CF" w14:paraId="391ECAC3"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506E2280" w14:textId="377AB37F" w:rsidR="00F713CF" w:rsidRPr="00C167F8" w:rsidRDefault="00F713CF" w:rsidP="00F713CF">
            <w:pPr>
              <w:jc w:val="center"/>
              <w:rPr>
                <w:rFonts w:ascii="Arial Narrow" w:hAnsi="Arial Narrow"/>
                <w:color w:val="000000"/>
                <w:sz w:val="18"/>
                <w:szCs w:val="18"/>
              </w:rPr>
            </w:pPr>
            <w:r w:rsidRPr="00C167F8">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2C2E5B26" w14:textId="7944EE25" w:rsidR="00F713CF" w:rsidRPr="00510DEB" w:rsidRDefault="00F713CF" w:rsidP="00F713CF">
            <w:pPr>
              <w:jc w:val="center"/>
              <w:rPr>
                <w:rFonts w:ascii="Arial Narrow" w:hAnsi="Arial Narrow"/>
                <w:color w:val="000000"/>
                <w:sz w:val="18"/>
                <w:szCs w:val="18"/>
              </w:rPr>
            </w:pPr>
            <w:r w:rsidRPr="00510DEB">
              <w:rPr>
                <w:rFonts w:ascii="Arial Narrow" w:hAnsi="Arial Narrow"/>
                <w:color w:val="000000"/>
                <w:sz w:val="18"/>
                <w:szCs w:val="18"/>
              </w:rPr>
              <w:t>Creación de Valor Público</w:t>
            </w:r>
          </w:p>
        </w:tc>
        <w:tc>
          <w:tcPr>
            <w:tcW w:w="1067" w:type="dxa"/>
            <w:tcBorders>
              <w:top w:val="nil"/>
              <w:left w:val="nil"/>
              <w:bottom w:val="single" w:sz="4" w:space="0" w:color="auto"/>
              <w:right w:val="single" w:sz="4" w:space="0" w:color="auto"/>
            </w:tcBorders>
            <w:shd w:val="clear" w:color="auto" w:fill="auto"/>
            <w:vAlign w:val="center"/>
          </w:tcPr>
          <w:p w14:paraId="096B98B3" w14:textId="6470E791" w:rsidR="00F713CF" w:rsidRDefault="00F713CF" w:rsidP="00F713CF">
            <w:pPr>
              <w:jc w:val="center"/>
              <w:rPr>
                <w:rFonts w:ascii="Arial Narrow" w:hAnsi="Arial Narrow"/>
                <w:color w:val="000000"/>
                <w:sz w:val="18"/>
                <w:szCs w:val="18"/>
              </w:rPr>
            </w:pPr>
            <w:r>
              <w:rPr>
                <w:rFonts w:ascii="Arial Narrow" w:hAnsi="Arial Narrow"/>
                <w:color w:val="000000"/>
                <w:sz w:val="18"/>
                <w:szCs w:val="18"/>
              </w:rPr>
              <w:t>Saber-Hacer</w:t>
            </w:r>
          </w:p>
        </w:tc>
        <w:tc>
          <w:tcPr>
            <w:tcW w:w="1363" w:type="dxa"/>
            <w:tcBorders>
              <w:top w:val="nil"/>
              <w:left w:val="nil"/>
              <w:bottom w:val="single" w:sz="4" w:space="0" w:color="auto"/>
              <w:right w:val="single" w:sz="4" w:space="0" w:color="auto"/>
            </w:tcBorders>
            <w:shd w:val="clear" w:color="auto" w:fill="auto"/>
            <w:vAlign w:val="center"/>
          </w:tcPr>
          <w:p w14:paraId="7FCDC0F9" w14:textId="114CD586" w:rsidR="00F713CF" w:rsidRPr="008E319D" w:rsidRDefault="00F713CF" w:rsidP="00F713CF">
            <w:pPr>
              <w:jc w:val="center"/>
              <w:rPr>
                <w:rFonts w:ascii="Arial Narrow" w:hAnsi="Arial Narrow"/>
                <w:color w:val="000000"/>
                <w:sz w:val="18"/>
                <w:szCs w:val="18"/>
              </w:rPr>
            </w:pPr>
            <w:r w:rsidRPr="00F713CF">
              <w:rPr>
                <w:rFonts w:ascii="Arial Narrow" w:hAnsi="Arial Narrow"/>
                <w:color w:val="000000"/>
                <w:sz w:val="18"/>
                <w:szCs w:val="18"/>
              </w:rPr>
              <w:t xml:space="preserve">Autoevaluación de síntomas del covid-19 - </w:t>
            </w:r>
            <w:r>
              <w:rPr>
                <w:rFonts w:ascii="Arial Narrow" w:hAnsi="Arial Narrow"/>
                <w:color w:val="000000"/>
                <w:sz w:val="18"/>
                <w:szCs w:val="18"/>
              </w:rPr>
              <w:t>A</w:t>
            </w:r>
            <w:r w:rsidRPr="00F713CF">
              <w:rPr>
                <w:rFonts w:ascii="Arial Narrow" w:hAnsi="Arial Narrow"/>
                <w:color w:val="000000"/>
                <w:sz w:val="18"/>
                <w:szCs w:val="18"/>
              </w:rPr>
              <w:t>lissta una solución de positiva compañía de seguros S.A.</w:t>
            </w:r>
          </w:p>
        </w:tc>
        <w:tc>
          <w:tcPr>
            <w:tcW w:w="1101" w:type="dxa"/>
            <w:tcBorders>
              <w:top w:val="nil"/>
              <w:left w:val="nil"/>
              <w:bottom w:val="single" w:sz="4" w:space="0" w:color="auto"/>
              <w:right w:val="single" w:sz="4" w:space="0" w:color="auto"/>
            </w:tcBorders>
            <w:shd w:val="clear" w:color="auto" w:fill="auto"/>
            <w:vAlign w:val="center"/>
          </w:tcPr>
          <w:p w14:paraId="13710845" w14:textId="1C84C45E" w:rsidR="00F713CF" w:rsidRDefault="00F713CF" w:rsidP="00F713CF">
            <w:pPr>
              <w:jc w:val="center"/>
              <w:rPr>
                <w:rFonts w:ascii="Arial Narrow" w:hAnsi="Arial Narrow"/>
                <w:color w:val="000000"/>
                <w:sz w:val="18"/>
                <w:szCs w:val="18"/>
              </w:rPr>
            </w:pPr>
            <w:r>
              <w:rPr>
                <w:rFonts w:ascii="Arial Narrow" w:hAnsi="Arial Narrow"/>
                <w:color w:val="000000"/>
                <w:sz w:val="18"/>
                <w:szCs w:val="18"/>
              </w:rPr>
              <w:t>Charla</w:t>
            </w:r>
          </w:p>
        </w:tc>
        <w:tc>
          <w:tcPr>
            <w:tcW w:w="1142" w:type="dxa"/>
            <w:tcBorders>
              <w:top w:val="nil"/>
              <w:left w:val="nil"/>
              <w:bottom w:val="single" w:sz="4" w:space="0" w:color="auto"/>
              <w:right w:val="single" w:sz="4" w:space="0" w:color="auto"/>
            </w:tcBorders>
            <w:shd w:val="clear" w:color="auto" w:fill="auto"/>
            <w:vAlign w:val="center"/>
          </w:tcPr>
          <w:p w14:paraId="725703A0" w14:textId="2C6E01D2" w:rsidR="00F713CF" w:rsidRPr="002756E5" w:rsidRDefault="00F713CF" w:rsidP="00F713CF">
            <w:pPr>
              <w:jc w:val="center"/>
              <w:rPr>
                <w:rFonts w:ascii="Arial Narrow" w:hAnsi="Arial Narrow"/>
                <w:color w:val="000000"/>
                <w:sz w:val="18"/>
                <w:szCs w:val="18"/>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0F32F2AF" w14:textId="1348AD8F" w:rsidR="00F713CF" w:rsidRDefault="00F713CF" w:rsidP="00F713CF">
            <w:pPr>
              <w:jc w:val="center"/>
              <w:rPr>
                <w:rFonts w:ascii="Arial Narrow" w:hAnsi="Arial Narrow"/>
                <w:color w:val="000000"/>
                <w:sz w:val="18"/>
                <w:szCs w:val="18"/>
              </w:rPr>
            </w:pPr>
            <w:r>
              <w:rPr>
                <w:rFonts w:ascii="Arial Narrow" w:hAnsi="Arial Narrow"/>
                <w:color w:val="000000"/>
                <w:sz w:val="18"/>
                <w:szCs w:val="18"/>
              </w:rPr>
              <w:t>1 hora</w:t>
            </w:r>
          </w:p>
        </w:tc>
        <w:tc>
          <w:tcPr>
            <w:tcW w:w="994" w:type="dxa"/>
            <w:tcBorders>
              <w:top w:val="nil"/>
              <w:left w:val="nil"/>
              <w:bottom w:val="single" w:sz="4" w:space="0" w:color="auto"/>
              <w:right w:val="single" w:sz="4" w:space="0" w:color="auto"/>
            </w:tcBorders>
            <w:shd w:val="clear" w:color="auto" w:fill="auto"/>
            <w:vAlign w:val="center"/>
          </w:tcPr>
          <w:p w14:paraId="3094EA3C" w14:textId="6636F960" w:rsidR="00F713CF" w:rsidRPr="00510DEB" w:rsidRDefault="00F713CF" w:rsidP="00F713CF">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5BEABE49" w14:textId="6609BB14" w:rsidR="00F713CF" w:rsidRDefault="00F713CF" w:rsidP="00F713CF">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5792E317" w14:textId="1E5ADAFD" w:rsidR="00F713CF" w:rsidRDefault="00F713CF" w:rsidP="00F713CF">
            <w:pPr>
              <w:jc w:val="center"/>
              <w:rPr>
                <w:rFonts w:ascii="Arial Narrow" w:hAnsi="Arial Narrow"/>
                <w:color w:val="000000"/>
                <w:sz w:val="18"/>
                <w:szCs w:val="18"/>
              </w:rPr>
            </w:pPr>
            <w:r>
              <w:rPr>
                <w:rFonts w:ascii="Arial Narrow" w:hAnsi="Arial Narrow"/>
                <w:color w:val="000000"/>
                <w:sz w:val="18"/>
                <w:szCs w:val="18"/>
              </w:rPr>
              <w:t>Mayo 04</w:t>
            </w:r>
          </w:p>
        </w:tc>
      </w:tr>
      <w:tr w:rsidR="00F713CF" w14:paraId="699D6933"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69108871" w14:textId="72B8B1AF" w:rsidR="00F713CF" w:rsidRPr="00C167F8" w:rsidRDefault="00F713CF" w:rsidP="00F713CF">
            <w:pPr>
              <w:jc w:val="center"/>
              <w:rPr>
                <w:rFonts w:ascii="Arial Narrow" w:hAnsi="Arial Narrow"/>
                <w:color w:val="000000"/>
                <w:sz w:val="18"/>
                <w:szCs w:val="18"/>
              </w:rPr>
            </w:pPr>
            <w:r w:rsidRPr="00C167F8">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3A4F3EE7" w14:textId="3285897A" w:rsidR="00F713CF" w:rsidRPr="00B07EF1" w:rsidRDefault="00F713CF" w:rsidP="00F713CF">
            <w:pPr>
              <w:jc w:val="center"/>
              <w:rPr>
                <w:rFonts w:ascii="Arial Narrow" w:hAnsi="Arial Narrow"/>
                <w:color w:val="000000"/>
                <w:sz w:val="18"/>
                <w:szCs w:val="18"/>
              </w:rPr>
            </w:pPr>
            <w:r w:rsidRPr="00510DEB">
              <w:rPr>
                <w:rFonts w:ascii="Arial Narrow" w:hAnsi="Arial Narrow"/>
                <w:color w:val="000000"/>
                <w:sz w:val="18"/>
                <w:szCs w:val="18"/>
              </w:rPr>
              <w:t>Creación de Valor Público</w:t>
            </w:r>
          </w:p>
        </w:tc>
        <w:tc>
          <w:tcPr>
            <w:tcW w:w="1067" w:type="dxa"/>
            <w:tcBorders>
              <w:top w:val="nil"/>
              <w:left w:val="nil"/>
              <w:bottom w:val="single" w:sz="4" w:space="0" w:color="auto"/>
              <w:right w:val="single" w:sz="4" w:space="0" w:color="auto"/>
            </w:tcBorders>
            <w:shd w:val="clear" w:color="auto" w:fill="auto"/>
            <w:vAlign w:val="center"/>
          </w:tcPr>
          <w:p w14:paraId="0D2CF452" w14:textId="731B06AD" w:rsidR="00F713CF" w:rsidRDefault="00F713CF" w:rsidP="00F713CF">
            <w:pPr>
              <w:jc w:val="center"/>
              <w:rPr>
                <w:rFonts w:ascii="Arial Narrow" w:hAnsi="Arial Narrow"/>
                <w:color w:val="000000"/>
                <w:sz w:val="18"/>
                <w:szCs w:val="18"/>
              </w:rPr>
            </w:pPr>
            <w:r>
              <w:rPr>
                <w:rFonts w:ascii="Arial Narrow" w:hAnsi="Arial Narrow"/>
                <w:color w:val="000000"/>
                <w:sz w:val="18"/>
                <w:szCs w:val="18"/>
              </w:rPr>
              <w:t>Saber</w:t>
            </w:r>
          </w:p>
        </w:tc>
        <w:tc>
          <w:tcPr>
            <w:tcW w:w="1363" w:type="dxa"/>
            <w:tcBorders>
              <w:top w:val="nil"/>
              <w:left w:val="nil"/>
              <w:bottom w:val="single" w:sz="4" w:space="0" w:color="auto"/>
              <w:right w:val="single" w:sz="4" w:space="0" w:color="auto"/>
            </w:tcBorders>
            <w:shd w:val="clear" w:color="auto" w:fill="auto"/>
            <w:vAlign w:val="center"/>
          </w:tcPr>
          <w:p w14:paraId="10A59D72" w14:textId="341CA32A" w:rsidR="00F713CF" w:rsidRDefault="00F713CF" w:rsidP="00F713CF">
            <w:pPr>
              <w:jc w:val="center"/>
              <w:rPr>
                <w:rFonts w:ascii="Arial Narrow" w:hAnsi="Arial Narrow"/>
                <w:color w:val="000000"/>
                <w:sz w:val="18"/>
                <w:szCs w:val="18"/>
              </w:rPr>
            </w:pPr>
            <w:r>
              <w:rPr>
                <w:rFonts w:ascii="Arial Narrow" w:hAnsi="Arial Narrow"/>
                <w:color w:val="000000"/>
                <w:sz w:val="18"/>
                <w:szCs w:val="18"/>
              </w:rPr>
              <w:t>Desafíos de Teletrabajo y Ciberseguridad</w:t>
            </w:r>
          </w:p>
        </w:tc>
        <w:tc>
          <w:tcPr>
            <w:tcW w:w="1101" w:type="dxa"/>
            <w:tcBorders>
              <w:top w:val="nil"/>
              <w:left w:val="nil"/>
              <w:bottom w:val="single" w:sz="4" w:space="0" w:color="auto"/>
              <w:right w:val="single" w:sz="4" w:space="0" w:color="auto"/>
            </w:tcBorders>
            <w:shd w:val="clear" w:color="auto" w:fill="auto"/>
            <w:vAlign w:val="center"/>
          </w:tcPr>
          <w:p w14:paraId="3C95E5F9" w14:textId="0B362716" w:rsidR="00F713CF" w:rsidRDefault="00F713CF" w:rsidP="00F713CF">
            <w:pPr>
              <w:jc w:val="center"/>
              <w:rPr>
                <w:rFonts w:ascii="Arial Narrow" w:hAnsi="Arial Narrow"/>
                <w:color w:val="000000"/>
                <w:sz w:val="18"/>
                <w:szCs w:val="18"/>
              </w:rPr>
            </w:pPr>
            <w:r>
              <w:rPr>
                <w:rFonts w:ascii="Arial Narrow" w:hAnsi="Arial Narrow"/>
                <w:color w:val="000000"/>
                <w:sz w:val="18"/>
                <w:szCs w:val="18"/>
              </w:rPr>
              <w:t>Charla</w:t>
            </w:r>
          </w:p>
        </w:tc>
        <w:tc>
          <w:tcPr>
            <w:tcW w:w="1142" w:type="dxa"/>
            <w:tcBorders>
              <w:top w:val="nil"/>
              <w:left w:val="nil"/>
              <w:bottom w:val="single" w:sz="4" w:space="0" w:color="auto"/>
              <w:right w:val="single" w:sz="4" w:space="0" w:color="auto"/>
            </w:tcBorders>
            <w:shd w:val="clear" w:color="auto" w:fill="auto"/>
            <w:vAlign w:val="center"/>
          </w:tcPr>
          <w:p w14:paraId="5DA446D7" w14:textId="37862E1A" w:rsidR="00F713CF" w:rsidRPr="002756E5" w:rsidRDefault="00F713CF" w:rsidP="00F713CF">
            <w:pPr>
              <w:jc w:val="center"/>
              <w:rPr>
                <w:rFonts w:ascii="Arial Narrow" w:hAnsi="Arial Narrow"/>
                <w:color w:val="000000"/>
                <w:sz w:val="18"/>
                <w:szCs w:val="18"/>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023E8797" w14:textId="31A378FF" w:rsidR="00F713CF" w:rsidRDefault="00F713CF" w:rsidP="00F713CF">
            <w:pPr>
              <w:jc w:val="center"/>
              <w:rPr>
                <w:rFonts w:ascii="Arial Narrow" w:hAnsi="Arial Narrow"/>
                <w:color w:val="000000"/>
                <w:sz w:val="18"/>
                <w:szCs w:val="18"/>
              </w:rPr>
            </w:pPr>
            <w:r>
              <w:rPr>
                <w:rFonts w:ascii="Arial Narrow" w:hAnsi="Arial Narrow"/>
                <w:color w:val="000000"/>
                <w:sz w:val="18"/>
                <w:szCs w:val="18"/>
              </w:rPr>
              <w:t>Hora y media</w:t>
            </w:r>
          </w:p>
        </w:tc>
        <w:tc>
          <w:tcPr>
            <w:tcW w:w="994" w:type="dxa"/>
            <w:tcBorders>
              <w:top w:val="nil"/>
              <w:left w:val="nil"/>
              <w:bottom w:val="single" w:sz="4" w:space="0" w:color="auto"/>
              <w:right w:val="single" w:sz="4" w:space="0" w:color="auto"/>
            </w:tcBorders>
            <w:shd w:val="clear" w:color="auto" w:fill="auto"/>
            <w:vAlign w:val="center"/>
          </w:tcPr>
          <w:p w14:paraId="33E46B65" w14:textId="67658CD3" w:rsidR="00F713CF" w:rsidRPr="00510DEB" w:rsidRDefault="00F713CF" w:rsidP="00F713CF">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5CF8DCBB" w14:textId="3DD871B7" w:rsidR="00F713CF" w:rsidRDefault="00F713CF" w:rsidP="00F713CF">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5238D703" w14:textId="2E36040A" w:rsidR="00F713CF" w:rsidRDefault="00F713CF" w:rsidP="00F713CF">
            <w:pPr>
              <w:jc w:val="center"/>
              <w:rPr>
                <w:rFonts w:ascii="Arial Narrow" w:hAnsi="Arial Narrow"/>
                <w:color w:val="000000"/>
                <w:sz w:val="18"/>
                <w:szCs w:val="18"/>
              </w:rPr>
            </w:pPr>
            <w:r>
              <w:rPr>
                <w:rFonts w:ascii="Arial Narrow" w:hAnsi="Arial Narrow"/>
                <w:color w:val="000000"/>
                <w:sz w:val="18"/>
                <w:szCs w:val="18"/>
              </w:rPr>
              <w:t>Mayo 06</w:t>
            </w:r>
          </w:p>
        </w:tc>
      </w:tr>
      <w:tr w:rsidR="00F713CF" w14:paraId="1AD0BEAF"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07AAA0F8" w14:textId="0F0CE121" w:rsidR="00F713CF" w:rsidRPr="00C167F8" w:rsidRDefault="00F713CF" w:rsidP="00F713CF">
            <w:pPr>
              <w:jc w:val="center"/>
              <w:rPr>
                <w:rFonts w:ascii="Arial Narrow" w:hAnsi="Arial Narrow"/>
                <w:color w:val="000000"/>
                <w:sz w:val="18"/>
                <w:szCs w:val="18"/>
              </w:rPr>
            </w:pPr>
            <w:r w:rsidRPr="00C167F8">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37EDF69A" w14:textId="7C2556B2" w:rsidR="00F713CF" w:rsidRPr="00510DEB" w:rsidRDefault="00F713CF" w:rsidP="00F713CF">
            <w:pPr>
              <w:jc w:val="center"/>
              <w:rPr>
                <w:rFonts w:ascii="Arial Narrow" w:hAnsi="Arial Narrow"/>
                <w:color w:val="000000"/>
                <w:sz w:val="18"/>
                <w:szCs w:val="18"/>
              </w:rPr>
            </w:pPr>
            <w:r w:rsidRPr="00510DEB">
              <w:rPr>
                <w:rFonts w:ascii="Arial Narrow" w:hAnsi="Arial Narrow"/>
                <w:color w:val="000000"/>
                <w:sz w:val="18"/>
                <w:szCs w:val="18"/>
              </w:rPr>
              <w:t>Creación de Valor Público</w:t>
            </w:r>
          </w:p>
        </w:tc>
        <w:tc>
          <w:tcPr>
            <w:tcW w:w="1067" w:type="dxa"/>
            <w:tcBorders>
              <w:top w:val="nil"/>
              <w:left w:val="nil"/>
              <w:bottom w:val="single" w:sz="4" w:space="0" w:color="auto"/>
              <w:right w:val="single" w:sz="4" w:space="0" w:color="auto"/>
            </w:tcBorders>
            <w:shd w:val="clear" w:color="auto" w:fill="auto"/>
            <w:vAlign w:val="center"/>
          </w:tcPr>
          <w:p w14:paraId="3F1A47BD" w14:textId="3F7BF535" w:rsidR="00F713CF" w:rsidRDefault="00F713CF" w:rsidP="00F713CF">
            <w:pPr>
              <w:jc w:val="center"/>
              <w:rPr>
                <w:rFonts w:ascii="Arial Narrow" w:hAnsi="Arial Narrow"/>
                <w:color w:val="000000"/>
                <w:sz w:val="18"/>
                <w:szCs w:val="18"/>
              </w:rPr>
            </w:pPr>
            <w:r>
              <w:rPr>
                <w:rFonts w:ascii="Arial Narrow" w:hAnsi="Arial Narrow"/>
                <w:color w:val="000000"/>
                <w:sz w:val="18"/>
                <w:szCs w:val="18"/>
              </w:rPr>
              <w:t>Saber</w:t>
            </w:r>
          </w:p>
        </w:tc>
        <w:tc>
          <w:tcPr>
            <w:tcW w:w="1363" w:type="dxa"/>
            <w:tcBorders>
              <w:top w:val="nil"/>
              <w:left w:val="nil"/>
              <w:bottom w:val="single" w:sz="4" w:space="0" w:color="auto"/>
              <w:right w:val="single" w:sz="4" w:space="0" w:color="auto"/>
            </w:tcBorders>
            <w:shd w:val="clear" w:color="auto" w:fill="auto"/>
            <w:vAlign w:val="center"/>
          </w:tcPr>
          <w:p w14:paraId="6E3EF6AC" w14:textId="46D98693" w:rsidR="00F713CF" w:rsidRDefault="00F713CF" w:rsidP="00F713CF">
            <w:pPr>
              <w:jc w:val="center"/>
              <w:rPr>
                <w:rFonts w:ascii="Arial Narrow" w:hAnsi="Arial Narrow"/>
                <w:color w:val="000000"/>
                <w:sz w:val="18"/>
                <w:szCs w:val="18"/>
              </w:rPr>
            </w:pPr>
            <w:r w:rsidRPr="00C04C32">
              <w:rPr>
                <w:rFonts w:ascii="Arial Narrow" w:hAnsi="Arial Narrow"/>
                <w:color w:val="000000"/>
                <w:sz w:val="18"/>
                <w:szCs w:val="18"/>
              </w:rPr>
              <w:t xml:space="preserve">Retorno seguro al trabajo, </w:t>
            </w:r>
            <w:r>
              <w:rPr>
                <w:rFonts w:ascii="Arial Narrow" w:hAnsi="Arial Narrow"/>
                <w:color w:val="000000"/>
                <w:sz w:val="18"/>
                <w:szCs w:val="18"/>
              </w:rPr>
              <w:t xml:space="preserve">foros y </w:t>
            </w:r>
            <w:r w:rsidRPr="00C04C32">
              <w:rPr>
                <w:rFonts w:ascii="Arial Narrow" w:hAnsi="Arial Narrow"/>
                <w:color w:val="000000"/>
                <w:sz w:val="18"/>
                <w:szCs w:val="18"/>
              </w:rPr>
              <w:t>protocolos de bioseguridad y soluciones en promoción y prevención</w:t>
            </w:r>
          </w:p>
        </w:tc>
        <w:tc>
          <w:tcPr>
            <w:tcW w:w="1101" w:type="dxa"/>
            <w:tcBorders>
              <w:top w:val="nil"/>
              <w:left w:val="nil"/>
              <w:bottom w:val="single" w:sz="4" w:space="0" w:color="auto"/>
              <w:right w:val="single" w:sz="4" w:space="0" w:color="auto"/>
            </w:tcBorders>
            <w:shd w:val="clear" w:color="auto" w:fill="auto"/>
            <w:vAlign w:val="center"/>
          </w:tcPr>
          <w:p w14:paraId="008A1C99" w14:textId="3F6DACEE" w:rsidR="00F713CF" w:rsidRDefault="00F713CF" w:rsidP="00F713CF">
            <w:pPr>
              <w:jc w:val="center"/>
              <w:rPr>
                <w:rFonts w:ascii="Arial Narrow" w:hAnsi="Arial Narrow"/>
                <w:color w:val="000000"/>
                <w:sz w:val="18"/>
                <w:szCs w:val="18"/>
              </w:rPr>
            </w:pPr>
            <w:r>
              <w:rPr>
                <w:rFonts w:ascii="Arial Narrow" w:hAnsi="Arial Narrow"/>
                <w:color w:val="000000"/>
                <w:sz w:val="18"/>
                <w:szCs w:val="18"/>
              </w:rPr>
              <w:t>Charla</w:t>
            </w:r>
          </w:p>
        </w:tc>
        <w:tc>
          <w:tcPr>
            <w:tcW w:w="1142" w:type="dxa"/>
            <w:tcBorders>
              <w:top w:val="nil"/>
              <w:left w:val="nil"/>
              <w:bottom w:val="single" w:sz="4" w:space="0" w:color="auto"/>
              <w:right w:val="single" w:sz="4" w:space="0" w:color="auto"/>
            </w:tcBorders>
            <w:shd w:val="clear" w:color="auto" w:fill="auto"/>
            <w:vAlign w:val="center"/>
          </w:tcPr>
          <w:p w14:paraId="4D77D3A7" w14:textId="6D8FFFC6" w:rsidR="00F713CF" w:rsidRPr="002756E5" w:rsidRDefault="00F713CF" w:rsidP="00F713CF">
            <w:pPr>
              <w:jc w:val="center"/>
              <w:rPr>
                <w:rFonts w:ascii="Arial Narrow" w:hAnsi="Arial Narrow"/>
                <w:color w:val="000000"/>
                <w:sz w:val="18"/>
                <w:szCs w:val="18"/>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08FF7EBF" w14:textId="48543C8D" w:rsidR="00F713CF" w:rsidRDefault="00F713CF" w:rsidP="00F713CF">
            <w:pPr>
              <w:jc w:val="center"/>
              <w:rPr>
                <w:rFonts w:ascii="Arial Narrow" w:hAnsi="Arial Narrow"/>
                <w:color w:val="000000"/>
                <w:sz w:val="18"/>
                <w:szCs w:val="18"/>
              </w:rPr>
            </w:pPr>
            <w:r>
              <w:rPr>
                <w:rFonts w:ascii="Arial Narrow" w:hAnsi="Arial Narrow"/>
                <w:color w:val="000000"/>
                <w:sz w:val="18"/>
                <w:szCs w:val="18"/>
              </w:rPr>
              <w:t>Hora y media</w:t>
            </w:r>
          </w:p>
        </w:tc>
        <w:tc>
          <w:tcPr>
            <w:tcW w:w="994" w:type="dxa"/>
            <w:tcBorders>
              <w:top w:val="nil"/>
              <w:left w:val="nil"/>
              <w:bottom w:val="single" w:sz="4" w:space="0" w:color="auto"/>
              <w:right w:val="single" w:sz="4" w:space="0" w:color="auto"/>
            </w:tcBorders>
            <w:shd w:val="clear" w:color="auto" w:fill="auto"/>
            <w:vAlign w:val="center"/>
          </w:tcPr>
          <w:p w14:paraId="4CAE127E" w14:textId="62A3BD2B" w:rsidR="00F713CF" w:rsidRPr="00510DEB" w:rsidRDefault="00F713CF" w:rsidP="00F713CF">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4D0852F3" w14:textId="3E9D138E" w:rsidR="00F713CF" w:rsidRDefault="00F713CF" w:rsidP="00F713CF">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3AACD958" w14:textId="77777777" w:rsidR="00F713CF" w:rsidRDefault="00F713CF" w:rsidP="00F713CF">
            <w:pPr>
              <w:jc w:val="center"/>
              <w:rPr>
                <w:rFonts w:ascii="Arial Narrow" w:hAnsi="Arial Narrow"/>
                <w:color w:val="000000"/>
                <w:sz w:val="18"/>
                <w:szCs w:val="18"/>
              </w:rPr>
            </w:pPr>
            <w:r>
              <w:rPr>
                <w:rFonts w:ascii="Arial Narrow" w:hAnsi="Arial Narrow"/>
                <w:color w:val="000000"/>
                <w:sz w:val="18"/>
                <w:szCs w:val="18"/>
              </w:rPr>
              <w:t>Mayo 11</w:t>
            </w:r>
          </w:p>
          <w:p w14:paraId="646FAD8D" w14:textId="77777777" w:rsidR="00F713CF" w:rsidRDefault="00F713CF" w:rsidP="00F713CF">
            <w:pPr>
              <w:jc w:val="center"/>
              <w:rPr>
                <w:rFonts w:ascii="Arial Narrow" w:hAnsi="Arial Narrow"/>
                <w:color w:val="000000"/>
                <w:sz w:val="18"/>
                <w:szCs w:val="18"/>
              </w:rPr>
            </w:pPr>
            <w:r>
              <w:rPr>
                <w:rFonts w:ascii="Arial Narrow" w:hAnsi="Arial Narrow"/>
                <w:color w:val="000000"/>
                <w:sz w:val="18"/>
                <w:szCs w:val="18"/>
              </w:rPr>
              <w:t>Mayo 12</w:t>
            </w:r>
          </w:p>
          <w:p w14:paraId="67EDE37C" w14:textId="77777777" w:rsidR="00F713CF" w:rsidRDefault="00F713CF" w:rsidP="00F713CF">
            <w:pPr>
              <w:jc w:val="center"/>
              <w:rPr>
                <w:rFonts w:ascii="Arial Narrow" w:hAnsi="Arial Narrow"/>
                <w:color w:val="000000"/>
                <w:sz w:val="18"/>
                <w:szCs w:val="18"/>
              </w:rPr>
            </w:pPr>
            <w:r>
              <w:rPr>
                <w:rFonts w:ascii="Arial Narrow" w:hAnsi="Arial Narrow"/>
                <w:color w:val="000000"/>
                <w:sz w:val="18"/>
                <w:szCs w:val="18"/>
              </w:rPr>
              <w:t>Mayo 19</w:t>
            </w:r>
          </w:p>
          <w:p w14:paraId="536312B0" w14:textId="2C3CF818" w:rsidR="00F713CF" w:rsidRDefault="00F713CF" w:rsidP="00F713CF">
            <w:pPr>
              <w:jc w:val="center"/>
              <w:rPr>
                <w:rFonts w:ascii="Arial Narrow" w:hAnsi="Arial Narrow"/>
                <w:color w:val="000000"/>
                <w:sz w:val="18"/>
                <w:szCs w:val="18"/>
              </w:rPr>
            </w:pPr>
            <w:r>
              <w:rPr>
                <w:rFonts w:ascii="Arial Narrow" w:hAnsi="Arial Narrow"/>
                <w:color w:val="000000"/>
                <w:sz w:val="18"/>
                <w:szCs w:val="18"/>
              </w:rPr>
              <w:t>Mayo 26</w:t>
            </w:r>
          </w:p>
        </w:tc>
      </w:tr>
      <w:tr w:rsidR="00F713CF" w14:paraId="078F97B2"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07529C22" w14:textId="5EF8D7F0" w:rsidR="00F713CF" w:rsidRPr="00C167F8" w:rsidRDefault="00F713CF" w:rsidP="00F713CF">
            <w:pPr>
              <w:jc w:val="center"/>
              <w:rPr>
                <w:rFonts w:ascii="Arial Narrow" w:hAnsi="Arial Narrow"/>
                <w:color w:val="000000"/>
                <w:sz w:val="18"/>
                <w:szCs w:val="18"/>
              </w:rPr>
            </w:pPr>
            <w:r w:rsidRPr="00C167F8">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073C8BC3" w14:textId="0B80FB04" w:rsidR="00F713CF" w:rsidRPr="00510DEB" w:rsidRDefault="00F713CF" w:rsidP="00F713CF">
            <w:pPr>
              <w:jc w:val="center"/>
              <w:rPr>
                <w:rFonts w:ascii="Arial Narrow" w:hAnsi="Arial Narrow"/>
                <w:color w:val="000000"/>
                <w:sz w:val="18"/>
                <w:szCs w:val="18"/>
              </w:rPr>
            </w:pPr>
            <w:r w:rsidRPr="00510DEB">
              <w:rPr>
                <w:rFonts w:ascii="Arial Narrow" w:hAnsi="Arial Narrow"/>
                <w:color w:val="000000"/>
                <w:sz w:val="18"/>
                <w:szCs w:val="18"/>
              </w:rPr>
              <w:t>Creación de Valor Público</w:t>
            </w:r>
          </w:p>
        </w:tc>
        <w:tc>
          <w:tcPr>
            <w:tcW w:w="1067" w:type="dxa"/>
            <w:tcBorders>
              <w:top w:val="nil"/>
              <w:left w:val="nil"/>
              <w:bottom w:val="single" w:sz="4" w:space="0" w:color="auto"/>
              <w:right w:val="single" w:sz="4" w:space="0" w:color="auto"/>
            </w:tcBorders>
            <w:shd w:val="clear" w:color="auto" w:fill="auto"/>
            <w:vAlign w:val="center"/>
          </w:tcPr>
          <w:p w14:paraId="38CA6F4A" w14:textId="6E2A8059" w:rsidR="00F713CF" w:rsidRDefault="00F713CF" w:rsidP="00F713CF">
            <w:pPr>
              <w:jc w:val="center"/>
              <w:rPr>
                <w:rFonts w:ascii="Arial Narrow" w:hAnsi="Arial Narrow"/>
                <w:color w:val="000000"/>
                <w:sz w:val="18"/>
                <w:szCs w:val="18"/>
              </w:rPr>
            </w:pPr>
            <w:r>
              <w:rPr>
                <w:rFonts w:ascii="Arial Narrow" w:hAnsi="Arial Narrow"/>
                <w:color w:val="000000"/>
                <w:sz w:val="18"/>
                <w:szCs w:val="18"/>
              </w:rPr>
              <w:t>Saber-Hacer-Ser</w:t>
            </w:r>
          </w:p>
        </w:tc>
        <w:tc>
          <w:tcPr>
            <w:tcW w:w="1363" w:type="dxa"/>
            <w:tcBorders>
              <w:top w:val="nil"/>
              <w:left w:val="nil"/>
              <w:bottom w:val="single" w:sz="4" w:space="0" w:color="auto"/>
              <w:right w:val="single" w:sz="4" w:space="0" w:color="auto"/>
            </w:tcBorders>
            <w:shd w:val="clear" w:color="auto" w:fill="auto"/>
            <w:vAlign w:val="center"/>
          </w:tcPr>
          <w:p w14:paraId="491C2D3E" w14:textId="6B6E4A88" w:rsidR="00F713CF" w:rsidRPr="00C04C32" w:rsidRDefault="00F713CF" w:rsidP="00F713CF">
            <w:pPr>
              <w:jc w:val="center"/>
              <w:rPr>
                <w:rFonts w:ascii="Arial Narrow" w:hAnsi="Arial Narrow"/>
                <w:color w:val="000000"/>
                <w:sz w:val="18"/>
                <w:szCs w:val="18"/>
              </w:rPr>
            </w:pPr>
            <w:r w:rsidRPr="007F01C7">
              <w:rPr>
                <w:rFonts w:ascii="Arial Narrow" w:hAnsi="Arial Narrow"/>
                <w:color w:val="000000"/>
                <w:sz w:val="18"/>
                <w:szCs w:val="18"/>
              </w:rPr>
              <w:t>Resilencia organizacional, factor clave del éxito en tiempos de crisis</w:t>
            </w:r>
          </w:p>
        </w:tc>
        <w:tc>
          <w:tcPr>
            <w:tcW w:w="1101" w:type="dxa"/>
            <w:tcBorders>
              <w:top w:val="nil"/>
              <w:left w:val="nil"/>
              <w:bottom w:val="single" w:sz="4" w:space="0" w:color="auto"/>
              <w:right w:val="single" w:sz="4" w:space="0" w:color="auto"/>
            </w:tcBorders>
            <w:shd w:val="clear" w:color="auto" w:fill="auto"/>
            <w:vAlign w:val="center"/>
          </w:tcPr>
          <w:p w14:paraId="590088AD" w14:textId="602CFBAE" w:rsidR="00F713CF" w:rsidRDefault="00F713CF" w:rsidP="00F713CF">
            <w:pPr>
              <w:jc w:val="center"/>
              <w:rPr>
                <w:rFonts w:ascii="Arial Narrow" w:hAnsi="Arial Narrow"/>
                <w:color w:val="000000"/>
                <w:sz w:val="18"/>
                <w:szCs w:val="18"/>
              </w:rPr>
            </w:pPr>
            <w:r>
              <w:rPr>
                <w:rFonts w:ascii="Arial Narrow" w:hAnsi="Arial Narrow"/>
                <w:color w:val="000000"/>
                <w:sz w:val="18"/>
                <w:szCs w:val="18"/>
              </w:rPr>
              <w:t>Charla</w:t>
            </w:r>
          </w:p>
        </w:tc>
        <w:tc>
          <w:tcPr>
            <w:tcW w:w="1142" w:type="dxa"/>
            <w:tcBorders>
              <w:top w:val="nil"/>
              <w:left w:val="nil"/>
              <w:bottom w:val="single" w:sz="4" w:space="0" w:color="auto"/>
              <w:right w:val="single" w:sz="4" w:space="0" w:color="auto"/>
            </w:tcBorders>
            <w:shd w:val="clear" w:color="auto" w:fill="auto"/>
            <w:vAlign w:val="center"/>
          </w:tcPr>
          <w:p w14:paraId="048836EF" w14:textId="38C03C6B" w:rsidR="00F713CF" w:rsidRPr="002756E5" w:rsidRDefault="00F713CF" w:rsidP="00F713CF">
            <w:pPr>
              <w:jc w:val="center"/>
              <w:rPr>
                <w:rFonts w:ascii="Arial Narrow" w:hAnsi="Arial Narrow"/>
                <w:color w:val="000000"/>
                <w:sz w:val="18"/>
                <w:szCs w:val="18"/>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78B01961" w14:textId="41DAB887" w:rsidR="00F713CF" w:rsidRDefault="00F713CF" w:rsidP="00F713CF">
            <w:pPr>
              <w:jc w:val="center"/>
              <w:rPr>
                <w:rFonts w:ascii="Arial Narrow" w:hAnsi="Arial Narrow"/>
                <w:color w:val="000000"/>
                <w:sz w:val="18"/>
                <w:szCs w:val="18"/>
              </w:rPr>
            </w:pPr>
            <w:r>
              <w:rPr>
                <w:rFonts w:ascii="Arial Narrow" w:hAnsi="Arial Narrow"/>
                <w:color w:val="000000"/>
                <w:sz w:val="18"/>
                <w:szCs w:val="18"/>
              </w:rPr>
              <w:t>1 hora</w:t>
            </w:r>
          </w:p>
        </w:tc>
        <w:tc>
          <w:tcPr>
            <w:tcW w:w="994" w:type="dxa"/>
            <w:tcBorders>
              <w:top w:val="nil"/>
              <w:left w:val="nil"/>
              <w:bottom w:val="single" w:sz="4" w:space="0" w:color="auto"/>
              <w:right w:val="single" w:sz="4" w:space="0" w:color="auto"/>
            </w:tcBorders>
            <w:shd w:val="clear" w:color="auto" w:fill="auto"/>
            <w:vAlign w:val="center"/>
          </w:tcPr>
          <w:p w14:paraId="16CAA50A" w14:textId="7EE5DCD8" w:rsidR="00F713CF" w:rsidRPr="00510DEB" w:rsidRDefault="00F713CF" w:rsidP="00F713CF">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772A1B6A" w14:textId="53564773" w:rsidR="00F713CF" w:rsidRDefault="00F713CF" w:rsidP="00F713CF">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256AA6D9" w14:textId="104E4C42" w:rsidR="00F713CF" w:rsidRDefault="00F713CF" w:rsidP="00F713CF">
            <w:pPr>
              <w:jc w:val="center"/>
              <w:rPr>
                <w:rFonts w:ascii="Arial Narrow" w:hAnsi="Arial Narrow"/>
                <w:color w:val="000000"/>
                <w:sz w:val="18"/>
                <w:szCs w:val="18"/>
              </w:rPr>
            </w:pPr>
            <w:r>
              <w:rPr>
                <w:rFonts w:ascii="Arial Narrow" w:hAnsi="Arial Narrow"/>
                <w:color w:val="000000"/>
                <w:sz w:val="18"/>
                <w:szCs w:val="18"/>
              </w:rPr>
              <w:t>Mayo 13</w:t>
            </w:r>
          </w:p>
        </w:tc>
      </w:tr>
      <w:tr w:rsidR="00F713CF" w14:paraId="3C5660E1"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1047DB18" w14:textId="305B5874" w:rsidR="00F713CF" w:rsidRPr="00C167F8" w:rsidRDefault="00F713CF" w:rsidP="00F713CF">
            <w:pPr>
              <w:jc w:val="center"/>
              <w:rPr>
                <w:rFonts w:ascii="Arial Narrow" w:hAnsi="Arial Narrow"/>
                <w:color w:val="000000"/>
                <w:sz w:val="18"/>
                <w:szCs w:val="18"/>
              </w:rPr>
            </w:pPr>
            <w:r w:rsidRPr="00C167F8">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2FACEB15" w14:textId="3B5D1961" w:rsidR="00F713CF" w:rsidRPr="00510DEB" w:rsidRDefault="00F713CF" w:rsidP="00F713CF">
            <w:pPr>
              <w:jc w:val="center"/>
              <w:rPr>
                <w:rFonts w:ascii="Arial Narrow" w:hAnsi="Arial Narrow"/>
                <w:color w:val="000000"/>
                <w:sz w:val="18"/>
                <w:szCs w:val="18"/>
              </w:rPr>
            </w:pPr>
            <w:r w:rsidRPr="00510DEB">
              <w:rPr>
                <w:rFonts w:ascii="Arial Narrow" w:hAnsi="Arial Narrow"/>
                <w:color w:val="000000"/>
                <w:sz w:val="18"/>
                <w:szCs w:val="18"/>
              </w:rPr>
              <w:t>Creación de Valor Público</w:t>
            </w:r>
          </w:p>
        </w:tc>
        <w:tc>
          <w:tcPr>
            <w:tcW w:w="1067" w:type="dxa"/>
            <w:tcBorders>
              <w:top w:val="nil"/>
              <w:left w:val="nil"/>
              <w:bottom w:val="single" w:sz="4" w:space="0" w:color="auto"/>
              <w:right w:val="single" w:sz="4" w:space="0" w:color="auto"/>
            </w:tcBorders>
            <w:shd w:val="clear" w:color="auto" w:fill="auto"/>
            <w:vAlign w:val="center"/>
          </w:tcPr>
          <w:p w14:paraId="17C3436C" w14:textId="7DA383C3" w:rsidR="00F713CF" w:rsidRDefault="00F713CF" w:rsidP="00F713CF">
            <w:pPr>
              <w:jc w:val="center"/>
              <w:rPr>
                <w:rFonts w:ascii="Arial Narrow" w:hAnsi="Arial Narrow"/>
                <w:color w:val="000000"/>
                <w:sz w:val="18"/>
                <w:szCs w:val="18"/>
              </w:rPr>
            </w:pPr>
            <w:r>
              <w:rPr>
                <w:rFonts w:ascii="Arial Narrow" w:hAnsi="Arial Narrow"/>
                <w:color w:val="000000"/>
                <w:sz w:val="18"/>
                <w:szCs w:val="18"/>
              </w:rPr>
              <w:t>Saber-Hacer-Ser</w:t>
            </w:r>
          </w:p>
        </w:tc>
        <w:tc>
          <w:tcPr>
            <w:tcW w:w="1363" w:type="dxa"/>
            <w:tcBorders>
              <w:top w:val="nil"/>
              <w:left w:val="nil"/>
              <w:bottom w:val="single" w:sz="4" w:space="0" w:color="auto"/>
              <w:right w:val="single" w:sz="4" w:space="0" w:color="auto"/>
            </w:tcBorders>
            <w:shd w:val="clear" w:color="auto" w:fill="auto"/>
            <w:vAlign w:val="center"/>
          </w:tcPr>
          <w:p w14:paraId="38FE41F4" w14:textId="3EF627DD" w:rsidR="00F713CF" w:rsidRPr="00C04C32" w:rsidRDefault="00F713CF" w:rsidP="00F713CF">
            <w:pPr>
              <w:jc w:val="center"/>
              <w:rPr>
                <w:rFonts w:ascii="Arial Narrow" w:hAnsi="Arial Narrow"/>
                <w:color w:val="000000"/>
                <w:sz w:val="18"/>
                <w:szCs w:val="18"/>
              </w:rPr>
            </w:pPr>
            <w:r>
              <w:rPr>
                <w:rFonts w:ascii="Arial Narrow" w:hAnsi="Arial Narrow"/>
                <w:color w:val="000000"/>
                <w:sz w:val="18"/>
                <w:szCs w:val="18"/>
              </w:rPr>
              <w:t>10 Habilidades para ser un líder innovador</w:t>
            </w:r>
          </w:p>
        </w:tc>
        <w:tc>
          <w:tcPr>
            <w:tcW w:w="1101" w:type="dxa"/>
            <w:tcBorders>
              <w:top w:val="nil"/>
              <w:left w:val="nil"/>
              <w:bottom w:val="single" w:sz="4" w:space="0" w:color="auto"/>
              <w:right w:val="single" w:sz="4" w:space="0" w:color="auto"/>
            </w:tcBorders>
            <w:shd w:val="clear" w:color="auto" w:fill="auto"/>
            <w:vAlign w:val="center"/>
          </w:tcPr>
          <w:p w14:paraId="0D34FE91" w14:textId="58A91FAB" w:rsidR="00F713CF" w:rsidRDefault="00F713CF" w:rsidP="00F713CF">
            <w:pPr>
              <w:jc w:val="center"/>
              <w:rPr>
                <w:rFonts w:ascii="Arial Narrow" w:hAnsi="Arial Narrow"/>
                <w:color w:val="000000"/>
                <w:sz w:val="18"/>
                <w:szCs w:val="18"/>
              </w:rPr>
            </w:pPr>
            <w:r>
              <w:rPr>
                <w:rFonts w:ascii="Arial Narrow" w:hAnsi="Arial Narrow"/>
                <w:color w:val="000000"/>
                <w:sz w:val="18"/>
                <w:szCs w:val="18"/>
              </w:rPr>
              <w:t>Charla</w:t>
            </w:r>
          </w:p>
        </w:tc>
        <w:tc>
          <w:tcPr>
            <w:tcW w:w="1142" w:type="dxa"/>
            <w:tcBorders>
              <w:top w:val="nil"/>
              <w:left w:val="nil"/>
              <w:bottom w:val="single" w:sz="4" w:space="0" w:color="auto"/>
              <w:right w:val="single" w:sz="4" w:space="0" w:color="auto"/>
            </w:tcBorders>
            <w:shd w:val="clear" w:color="auto" w:fill="auto"/>
            <w:vAlign w:val="center"/>
          </w:tcPr>
          <w:p w14:paraId="4516BABF" w14:textId="6B30D35D" w:rsidR="00F713CF" w:rsidRPr="002756E5" w:rsidRDefault="00F713CF" w:rsidP="00F713CF">
            <w:pPr>
              <w:jc w:val="center"/>
              <w:rPr>
                <w:rFonts w:ascii="Arial Narrow" w:hAnsi="Arial Narrow"/>
                <w:color w:val="000000"/>
                <w:sz w:val="18"/>
                <w:szCs w:val="18"/>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14070276" w14:textId="116D8B3F" w:rsidR="00F713CF" w:rsidRDefault="00F713CF" w:rsidP="00F713CF">
            <w:pPr>
              <w:jc w:val="center"/>
              <w:rPr>
                <w:rFonts w:ascii="Arial Narrow" w:hAnsi="Arial Narrow"/>
                <w:color w:val="000000"/>
                <w:sz w:val="18"/>
                <w:szCs w:val="18"/>
              </w:rPr>
            </w:pPr>
            <w:r>
              <w:rPr>
                <w:rFonts w:ascii="Arial Narrow" w:hAnsi="Arial Narrow"/>
                <w:color w:val="000000"/>
                <w:sz w:val="18"/>
                <w:szCs w:val="18"/>
              </w:rPr>
              <w:t>Dos horas</w:t>
            </w:r>
          </w:p>
        </w:tc>
        <w:tc>
          <w:tcPr>
            <w:tcW w:w="994" w:type="dxa"/>
            <w:tcBorders>
              <w:top w:val="nil"/>
              <w:left w:val="nil"/>
              <w:bottom w:val="single" w:sz="4" w:space="0" w:color="auto"/>
              <w:right w:val="single" w:sz="4" w:space="0" w:color="auto"/>
            </w:tcBorders>
            <w:shd w:val="clear" w:color="auto" w:fill="auto"/>
            <w:vAlign w:val="center"/>
          </w:tcPr>
          <w:p w14:paraId="6BF630DF" w14:textId="10623569" w:rsidR="00F713CF" w:rsidRPr="00510DEB" w:rsidRDefault="00F713CF" w:rsidP="00F713CF">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5EBDCA34" w14:textId="22A7A8E8" w:rsidR="00F713CF" w:rsidRDefault="00F713CF" w:rsidP="00F713CF">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32031C03" w14:textId="5D71182F" w:rsidR="00F713CF" w:rsidRDefault="00F713CF" w:rsidP="00F713CF">
            <w:pPr>
              <w:jc w:val="center"/>
              <w:rPr>
                <w:rFonts w:ascii="Arial Narrow" w:hAnsi="Arial Narrow"/>
                <w:color w:val="000000"/>
                <w:sz w:val="18"/>
                <w:szCs w:val="18"/>
              </w:rPr>
            </w:pPr>
            <w:r>
              <w:rPr>
                <w:rFonts w:ascii="Arial Narrow" w:hAnsi="Arial Narrow"/>
                <w:color w:val="000000"/>
                <w:sz w:val="18"/>
                <w:szCs w:val="18"/>
              </w:rPr>
              <w:t>Mayo 14</w:t>
            </w:r>
          </w:p>
        </w:tc>
      </w:tr>
      <w:tr w:rsidR="00F713CF" w14:paraId="3B1142C1"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5C7CBECC" w14:textId="2FA6D494" w:rsidR="00F713CF" w:rsidRPr="00C167F8" w:rsidRDefault="00F713CF" w:rsidP="00F713CF">
            <w:pPr>
              <w:jc w:val="center"/>
              <w:rPr>
                <w:rFonts w:ascii="Arial Narrow" w:hAnsi="Arial Narrow"/>
                <w:color w:val="000000"/>
                <w:sz w:val="18"/>
                <w:szCs w:val="18"/>
              </w:rPr>
            </w:pPr>
            <w:r>
              <w:rPr>
                <w:rFonts w:ascii="Arial Narrow" w:hAnsi="Arial Narrow"/>
                <w:color w:val="000000"/>
                <w:sz w:val="18"/>
                <w:szCs w:val="18"/>
              </w:rPr>
              <w:t>Misional</w:t>
            </w:r>
          </w:p>
        </w:tc>
        <w:tc>
          <w:tcPr>
            <w:tcW w:w="1166" w:type="dxa"/>
            <w:tcBorders>
              <w:top w:val="nil"/>
              <w:left w:val="nil"/>
              <w:bottom w:val="single" w:sz="4" w:space="0" w:color="auto"/>
              <w:right w:val="single" w:sz="4" w:space="0" w:color="auto"/>
            </w:tcBorders>
            <w:shd w:val="clear" w:color="auto" w:fill="auto"/>
            <w:vAlign w:val="center"/>
          </w:tcPr>
          <w:p w14:paraId="38B08907" w14:textId="58BC7E8D" w:rsidR="00F713CF" w:rsidRPr="00B07EF1" w:rsidRDefault="00F713CF" w:rsidP="00F713CF">
            <w:pPr>
              <w:jc w:val="center"/>
              <w:rPr>
                <w:rFonts w:ascii="Arial Narrow" w:hAnsi="Arial Narrow"/>
                <w:color w:val="000000"/>
                <w:sz w:val="18"/>
                <w:szCs w:val="18"/>
              </w:rPr>
            </w:pPr>
            <w:r w:rsidRPr="00B07EF1">
              <w:rPr>
                <w:rFonts w:ascii="Arial Narrow" w:hAnsi="Arial Narrow"/>
                <w:color w:val="000000"/>
                <w:sz w:val="18"/>
                <w:szCs w:val="18"/>
              </w:rPr>
              <w:t>Gestión de Concomimiento y la Innovación</w:t>
            </w:r>
          </w:p>
        </w:tc>
        <w:tc>
          <w:tcPr>
            <w:tcW w:w="1067" w:type="dxa"/>
            <w:tcBorders>
              <w:top w:val="nil"/>
              <w:left w:val="nil"/>
              <w:bottom w:val="single" w:sz="4" w:space="0" w:color="auto"/>
              <w:right w:val="single" w:sz="4" w:space="0" w:color="auto"/>
            </w:tcBorders>
            <w:shd w:val="clear" w:color="auto" w:fill="auto"/>
            <w:vAlign w:val="center"/>
          </w:tcPr>
          <w:p w14:paraId="6785A11D" w14:textId="524FBEF7" w:rsidR="00F713CF" w:rsidRDefault="00F713CF" w:rsidP="00F713CF">
            <w:pPr>
              <w:jc w:val="center"/>
              <w:rPr>
                <w:rFonts w:ascii="Arial Narrow" w:hAnsi="Arial Narrow"/>
                <w:color w:val="000000"/>
                <w:sz w:val="18"/>
                <w:szCs w:val="18"/>
              </w:rPr>
            </w:pPr>
            <w:r>
              <w:rPr>
                <w:rFonts w:ascii="Arial Narrow" w:hAnsi="Arial Narrow"/>
                <w:color w:val="000000"/>
                <w:sz w:val="18"/>
                <w:szCs w:val="18"/>
              </w:rPr>
              <w:t>Saber-Hacer</w:t>
            </w:r>
          </w:p>
        </w:tc>
        <w:tc>
          <w:tcPr>
            <w:tcW w:w="1363" w:type="dxa"/>
            <w:tcBorders>
              <w:top w:val="nil"/>
              <w:left w:val="nil"/>
              <w:bottom w:val="single" w:sz="4" w:space="0" w:color="auto"/>
              <w:right w:val="single" w:sz="4" w:space="0" w:color="auto"/>
            </w:tcBorders>
            <w:shd w:val="clear" w:color="auto" w:fill="auto"/>
            <w:vAlign w:val="center"/>
          </w:tcPr>
          <w:p w14:paraId="0C82D1FF" w14:textId="4921FCBD" w:rsidR="00F713CF" w:rsidRDefault="00F713CF" w:rsidP="00F713CF">
            <w:pPr>
              <w:jc w:val="center"/>
              <w:rPr>
                <w:rFonts w:ascii="Arial Narrow" w:hAnsi="Arial Narrow"/>
                <w:color w:val="000000"/>
                <w:sz w:val="18"/>
                <w:szCs w:val="18"/>
              </w:rPr>
            </w:pPr>
            <w:r>
              <w:rPr>
                <w:rFonts w:ascii="Arial Narrow" w:hAnsi="Arial Narrow"/>
                <w:color w:val="000000"/>
                <w:sz w:val="18"/>
                <w:szCs w:val="18"/>
              </w:rPr>
              <w:t>Manejo de las especies polinizadoras en los ecosistemas</w:t>
            </w:r>
          </w:p>
        </w:tc>
        <w:tc>
          <w:tcPr>
            <w:tcW w:w="1101" w:type="dxa"/>
            <w:tcBorders>
              <w:top w:val="nil"/>
              <w:left w:val="nil"/>
              <w:bottom w:val="single" w:sz="4" w:space="0" w:color="auto"/>
              <w:right w:val="single" w:sz="4" w:space="0" w:color="auto"/>
            </w:tcBorders>
            <w:shd w:val="clear" w:color="auto" w:fill="auto"/>
            <w:vAlign w:val="center"/>
          </w:tcPr>
          <w:p w14:paraId="11BECBCD" w14:textId="23385D80" w:rsidR="00F713CF" w:rsidRDefault="00F713CF" w:rsidP="00F713CF">
            <w:pPr>
              <w:jc w:val="center"/>
              <w:rPr>
                <w:rFonts w:ascii="Arial Narrow" w:hAnsi="Arial Narrow"/>
                <w:color w:val="000000"/>
                <w:sz w:val="18"/>
                <w:szCs w:val="18"/>
              </w:rPr>
            </w:pPr>
            <w:r>
              <w:rPr>
                <w:rFonts w:ascii="Arial Narrow" w:hAnsi="Arial Narrow"/>
                <w:color w:val="000000"/>
                <w:sz w:val="18"/>
                <w:szCs w:val="18"/>
              </w:rPr>
              <w:t>Charla</w:t>
            </w:r>
          </w:p>
        </w:tc>
        <w:tc>
          <w:tcPr>
            <w:tcW w:w="1142" w:type="dxa"/>
            <w:tcBorders>
              <w:top w:val="nil"/>
              <w:left w:val="nil"/>
              <w:bottom w:val="single" w:sz="4" w:space="0" w:color="auto"/>
              <w:right w:val="single" w:sz="4" w:space="0" w:color="auto"/>
            </w:tcBorders>
            <w:shd w:val="clear" w:color="auto" w:fill="auto"/>
            <w:vAlign w:val="center"/>
          </w:tcPr>
          <w:p w14:paraId="5F9D38BC" w14:textId="1F5511C3" w:rsidR="00F713CF" w:rsidRPr="002756E5" w:rsidRDefault="00F713CF" w:rsidP="00F713CF">
            <w:pPr>
              <w:jc w:val="center"/>
              <w:rPr>
                <w:rFonts w:ascii="Arial Narrow" w:hAnsi="Arial Narrow"/>
                <w:color w:val="000000"/>
                <w:sz w:val="18"/>
                <w:szCs w:val="18"/>
              </w:rPr>
            </w:pPr>
            <w:r w:rsidRPr="002756E5">
              <w:rPr>
                <w:rFonts w:ascii="Arial Narrow" w:hAnsi="Arial Narrow"/>
                <w:color w:val="000000"/>
                <w:sz w:val="18"/>
                <w:szCs w:val="18"/>
              </w:rPr>
              <w:t>Personal de planta activo</w:t>
            </w:r>
            <w:r>
              <w:rPr>
                <w:rFonts w:ascii="Arial Narrow" w:hAnsi="Arial Narrow"/>
                <w:color w:val="000000"/>
                <w:sz w:val="18"/>
                <w:szCs w:val="18"/>
              </w:rPr>
              <w:t xml:space="preserve"> de las áreas operativas</w:t>
            </w:r>
          </w:p>
        </w:tc>
        <w:tc>
          <w:tcPr>
            <w:tcW w:w="879" w:type="dxa"/>
            <w:tcBorders>
              <w:top w:val="nil"/>
              <w:left w:val="nil"/>
              <w:bottom w:val="single" w:sz="4" w:space="0" w:color="auto"/>
              <w:right w:val="single" w:sz="4" w:space="0" w:color="auto"/>
            </w:tcBorders>
            <w:shd w:val="clear" w:color="auto" w:fill="auto"/>
            <w:vAlign w:val="center"/>
          </w:tcPr>
          <w:p w14:paraId="2D966628" w14:textId="1D9737E4" w:rsidR="00F713CF" w:rsidRDefault="00F713CF" w:rsidP="00F713CF">
            <w:pPr>
              <w:jc w:val="center"/>
              <w:rPr>
                <w:rFonts w:ascii="Arial Narrow" w:hAnsi="Arial Narrow"/>
                <w:color w:val="000000"/>
                <w:sz w:val="18"/>
                <w:szCs w:val="18"/>
              </w:rPr>
            </w:pPr>
            <w:r>
              <w:rPr>
                <w:rFonts w:ascii="Arial Narrow" w:hAnsi="Arial Narrow"/>
                <w:color w:val="000000"/>
                <w:sz w:val="18"/>
                <w:szCs w:val="18"/>
              </w:rPr>
              <w:t>Dos horas</w:t>
            </w:r>
          </w:p>
        </w:tc>
        <w:tc>
          <w:tcPr>
            <w:tcW w:w="994" w:type="dxa"/>
            <w:tcBorders>
              <w:top w:val="nil"/>
              <w:left w:val="nil"/>
              <w:bottom w:val="single" w:sz="4" w:space="0" w:color="auto"/>
              <w:right w:val="single" w:sz="4" w:space="0" w:color="auto"/>
            </w:tcBorders>
            <w:shd w:val="clear" w:color="auto" w:fill="auto"/>
            <w:vAlign w:val="center"/>
          </w:tcPr>
          <w:p w14:paraId="7DD9C88C" w14:textId="55926AB7" w:rsidR="00F713CF" w:rsidRPr="00510DEB" w:rsidRDefault="00F713CF" w:rsidP="00F713CF">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26EF8FA8" w14:textId="6D14C83E" w:rsidR="00F713CF" w:rsidRDefault="00F713CF" w:rsidP="00F713CF">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4F66EFFB" w14:textId="5E764D8C" w:rsidR="00F713CF" w:rsidRDefault="00F713CF" w:rsidP="00F713CF">
            <w:pPr>
              <w:jc w:val="center"/>
              <w:rPr>
                <w:rFonts w:ascii="Arial Narrow" w:hAnsi="Arial Narrow"/>
                <w:color w:val="000000"/>
                <w:sz w:val="18"/>
                <w:szCs w:val="18"/>
              </w:rPr>
            </w:pPr>
            <w:r>
              <w:rPr>
                <w:rFonts w:ascii="Arial Narrow" w:hAnsi="Arial Narrow"/>
                <w:color w:val="000000"/>
                <w:sz w:val="18"/>
                <w:szCs w:val="18"/>
              </w:rPr>
              <w:t>Mayo 15</w:t>
            </w:r>
          </w:p>
        </w:tc>
      </w:tr>
      <w:tr w:rsidR="00F713CF" w14:paraId="5DBE08CF"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7CB20612" w14:textId="2554D428" w:rsidR="00F713CF" w:rsidRDefault="00F713CF" w:rsidP="00F713CF">
            <w:pPr>
              <w:jc w:val="center"/>
              <w:rPr>
                <w:rFonts w:ascii="Arial Narrow" w:hAnsi="Arial Narrow"/>
                <w:color w:val="000000"/>
                <w:sz w:val="18"/>
                <w:szCs w:val="18"/>
              </w:rPr>
            </w:pPr>
            <w:r w:rsidRPr="00C167F8">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549FCBD6" w14:textId="5DD7C82A" w:rsidR="00F713CF" w:rsidRPr="00C167F8" w:rsidRDefault="00F713CF" w:rsidP="00F713CF">
            <w:pPr>
              <w:jc w:val="center"/>
              <w:rPr>
                <w:rFonts w:ascii="Arial Narrow" w:hAnsi="Arial Narrow"/>
                <w:color w:val="000000"/>
                <w:sz w:val="18"/>
                <w:szCs w:val="18"/>
              </w:rPr>
            </w:pPr>
            <w:r w:rsidRPr="00B07EF1">
              <w:rPr>
                <w:rFonts w:ascii="Arial Narrow" w:hAnsi="Arial Narrow"/>
                <w:color w:val="000000"/>
                <w:sz w:val="18"/>
                <w:szCs w:val="18"/>
              </w:rPr>
              <w:t>Probidad y ética de lo público</w:t>
            </w:r>
          </w:p>
        </w:tc>
        <w:tc>
          <w:tcPr>
            <w:tcW w:w="1067" w:type="dxa"/>
            <w:tcBorders>
              <w:top w:val="nil"/>
              <w:left w:val="nil"/>
              <w:bottom w:val="single" w:sz="4" w:space="0" w:color="auto"/>
              <w:right w:val="single" w:sz="4" w:space="0" w:color="auto"/>
            </w:tcBorders>
            <w:shd w:val="clear" w:color="auto" w:fill="auto"/>
            <w:vAlign w:val="center"/>
          </w:tcPr>
          <w:p w14:paraId="115BAEC8" w14:textId="604799A3" w:rsidR="00F713CF" w:rsidRDefault="00F713CF" w:rsidP="00F713CF">
            <w:pPr>
              <w:jc w:val="center"/>
              <w:rPr>
                <w:rFonts w:ascii="Arial Narrow" w:hAnsi="Arial Narrow"/>
                <w:color w:val="000000"/>
                <w:sz w:val="18"/>
                <w:szCs w:val="18"/>
              </w:rPr>
            </w:pPr>
            <w:r>
              <w:rPr>
                <w:rFonts w:ascii="Arial Narrow" w:hAnsi="Arial Narrow"/>
                <w:color w:val="000000"/>
                <w:sz w:val="18"/>
                <w:szCs w:val="18"/>
              </w:rPr>
              <w:t>Saber-Hacer-Ser</w:t>
            </w:r>
          </w:p>
        </w:tc>
        <w:tc>
          <w:tcPr>
            <w:tcW w:w="1363" w:type="dxa"/>
            <w:tcBorders>
              <w:top w:val="nil"/>
              <w:left w:val="nil"/>
              <w:bottom w:val="single" w:sz="4" w:space="0" w:color="auto"/>
              <w:right w:val="single" w:sz="4" w:space="0" w:color="auto"/>
            </w:tcBorders>
            <w:shd w:val="clear" w:color="auto" w:fill="auto"/>
            <w:vAlign w:val="center"/>
          </w:tcPr>
          <w:p w14:paraId="054CE090" w14:textId="7C04D40B" w:rsidR="00F713CF" w:rsidRDefault="00F713CF" w:rsidP="00F713CF">
            <w:pPr>
              <w:jc w:val="center"/>
              <w:rPr>
                <w:rFonts w:ascii="Arial Narrow" w:hAnsi="Arial Narrow"/>
                <w:color w:val="000000"/>
                <w:sz w:val="18"/>
                <w:szCs w:val="18"/>
              </w:rPr>
            </w:pPr>
            <w:r>
              <w:rPr>
                <w:rFonts w:ascii="Arial Narrow" w:hAnsi="Arial Narrow"/>
                <w:color w:val="000000"/>
                <w:sz w:val="18"/>
                <w:szCs w:val="18"/>
              </w:rPr>
              <w:t>Neuroliderazgo en tiempo de crisis</w:t>
            </w:r>
          </w:p>
        </w:tc>
        <w:tc>
          <w:tcPr>
            <w:tcW w:w="1101" w:type="dxa"/>
            <w:tcBorders>
              <w:top w:val="nil"/>
              <w:left w:val="nil"/>
              <w:bottom w:val="single" w:sz="4" w:space="0" w:color="auto"/>
              <w:right w:val="single" w:sz="4" w:space="0" w:color="auto"/>
            </w:tcBorders>
            <w:shd w:val="clear" w:color="auto" w:fill="auto"/>
            <w:vAlign w:val="center"/>
          </w:tcPr>
          <w:p w14:paraId="714FA6BD" w14:textId="15BD59A8" w:rsidR="00F713CF" w:rsidRDefault="00F713CF" w:rsidP="00F713CF">
            <w:pPr>
              <w:jc w:val="center"/>
              <w:rPr>
                <w:rFonts w:ascii="Arial Narrow" w:hAnsi="Arial Narrow"/>
                <w:color w:val="000000"/>
                <w:sz w:val="18"/>
                <w:szCs w:val="18"/>
              </w:rPr>
            </w:pPr>
            <w:r>
              <w:rPr>
                <w:rFonts w:ascii="Arial Narrow" w:hAnsi="Arial Narrow"/>
                <w:color w:val="000000"/>
                <w:sz w:val="18"/>
                <w:szCs w:val="18"/>
              </w:rPr>
              <w:t>Charla</w:t>
            </w:r>
          </w:p>
        </w:tc>
        <w:tc>
          <w:tcPr>
            <w:tcW w:w="1142" w:type="dxa"/>
            <w:tcBorders>
              <w:top w:val="nil"/>
              <w:left w:val="nil"/>
              <w:bottom w:val="single" w:sz="4" w:space="0" w:color="auto"/>
              <w:right w:val="single" w:sz="4" w:space="0" w:color="auto"/>
            </w:tcBorders>
            <w:shd w:val="clear" w:color="auto" w:fill="auto"/>
            <w:vAlign w:val="center"/>
          </w:tcPr>
          <w:p w14:paraId="17BC83DE" w14:textId="1C254DB6" w:rsidR="00F713CF" w:rsidRPr="00812C61" w:rsidRDefault="00F713CF" w:rsidP="00F713CF">
            <w:pPr>
              <w:jc w:val="center"/>
              <w:rPr>
                <w:rFonts w:ascii="Arial Narrow" w:hAnsi="Arial Narrow"/>
                <w:color w:val="000000"/>
                <w:sz w:val="16"/>
                <w:szCs w:val="16"/>
              </w:rPr>
            </w:pPr>
            <w:r w:rsidRPr="002756E5">
              <w:rPr>
                <w:rFonts w:ascii="Arial Narrow" w:hAnsi="Arial Narrow"/>
                <w:color w:val="000000"/>
                <w:sz w:val="18"/>
                <w:szCs w:val="18"/>
              </w:rPr>
              <w:t>Personal de planta activo</w:t>
            </w:r>
            <w:r>
              <w:rPr>
                <w:rFonts w:ascii="Arial Narrow" w:hAnsi="Arial Narrow"/>
                <w:color w:val="000000"/>
                <w:sz w:val="18"/>
                <w:szCs w:val="18"/>
              </w:rPr>
              <w:t xml:space="preserve"> de las áreas operativas</w:t>
            </w:r>
          </w:p>
        </w:tc>
        <w:tc>
          <w:tcPr>
            <w:tcW w:w="879" w:type="dxa"/>
            <w:tcBorders>
              <w:top w:val="nil"/>
              <w:left w:val="nil"/>
              <w:bottom w:val="single" w:sz="4" w:space="0" w:color="auto"/>
              <w:right w:val="single" w:sz="4" w:space="0" w:color="auto"/>
            </w:tcBorders>
            <w:shd w:val="clear" w:color="auto" w:fill="auto"/>
            <w:vAlign w:val="center"/>
          </w:tcPr>
          <w:p w14:paraId="361BA202" w14:textId="5E230420" w:rsidR="00F713CF" w:rsidRDefault="00F713CF" w:rsidP="00F713CF">
            <w:pPr>
              <w:jc w:val="center"/>
              <w:rPr>
                <w:rFonts w:ascii="Arial Narrow" w:hAnsi="Arial Narrow"/>
                <w:color w:val="000000"/>
                <w:sz w:val="18"/>
                <w:szCs w:val="18"/>
              </w:rPr>
            </w:pPr>
            <w:r>
              <w:rPr>
                <w:rFonts w:ascii="Arial Narrow" w:hAnsi="Arial Narrow"/>
                <w:color w:val="000000"/>
                <w:sz w:val="18"/>
                <w:szCs w:val="18"/>
              </w:rPr>
              <w:t>Dos horas</w:t>
            </w:r>
          </w:p>
        </w:tc>
        <w:tc>
          <w:tcPr>
            <w:tcW w:w="994" w:type="dxa"/>
            <w:tcBorders>
              <w:top w:val="nil"/>
              <w:left w:val="nil"/>
              <w:bottom w:val="single" w:sz="4" w:space="0" w:color="auto"/>
              <w:right w:val="single" w:sz="4" w:space="0" w:color="auto"/>
            </w:tcBorders>
            <w:shd w:val="clear" w:color="auto" w:fill="auto"/>
            <w:vAlign w:val="center"/>
          </w:tcPr>
          <w:p w14:paraId="5D22EFB5" w14:textId="006224A2" w:rsidR="00F713CF" w:rsidRDefault="00F713CF" w:rsidP="00F713CF">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2052C973" w14:textId="502408A2" w:rsidR="00F713CF" w:rsidRDefault="00F713CF" w:rsidP="00F713CF">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2306FA53" w14:textId="336AD959" w:rsidR="00F713CF" w:rsidRDefault="00F713CF" w:rsidP="00F713CF">
            <w:pPr>
              <w:jc w:val="center"/>
              <w:rPr>
                <w:rFonts w:ascii="Arial Narrow" w:hAnsi="Arial Narrow"/>
                <w:color w:val="000000"/>
                <w:sz w:val="18"/>
                <w:szCs w:val="18"/>
              </w:rPr>
            </w:pPr>
            <w:r>
              <w:rPr>
                <w:rFonts w:ascii="Arial Narrow" w:hAnsi="Arial Narrow"/>
                <w:color w:val="000000"/>
                <w:sz w:val="18"/>
                <w:szCs w:val="18"/>
              </w:rPr>
              <w:t>Mayo 19</w:t>
            </w:r>
          </w:p>
        </w:tc>
      </w:tr>
      <w:tr w:rsidR="00F713CF" w14:paraId="0F8B4F5B"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5443863F" w14:textId="5970DB50" w:rsidR="00F713CF" w:rsidRPr="00C167F8" w:rsidRDefault="00F713CF" w:rsidP="00F713CF">
            <w:pPr>
              <w:jc w:val="center"/>
              <w:rPr>
                <w:rFonts w:ascii="Arial Narrow" w:hAnsi="Arial Narrow"/>
                <w:color w:val="000000"/>
                <w:sz w:val="18"/>
                <w:szCs w:val="18"/>
              </w:rPr>
            </w:pPr>
            <w:r w:rsidRPr="00C167F8">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3D820371" w14:textId="599A665A" w:rsidR="00F713CF" w:rsidRPr="00B07EF1" w:rsidRDefault="00F713CF" w:rsidP="00F713CF">
            <w:pPr>
              <w:jc w:val="center"/>
              <w:rPr>
                <w:rFonts w:ascii="Arial Narrow" w:hAnsi="Arial Narrow"/>
                <w:color w:val="000000"/>
                <w:sz w:val="18"/>
                <w:szCs w:val="18"/>
              </w:rPr>
            </w:pPr>
            <w:r w:rsidRPr="00510DEB">
              <w:rPr>
                <w:rFonts w:ascii="Arial Narrow" w:hAnsi="Arial Narrow"/>
                <w:color w:val="000000"/>
                <w:sz w:val="18"/>
                <w:szCs w:val="18"/>
              </w:rPr>
              <w:t>Creación de Valor Público</w:t>
            </w:r>
          </w:p>
        </w:tc>
        <w:tc>
          <w:tcPr>
            <w:tcW w:w="1067" w:type="dxa"/>
            <w:tcBorders>
              <w:top w:val="nil"/>
              <w:left w:val="nil"/>
              <w:bottom w:val="single" w:sz="4" w:space="0" w:color="auto"/>
              <w:right w:val="single" w:sz="4" w:space="0" w:color="auto"/>
            </w:tcBorders>
            <w:shd w:val="clear" w:color="auto" w:fill="auto"/>
            <w:vAlign w:val="center"/>
          </w:tcPr>
          <w:p w14:paraId="3FCAD6C0" w14:textId="13555FD1" w:rsidR="00F713CF" w:rsidRDefault="00F713CF" w:rsidP="00F713CF">
            <w:pPr>
              <w:jc w:val="center"/>
              <w:rPr>
                <w:rFonts w:ascii="Arial Narrow" w:hAnsi="Arial Narrow"/>
                <w:color w:val="000000"/>
                <w:sz w:val="18"/>
                <w:szCs w:val="18"/>
              </w:rPr>
            </w:pPr>
            <w:r>
              <w:rPr>
                <w:rFonts w:ascii="Arial Narrow" w:hAnsi="Arial Narrow"/>
                <w:color w:val="000000"/>
                <w:sz w:val="18"/>
                <w:szCs w:val="18"/>
              </w:rPr>
              <w:t>Saber-Hacer</w:t>
            </w:r>
          </w:p>
        </w:tc>
        <w:tc>
          <w:tcPr>
            <w:tcW w:w="1363" w:type="dxa"/>
            <w:tcBorders>
              <w:top w:val="nil"/>
              <w:left w:val="nil"/>
              <w:bottom w:val="single" w:sz="4" w:space="0" w:color="auto"/>
              <w:right w:val="single" w:sz="4" w:space="0" w:color="auto"/>
            </w:tcBorders>
            <w:shd w:val="clear" w:color="auto" w:fill="auto"/>
            <w:vAlign w:val="center"/>
          </w:tcPr>
          <w:p w14:paraId="639D4F47" w14:textId="5089814C" w:rsidR="00F713CF" w:rsidRDefault="00F713CF" w:rsidP="00F713CF">
            <w:pPr>
              <w:jc w:val="center"/>
              <w:rPr>
                <w:rFonts w:ascii="Arial Narrow" w:hAnsi="Arial Narrow"/>
                <w:color w:val="000000"/>
                <w:sz w:val="18"/>
                <w:szCs w:val="18"/>
              </w:rPr>
            </w:pPr>
            <w:r w:rsidRPr="0083778F">
              <w:rPr>
                <w:rFonts w:ascii="Arial Narrow" w:hAnsi="Arial Narrow"/>
                <w:color w:val="000000"/>
                <w:sz w:val="18"/>
                <w:szCs w:val="18"/>
              </w:rPr>
              <w:t>Guía de primeros auxilios en casa</w:t>
            </w:r>
          </w:p>
        </w:tc>
        <w:tc>
          <w:tcPr>
            <w:tcW w:w="1101" w:type="dxa"/>
            <w:tcBorders>
              <w:top w:val="nil"/>
              <w:left w:val="nil"/>
              <w:bottom w:val="single" w:sz="4" w:space="0" w:color="auto"/>
              <w:right w:val="single" w:sz="4" w:space="0" w:color="auto"/>
            </w:tcBorders>
            <w:shd w:val="clear" w:color="auto" w:fill="auto"/>
            <w:vAlign w:val="center"/>
          </w:tcPr>
          <w:p w14:paraId="24F7343B" w14:textId="6A49015C" w:rsidR="00F713CF" w:rsidRDefault="00F713CF" w:rsidP="00F713CF">
            <w:pPr>
              <w:jc w:val="center"/>
              <w:rPr>
                <w:rFonts w:ascii="Arial Narrow" w:hAnsi="Arial Narrow"/>
                <w:color w:val="000000"/>
                <w:sz w:val="18"/>
                <w:szCs w:val="18"/>
              </w:rPr>
            </w:pPr>
            <w:r>
              <w:rPr>
                <w:rFonts w:ascii="Arial Narrow" w:hAnsi="Arial Narrow"/>
                <w:color w:val="000000"/>
                <w:sz w:val="18"/>
                <w:szCs w:val="18"/>
              </w:rPr>
              <w:t>Charla</w:t>
            </w:r>
          </w:p>
        </w:tc>
        <w:tc>
          <w:tcPr>
            <w:tcW w:w="1142" w:type="dxa"/>
            <w:tcBorders>
              <w:top w:val="nil"/>
              <w:left w:val="nil"/>
              <w:bottom w:val="single" w:sz="4" w:space="0" w:color="auto"/>
              <w:right w:val="single" w:sz="4" w:space="0" w:color="auto"/>
            </w:tcBorders>
            <w:shd w:val="clear" w:color="auto" w:fill="auto"/>
            <w:vAlign w:val="center"/>
          </w:tcPr>
          <w:p w14:paraId="3A9B8251" w14:textId="2C9FADD5" w:rsidR="00F713CF" w:rsidRPr="002756E5" w:rsidRDefault="00F713CF" w:rsidP="00F713CF">
            <w:pPr>
              <w:jc w:val="center"/>
              <w:rPr>
                <w:rFonts w:ascii="Arial Narrow" w:hAnsi="Arial Narrow"/>
                <w:color w:val="000000"/>
                <w:sz w:val="18"/>
                <w:szCs w:val="18"/>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7AE330D1" w14:textId="32324CF2" w:rsidR="00F713CF" w:rsidRDefault="00F713CF" w:rsidP="00F713CF">
            <w:pPr>
              <w:jc w:val="center"/>
              <w:rPr>
                <w:rFonts w:ascii="Arial Narrow" w:hAnsi="Arial Narrow"/>
                <w:color w:val="000000"/>
                <w:sz w:val="18"/>
                <w:szCs w:val="18"/>
              </w:rPr>
            </w:pPr>
            <w:r>
              <w:rPr>
                <w:rFonts w:ascii="Arial Narrow" w:hAnsi="Arial Narrow"/>
                <w:color w:val="000000"/>
                <w:sz w:val="18"/>
                <w:szCs w:val="18"/>
              </w:rPr>
              <w:t>1 hora</w:t>
            </w:r>
          </w:p>
        </w:tc>
        <w:tc>
          <w:tcPr>
            <w:tcW w:w="994" w:type="dxa"/>
            <w:tcBorders>
              <w:top w:val="nil"/>
              <w:left w:val="nil"/>
              <w:bottom w:val="single" w:sz="4" w:space="0" w:color="auto"/>
              <w:right w:val="single" w:sz="4" w:space="0" w:color="auto"/>
            </w:tcBorders>
            <w:shd w:val="clear" w:color="auto" w:fill="auto"/>
            <w:vAlign w:val="center"/>
          </w:tcPr>
          <w:p w14:paraId="78D4C87E" w14:textId="4CA68528" w:rsidR="00F713CF" w:rsidRPr="00510DEB" w:rsidRDefault="00F713CF" w:rsidP="00F713CF">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161C92AC" w14:textId="2B4F1B83" w:rsidR="00F713CF" w:rsidRDefault="00F713CF" w:rsidP="00F713CF">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61337E90" w14:textId="5FD70C0E" w:rsidR="00F713CF" w:rsidRDefault="00F713CF" w:rsidP="00F713CF">
            <w:pPr>
              <w:jc w:val="center"/>
              <w:rPr>
                <w:rFonts w:ascii="Arial Narrow" w:hAnsi="Arial Narrow"/>
                <w:color w:val="000000"/>
                <w:sz w:val="18"/>
                <w:szCs w:val="18"/>
              </w:rPr>
            </w:pPr>
            <w:r>
              <w:rPr>
                <w:rFonts w:ascii="Arial Narrow" w:hAnsi="Arial Narrow"/>
                <w:color w:val="000000"/>
                <w:sz w:val="18"/>
                <w:szCs w:val="18"/>
              </w:rPr>
              <w:t>Mayo 20</w:t>
            </w:r>
          </w:p>
        </w:tc>
      </w:tr>
      <w:tr w:rsidR="00F713CF" w14:paraId="44EA9E55"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7783D089" w14:textId="41C83BD4" w:rsidR="00F713CF" w:rsidRPr="00C167F8" w:rsidRDefault="00F713CF" w:rsidP="00F713CF">
            <w:pPr>
              <w:jc w:val="center"/>
              <w:rPr>
                <w:rFonts w:ascii="Arial Narrow" w:hAnsi="Arial Narrow"/>
                <w:color w:val="000000"/>
                <w:sz w:val="18"/>
                <w:szCs w:val="18"/>
              </w:rPr>
            </w:pPr>
            <w:r>
              <w:rPr>
                <w:rFonts w:ascii="Arial Narrow" w:hAnsi="Arial Narrow"/>
                <w:color w:val="000000"/>
                <w:sz w:val="18"/>
                <w:szCs w:val="18"/>
              </w:rPr>
              <w:lastRenderedPageBreak/>
              <w:t>De Apoyo</w:t>
            </w:r>
          </w:p>
        </w:tc>
        <w:tc>
          <w:tcPr>
            <w:tcW w:w="1166" w:type="dxa"/>
            <w:tcBorders>
              <w:top w:val="nil"/>
              <w:left w:val="nil"/>
              <w:bottom w:val="single" w:sz="4" w:space="0" w:color="auto"/>
              <w:right w:val="single" w:sz="4" w:space="0" w:color="auto"/>
            </w:tcBorders>
            <w:shd w:val="clear" w:color="auto" w:fill="auto"/>
            <w:vAlign w:val="center"/>
          </w:tcPr>
          <w:p w14:paraId="16E403E5" w14:textId="39AC0E74" w:rsidR="00F713CF" w:rsidRPr="00510DEB" w:rsidRDefault="00F713CF" w:rsidP="00F713CF">
            <w:pPr>
              <w:jc w:val="center"/>
              <w:rPr>
                <w:rFonts w:ascii="Arial Narrow" w:hAnsi="Arial Narrow"/>
                <w:color w:val="000000"/>
                <w:sz w:val="18"/>
                <w:szCs w:val="18"/>
              </w:rPr>
            </w:pPr>
            <w:r>
              <w:rPr>
                <w:rFonts w:ascii="Arial Narrow" w:hAnsi="Arial Narrow"/>
                <w:color w:val="000000"/>
                <w:sz w:val="18"/>
                <w:szCs w:val="18"/>
              </w:rPr>
              <w:t>Creación de Valor Público</w:t>
            </w:r>
          </w:p>
        </w:tc>
        <w:tc>
          <w:tcPr>
            <w:tcW w:w="1067" w:type="dxa"/>
            <w:tcBorders>
              <w:top w:val="nil"/>
              <w:left w:val="nil"/>
              <w:bottom w:val="single" w:sz="4" w:space="0" w:color="auto"/>
              <w:right w:val="single" w:sz="4" w:space="0" w:color="auto"/>
            </w:tcBorders>
            <w:shd w:val="clear" w:color="auto" w:fill="auto"/>
            <w:vAlign w:val="center"/>
          </w:tcPr>
          <w:p w14:paraId="44761FDD" w14:textId="55FEA2DC" w:rsidR="00F713CF" w:rsidRDefault="00F713CF" w:rsidP="00F713CF">
            <w:pPr>
              <w:jc w:val="center"/>
              <w:rPr>
                <w:rFonts w:ascii="Arial Narrow" w:hAnsi="Arial Narrow"/>
                <w:color w:val="000000"/>
                <w:sz w:val="18"/>
                <w:szCs w:val="18"/>
              </w:rPr>
            </w:pPr>
            <w:r>
              <w:rPr>
                <w:rFonts w:ascii="Arial Narrow" w:hAnsi="Arial Narrow"/>
                <w:color w:val="000000"/>
                <w:sz w:val="18"/>
                <w:szCs w:val="18"/>
              </w:rPr>
              <w:t>Saber</w:t>
            </w:r>
          </w:p>
        </w:tc>
        <w:tc>
          <w:tcPr>
            <w:tcW w:w="1363" w:type="dxa"/>
            <w:tcBorders>
              <w:top w:val="nil"/>
              <w:left w:val="nil"/>
              <w:bottom w:val="single" w:sz="4" w:space="0" w:color="auto"/>
              <w:right w:val="single" w:sz="4" w:space="0" w:color="auto"/>
            </w:tcBorders>
            <w:shd w:val="clear" w:color="auto" w:fill="auto"/>
            <w:vAlign w:val="center"/>
          </w:tcPr>
          <w:p w14:paraId="02B1398E" w14:textId="34BEA7F1" w:rsidR="00F713CF" w:rsidRPr="0083778F" w:rsidRDefault="00F713CF" w:rsidP="00F713CF">
            <w:pPr>
              <w:jc w:val="center"/>
              <w:rPr>
                <w:rFonts w:ascii="Arial Narrow" w:hAnsi="Arial Narrow"/>
                <w:color w:val="000000"/>
                <w:sz w:val="18"/>
                <w:szCs w:val="18"/>
              </w:rPr>
            </w:pPr>
            <w:r>
              <w:rPr>
                <w:rFonts w:ascii="Arial Narrow" w:hAnsi="Arial Narrow"/>
                <w:color w:val="000000"/>
                <w:sz w:val="18"/>
                <w:szCs w:val="18"/>
              </w:rPr>
              <w:t>Fundamentos básicos de la gestión documental</w:t>
            </w:r>
          </w:p>
        </w:tc>
        <w:tc>
          <w:tcPr>
            <w:tcW w:w="1101" w:type="dxa"/>
            <w:tcBorders>
              <w:top w:val="nil"/>
              <w:left w:val="nil"/>
              <w:bottom w:val="single" w:sz="4" w:space="0" w:color="auto"/>
              <w:right w:val="single" w:sz="4" w:space="0" w:color="auto"/>
            </w:tcBorders>
            <w:shd w:val="clear" w:color="auto" w:fill="auto"/>
            <w:vAlign w:val="center"/>
          </w:tcPr>
          <w:p w14:paraId="63F9AF03" w14:textId="2B401A80" w:rsidR="00F713CF" w:rsidRDefault="00F713CF" w:rsidP="00F713CF">
            <w:pPr>
              <w:jc w:val="center"/>
              <w:rPr>
                <w:rFonts w:ascii="Arial Narrow" w:hAnsi="Arial Narrow"/>
                <w:color w:val="000000"/>
                <w:sz w:val="18"/>
                <w:szCs w:val="18"/>
              </w:rPr>
            </w:pPr>
            <w:r w:rsidRPr="005804C8">
              <w:rPr>
                <w:rFonts w:ascii="Arial Narrow" w:hAnsi="Arial Narrow"/>
                <w:color w:val="000000"/>
                <w:sz w:val="18"/>
                <w:szCs w:val="18"/>
              </w:rPr>
              <w:t>Curso</w:t>
            </w:r>
          </w:p>
        </w:tc>
        <w:tc>
          <w:tcPr>
            <w:tcW w:w="1142" w:type="dxa"/>
            <w:tcBorders>
              <w:top w:val="nil"/>
              <w:left w:val="nil"/>
              <w:bottom w:val="single" w:sz="4" w:space="0" w:color="auto"/>
              <w:right w:val="single" w:sz="4" w:space="0" w:color="auto"/>
            </w:tcBorders>
            <w:shd w:val="clear" w:color="auto" w:fill="auto"/>
            <w:vAlign w:val="center"/>
          </w:tcPr>
          <w:p w14:paraId="7CBBE94B" w14:textId="55457671" w:rsidR="00F713CF" w:rsidRPr="002756E5" w:rsidRDefault="00F713CF" w:rsidP="00F713CF">
            <w:pPr>
              <w:jc w:val="center"/>
              <w:rPr>
                <w:rFonts w:ascii="Arial Narrow" w:hAnsi="Arial Narrow"/>
                <w:color w:val="000000"/>
                <w:sz w:val="18"/>
                <w:szCs w:val="18"/>
              </w:rPr>
            </w:pPr>
            <w:r w:rsidRPr="0053606E">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4FF1E5F8" w14:textId="00A07524" w:rsidR="00F713CF" w:rsidRDefault="00F713CF" w:rsidP="00F713CF">
            <w:pPr>
              <w:jc w:val="center"/>
              <w:rPr>
                <w:rFonts w:ascii="Arial Narrow" w:hAnsi="Arial Narrow"/>
                <w:color w:val="000000"/>
                <w:sz w:val="18"/>
                <w:szCs w:val="18"/>
              </w:rPr>
            </w:pPr>
            <w:r>
              <w:rPr>
                <w:rFonts w:ascii="Arial Narrow" w:hAnsi="Arial Narrow"/>
                <w:color w:val="000000"/>
                <w:sz w:val="18"/>
                <w:szCs w:val="18"/>
              </w:rPr>
              <w:t>40 horas</w:t>
            </w:r>
          </w:p>
        </w:tc>
        <w:tc>
          <w:tcPr>
            <w:tcW w:w="994" w:type="dxa"/>
            <w:tcBorders>
              <w:top w:val="nil"/>
              <w:left w:val="nil"/>
              <w:bottom w:val="single" w:sz="4" w:space="0" w:color="auto"/>
              <w:right w:val="single" w:sz="4" w:space="0" w:color="auto"/>
            </w:tcBorders>
            <w:shd w:val="clear" w:color="auto" w:fill="auto"/>
            <w:vAlign w:val="center"/>
          </w:tcPr>
          <w:p w14:paraId="0E104186" w14:textId="284F53DF" w:rsidR="00F713CF" w:rsidRPr="00510DEB" w:rsidRDefault="00F713CF" w:rsidP="00F713CF">
            <w:pPr>
              <w:jc w:val="center"/>
              <w:rPr>
                <w:rFonts w:ascii="Arial Narrow" w:hAnsi="Arial Narrow"/>
                <w:color w:val="000000"/>
                <w:sz w:val="18"/>
                <w:szCs w:val="18"/>
              </w:rPr>
            </w:pPr>
            <w:r>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20AE70C6" w14:textId="06514CC2" w:rsidR="00F713CF" w:rsidRDefault="00F713CF" w:rsidP="00F713CF">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5F290D28" w14:textId="2483387F" w:rsidR="00F713CF" w:rsidRDefault="00F713CF" w:rsidP="00F713CF">
            <w:pPr>
              <w:jc w:val="center"/>
              <w:rPr>
                <w:rFonts w:ascii="Arial Narrow" w:hAnsi="Arial Narrow"/>
                <w:color w:val="000000"/>
                <w:sz w:val="18"/>
                <w:szCs w:val="18"/>
              </w:rPr>
            </w:pPr>
            <w:r>
              <w:rPr>
                <w:rFonts w:ascii="Arial Narrow" w:hAnsi="Arial Narrow"/>
                <w:color w:val="000000"/>
                <w:sz w:val="18"/>
                <w:szCs w:val="18"/>
              </w:rPr>
              <w:t>Mayo 22 – Junio 10</w:t>
            </w:r>
          </w:p>
        </w:tc>
      </w:tr>
      <w:tr w:rsidR="00F713CF" w14:paraId="6A508BCD"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14CF3EAB" w14:textId="7418295D" w:rsidR="00F713CF" w:rsidRDefault="00F713CF" w:rsidP="00F713CF">
            <w:pPr>
              <w:jc w:val="center"/>
              <w:rPr>
                <w:rFonts w:ascii="Arial Narrow" w:hAnsi="Arial Narrow"/>
                <w:color w:val="000000"/>
                <w:sz w:val="18"/>
                <w:szCs w:val="18"/>
              </w:rPr>
            </w:pPr>
            <w:r>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6DA3E715" w14:textId="5DF7C57A" w:rsidR="00F713CF" w:rsidRDefault="00F713CF" w:rsidP="00F713CF">
            <w:pPr>
              <w:jc w:val="center"/>
              <w:rPr>
                <w:rFonts w:ascii="Arial Narrow" w:hAnsi="Arial Narrow"/>
                <w:color w:val="000000"/>
                <w:sz w:val="18"/>
                <w:szCs w:val="18"/>
              </w:rPr>
            </w:pPr>
            <w:r>
              <w:rPr>
                <w:rFonts w:ascii="Arial Narrow" w:hAnsi="Arial Narrow"/>
                <w:color w:val="000000"/>
                <w:sz w:val="18"/>
                <w:szCs w:val="18"/>
              </w:rPr>
              <w:t>Creación de Valor Público</w:t>
            </w:r>
          </w:p>
        </w:tc>
        <w:tc>
          <w:tcPr>
            <w:tcW w:w="1067" w:type="dxa"/>
            <w:tcBorders>
              <w:top w:val="nil"/>
              <w:left w:val="nil"/>
              <w:bottom w:val="single" w:sz="4" w:space="0" w:color="auto"/>
              <w:right w:val="single" w:sz="4" w:space="0" w:color="auto"/>
            </w:tcBorders>
            <w:shd w:val="clear" w:color="auto" w:fill="auto"/>
            <w:vAlign w:val="center"/>
          </w:tcPr>
          <w:p w14:paraId="43E4FCFA" w14:textId="055FBA5B" w:rsidR="00F713CF" w:rsidRDefault="00F713CF" w:rsidP="00F713CF">
            <w:pPr>
              <w:jc w:val="center"/>
              <w:rPr>
                <w:rFonts w:ascii="Arial Narrow" w:hAnsi="Arial Narrow"/>
                <w:color w:val="000000"/>
                <w:sz w:val="18"/>
                <w:szCs w:val="18"/>
              </w:rPr>
            </w:pPr>
            <w:r>
              <w:rPr>
                <w:rFonts w:ascii="Arial Narrow" w:hAnsi="Arial Narrow"/>
                <w:color w:val="000000"/>
                <w:sz w:val="18"/>
                <w:szCs w:val="18"/>
              </w:rPr>
              <w:t>Saber</w:t>
            </w:r>
          </w:p>
        </w:tc>
        <w:tc>
          <w:tcPr>
            <w:tcW w:w="1363" w:type="dxa"/>
            <w:tcBorders>
              <w:top w:val="nil"/>
              <w:left w:val="nil"/>
              <w:bottom w:val="single" w:sz="4" w:space="0" w:color="auto"/>
              <w:right w:val="single" w:sz="4" w:space="0" w:color="auto"/>
            </w:tcBorders>
            <w:shd w:val="clear" w:color="auto" w:fill="auto"/>
            <w:vAlign w:val="center"/>
          </w:tcPr>
          <w:p w14:paraId="42C9CF79" w14:textId="7378DDB7" w:rsidR="00F713CF" w:rsidRDefault="00F713CF" w:rsidP="00F713CF">
            <w:pPr>
              <w:jc w:val="center"/>
              <w:rPr>
                <w:rFonts w:ascii="Arial Narrow" w:hAnsi="Arial Narrow"/>
                <w:color w:val="000000"/>
                <w:sz w:val="18"/>
                <w:szCs w:val="18"/>
              </w:rPr>
            </w:pPr>
            <w:r w:rsidRPr="00F203FE">
              <w:rPr>
                <w:rFonts w:ascii="Arial Narrow" w:hAnsi="Arial Narrow"/>
                <w:color w:val="000000"/>
                <w:sz w:val="18"/>
                <w:szCs w:val="18"/>
              </w:rPr>
              <w:t>Metodología para la elaboración de inventarios y transferencias documentales</w:t>
            </w:r>
          </w:p>
        </w:tc>
        <w:tc>
          <w:tcPr>
            <w:tcW w:w="1101" w:type="dxa"/>
            <w:tcBorders>
              <w:top w:val="nil"/>
              <w:left w:val="nil"/>
              <w:bottom w:val="single" w:sz="4" w:space="0" w:color="auto"/>
              <w:right w:val="single" w:sz="4" w:space="0" w:color="auto"/>
            </w:tcBorders>
            <w:shd w:val="clear" w:color="auto" w:fill="auto"/>
            <w:vAlign w:val="center"/>
          </w:tcPr>
          <w:p w14:paraId="532927D4" w14:textId="4705CA55" w:rsidR="00F713CF" w:rsidRPr="005804C8" w:rsidRDefault="00F713CF" w:rsidP="00F713CF">
            <w:pPr>
              <w:jc w:val="center"/>
              <w:rPr>
                <w:rFonts w:ascii="Arial Narrow" w:hAnsi="Arial Narrow"/>
                <w:color w:val="000000"/>
                <w:sz w:val="18"/>
                <w:szCs w:val="18"/>
              </w:rPr>
            </w:pPr>
            <w:r w:rsidRPr="005804C8">
              <w:rPr>
                <w:rFonts w:ascii="Arial Narrow" w:hAnsi="Arial Narrow"/>
                <w:color w:val="000000"/>
                <w:sz w:val="18"/>
                <w:szCs w:val="18"/>
              </w:rPr>
              <w:t>Curso</w:t>
            </w:r>
          </w:p>
        </w:tc>
        <w:tc>
          <w:tcPr>
            <w:tcW w:w="1142" w:type="dxa"/>
            <w:tcBorders>
              <w:top w:val="nil"/>
              <w:left w:val="nil"/>
              <w:bottom w:val="single" w:sz="4" w:space="0" w:color="auto"/>
              <w:right w:val="single" w:sz="4" w:space="0" w:color="auto"/>
            </w:tcBorders>
            <w:shd w:val="clear" w:color="auto" w:fill="auto"/>
            <w:vAlign w:val="center"/>
          </w:tcPr>
          <w:p w14:paraId="6CE9C5CE" w14:textId="442FE8D5" w:rsidR="00F713CF" w:rsidRPr="0053606E" w:rsidRDefault="00F713CF" w:rsidP="00F713CF">
            <w:pPr>
              <w:jc w:val="center"/>
              <w:rPr>
                <w:rFonts w:ascii="Arial Narrow" w:hAnsi="Arial Narrow"/>
                <w:color w:val="000000"/>
                <w:sz w:val="18"/>
                <w:szCs w:val="18"/>
              </w:rPr>
            </w:pPr>
            <w:r w:rsidRPr="0053606E">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5F566F36" w14:textId="7D0417EE" w:rsidR="00F713CF" w:rsidRDefault="00F713CF" w:rsidP="00F713CF">
            <w:pPr>
              <w:jc w:val="center"/>
              <w:rPr>
                <w:rFonts w:ascii="Arial Narrow" w:hAnsi="Arial Narrow"/>
                <w:color w:val="000000"/>
                <w:sz w:val="18"/>
                <w:szCs w:val="18"/>
              </w:rPr>
            </w:pPr>
            <w:r>
              <w:rPr>
                <w:rFonts w:ascii="Arial Narrow" w:hAnsi="Arial Narrow"/>
                <w:color w:val="000000"/>
                <w:sz w:val="18"/>
                <w:szCs w:val="18"/>
              </w:rPr>
              <w:t>40 horas</w:t>
            </w:r>
          </w:p>
        </w:tc>
        <w:tc>
          <w:tcPr>
            <w:tcW w:w="994" w:type="dxa"/>
            <w:tcBorders>
              <w:top w:val="nil"/>
              <w:left w:val="nil"/>
              <w:bottom w:val="single" w:sz="4" w:space="0" w:color="auto"/>
              <w:right w:val="single" w:sz="4" w:space="0" w:color="auto"/>
            </w:tcBorders>
            <w:shd w:val="clear" w:color="auto" w:fill="auto"/>
            <w:vAlign w:val="center"/>
          </w:tcPr>
          <w:p w14:paraId="11F562BB" w14:textId="2116FC86" w:rsidR="00F713CF" w:rsidRDefault="00F713CF" w:rsidP="00F713CF">
            <w:pPr>
              <w:jc w:val="center"/>
              <w:rPr>
                <w:rFonts w:ascii="Arial Narrow" w:hAnsi="Arial Narrow"/>
                <w:color w:val="000000"/>
                <w:sz w:val="18"/>
                <w:szCs w:val="18"/>
              </w:rPr>
            </w:pPr>
            <w:r>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0DD959EE" w14:textId="09E26C49" w:rsidR="00F713CF" w:rsidRDefault="00F713CF" w:rsidP="00F713CF">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665BC990" w14:textId="4E60EA8F" w:rsidR="00F713CF" w:rsidRDefault="00F713CF" w:rsidP="00F713CF">
            <w:pPr>
              <w:jc w:val="center"/>
              <w:rPr>
                <w:rFonts w:ascii="Arial Narrow" w:hAnsi="Arial Narrow"/>
                <w:color w:val="000000"/>
                <w:sz w:val="18"/>
                <w:szCs w:val="18"/>
              </w:rPr>
            </w:pPr>
            <w:r>
              <w:rPr>
                <w:rFonts w:ascii="Arial Narrow" w:hAnsi="Arial Narrow"/>
                <w:color w:val="000000"/>
                <w:sz w:val="18"/>
                <w:szCs w:val="18"/>
              </w:rPr>
              <w:t>Mayo 22 – Junio 10</w:t>
            </w:r>
          </w:p>
        </w:tc>
      </w:tr>
      <w:tr w:rsidR="00F713CF" w14:paraId="7A000EAA"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5B5DE178" w14:textId="6EFA6BFF" w:rsidR="00F713CF" w:rsidRDefault="00F713CF" w:rsidP="00F713CF">
            <w:pPr>
              <w:jc w:val="center"/>
              <w:rPr>
                <w:rFonts w:ascii="Arial Narrow" w:hAnsi="Arial Narrow"/>
                <w:color w:val="000000"/>
                <w:sz w:val="18"/>
                <w:szCs w:val="18"/>
              </w:rPr>
            </w:pPr>
            <w:r w:rsidRPr="00C167F8">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3B9FABE9" w14:textId="180E17F1" w:rsidR="00F713CF" w:rsidRDefault="00F713CF" w:rsidP="00F713CF">
            <w:pPr>
              <w:jc w:val="center"/>
              <w:rPr>
                <w:rFonts w:ascii="Arial Narrow" w:hAnsi="Arial Narrow"/>
                <w:color w:val="000000"/>
                <w:sz w:val="18"/>
                <w:szCs w:val="18"/>
              </w:rPr>
            </w:pPr>
            <w:r w:rsidRPr="00510DEB">
              <w:rPr>
                <w:rFonts w:ascii="Arial Narrow" w:hAnsi="Arial Narrow"/>
                <w:color w:val="000000"/>
                <w:sz w:val="18"/>
                <w:szCs w:val="18"/>
              </w:rPr>
              <w:t>Creación de Valor Público</w:t>
            </w:r>
          </w:p>
        </w:tc>
        <w:tc>
          <w:tcPr>
            <w:tcW w:w="1067" w:type="dxa"/>
            <w:tcBorders>
              <w:top w:val="nil"/>
              <w:left w:val="nil"/>
              <w:bottom w:val="single" w:sz="4" w:space="0" w:color="auto"/>
              <w:right w:val="single" w:sz="4" w:space="0" w:color="auto"/>
            </w:tcBorders>
            <w:shd w:val="clear" w:color="auto" w:fill="auto"/>
            <w:vAlign w:val="center"/>
          </w:tcPr>
          <w:p w14:paraId="7792D206" w14:textId="6FB9273B" w:rsidR="00F713CF" w:rsidRDefault="00F713CF" w:rsidP="00F713CF">
            <w:pPr>
              <w:jc w:val="center"/>
              <w:rPr>
                <w:rFonts w:ascii="Arial Narrow" w:hAnsi="Arial Narrow"/>
                <w:color w:val="000000"/>
                <w:sz w:val="18"/>
                <w:szCs w:val="18"/>
              </w:rPr>
            </w:pPr>
            <w:r>
              <w:rPr>
                <w:rFonts w:ascii="Arial Narrow" w:hAnsi="Arial Narrow"/>
                <w:color w:val="000000"/>
                <w:sz w:val="18"/>
                <w:szCs w:val="18"/>
              </w:rPr>
              <w:t>Saber-Hacer</w:t>
            </w:r>
          </w:p>
        </w:tc>
        <w:tc>
          <w:tcPr>
            <w:tcW w:w="1363" w:type="dxa"/>
            <w:tcBorders>
              <w:top w:val="nil"/>
              <w:left w:val="nil"/>
              <w:bottom w:val="single" w:sz="4" w:space="0" w:color="auto"/>
              <w:right w:val="single" w:sz="4" w:space="0" w:color="auto"/>
            </w:tcBorders>
            <w:shd w:val="clear" w:color="auto" w:fill="auto"/>
            <w:vAlign w:val="center"/>
          </w:tcPr>
          <w:p w14:paraId="56901BDA" w14:textId="76123036" w:rsidR="00F713CF" w:rsidRPr="00F203FE" w:rsidRDefault="00F713CF" w:rsidP="00F713CF">
            <w:pPr>
              <w:jc w:val="center"/>
              <w:rPr>
                <w:rFonts w:ascii="Arial Narrow" w:hAnsi="Arial Narrow"/>
                <w:color w:val="000000"/>
                <w:sz w:val="18"/>
                <w:szCs w:val="18"/>
              </w:rPr>
            </w:pPr>
            <w:r w:rsidRPr="00D524E6">
              <w:rPr>
                <w:rFonts w:ascii="Arial Narrow" w:hAnsi="Arial Narrow"/>
                <w:color w:val="000000"/>
                <w:sz w:val="18"/>
                <w:szCs w:val="18"/>
              </w:rPr>
              <w:t>Aportes para gestionar la salud y la seguridad en el trabajo a distancia</w:t>
            </w:r>
          </w:p>
        </w:tc>
        <w:tc>
          <w:tcPr>
            <w:tcW w:w="1101" w:type="dxa"/>
            <w:tcBorders>
              <w:top w:val="nil"/>
              <w:left w:val="nil"/>
              <w:bottom w:val="single" w:sz="4" w:space="0" w:color="auto"/>
              <w:right w:val="single" w:sz="4" w:space="0" w:color="auto"/>
            </w:tcBorders>
            <w:shd w:val="clear" w:color="auto" w:fill="auto"/>
            <w:vAlign w:val="center"/>
          </w:tcPr>
          <w:p w14:paraId="718954C8" w14:textId="3E9506F8" w:rsidR="00F713CF" w:rsidRPr="005804C8" w:rsidRDefault="00F713CF" w:rsidP="00F713CF">
            <w:pPr>
              <w:jc w:val="center"/>
              <w:rPr>
                <w:rFonts w:ascii="Arial Narrow" w:hAnsi="Arial Narrow"/>
                <w:color w:val="000000"/>
                <w:sz w:val="18"/>
                <w:szCs w:val="18"/>
              </w:rPr>
            </w:pPr>
            <w:r>
              <w:rPr>
                <w:rFonts w:ascii="Arial Narrow" w:hAnsi="Arial Narrow"/>
                <w:color w:val="000000"/>
                <w:sz w:val="18"/>
                <w:szCs w:val="18"/>
              </w:rPr>
              <w:t>Charla</w:t>
            </w:r>
          </w:p>
        </w:tc>
        <w:tc>
          <w:tcPr>
            <w:tcW w:w="1142" w:type="dxa"/>
            <w:tcBorders>
              <w:top w:val="nil"/>
              <w:left w:val="nil"/>
              <w:bottom w:val="single" w:sz="4" w:space="0" w:color="auto"/>
              <w:right w:val="single" w:sz="4" w:space="0" w:color="auto"/>
            </w:tcBorders>
            <w:shd w:val="clear" w:color="auto" w:fill="auto"/>
            <w:vAlign w:val="center"/>
          </w:tcPr>
          <w:p w14:paraId="3C866DA6" w14:textId="76392FFB" w:rsidR="00F713CF" w:rsidRPr="0053606E" w:rsidRDefault="00F713CF" w:rsidP="00F713CF">
            <w:pPr>
              <w:jc w:val="center"/>
              <w:rPr>
                <w:rFonts w:ascii="Arial Narrow" w:hAnsi="Arial Narrow"/>
                <w:color w:val="000000"/>
                <w:sz w:val="18"/>
                <w:szCs w:val="18"/>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0C294FDA" w14:textId="0AF2B2DD" w:rsidR="00F713CF" w:rsidRDefault="00F713CF" w:rsidP="00F713CF">
            <w:pPr>
              <w:jc w:val="center"/>
              <w:rPr>
                <w:rFonts w:ascii="Arial Narrow" w:hAnsi="Arial Narrow"/>
                <w:color w:val="000000"/>
                <w:sz w:val="18"/>
                <w:szCs w:val="18"/>
              </w:rPr>
            </w:pPr>
            <w:r>
              <w:rPr>
                <w:rFonts w:ascii="Arial Narrow" w:hAnsi="Arial Narrow"/>
                <w:color w:val="000000"/>
                <w:sz w:val="18"/>
                <w:szCs w:val="18"/>
              </w:rPr>
              <w:t>1 hora</w:t>
            </w:r>
          </w:p>
        </w:tc>
        <w:tc>
          <w:tcPr>
            <w:tcW w:w="994" w:type="dxa"/>
            <w:tcBorders>
              <w:top w:val="nil"/>
              <w:left w:val="nil"/>
              <w:bottom w:val="single" w:sz="4" w:space="0" w:color="auto"/>
              <w:right w:val="single" w:sz="4" w:space="0" w:color="auto"/>
            </w:tcBorders>
            <w:shd w:val="clear" w:color="auto" w:fill="auto"/>
            <w:vAlign w:val="center"/>
          </w:tcPr>
          <w:p w14:paraId="27E909CE" w14:textId="1BC4735F" w:rsidR="00F713CF" w:rsidRDefault="00F713CF" w:rsidP="00F713CF">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3229F2BD" w14:textId="5A8AC7FF" w:rsidR="00F713CF" w:rsidRDefault="00F713CF" w:rsidP="00F713CF">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0E51FA68" w14:textId="32D071A4" w:rsidR="00F713CF" w:rsidRDefault="00F713CF" w:rsidP="00F713CF">
            <w:pPr>
              <w:jc w:val="center"/>
              <w:rPr>
                <w:rFonts w:ascii="Arial Narrow" w:hAnsi="Arial Narrow"/>
                <w:color w:val="000000"/>
                <w:sz w:val="18"/>
                <w:szCs w:val="18"/>
              </w:rPr>
            </w:pPr>
            <w:r>
              <w:rPr>
                <w:rFonts w:ascii="Arial Narrow" w:hAnsi="Arial Narrow"/>
                <w:color w:val="000000"/>
                <w:sz w:val="18"/>
                <w:szCs w:val="18"/>
              </w:rPr>
              <w:t xml:space="preserve"> Mayo 25</w:t>
            </w:r>
          </w:p>
        </w:tc>
      </w:tr>
      <w:tr w:rsidR="00F713CF" w14:paraId="09EF179B"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5AF38C34" w14:textId="7A934371" w:rsidR="00F713CF" w:rsidRPr="00C167F8" w:rsidRDefault="00F713CF" w:rsidP="00F713CF">
            <w:pPr>
              <w:jc w:val="center"/>
              <w:rPr>
                <w:rFonts w:ascii="Arial Narrow" w:hAnsi="Arial Narrow"/>
                <w:color w:val="000000"/>
                <w:sz w:val="18"/>
                <w:szCs w:val="18"/>
              </w:rPr>
            </w:pPr>
            <w:r w:rsidRPr="00C167F8">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4C568839" w14:textId="7E8F34DE" w:rsidR="00F713CF" w:rsidRPr="00B07EF1" w:rsidRDefault="00F713CF" w:rsidP="00F713CF">
            <w:pPr>
              <w:jc w:val="center"/>
              <w:rPr>
                <w:rFonts w:ascii="Arial Narrow" w:hAnsi="Arial Narrow"/>
                <w:color w:val="000000"/>
                <w:sz w:val="18"/>
                <w:szCs w:val="18"/>
              </w:rPr>
            </w:pPr>
            <w:r w:rsidRPr="00510DEB">
              <w:rPr>
                <w:rFonts w:ascii="Arial Narrow" w:hAnsi="Arial Narrow"/>
                <w:color w:val="000000"/>
                <w:sz w:val="18"/>
                <w:szCs w:val="18"/>
              </w:rPr>
              <w:t>Creación de Valor Público</w:t>
            </w:r>
          </w:p>
        </w:tc>
        <w:tc>
          <w:tcPr>
            <w:tcW w:w="1067" w:type="dxa"/>
            <w:tcBorders>
              <w:top w:val="nil"/>
              <w:left w:val="nil"/>
              <w:bottom w:val="single" w:sz="4" w:space="0" w:color="auto"/>
              <w:right w:val="single" w:sz="4" w:space="0" w:color="auto"/>
            </w:tcBorders>
            <w:shd w:val="clear" w:color="auto" w:fill="auto"/>
            <w:vAlign w:val="center"/>
          </w:tcPr>
          <w:p w14:paraId="2EB4CAAD" w14:textId="56EC1B5D" w:rsidR="00F713CF" w:rsidRDefault="00F713CF" w:rsidP="00F713CF">
            <w:pPr>
              <w:jc w:val="center"/>
              <w:rPr>
                <w:rFonts w:ascii="Arial Narrow" w:hAnsi="Arial Narrow"/>
                <w:color w:val="000000"/>
                <w:sz w:val="18"/>
                <w:szCs w:val="18"/>
              </w:rPr>
            </w:pPr>
            <w:r>
              <w:rPr>
                <w:rFonts w:ascii="Arial Narrow" w:hAnsi="Arial Narrow"/>
                <w:color w:val="000000"/>
                <w:sz w:val="18"/>
                <w:szCs w:val="18"/>
              </w:rPr>
              <w:t>Saber-Hacer</w:t>
            </w:r>
          </w:p>
        </w:tc>
        <w:tc>
          <w:tcPr>
            <w:tcW w:w="1363" w:type="dxa"/>
            <w:tcBorders>
              <w:top w:val="nil"/>
              <w:left w:val="nil"/>
              <w:bottom w:val="single" w:sz="4" w:space="0" w:color="auto"/>
              <w:right w:val="single" w:sz="4" w:space="0" w:color="auto"/>
            </w:tcBorders>
            <w:shd w:val="clear" w:color="auto" w:fill="auto"/>
            <w:vAlign w:val="center"/>
          </w:tcPr>
          <w:p w14:paraId="68D00BC3" w14:textId="410BE7ED" w:rsidR="00F713CF" w:rsidRDefault="00F713CF" w:rsidP="00F713CF">
            <w:pPr>
              <w:jc w:val="center"/>
              <w:rPr>
                <w:rFonts w:ascii="Arial Narrow" w:hAnsi="Arial Narrow"/>
                <w:color w:val="000000"/>
                <w:sz w:val="18"/>
                <w:szCs w:val="18"/>
              </w:rPr>
            </w:pPr>
            <w:r>
              <w:rPr>
                <w:rFonts w:ascii="Arial Narrow" w:hAnsi="Arial Narrow"/>
                <w:color w:val="000000"/>
                <w:sz w:val="18"/>
                <w:szCs w:val="18"/>
              </w:rPr>
              <w:t>Atención y servicio al cliente</w:t>
            </w:r>
          </w:p>
        </w:tc>
        <w:tc>
          <w:tcPr>
            <w:tcW w:w="1101" w:type="dxa"/>
            <w:tcBorders>
              <w:top w:val="nil"/>
              <w:left w:val="nil"/>
              <w:bottom w:val="single" w:sz="4" w:space="0" w:color="auto"/>
              <w:right w:val="single" w:sz="4" w:space="0" w:color="auto"/>
            </w:tcBorders>
            <w:shd w:val="clear" w:color="auto" w:fill="auto"/>
            <w:vAlign w:val="center"/>
          </w:tcPr>
          <w:p w14:paraId="10602B88" w14:textId="2D62F3C3" w:rsidR="00F713CF" w:rsidRDefault="00F713CF" w:rsidP="00F713CF">
            <w:pPr>
              <w:jc w:val="center"/>
              <w:rPr>
                <w:rFonts w:ascii="Arial Narrow" w:hAnsi="Arial Narrow"/>
                <w:color w:val="000000"/>
                <w:sz w:val="18"/>
                <w:szCs w:val="18"/>
              </w:rPr>
            </w:pPr>
            <w:r w:rsidRPr="00C167F8">
              <w:rPr>
                <w:rFonts w:ascii="Arial Narrow" w:hAnsi="Arial Narrow"/>
                <w:color w:val="000000"/>
                <w:sz w:val="18"/>
                <w:szCs w:val="18"/>
              </w:rPr>
              <w:t>Curso</w:t>
            </w:r>
          </w:p>
        </w:tc>
        <w:tc>
          <w:tcPr>
            <w:tcW w:w="1142" w:type="dxa"/>
            <w:tcBorders>
              <w:top w:val="nil"/>
              <w:left w:val="nil"/>
              <w:bottom w:val="single" w:sz="4" w:space="0" w:color="auto"/>
              <w:right w:val="single" w:sz="4" w:space="0" w:color="auto"/>
            </w:tcBorders>
            <w:shd w:val="clear" w:color="auto" w:fill="auto"/>
            <w:vAlign w:val="center"/>
          </w:tcPr>
          <w:p w14:paraId="5472C544" w14:textId="7C93FB53" w:rsidR="00F713CF" w:rsidRPr="002756E5" w:rsidRDefault="00F713CF" w:rsidP="00F713CF">
            <w:pPr>
              <w:jc w:val="center"/>
              <w:rPr>
                <w:rFonts w:ascii="Arial Narrow" w:hAnsi="Arial Narrow"/>
                <w:color w:val="000000"/>
                <w:sz w:val="18"/>
                <w:szCs w:val="18"/>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520698C5" w14:textId="7B2F34D8" w:rsidR="00F713CF" w:rsidRDefault="00F713CF" w:rsidP="00F713CF">
            <w:pPr>
              <w:jc w:val="center"/>
              <w:rPr>
                <w:rFonts w:ascii="Arial Narrow" w:hAnsi="Arial Narrow"/>
                <w:color w:val="000000"/>
                <w:sz w:val="18"/>
                <w:szCs w:val="18"/>
              </w:rPr>
            </w:pPr>
            <w:r>
              <w:rPr>
                <w:rFonts w:ascii="Arial Narrow" w:hAnsi="Arial Narrow"/>
                <w:color w:val="000000"/>
                <w:sz w:val="18"/>
                <w:szCs w:val="18"/>
              </w:rPr>
              <w:t>10 horas</w:t>
            </w:r>
          </w:p>
        </w:tc>
        <w:tc>
          <w:tcPr>
            <w:tcW w:w="994" w:type="dxa"/>
            <w:tcBorders>
              <w:top w:val="nil"/>
              <w:left w:val="nil"/>
              <w:bottom w:val="single" w:sz="4" w:space="0" w:color="auto"/>
              <w:right w:val="single" w:sz="4" w:space="0" w:color="auto"/>
            </w:tcBorders>
            <w:shd w:val="clear" w:color="auto" w:fill="auto"/>
            <w:vAlign w:val="center"/>
          </w:tcPr>
          <w:p w14:paraId="621F99F4" w14:textId="0E26E704" w:rsidR="00F713CF" w:rsidRPr="00510DEB" w:rsidRDefault="00F713CF" w:rsidP="00F713CF">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7161FE0E" w14:textId="057934DC" w:rsidR="00F713CF" w:rsidRDefault="00F713CF" w:rsidP="00F713CF">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575C45D0" w14:textId="202F81E9" w:rsidR="00F713CF" w:rsidRDefault="00F713CF" w:rsidP="00F713CF">
            <w:pPr>
              <w:jc w:val="center"/>
              <w:rPr>
                <w:rFonts w:ascii="Arial Narrow" w:hAnsi="Arial Narrow"/>
                <w:color w:val="000000"/>
                <w:sz w:val="18"/>
                <w:szCs w:val="18"/>
              </w:rPr>
            </w:pPr>
            <w:r>
              <w:rPr>
                <w:rFonts w:ascii="Arial Narrow" w:hAnsi="Arial Narrow"/>
                <w:color w:val="000000"/>
                <w:sz w:val="18"/>
                <w:szCs w:val="18"/>
              </w:rPr>
              <w:t>Mayo</w:t>
            </w:r>
          </w:p>
        </w:tc>
      </w:tr>
      <w:tr w:rsidR="00F713CF" w14:paraId="278795B7"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77667CE1" w14:textId="047E9D17" w:rsidR="00F713CF" w:rsidRPr="00C167F8" w:rsidRDefault="00F713CF" w:rsidP="00F713CF">
            <w:pPr>
              <w:jc w:val="center"/>
              <w:rPr>
                <w:rFonts w:ascii="Arial Narrow" w:hAnsi="Arial Narrow"/>
                <w:color w:val="000000"/>
                <w:sz w:val="18"/>
                <w:szCs w:val="18"/>
              </w:rPr>
            </w:pPr>
            <w:r w:rsidRPr="00C167F8">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31D1BA47" w14:textId="085D367A" w:rsidR="00F713CF" w:rsidRPr="00510DEB" w:rsidRDefault="00F713CF" w:rsidP="00F713CF">
            <w:pPr>
              <w:jc w:val="center"/>
              <w:rPr>
                <w:rFonts w:ascii="Arial Narrow" w:hAnsi="Arial Narrow"/>
                <w:color w:val="000000"/>
                <w:sz w:val="18"/>
                <w:szCs w:val="18"/>
              </w:rPr>
            </w:pPr>
            <w:r w:rsidRPr="00510DEB">
              <w:rPr>
                <w:rFonts w:ascii="Arial Narrow" w:hAnsi="Arial Narrow"/>
                <w:color w:val="000000"/>
                <w:sz w:val="18"/>
                <w:szCs w:val="18"/>
              </w:rPr>
              <w:t>Creación de Valor Público</w:t>
            </w:r>
          </w:p>
        </w:tc>
        <w:tc>
          <w:tcPr>
            <w:tcW w:w="1067" w:type="dxa"/>
            <w:tcBorders>
              <w:top w:val="nil"/>
              <w:left w:val="nil"/>
              <w:bottom w:val="single" w:sz="4" w:space="0" w:color="auto"/>
              <w:right w:val="single" w:sz="4" w:space="0" w:color="auto"/>
            </w:tcBorders>
            <w:shd w:val="clear" w:color="auto" w:fill="auto"/>
            <w:vAlign w:val="center"/>
          </w:tcPr>
          <w:p w14:paraId="55E3F70E" w14:textId="328C8285" w:rsidR="00F713CF" w:rsidRDefault="00F713CF" w:rsidP="00F713CF">
            <w:pPr>
              <w:jc w:val="center"/>
              <w:rPr>
                <w:rFonts w:ascii="Arial Narrow" w:hAnsi="Arial Narrow"/>
                <w:color w:val="000000"/>
                <w:sz w:val="18"/>
                <w:szCs w:val="18"/>
              </w:rPr>
            </w:pPr>
            <w:r>
              <w:rPr>
                <w:rFonts w:ascii="Arial Narrow" w:hAnsi="Arial Narrow"/>
                <w:color w:val="000000"/>
                <w:sz w:val="18"/>
                <w:szCs w:val="18"/>
              </w:rPr>
              <w:t>Saber</w:t>
            </w:r>
          </w:p>
        </w:tc>
        <w:tc>
          <w:tcPr>
            <w:tcW w:w="1363" w:type="dxa"/>
            <w:tcBorders>
              <w:top w:val="nil"/>
              <w:left w:val="nil"/>
              <w:bottom w:val="single" w:sz="4" w:space="0" w:color="auto"/>
              <w:right w:val="single" w:sz="4" w:space="0" w:color="auto"/>
            </w:tcBorders>
            <w:shd w:val="clear" w:color="auto" w:fill="auto"/>
            <w:vAlign w:val="center"/>
          </w:tcPr>
          <w:p w14:paraId="2589B5F2" w14:textId="004C7758" w:rsidR="00F713CF" w:rsidRDefault="00F713CF" w:rsidP="00F713CF">
            <w:pPr>
              <w:jc w:val="center"/>
              <w:rPr>
                <w:rFonts w:ascii="Arial Narrow" w:hAnsi="Arial Narrow"/>
                <w:color w:val="000000"/>
                <w:sz w:val="18"/>
                <w:szCs w:val="18"/>
              </w:rPr>
            </w:pPr>
            <w:r w:rsidRPr="007709A1">
              <w:rPr>
                <w:rFonts w:ascii="Arial Narrow" w:hAnsi="Arial Narrow"/>
                <w:color w:val="000000"/>
                <w:sz w:val="18"/>
                <w:szCs w:val="18"/>
              </w:rPr>
              <w:t>Barreras protectoras para el cuidado de la salud por COVID-19</w:t>
            </w:r>
          </w:p>
        </w:tc>
        <w:tc>
          <w:tcPr>
            <w:tcW w:w="1101" w:type="dxa"/>
            <w:tcBorders>
              <w:top w:val="nil"/>
              <w:left w:val="nil"/>
              <w:bottom w:val="single" w:sz="4" w:space="0" w:color="auto"/>
              <w:right w:val="single" w:sz="4" w:space="0" w:color="auto"/>
            </w:tcBorders>
            <w:shd w:val="clear" w:color="auto" w:fill="auto"/>
            <w:vAlign w:val="center"/>
          </w:tcPr>
          <w:p w14:paraId="2F15C0EF" w14:textId="787518FA" w:rsidR="00F713CF" w:rsidRPr="00C167F8" w:rsidRDefault="00F713CF" w:rsidP="00F713CF">
            <w:pPr>
              <w:jc w:val="center"/>
              <w:rPr>
                <w:rFonts w:ascii="Arial Narrow" w:hAnsi="Arial Narrow"/>
                <w:color w:val="000000"/>
                <w:sz w:val="18"/>
                <w:szCs w:val="18"/>
              </w:rPr>
            </w:pPr>
            <w:r>
              <w:rPr>
                <w:rFonts w:ascii="Arial Narrow" w:hAnsi="Arial Narrow"/>
                <w:color w:val="000000"/>
                <w:sz w:val="18"/>
                <w:szCs w:val="18"/>
              </w:rPr>
              <w:t>Charla</w:t>
            </w:r>
          </w:p>
        </w:tc>
        <w:tc>
          <w:tcPr>
            <w:tcW w:w="1142" w:type="dxa"/>
            <w:tcBorders>
              <w:top w:val="nil"/>
              <w:left w:val="nil"/>
              <w:bottom w:val="single" w:sz="4" w:space="0" w:color="auto"/>
              <w:right w:val="single" w:sz="4" w:space="0" w:color="auto"/>
            </w:tcBorders>
            <w:shd w:val="clear" w:color="auto" w:fill="auto"/>
            <w:vAlign w:val="center"/>
          </w:tcPr>
          <w:p w14:paraId="70975741" w14:textId="3F4C25A8" w:rsidR="00F713CF" w:rsidRPr="002756E5" w:rsidRDefault="00F713CF" w:rsidP="00F713CF">
            <w:pPr>
              <w:jc w:val="center"/>
              <w:rPr>
                <w:rFonts w:ascii="Arial Narrow" w:hAnsi="Arial Narrow"/>
                <w:color w:val="000000"/>
                <w:sz w:val="18"/>
                <w:szCs w:val="18"/>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78FB4EEC" w14:textId="674D7B2A" w:rsidR="00F713CF" w:rsidRDefault="00F713CF" w:rsidP="00F713CF">
            <w:pPr>
              <w:jc w:val="center"/>
              <w:rPr>
                <w:rFonts w:ascii="Arial Narrow" w:hAnsi="Arial Narrow"/>
                <w:color w:val="000000"/>
                <w:sz w:val="18"/>
                <w:szCs w:val="18"/>
              </w:rPr>
            </w:pPr>
            <w:r>
              <w:rPr>
                <w:rFonts w:ascii="Arial Narrow" w:hAnsi="Arial Narrow"/>
                <w:color w:val="000000"/>
                <w:sz w:val="18"/>
                <w:szCs w:val="18"/>
              </w:rPr>
              <w:t>1 hora</w:t>
            </w:r>
          </w:p>
        </w:tc>
        <w:tc>
          <w:tcPr>
            <w:tcW w:w="994" w:type="dxa"/>
            <w:tcBorders>
              <w:top w:val="nil"/>
              <w:left w:val="nil"/>
              <w:bottom w:val="single" w:sz="4" w:space="0" w:color="auto"/>
              <w:right w:val="single" w:sz="4" w:space="0" w:color="auto"/>
            </w:tcBorders>
            <w:shd w:val="clear" w:color="auto" w:fill="auto"/>
            <w:vAlign w:val="center"/>
          </w:tcPr>
          <w:p w14:paraId="5C0FACBE" w14:textId="227AF1FF" w:rsidR="00F713CF" w:rsidRPr="00510DEB" w:rsidRDefault="00F713CF" w:rsidP="00F713CF">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6062DC59" w14:textId="61A28127" w:rsidR="00F713CF" w:rsidRDefault="00F713CF" w:rsidP="00F713CF">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4BAC2EAE" w14:textId="01717739" w:rsidR="00F713CF" w:rsidRDefault="00F713CF" w:rsidP="00F713CF">
            <w:pPr>
              <w:jc w:val="center"/>
              <w:rPr>
                <w:rFonts w:ascii="Arial Narrow" w:hAnsi="Arial Narrow"/>
                <w:color w:val="000000"/>
                <w:sz w:val="18"/>
                <w:szCs w:val="18"/>
              </w:rPr>
            </w:pPr>
            <w:r>
              <w:rPr>
                <w:rFonts w:ascii="Arial Narrow" w:hAnsi="Arial Narrow"/>
                <w:color w:val="000000"/>
                <w:sz w:val="18"/>
                <w:szCs w:val="18"/>
              </w:rPr>
              <w:t>Junio 01</w:t>
            </w:r>
          </w:p>
        </w:tc>
      </w:tr>
      <w:tr w:rsidR="00A1614C" w14:paraId="46F04F8F"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5CCF5A58" w14:textId="5CB943F9" w:rsidR="00A1614C" w:rsidRPr="00C167F8" w:rsidRDefault="00A1614C" w:rsidP="00A1614C">
            <w:pPr>
              <w:jc w:val="center"/>
              <w:rPr>
                <w:rFonts w:ascii="Arial Narrow" w:hAnsi="Arial Narrow"/>
                <w:color w:val="000000"/>
                <w:sz w:val="18"/>
                <w:szCs w:val="18"/>
              </w:rPr>
            </w:pPr>
            <w:r w:rsidRPr="00C167F8">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19C9B870" w14:textId="4A719155" w:rsidR="00A1614C" w:rsidRPr="00510DEB" w:rsidRDefault="00A1614C" w:rsidP="00A1614C">
            <w:pPr>
              <w:jc w:val="center"/>
              <w:rPr>
                <w:rFonts w:ascii="Arial Narrow" w:hAnsi="Arial Narrow"/>
                <w:color w:val="000000"/>
                <w:sz w:val="18"/>
                <w:szCs w:val="18"/>
              </w:rPr>
            </w:pPr>
            <w:r w:rsidRPr="00510DEB">
              <w:rPr>
                <w:rFonts w:ascii="Arial Narrow" w:hAnsi="Arial Narrow"/>
                <w:color w:val="000000"/>
                <w:sz w:val="18"/>
                <w:szCs w:val="18"/>
              </w:rPr>
              <w:t>Creación de Valor Público</w:t>
            </w:r>
          </w:p>
        </w:tc>
        <w:tc>
          <w:tcPr>
            <w:tcW w:w="1067" w:type="dxa"/>
            <w:tcBorders>
              <w:top w:val="nil"/>
              <w:left w:val="nil"/>
              <w:bottom w:val="single" w:sz="4" w:space="0" w:color="auto"/>
              <w:right w:val="single" w:sz="4" w:space="0" w:color="auto"/>
            </w:tcBorders>
            <w:shd w:val="clear" w:color="auto" w:fill="auto"/>
            <w:vAlign w:val="center"/>
          </w:tcPr>
          <w:p w14:paraId="6AB56BB0" w14:textId="01E1369C" w:rsidR="00A1614C" w:rsidRDefault="00A1614C" w:rsidP="00A1614C">
            <w:pPr>
              <w:jc w:val="center"/>
              <w:rPr>
                <w:rFonts w:ascii="Arial Narrow" w:hAnsi="Arial Narrow"/>
                <w:color w:val="000000"/>
                <w:sz w:val="18"/>
                <w:szCs w:val="18"/>
              </w:rPr>
            </w:pPr>
            <w:r>
              <w:rPr>
                <w:rFonts w:ascii="Arial Narrow" w:hAnsi="Arial Narrow"/>
                <w:color w:val="000000"/>
                <w:sz w:val="18"/>
                <w:szCs w:val="18"/>
              </w:rPr>
              <w:t>Saber</w:t>
            </w:r>
          </w:p>
        </w:tc>
        <w:tc>
          <w:tcPr>
            <w:tcW w:w="1363" w:type="dxa"/>
            <w:tcBorders>
              <w:top w:val="nil"/>
              <w:left w:val="nil"/>
              <w:bottom w:val="single" w:sz="4" w:space="0" w:color="auto"/>
              <w:right w:val="single" w:sz="4" w:space="0" w:color="auto"/>
            </w:tcBorders>
            <w:shd w:val="clear" w:color="auto" w:fill="auto"/>
            <w:vAlign w:val="center"/>
          </w:tcPr>
          <w:p w14:paraId="4CF13852" w14:textId="47E13DFB" w:rsidR="00A1614C" w:rsidRPr="007709A1" w:rsidRDefault="00A1614C" w:rsidP="00A1614C">
            <w:pPr>
              <w:jc w:val="center"/>
              <w:rPr>
                <w:rFonts w:ascii="Arial Narrow" w:hAnsi="Arial Narrow"/>
                <w:color w:val="000000"/>
                <w:sz w:val="18"/>
                <w:szCs w:val="18"/>
              </w:rPr>
            </w:pPr>
            <w:r w:rsidRPr="00A1614C">
              <w:rPr>
                <w:rFonts w:ascii="Arial Narrow" w:hAnsi="Arial Narrow"/>
                <w:color w:val="000000"/>
                <w:sz w:val="18"/>
                <w:szCs w:val="18"/>
              </w:rPr>
              <w:t xml:space="preserve">Medidas de prevención y protección en el retorno a casa después del trabajo - tiempos de </w:t>
            </w:r>
            <w:r>
              <w:rPr>
                <w:rFonts w:ascii="Arial Narrow" w:hAnsi="Arial Narrow"/>
                <w:color w:val="000000"/>
                <w:sz w:val="18"/>
                <w:szCs w:val="18"/>
              </w:rPr>
              <w:t>COVID19</w:t>
            </w:r>
          </w:p>
        </w:tc>
        <w:tc>
          <w:tcPr>
            <w:tcW w:w="1101" w:type="dxa"/>
            <w:tcBorders>
              <w:top w:val="nil"/>
              <w:left w:val="nil"/>
              <w:bottom w:val="single" w:sz="4" w:space="0" w:color="auto"/>
              <w:right w:val="single" w:sz="4" w:space="0" w:color="auto"/>
            </w:tcBorders>
            <w:shd w:val="clear" w:color="auto" w:fill="auto"/>
            <w:vAlign w:val="center"/>
          </w:tcPr>
          <w:p w14:paraId="5D0A8584" w14:textId="239F3E81" w:rsidR="00A1614C" w:rsidRDefault="00A1614C" w:rsidP="00A1614C">
            <w:pPr>
              <w:jc w:val="center"/>
              <w:rPr>
                <w:rFonts w:ascii="Arial Narrow" w:hAnsi="Arial Narrow"/>
                <w:color w:val="000000"/>
                <w:sz w:val="18"/>
                <w:szCs w:val="18"/>
              </w:rPr>
            </w:pPr>
            <w:r>
              <w:rPr>
                <w:rFonts w:ascii="Arial Narrow" w:hAnsi="Arial Narrow"/>
                <w:color w:val="000000"/>
                <w:sz w:val="18"/>
                <w:szCs w:val="18"/>
              </w:rPr>
              <w:t>Charla</w:t>
            </w:r>
          </w:p>
        </w:tc>
        <w:tc>
          <w:tcPr>
            <w:tcW w:w="1142" w:type="dxa"/>
            <w:tcBorders>
              <w:top w:val="nil"/>
              <w:left w:val="nil"/>
              <w:bottom w:val="single" w:sz="4" w:space="0" w:color="auto"/>
              <w:right w:val="single" w:sz="4" w:space="0" w:color="auto"/>
            </w:tcBorders>
            <w:shd w:val="clear" w:color="auto" w:fill="auto"/>
            <w:vAlign w:val="center"/>
          </w:tcPr>
          <w:p w14:paraId="77B11016" w14:textId="2F2D8F8A" w:rsidR="00A1614C" w:rsidRPr="002756E5" w:rsidRDefault="00A1614C" w:rsidP="00A1614C">
            <w:pPr>
              <w:jc w:val="center"/>
              <w:rPr>
                <w:rFonts w:ascii="Arial Narrow" w:hAnsi="Arial Narrow"/>
                <w:color w:val="000000"/>
                <w:sz w:val="18"/>
                <w:szCs w:val="18"/>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5EC314DA" w14:textId="01E86F36" w:rsidR="00A1614C" w:rsidRDefault="00A1614C" w:rsidP="00A1614C">
            <w:pPr>
              <w:jc w:val="center"/>
              <w:rPr>
                <w:rFonts w:ascii="Arial Narrow" w:hAnsi="Arial Narrow"/>
                <w:color w:val="000000"/>
                <w:sz w:val="18"/>
                <w:szCs w:val="18"/>
              </w:rPr>
            </w:pPr>
            <w:r>
              <w:rPr>
                <w:rFonts w:ascii="Arial Narrow" w:hAnsi="Arial Narrow"/>
                <w:color w:val="000000"/>
                <w:sz w:val="18"/>
                <w:szCs w:val="18"/>
              </w:rPr>
              <w:t>1 hora</w:t>
            </w:r>
          </w:p>
        </w:tc>
        <w:tc>
          <w:tcPr>
            <w:tcW w:w="994" w:type="dxa"/>
            <w:tcBorders>
              <w:top w:val="nil"/>
              <w:left w:val="nil"/>
              <w:bottom w:val="single" w:sz="4" w:space="0" w:color="auto"/>
              <w:right w:val="single" w:sz="4" w:space="0" w:color="auto"/>
            </w:tcBorders>
            <w:shd w:val="clear" w:color="auto" w:fill="auto"/>
            <w:vAlign w:val="center"/>
          </w:tcPr>
          <w:p w14:paraId="7D03C895" w14:textId="4CFF286F" w:rsidR="00A1614C" w:rsidRPr="00510DEB" w:rsidRDefault="00A1614C" w:rsidP="00A1614C">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1532F0B8" w14:textId="73BEFE8B" w:rsidR="00A1614C" w:rsidRDefault="00A1614C" w:rsidP="00A1614C">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5E498E98" w14:textId="013811A3" w:rsidR="00A1614C" w:rsidRDefault="00A1614C" w:rsidP="00A1614C">
            <w:pPr>
              <w:jc w:val="center"/>
              <w:rPr>
                <w:rFonts w:ascii="Arial Narrow" w:hAnsi="Arial Narrow"/>
                <w:color w:val="000000"/>
                <w:sz w:val="18"/>
                <w:szCs w:val="18"/>
              </w:rPr>
            </w:pPr>
            <w:r>
              <w:rPr>
                <w:rFonts w:ascii="Arial Narrow" w:hAnsi="Arial Narrow"/>
                <w:color w:val="000000"/>
                <w:sz w:val="18"/>
                <w:szCs w:val="18"/>
              </w:rPr>
              <w:t>Junio 01</w:t>
            </w:r>
          </w:p>
        </w:tc>
      </w:tr>
      <w:tr w:rsidR="00A1614C" w14:paraId="65433777"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178565E3" w14:textId="608ACCD7" w:rsidR="00A1614C" w:rsidRPr="00C167F8" w:rsidRDefault="00A1614C" w:rsidP="00A1614C">
            <w:pPr>
              <w:jc w:val="center"/>
              <w:rPr>
                <w:rFonts w:ascii="Arial Narrow" w:hAnsi="Arial Narrow"/>
                <w:color w:val="000000"/>
                <w:sz w:val="18"/>
                <w:szCs w:val="18"/>
              </w:rPr>
            </w:pPr>
            <w:r w:rsidRPr="00C167F8">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73A273E1" w14:textId="63E86EC8" w:rsidR="00A1614C" w:rsidRPr="00510DEB" w:rsidRDefault="00A1614C" w:rsidP="00A1614C">
            <w:pPr>
              <w:jc w:val="center"/>
              <w:rPr>
                <w:rFonts w:ascii="Arial Narrow" w:hAnsi="Arial Narrow"/>
                <w:color w:val="000000"/>
                <w:sz w:val="18"/>
                <w:szCs w:val="18"/>
              </w:rPr>
            </w:pPr>
            <w:r w:rsidRPr="00510DEB">
              <w:rPr>
                <w:rFonts w:ascii="Arial Narrow" w:hAnsi="Arial Narrow"/>
                <w:color w:val="000000"/>
                <w:sz w:val="18"/>
                <w:szCs w:val="18"/>
              </w:rPr>
              <w:t>Creación de Valor Público</w:t>
            </w:r>
          </w:p>
        </w:tc>
        <w:tc>
          <w:tcPr>
            <w:tcW w:w="1067" w:type="dxa"/>
            <w:tcBorders>
              <w:top w:val="nil"/>
              <w:left w:val="nil"/>
              <w:bottom w:val="single" w:sz="4" w:space="0" w:color="auto"/>
              <w:right w:val="single" w:sz="4" w:space="0" w:color="auto"/>
            </w:tcBorders>
            <w:shd w:val="clear" w:color="auto" w:fill="auto"/>
            <w:vAlign w:val="center"/>
          </w:tcPr>
          <w:p w14:paraId="3A446457" w14:textId="66EED1A2" w:rsidR="00A1614C" w:rsidRDefault="00A1614C" w:rsidP="00A1614C">
            <w:pPr>
              <w:jc w:val="center"/>
              <w:rPr>
                <w:rFonts w:ascii="Arial Narrow" w:hAnsi="Arial Narrow"/>
                <w:color w:val="000000"/>
                <w:sz w:val="18"/>
                <w:szCs w:val="18"/>
              </w:rPr>
            </w:pPr>
            <w:r>
              <w:rPr>
                <w:rFonts w:ascii="Arial Narrow" w:hAnsi="Arial Narrow"/>
                <w:color w:val="000000"/>
                <w:sz w:val="18"/>
                <w:szCs w:val="18"/>
              </w:rPr>
              <w:t>Saber</w:t>
            </w:r>
          </w:p>
        </w:tc>
        <w:tc>
          <w:tcPr>
            <w:tcW w:w="1363" w:type="dxa"/>
            <w:tcBorders>
              <w:top w:val="nil"/>
              <w:left w:val="nil"/>
              <w:bottom w:val="single" w:sz="4" w:space="0" w:color="auto"/>
              <w:right w:val="single" w:sz="4" w:space="0" w:color="auto"/>
            </w:tcBorders>
            <w:shd w:val="clear" w:color="auto" w:fill="auto"/>
            <w:vAlign w:val="center"/>
          </w:tcPr>
          <w:p w14:paraId="6CCA4322" w14:textId="18D2E8FF" w:rsidR="00A1614C" w:rsidRDefault="00A1614C" w:rsidP="00A1614C">
            <w:pPr>
              <w:jc w:val="center"/>
              <w:rPr>
                <w:rFonts w:ascii="Arial Narrow" w:hAnsi="Arial Narrow"/>
                <w:color w:val="000000"/>
                <w:sz w:val="18"/>
                <w:szCs w:val="18"/>
              </w:rPr>
            </w:pPr>
            <w:r w:rsidRPr="007709A1">
              <w:rPr>
                <w:rFonts w:ascii="Arial Narrow" w:hAnsi="Arial Narrow"/>
                <w:color w:val="000000"/>
                <w:sz w:val="18"/>
                <w:szCs w:val="18"/>
              </w:rPr>
              <w:t>Recomendaciones prácticas para sentirse seguro retornando al trabajo</w:t>
            </w:r>
          </w:p>
        </w:tc>
        <w:tc>
          <w:tcPr>
            <w:tcW w:w="1101" w:type="dxa"/>
            <w:tcBorders>
              <w:top w:val="nil"/>
              <w:left w:val="nil"/>
              <w:bottom w:val="single" w:sz="4" w:space="0" w:color="auto"/>
              <w:right w:val="single" w:sz="4" w:space="0" w:color="auto"/>
            </w:tcBorders>
            <w:shd w:val="clear" w:color="auto" w:fill="auto"/>
            <w:vAlign w:val="center"/>
          </w:tcPr>
          <w:p w14:paraId="267E4DEA" w14:textId="0198FC4A" w:rsidR="00A1614C" w:rsidRPr="00C167F8" w:rsidRDefault="00A1614C" w:rsidP="00A1614C">
            <w:pPr>
              <w:jc w:val="center"/>
              <w:rPr>
                <w:rFonts w:ascii="Arial Narrow" w:hAnsi="Arial Narrow"/>
                <w:color w:val="000000"/>
                <w:sz w:val="18"/>
                <w:szCs w:val="18"/>
              </w:rPr>
            </w:pPr>
            <w:r>
              <w:rPr>
                <w:rFonts w:ascii="Arial Narrow" w:hAnsi="Arial Narrow"/>
                <w:color w:val="000000"/>
                <w:sz w:val="18"/>
                <w:szCs w:val="18"/>
              </w:rPr>
              <w:t>Charla</w:t>
            </w:r>
          </w:p>
        </w:tc>
        <w:tc>
          <w:tcPr>
            <w:tcW w:w="1142" w:type="dxa"/>
            <w:tcBorders>
              <w:top w:val="nil"/>
              <w:left w:val="nil"/>
              <w:bottom w:val="single" w:sz="4" w:space="0" w:color="auto"/>
              <w:right w:val="single" w:sz="4" w:space="0" w:color="auto"/>
            </w:tcBorders>
            <w:shd w:val="clear" w:color="auto" w:fill="auto"/>
            <w:vAlign w:val="center"/>
          </w:tcPr>
          <w:p w14:paraId="567FC679" w14:textId="651343ED" w:rsidR="00A1614C" w:rsidRPr="002756E5" w:rsidRDefault="00A1614C" w:rsidP="00A1614C">
            <w:pPr>
              <w:jc w:val="center"/>
              <w:rPr>
                <w:rFonts w:ascii="Arial Narrow" w:hAnsi="Arial Narrow"/>
                <w:color w:val="000000"/>
                <w:sz w:val="18"/>
                <w:szCs w:val="18"/>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7EEE0032" w14:textId="2F21B8E9" w:rsidR="00A1614C" w:rsidRDefault="00A1614C" w:rsidP="00A1614C">
            <w:pPr>
              <w:jc w:val="center"/>
              <w:rPr>
                <w:rFonts w:ascii="Arial Narrow" w:hAnsi="Arial Narrow"/>
                <w:color w:val="000000"/>
                <w:sz w:val="18"/>
                <w:szCs w:val="18"/>
              </w:rPr>
            </w:pPr>
            <w:r>
              <w:rPr>
                <w:rFonts w:ascii="Arial Narrow" w:hAnsi="Arial Narrow"/>
                <w:color w:val="000000"/>
                <w:sz w:val="18"/>
                <w:szCs w:val="18"/>
              </w:rPr>
              <w:t>1 hora</w:t>
            </w:r>
          </w:p>
        </w:tc>
        <w:tc>
          <w:tcPr>
            <w:tcW w:w="994" w:type="dxa"/>
            <w:tcBorders>
              <w:top w:val="nil"/>
              <w:left w:val="nil"/>
              <w:bottom w:val="single" w:sz="4" w:space="0" w:color="auto"/>
              <w:right w:val="single" w:sz="4" w:space="0" w:color="auto"/>
            </w:tcBorders>
            <w:shd w:val="clear" w:color="auto" w:fill="auto"/>
            <w:vAlign w:val="center"/>
          </w:tcPr>
          <w:p w14:paraId="0B8A821E" w14:textId="3BBF9178" w:rsidR="00A1614C" w:rsidRPr="00510DEB" w:rsidRDefault="00A1614C" w:rsidP="00A1614C">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5BAE676D" w14:textId="3F3C85BB" w:rsidR="00A1614C" w:rsidRDefault="00A1614C" w:rsidP="00A1614C">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4CC2B915" w14:textId="4C36D5FF" w:rsidR="00A1614C" w:rsidRDefault="00A1614C" w:rsidP="00A1614C">
            <w:pPr>
              <w:jc w:val="center"/>
              <w:rPr>
                <w:rFonts w:ascii="Arial Narrow" w:hAnsi="Arial Narrow"/>
                <w:color w:val="000000"/>
                <w:sz w:val="18"/>
                <w:szCs w:val="18"/>
              </w:rPr>
            </w:pPr>
            <w:r>
              <w:rPr>
                <w:rFonts w:ascii="Arial Narrow" w:hAnsi="Arial Narrow"/>
                <w:color w:val="000000"/>
                <w:sz w:val="18"/>
                <w:szCs w:val="18"/>
              </w:rPr>
              <w:t>Junio 02</w:t>
            </w:r>
          </w:p>
        </w:tc>
      </w:tr>
      <w:tr w:rsidR="00A1614C" w14:paraId="096D9D25"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6D8F719C" w14:textId="3DC3EEFD" w:rsidR="00A1614C" w:rsidRPr="00C167F8" w:rsidRDefault="00A1614C" w:rsidP="00A1614C">
            <w:pPr>
              <w:jc w:val="center"/>
              <w:rPr>
                <w:rFonts w:ascii="Arial Narrow" w:hAnsi="Arial Narrow"/>
                <w:color w:val="000000"/>
                <w:sz w:val="18"/>
                <w:szCs w:val="18"/>
              </w:rPr>
            </w:pPr>
            <w:r w:rsidRPr="00C167F8">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33065DB1" w14:textId="20B42EF6" w:rsidR="00A1614C" w:rsidRPr="00510DEB" w:rsidRDefault="00A1614C" w:rsidP="00A1614C">
            <w:pPr>
              <w:jc w:val="center"/>
              <w:rPr>
                <w:rFonts w:ascii="Arial Narrow" w:hAnsi="Arial Narrow"/>
                <w:color w:val="000000"/>
                <w:sz w:val="18"/>
                <w:szCs w:val="18"/>
              </w:rPr>
            </w:pPr>
            <w:r w:rsidRPr="00510DEB">
              <w:rPr>
                <w:rFonts w:ascii="Arial Narrow" w:hAnsi="Arial Narrow"/>
                <w:color w:val="000000"/>
                <w:sz w:val="18"/>
                <w:szCs w:val="18"/>
              </w:rPr>
              <w:t>Creación de Valor Público</w:t>
            </w:r>
          </w:p>
        </w:tc>
        <w:tc>
          <w:tcPr>
            <w:tcW w:w="1067" w:type="dxa"/>
            <w:tcBorders>
              <w:top w:val="nil"/>
              <w:left w:val="nil"/>
              <w:bottom w:val="single" w:sz="4" w:space="0" w:color="auto"/>
              <w:right w:val="single" w:sz="4" w:space="0" w:color="auto"/>
            </w:tcBorders>
            <w:shd w:val="clear" w:color="auto" w:fill="auto"/>
            <w:vAlign w:val="center"/>
          </w:tcPr>
          <w:p w14:paraId="1645180F" w14:textId="3B7A5F0C" w:rsidR="00A1614C" w:rsidRDefault="00A1614C" w:rsidP="00A1614C">
            <w:pPr>
              <w:jc w:val="center"/>
              <w:rPr>
                <w:rFonts w:ascii="Arial Narrow" w:hAnsi="Arial Narrow"/>
                <w:color w:val="000000"/>
                <w:sz w:val="18"/>
                <w:szCs w:val="18"/>
              </w:rPr>
            </w:pPr>
            <w:r>
              <w:rPr>
                <w:rFonts w:ascii="Arial Narrow" w:hAnsi="Arial Narrow"/>
                <w:color w:val="000000"/>
                <w:sz w:val="18"/>
                <w:szCs w:val="18"/>
              </w:rPr>
              <w:t>Saber</w:t>
            </w:r>
          </w:p>
        </w:tc>
        <w:tc>
          <w:tcPr>
            <w:tcW w:w="1363" w:type="dxa"/>
            <w:tcBorders>
              <w:top w:val="nil"/>
              <w:left w:val="nil"/>
              <w:bottom w:val="single" w:sz="4" w:space="0" w:color="auto"/>
              <w:right w:val="single" w:sz="4" w:space="0" w:color="auto"/>
            </w:tcBorders>
            <w:shd w:val="clear" w:color="auto" w:fill="auto"/>
            <w:vAlign w:val="center"/>
          </w:tcPr>
          <w:p w14:paraId="73B8B93C" w14:textId="1E092805" w:rsidR="00A1614C" w:rsidRPr="007709A1" w:rsidRDefault="00A1614C" w:rsidP="00A1614C">
            <w:pPr>
              <w:jc w:val="center"/>
              <w:rPr>
                <w:rFonts w:ascii="Arial Narrow" w:hAnsi="Arial Narrow"/>
                <w:color w:val="000000"/>
                <w:sz w:val="18"/>
                <w:szCs w:val="18"/>
              </w:rPr>
            </w:pPr>
            <w:r w:rsidRPr="00E36512">
              <w:rPr>
                <w:rFonts w:ascii="Arial Narrow" w:hAnsi="Arial Narrow"/>
                <w:color w:val="000000"/>
                <w:sz w:val="18"/>
                <w:szCs w:val="18"/>
              </w:rPr>
              <w:t>Teletrabajo, un resto para que las organizaciones se transformen</w:t>
            </w:r>
          </w:p>
        </w:tc>
        <w:tc>
          <w:tcPr>
            <w:tcW w:w="1101" w:type="dxa"/>
            <w:tcBorders>
              <w:top w:val="nil"/>
              <w:left w:val="nil"/>
              <w:bottom w:val="single" w:sz="4" w:space="0" w:color="auto"/>
              <w:right w:val="single" w:sz="4" w:space="0" w:color="auto"/>
            </w:tcBorders>
            <w:shd w:val="clear" w:color="auto" w:fill="auto"/>
            <w:vAlign w:val="center"/>
          </w:tcPr>
          <w:p w14:paraId="10A71F12" w14:textId="5AB1C044" w:rsidR="00A1614C" w:rsidRDefault="00A1614C" w:rsidP="00A1614C">
            <w:pPr>
              <w:jc w:val="center"/>
              <w:rPr>
                <w:rFonts w:ascii="Arial Narrow" w:hAnsi="Arial Narrow"/>
                <w:color w:val="000000"/>
                <w:sz w:val="18"/>
                <w:szCs w:val="18"/>
              </w:rPr>
            </w:pPr>
            <w:r>
              <w:rPr>
                <w:rFonts w:ascii="Arial Narrow" w:hAnsi="Arial Narrow"/>
                <w:color w:val="000000"/>
                <w:sz w:val="18"/>
                <w:szCs w:val="18"/>
              </w:rPr>
              <w:t>Charla</w:t>
            </w:r>
          </w:p>
        </w:tc>
        <w:tc>
          <w:tcPr>
            <w:tcW w:w="1142" w:type="dxa"/>
            <w:tcBorders>
              <w:top w:val="nil"/>
              <w:left w:val="nil"/>
              <w:bottom w:val="single" w:sz="4" w:space="0" w:color="auto"/>
              <w:right w:val="single" w:sz="4" w:space="0" w:color="auto"/>
            </w:tcBorders>
            <w:shd w:val="clear" w:color="auto" w:fill="auto"/>
            <w:vAlign w:val="center"/>
          </w:tcPr>
          <w:p w14:paraId="765FBB25" w14:textId="7029E12B" w:rsidR="00A1614C" w:rsidRPr="002756E5" w:rsidRDefault="00A1614C" w:rsidP="00A1614C">
            <w:pPr>
              <w:jc w:val="center"/>
              <w:rPr>
                <w:rFonts w:ascii="Arial Narrow" w:hAnsi="Arial Narrow"/>
                <w:color w:val="000000"/>
                <w:sz w:val="18"/>
                <w:szCs w:val="18"/>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519B70D4" w14:textId="11B0211D" w:rsidR="00A1614C" w:rsidRDefault="00A1614C" w:rsidP="00A1614C">
            <w:pPr>
              <w:jc w:val="center"/>
              <w:rPr>
                <w:rFonts w:ascii="Arial Narrow" w:hAnsi="Arial Narrow"/>
                <w:color w:val="000000"/>
                <w:sz w:val="18"/>
                <w:szCs w:val="18"/>
              </w:rPr>
            </w:pPr>
            <w:r>
              <w:rPr>
                <w:rFonts w:ascii="Arial Narrow" w:hAnsi="Arial Narrow"/>
                <w:color w:val="000000"/>
                <w:sz w:val="18"/>
                <w:szCs w:val="18"/>
              </w:rPr>
              <w:t>1 hora</w:t>
            </w:r>
          </w:p>
        </w:tc>
        <w:tc>
          <w:tcPr>
            <w:tcW w:w="994" w:type="dxa"/>
            <w:tcBorders>
              <w:top w:val="nil"/>
              <w:left w:val="nil"/>
              <w:bottom w:val="single" w:sz="4" w:space="0" w:color="auto"/>
              <w:right w:val="single" w:sz="4" w:space="0" w:color="auto"/>
            </w:tcBorders>
            <w:shd w:val="clear" w:color="auto" w:fill="auto"/>
            <w:vAlign w:val="center"/>
          </w:tcPr>
          <w:p w14:paraId="53444E8E" w14:textId="2CF31DFE" w:rsidR="00A1614C" w:rsidRPr="00510DEB" w:rsidRDefault="00A1614C" w:rsidP="00A1614C">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7E8679BF" w14:textId="05D2658E" w:rsidR="00A1614C" w:rsidRDefault="00A1614C" w:rsidP="00A1614C">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07F97E44" w14:textId="738EA89D" w:rsidR="00A1614C" w:rsidRDefault="00A1614C" w:rsidP="00A1614C">
            <w:pPr>
              <w:jc w:val="center"/>
              <w:rPr>
                <w:rFonts w:ascii="Arial Narrow" w:hAnsi="Arial Narrow"/>
                <w:color w:val="000000"/>
                <w:sz w:val="18"/>
                <w:szCs w:val="18"/>
              </w:rPr>
            </w:pPr>
            <w:r>
              <w:rPr>
                <w:rFonts w:ascii="Arial Narrow" w:hAnsi="Arial Narrow"/>
                <w:color w:val="000000"/>
                <w:sz w:val="18"/>
                <w:szCs w:val="18"/>
              </w:rPr>
              <w:t>Junio 02</w:t>
            </w:r>
          </w:p>
        </w:tc>
      </w:tr>
      <w:tr w:rsidR="00A1614C" w14:paraId="027AEE19"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6B1A651D" w14:textId="2FAE21C7" w:rsidR="00A1614C" w:rsidRPr="00C167F8" w:rsidRDefault="00A1614C" w:rsidP="00A1614C">
            <w:pPr>
              <w:jc w:val="center"/>
              <w:rPr>
                <w:rFonts w:ascii="Arial Narrow" w:hAnsi="Arial Narrow"/>
                <w:color w:val="000000"/>
                <w:sz w:val="18"/>
                <w:szCs w:val="18"/>
              </w:rPr>
            </w:pPr>
            <w:r w:rsidRPr="00C167F8">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6EA5FDAC" w14:textId="4652AD1A" w:rsidR="00A1614C" w:rsidRPr="00510DEB" w:rsidRDefault="00A1614C" w:rsidP="00A1614C">
            <w:pPr>
              <w:jc w:val="center"/>
              <w:rPr>
                <w:rFonts w:ascii="Arial Narrow" w:hAnsi="Arial Narrow"/>
                <w:color w:val="000000"/>
                <w:sz w:val="18"/>
                <w:szCs w:val="18"/>
              </w:rPr>
            </w:pPr>
            <w:r w:rsidRPr="00B07EF1">
              <w:rPr>
                <w:rFonts w:ascii="Arial Narrow" w:hAnsi="Arial Narrow"/>
                <w:color w:val="000000"/>
                <w:sz w:val="18"/>
                <w:szCs w:val="18"/>
              </w:rPr>
              <w:t>Probidad y ética de lo público</w:t>
            </w:r>
          </w:p>
        </w:tc>
        <w:tc>
          <w:tcPr>
            <w:tcW w:w="1067" w:type="dxa"/>
            <w:tcBorders>
              <w:top w:val="nil"/>
              <w:left w:val="nil"/>
              <w:bottom w:val="single" w:sz="4" w:space="0" w:color="auto"/>
              <w:right w:val="single" w:sz="4" w:space="0" w:color="auto"/>
            </w:tcBorders>
            <w:shd w:val="clear" w:color="auto" w:fill="auto"/>
            <w:vAlign w:val="center"/>
          </w:tcPr>
          <w:p w14:paraId="71019E4D" w14:textId="7C215698" w:rsidR="00A1614C" w:rsidRDefault="00A1614C" w:rsidP="00A1614C">
            <w:pPr>
              <w:jc w:val="center"/>
              <w:rPr>
                <w:rFonts w:ascii="Arial Narrow" w:hAnsi="Arial Narrow"/>
                <w:color w:val="000000"/>
                <w:sz w:val="18"/>
                <w:szCs w:val="18"/>
              </w:rPr>
            </w:pPr>
            <w:r>
              <w:rPr>
                <w:rFonts w:ascii="Arial Narrow" w:hAnsi="Arial Narrow"/>
                <w:color w:val="000000"/>
                <w:sz w:val="18"/>
                <w:szCs w:val="18"/>
              </w:rPr>
              <w:t>Saber-Hacer</w:t>
            </w:r>
          </w:p>
        </w:tc>
        <w:tc>
          <w:tcPr>
            <w:tcW w:w="1363" w:type="dxa"/>
            <w:tcBorders>
              <w:top w:val="nil"/>
              <w:left w:val="nil"/>
              <w:bottom w:val="single" w:sz="4" w:space="0" w:color="auto"/>
              <w:right w:val="single" w:sz="4" w:space="0" w:color="auto"/>
            </w:tcBorders>
            <w:shd w:val="clear" w:color="auto" w:fill="auto"/>
            <w:vAlign w:val="center"/>
          </w:tcPr>
          <w:p w14:paraId="6622E2B0" w14:textId="14229F23" w:rsidR="00A1614C" w:rsidRPr="00E36512" w:rsidRDefault="00A1614C" w:rsidP="00A1614C">
            <w:pPr>
              <w:jc w:val="center"/>
              <w:rPr>
                <w:rFonts w:ascii="Arial Narrow" w:hAnsi="Arial Narrow"/>
                <w:color w:val="000000"/>
                <w:sz w:val="18"/>
                <w:szCs w:val="18"/>
              </w:rPr>
            </w:pPr>
            <w:r>
              <w:rPr>
                <w:rFonts w:ascii="Arial Narrow" w:hAnsi="Arial Narrow"/>
                <w:color w:val="000000"/>
                <w:sz w:val="18"/>
                <w:szCs w:val="18"/>
              </w:rPr>
              <w:t>Salud mental laboral en tiempos de pandemia</w:t>
            </w:r>
          </w:p>
        </w:tc>
        <w:tc>
          <w:tcPr>
            <w:tcW w:w="1101" w:type="dxa"/>
            <w:tcBorders>
              <w:top w:val="nil"/>
              <w:left w:val="nil"/>
              <w:bottom w:val="single" w:sz="4" w:space="0" w:color="auto"/>
              <w:right w:val="single" w:sz="4" w:space="0" w:color="auto"/>
            </w:tcBorders>
            <w:shd w:val="clear" w:color="auto" w:fill="auto"/>
            <w:vAlign w:val="center"/>
          </w:tcPr>
          <w:p w14:paraId="635F575F" w14:textId="14C1CA20" w:rsidR="00A1614C" w:rsidRDefault="00A1614C" w:rsidP="00A1614C">
            <w:pPr>
              <w:jc w:val="center"/>
              <w:rPr>
                <w:rFonts w:ascii="Arial Narrow" w:hAnsi="Arial Narrow"/>
                <w:color w:val="000000"/>
                <w:sz w:val="18"/>
                <w:szCs w:val="18"/>
              </w:rPr>
            </w:pPr>
            <w:r>
              <w:rPr>
                <w:rFonts w:ascii="Arial Narrow" w:hAnsi="Arial Narrow"/>
                <w:color w:val="000000"/>
                <w:sz w:val="18"/>
                <w:szCs w:val="18"/>
              </w:rPr>
              <w:t>Charla</w:t>
            </w:r>
          </w:p>
        </w:tc>
        <w:tc>
          <w:tcPr>
            <w:tcW w:w="1142" w:type="dxa"/>
            <w:tcBorders>
              <w:top w:val="nil"/>
              <w:left w:val="nil"/>
              <w:bottom w:val="single" w:sz="4" w:space="0" w:color="auto"/>
              <w:right w:val="single" w:sz="4" w:space="0" w:color="auto"/>
            </w:tcBorders>
            <w:shd w:val="clear" w:color="auto" w:fill="auto"/>
            <w:vAlign w:val="center"/>
          </w:tcPr>
          <w:p w14:paraId="5BA7C4C1" w14:textId="6973F9AD" w:rsidR="00A1614C" w:rsidRPr="002756E5" w:rsidRDefault="00A1614C" w:rsidP="00A1614C">
            <w:pPr>
              <w:jc w:val="center"/>
              <w:rPr>
                <w:rFonts w:ascii="Arial Narrow" w:hAnsi="Arial Narrow"/>
                <w:color w:val="000000"/>
                <w:sz w:val="18"/>
                <w:szCs w:val="18"/>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4E3419DF" w14:textId="213E49B3" w:rsidR="00A1614C" w:rsidRDefault="00A1614C" w:rsidP="00A1614C">
            <w:pPr>
              <w:jc w:val="center"/>
              <w:rPr>
                <w:rFonts w:ascii="Arial Narrow" w:hAnsi="Arial Narrow"/>
                <w:color w:val="000000"/>
                <w:sz w:val="18"/>
                <w:szCs w:val="18"/>
              </w:rPr>
            </w:pPr>
            <w:r>
              <w:rPr>
                <w:rFonts w:ascii="Arial Narrow" w:hAnsi="Arial Narrow"/>
                <w:color w:val="000000"/>
                <w:sz w:val="18"/>
                <w:szCs w:val="18"/>
              </w:rPr>
              <w:t>1 hora</w:t>
            </w:r>
          </w:p>
        </w:tc>
        <w:tc>
          <w:tcPr>
            <w:tcW w:w="994" w:type="dxa"/>
            <w:tcBorders>
              <w:top w:val="nil"/>
              <w:left w:val="nil"/>
              <w:bottom w:val="single" w:sz="4" w:space="0" w:color="auto"/>
              <w:right w:val="single" w:sz="4" w:space="0" w:color="auto"/>
            </w:tcBorders>
            <w:shd w:val="clear" w:color="auto" w:fill="auto"/>
            <w:vAlign w:val="center"/>
          </w:tcPr>
          <w:p w14:paraId="3FD16038" w14:textId="6D9E286C" w:rsidR="00A1614C" w:rsidRPr="00510DEB" w:rsidRDefault="00A1614C" w:rsidP="00A1614C">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5E6526DF" w14:textId="6781B39D" w:rsidR="00A1614C" w:rsidRDefault="00A1614C" w:rsidP="00A1614C">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4A952109" w14:textId="77777777" w:rsidR="00A1614C" w:rsidRDefault="00A1614C" w:rsidP="00A1614C">
            <w:pPr>
              <w:jc w:val="center"/>
              <w:rPr>
                <w:rFonts w:ascii="Arial Narrow" w:hAnsi="Arial Narrow"/>
                <w:color w:val="000000"/>
                <w:sz w:val="18"/>
                <w:szCs w:val="18"/>
              </w:rPr>
            </w:pPr>
            <w:r>
              <w:rPr>
                <w:rFonts w:ascii="Arial Narrow" w:hAnsi="Arial Narrow"/>
                <w:color w:val="000000"/>
                <w:sz w:val="18"/>
                <w:szCs w:val="18"/>
              </w:rPr>
              <w:t>Junio 09</w:t>
            </w:r>
          </w:p>
          <w:p w14:paraId="699133BE" w14:textId="3A10397E" w:rsidR="00A1614C" w:rsidRDefault="00A1614C" w:rsidP="00A1614C">
            <w:pPr>
              <w:jc w:val="center"/>
              <w:rPr>
                <w:rFonts w:ascii="Arial Narrow" w:hAnsi="Arial Narrow"/>
                <w:color w:val="000000"/>
                <w:sz w:val="18"/>
                <w:szCs w:val="18"/>
              </w:rPr>
            </w:pPr>
            <w:r>
              <w:rPr>
                <w:rFonts w:ascii="Arial Narrow" w:hAnsi="Arial Narrow"/>
                <w:color w:val="000000"/>
                <w:sz w:val="18"/>
                <w:szCs w:val="18"/>
              </w:rPr>
              <w:t>Junio 19</w:t>
            </w:r>
          </w:p>
        </w:tc>
      </w:tr>
      <w:tr w:rsidR="00A1614C" w14:paraId="4C761F50"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69855359" w14:textId="45FDF0EB" w:rsidR="00A1614C" w:rsidRPr="00C167F8" w:rsidRDefault="00A1614C" w:rsidP="00A1614C">
            <w:pPr>
              <w:jc w:val="center"/>
              <w:rPr>
                <w:rFonts w:ascii="Arial Narrow" w:hAnsi="Arial Narrow"/>
                <w:color w:val="000000"/>
                <w:sz w:val="18"/>
                <w:szCs w:val="18"/>
              </w:rPr>
            </w:pPr>
            <w:r w:rsidRPr="00C167F8">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3ADB622D" w14:textId="5BA89A62" w:rsidR="00A1614C" w:rsidRPr="00B07EF1" w:rsidRDefault="00A1614C" w:rsidP="00A1614C">
            <w:pPr>
              <w:jc w:val="center"/>
              <w:rPr>
                <w:rFonts w:ascii="Arial Narrow" w:hAnsi="Arial Narrow"/>
                <w:color w:val="000000"/>
                <w:sz w:val="18"/>
                <w:szCs w:val="18"/>
              </w:rPr>
            </w:pPr>
            <w:r w:rsidRPr="00510DEB">
              <w:rPr>
                <w:rFonts w:ascii="Arial Narrow" w:hAnsi="Arial Narrow"/>
                <w:color w:val="000000"/>
                <w:sz w:val="18"/>
                <w:szCs w:val="18"/>
              </w:rPr>
              <w:t>Creación de Valor Público</w:t>
            </w:r>
          </w:p>
        </w:tc>
        <w:tc>
          <w:tcPr>
            <w:tcW w:w="1067" w:type="dxa"/>
            <w:tcBorders>
              <w:top w:val="nil"/>
              <w:left w:val="nil"/>
              <w:bottom w:val="single" w:sz="4" w:space="0" w:color="auto"/>
              <w:right w:val="single" w:sz="4" w:space="0" w:color="auto"/>
            </w:tcBorders>
            <w:shd w:val="clear" w:color="auto" w:fill="auto"/>
            <w:vAlign w:val="center"/>
          </w:tcPr>
          <w:p w14:paraId="0D5235A3" w14:textId="6E377D16" w:rsidR="00A1614C" w:rsidRDefault="00A1614C" w:rsidP="00A1614C">
            <w:pPr>
              <w:jc w:val="center"/>
              <w:rPr>
                <w:rFonts w:ascii="Arial Narrow" w:hAnsi="Arial Narrow"/>
                <w:color w:val="000000"/>
                <w:sz w:val="18"/>
                <w:szCs w:val="18"/>
              </w:rPr>
            </w:pPr>
            <w:r>
              <w:rPr>
                <w:rFonts w:ascii="Arial Narrow" w:hAnsi="Arial Narrow"/>
                <w:color w:val="000000"/>
                <w:sz w:val="18"/>
                <w:szCs w:val="18"/>
              </w:rPr>
              <w:t>Saber</w:t>
            </w:r>
          </w:p>
        </w:tc>
        <w:tc>
          <w:tcPr>
            <w:tcW w:w="1363" w:type="dxa"/>
            <w:tcBorders>
              <w:top w:val="nil"/>
              <w:left w:val="nil"/>
              <w:bottom w:val="single" w:sz="4" w:space="0" w:color="auto"/>
              <w:right w:val="single" w:sz="4" w:space="0" w:color="auto"/>
            </w:tcBorders>
            <w:shd w:val="clear" w:color="auto" w:fill="auto"/>
            <w:vAlign w:val="center"/>
          </w:tcPr>
          <w:p w14:paraId="25E0672A" w14:textId="00B76ED0" w:rsidR="00A1614C" w:rsidRDefault="00A1614C" w:rsidP="00A1614C">
            <w:pPr>
              <w:jc w:val="center"/>
              <w:rPr>
                <w:rFonts w:ascii="Arial Narrow" w:hAnsi="Arial Narrow"/>
                <w:color w:val="000000"/>
                <w:sz w:val="18"/>
                <w:szCs w:val="18"/>
              </w:rPr>
            </w:pPr>
            <w:r w:rsidRPr="00EF42CE">
              <w:rPr>
                <w:rFonts w:ascii="Arial Narrow" w:hAnsi="Arial Narrow"/>
                <w:color w:val="000000"/>
                <w:sz w:val="18"/>
                <w:szCs w:val="18"/>
              </w:rPr>
              <w:t>Planes de mejoramiento de estándares mínimos - Resolución 0312 de 2019</w:t>
            </w:r>
          </w:p>
        </w:tc>
        <w:tc>
          <w:tcPr>
            <w:tcW w:w="1101" w:type="dxa"/>
            <w:tcBorders>
              <w:top w:val="nil"/>
              <w:left w:val="nil"/>
              <w:bottom w:val="single" w:sz="4" w:space="0" w:color="auto"/>
              <w:right w:val="single" w:sz="4" w:space="0" w:color="auto"/>
            </w:tcBorders>
            <w:shd w:val="clear" w:color="auto" w:fill="auto"/>
            <w:vAlign w:val="center"/>
          </w:tcPr>
          <w:p w14:paraId="2CE26B89" w14:textId="38444922" w:rsidR="00A1614C" w:rsidRDefault="00A1614C" w:rsidP="00A1614C">
            <w:pPr>
              <w:jc w:val="center"/>
              <w:rPr>
                <w:rFonts w:ascii="Arial Narrow" w:hAnsi="Arial Narrow"/>
                <w:color w:val="000000"/>
                <w:sz w:val="18"/>
                <w:szCs w:val="18"/>
              </w:rPr>
            </w:pPr>
            <w:r>
              <w:rPr>
                <w:rFonts w:ascii="Arial Narrow" w:hAnsi="Arial Narrow"/>
                <w:color w:val="000000"/>
                <w:sz w:val="18"/>
                <w:szCs w:val="18"/>
              </w:rPr>
              <w:t>Charla</w:t>
            </w:r>
          </w:p>
        </w:tc>
        <w:tc>
          <w:tcPr>
            <w:tcW w:w="1142" w:type="dxa"/>
            <w:tcBorders>
              <w:top w:val="nil"/>
              <w:left w:val="nil"/>
              <w:bottom w:val="single" w:sz="4" w:space="0" w:color="auto"/>
              <w:right w:val="single" w:sz="4" w:space="0" w:color="auto"/>
            </w:tcBorders>
            <w:shd w:val="clear" w:color="auto" w:fill="auto"/>
            <w:vAlign w:val="center"/>
          </w:tcPr>
          <w:p w14:paraId="05441FDE" w14:textId="2EB65C71" w:rsidR="00A1614C" w:rsidRPr="002756E5" w:rsidRDefault="00A1614C" w:rsidP="00A1614C">
            <w:pPr>
              <w:jc w:val="center"/>
              <w:rPr>
                <w:rFonts w:ascii="Arial Narrow" w:hAnsi="Arial Narrow"/>
                <w:color w:val="000000"/>
                <w:sz w:val="18"/>
                <w:szCs w:val="18"/>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21874ADC" w14:textId="250532A5" w:rsidR="00A1614C" w:rsidRDefault="00A1614C" w:rsidP="00A1614C">
            <w:pPr>
              <w:jc w:val="center"/>
              <w:rPr>
                <w:rFonts w:ascii="Arial Narrow" w:hAnsi="Arial Narrow"/>
                <w:color w:val="000000"/>
                <w:sz w:val="18"/>
                <w:szCs w:val="18"/>
              </w:rPr>
            </w:pPr>
            <w:r>
              <w:rPr>
                <w:rFonts w:ascii="Arial Narrow" w:hAnsi="Arial Narrow"/>
                <w:color w:val="000000"/>
                <w:sz w:val="18"/>
                <w:szCs w:val="18"/>
              </w:rPr>
              <w:t>1 hora</w:t>
            </w:r>
          </w:p>
        </w:tc>
        <w:tc>
          <w:tcPr>
            <w:tcW w:w="994" w:type="dxa"/>
            <w:tcBorders>
              <w:top w:val="nil"/>
              <w:left w:val="nil"/>
              <w:bottom w:val="single" w:sz="4" w:space="0" w:color="auto"/>
              <w:right w:val="single" w:sz="4" w:space="0" w:color="auto"/>
            </w:tcBorders>
            <w:shd w:val="clear" w:color="auto" w:fill="auto"/>
            <w:vAlign w:val="center"/>
          </w:tcPr>
          <w:p w14:paraId="5E4FB123" w14:textId="5374A461" w:rsidR="00A1614C" w:rsidRPr="00510DEB" w:rsidRDefault="00A1614C" w:rsidP="00A1614C">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324B760A" w14:textId="3CD2FF2C" w:rsidR="00A1614C" w:rsidRDefault="00A1614C" w:rsidP="00A1614C">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13FC2DCF" w14:textId="0593FDF9" w:rsidR="00A1614C" w:rsidRDefault="00A1614C" w:rsidP="00A1614C">
            <w:pPr>
              <w:jc w:val="center"/>
              <w:rPr>
                <w:rFonts w:ascii="Arial Narrow" w:hAnsi="Arial Narrow"/>
                <w:color w:val="000000"/>
                <w:sz w:val="18"/>
                <w:szCs w:val="18"/>
              </w:rPr>
            </w:pPr>
            <w:r>
              <w:rPr>
                <w:rFonts w:ascii="Arial Narrow" w:hAnsi="Arial Narrow"/>
                <w:color w:val="000000"/>
                <w:sz w:val="18"/>
                <w:szCs w:val="18"/>
              </w:rPr>
              <w:t>Junio 09</w:t>
            </w:r>
          </w:p>
        </w:tc>
      </w:tr>
      <w:tr w:rsidR="00A1614C" w14:paraId="0A3FF3A2"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45B4D3AE" w14:textId="77AE933B" w:rsidR="00A1614C" w:rsidRPr="00C167F8" w:rsidRDefault="00A1614C" w:rsidP="00A1614C">
            <w:pPr>
              <w:jc w:val="center"/>
              <w:rPr>
                <w:rFonts w:ascii="Arial Narrow" w:hAnsi="Arial Narrow"/>
                <w:color w:val="000000"/>
                <w:sz w:val="18"/>
                <w:szCs w:val="18"/>
              </w:rPr>
            </w:pPr>
            <w:r w:rsidRPr="00C167F8">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45298789" w14:textId="7F53392A" w:rsidR="00A1614C" w:rsidRPr="00510DEB" w:rsidRDefault="00A1614C" w:rsidP="00A1614C">
            <w:pPr>
              <w:jc w:val="center"/>
              <w:rPr>
                <w:rFonts w:ascii="Arial Narrow" w:hAnsi="Arial Narrow"/>
                <w:color w:val="000000"/>
                <w:sz w:val="18"/>
                <w:szCs w:val="18"/>
              </w:rPr>
            </w:pPr>
            <w:r w:rsidRPr="00510DEB">
              <w:rPr>
                <w:rFonts w:ascii="Arial Narrow" w:hAnsi="Arial Narrow"/>
                <w:color w:val="000000"/>
                <w:sz w:val="18"/>
                <w:szCs w:val="18"/>
              </w:rPr>
              <w:t>Creación de Valor Público</w:t>
            </w:r>
          </w:p>
        </w:tc>
        <w:tc>
          <w:tcPr>
            <w:tcW w:w="1067" w:type="dxa"/>
            <w:tcBorders>
              <w:top w:val="nil"/>
              <w:left w:val="nil"/>
              <w:bottom w:val="single" w:sz="4" w:space="0" w:color="auto"/>
              <w:right w:val="single" w:sz="4" w:space="0" w:color="auto"/>
            </w:tcBorders>
            <w:shd w:val="clear" w:color="auto" w:fill="auto"/>
            <w:vAlign w:val="center"/>
          </w:tcPr>
          <w:p w14:paraId="65417DFD" w14:textId="36C4EE7A" w:rsidR="00A1614C" w:rsidRDefault="00A1614C" w:rsidP="00A1614C">
            <w:pPr>
              <w:jc w:val="center"/>
              <w:rPr>
                <w:rFonts w:ascii="Arial Narrow" w:hAnsi="Arial Narrow"/>
                <w:color w:val="000000"/>
                <w:sz w:val="18"/>
                <w:szCs w:val="18"/>
              </w:rPr>
            </w:pPr>
            <w:r>
              <w:rPr>
                <w:rFonts w:ascii="Arial Narrow" w:hAnsi="Arial Narrow"/>
                <w:color w:val="000000"/>
                <w:sz w:val="18"/>
                <w:szCs w:val="18"/>
              </w:rPr>
              <w:t>Saber</w:t>
            </w:r>
          </w:p>
        </w:tc>
        <w:tc>
          <w:tcPr>
            <w:tcW w:w="1363" w:type="dxa"/>
            <w:tcBorders>
              <w:top w:val="nil"/>
              <w:left w:val="nil"/>
              <w:bottom w:val="single" w:sz="4" w:space="0" w:color="auto"/>
              <w:right w:val="single" w:sz="4" w:space="0" w:color="auto"/>
            </w:tcBorders>
            <w:shd w:val="clear" w:color="auto" w:fill="auto"/>
            <w:vAlign w:val="center"/>
          </w:tcPr>
          <w:p w14:paraId="1C8B5058" w14:textId="3B790B81" w:rsidR="00A1614C" w:rsidRPr="00EF42CE" w:rsidRDefault="00A1614C" w:rsidP="00A1614C">
            <w:pPr>
              <w:jc w:val="center"/>
              <w:rPr>
                <w:rFonts w:ascii="Arial Narrow" w:hAnsi="Arial Narrow"/>
                <w:color w:val="000000"/>
                <w:sz w:val="18"/>
                <w:szCs w:val="18"/>
              </w:rPr>
            </w:pPr>
            <w:r w:rsidRPr="003B5003">
              <w:rPr>
                <w:rFonts w:ascii="Arial Narrow" w:hAnsi="Arial Narrow"/>
                <w:color w:val="000000"/>
                <w:sz w:val="18"/>
                <w:szCs w:val="18"/>
              </w:rPr>
              <w:t>Medidas de prevención y protección para preservar nuestra salud ante el COVID19</w:t>
            </w:r>
          </w:p>
        </w:tc>
        <w:tc>
          <w:tcPr>
            <w:tcW w:w="1101" w:type="dxa"/>
            <w:tcBorders>
              <w:top w:val="nil"/>
              <w:left w:val="nil"/>
              <w:bottom w:val="single" w:sz="4" w:space="0" w:color="auto"/>
              <w:right w:val="single" w:sz="4" w:space="0" w:color="auto"/>
            </w:tcBorders>
            <w:shd w:val="clear" w:color="auto" w:fill="auto"/>
            <w:vAlign w:val="center"/>
          </w:tcPr>
          <w:p w14:paraId="2795F5FE" w14:textId="2B281884" w:rsidR="00A1614C" w:rsidRDefault="00A1614C" w:rsidP="00A1614C">
            <w:pPr>
              <w:jc w:val="center"/>
              <w:rPr>
                <w:rFonts w:ascii="Arial Narrow" w:hAnsi="Arial Narrow"/>
                <w:color w:val="000000"/>
                <w:sz w:val="18"/>
                <w:szCs w:val="18"/>
              </w:rPr>
            </w:pPr>
            <w:r>
              <w:rPr>
                <w:rFonts w:ascii="Arial Narrow" w:hAnsi="Arial Narrow"/>
                <w:color w:val="000000"/>
                <w:sz w:val="18"/>
                <w:szCs w:val="18"/>
              </w:rPr>
              <w:t>Charla</w:t>
            </w:r>
          </w:p>
        </w:tc>
        <w:tc>
          <w:tcPr>
            <w:tcW w:w="1142" w:type="dxa"/>
            <w:tcBorders>
              <w:top w:val="nil"/>
              <w:left w:val="nil"/>
              <w:bottom w:val="single" w:sz="4" w:space="0" w:color="auto"/>
              <w:right w:val="single" w:sz="4" w:space="0" w:color="auto"/>
            </w:tcBorders>
            <w:shd w:val="clear" w:color="auto" w:fill="auto"/>
            <w:vAlign w:val="center"/>
          </w:tcPr>
          <w:p w14:paraId="3F0AE9B0" w14:textId="3C41596B" w:rsidR="00A1614C" w:rsidRPr="002756E5" w:rsidRDefault="00A1614C" w:rsidP="00A1614C">
            <w:pPr>
              <w:jc w:val="center"/>
              <w:rPr>
                <w:rFonts w:ascii="Arial Narrow" w:hAnsi="Arial Narrow"/>
                <w:color w:val="000000"/>
                <w:sz w:val="18"/>
                <w:szCs w:val="18"/>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20B3EBAB" w14:textId="32103311" w:rsidR="00A1614C" w:rsidRDefault="00A1614C" w:rsidP="00A1614C">
            <w:pPr>
              <w:jc w:val="center"/>
              <w:rPr>
                <w:rFonts w:ascii="Arial Narrow" w:hAnsi="Arial Narrow"/>
                <w:color w:val="000000"/>
                <w:sz w:val="18"/>
                <w:szCs w:val="18"/>
              </w:rPr>
            </w:pPr>
            <w:r>
              <w:rPr>
                <w:rFonts w:ascii="Arial Narrow" w:hAnsi="Arial Narrow"/>
                <w:color w:val="000000"/>
                <w:sz w:val="18"/>
                <w:szCs w:val="18"/>
              </w:rPr>
              <w:t>1 hora</w:t>
            </w:r>
          </w:p>
        </w:tc>
        <w:tc>
          <w:tcPr>
            <w:tcW w:w="994" w:type="dxa"/>
            <w:tcBorders>
              <w:top w:val="nil"/>
              <w:left w:val="nil"/>
              <w:bottom w:val="single" w:sz="4" w:space="0" w:color="auto"/>
              <w:right w:val="single" w:sz="4" w:space="0" w:color="auto"/>
            </w:tcBorders>
            <w:shd w:val="clear" w:color="auto" w:fill="auto"/>
            <w:vAlign w:val="center"/>
          </w:tcPr>
          <w:p w14:paraId="3164B3B9" w14:textId="3283DACF" w:rsidR="00A1614C" w:rsidRPr="00510DEB" w:rsidRDefault="00A1614C" w:rsidP="00A1614C">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7F4F874F" w14:textId="076E038E" w:rsidR="00A1614C" w:rsidRDefault="00A1614C" w:rsidP="00A1614C">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2906F05D" w14:textId="6733CF71" w:rsidR="00A1614C" w:rsidRDefault="00A1614C" w:rsidP="00A1614C">
            <w:pPr>
              <w:jc w:val="center"/>
              <w:rPr>
                <w:rFonts w:ascii="Arial Narrow" w:hAnsi="Arial Narrow"/>
                <w:color w:val="000000"/>
                <w:sz w:val="18"/>
                <w:szCs w:val="18"/>
              </w:rPr>
            </w:pPr>
            <w:r>
              <w:rPr>
                <w:rFonts w:ascii="Arial Narrow" w:hAnsi="Arial Narrow"/>
                <w:color w:val="000000"/>
                <w:sz w:val="18"/>
                <w:szCs w:val="18"/>
              </w:rPr>
              <w:t>Junio 11</w:t>
            </w:r>
          </w:p>
        </w:tc>
      </w:tr>
      <w:tr w:rsidR="00A1614C" w14:paraId="1CB30451"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032983D8" w14:textId="043A1B7C" w:rsidR="00A1614C" w:rsidRPr="00C167F8" w:rsidRDefault="00A1614C" w:rsidP="00A1614C">
            <w:pPr>
              <w:jc w:val="center"/>
              <w:rPr>
                <w:rFonts w:ascii="Arial Narrow" w:hAnsi="Arial Narrow"/>
                <w:color w:val="000000"/>
                <w:sz w:val="18"/>
                <w:szCs w:val="18"/>
              </w:rPr>
            </w:pPr>
            <w:r w:rsidRPr="00C167F8">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6AB3A113" w14:textId="443D26F5" w:rsidR="00A1614C" w:rsidRPr="00510DEB" w:rsidRDefault="00A1614C" w:rsidP="00A1614C">
            <w:pPr>
              <w:jc w:val="center"/>
              <w:rPr>
                <w:rFonts w:ascii="Arial Narrow" w:hAnsi="Arial Narrow"/>
                <w:color w:val="000000"/>
                <w:sz w:val="18"/>
                <w:szCs w:val="18"/>
              </w:rPr>
            </w:pPr>
            <w:r w:rsidRPr="00510DEB">
              <w:rPr>
                <w:rFonts w:ascii="Arial Narrow" w:hAnsi="Arial Narrow"/>
                <w:color w:val="000000"/>
                <w:sz w:val="18"/>
                <w:szCs w:val="18"/>
              </w:rPr>
              <w:t>Creación de Valor Público</w:t>
            </w:r>
          </w:p>
        </w:tc>
        <w:tc>
          <w:tcPr>
            <w:tcW w:w="1067" w:type="dxa"/>
            <w:tcBorders>
              <w:top w:val="nil"/>
              <w:left w:val="nil"/>
              <w:bottom w:val="single" w:sz="4" w:space="0" w:color="auto"/>
              <w:right w:val="single" w:sz="4" w:space="0" w:color="auto"/>
            </w:tcBorders>
            <w:shd w:val="clear" w:color="auto" w:fill="auto"/>
            <w:vAlign w:val="center"/>
          </w:tcPr>
          <w:p w14:paraId="08374B2C" w14:textId="790C66B5" w:rsidR="00A1614C" w:rsidRDefault="00A1614C" w:rsidP="00A1614C">
            <w:pPr>
              <w:jc w:val="center"/>
              <w:rPr>
                <w:rFonts w:ascii="Arial Narrow" w:hAnsi="Arial Narrow"/>
                <w:color w:val="000000"/>
                <w:sz w:val="18"/>
                <w:szCs w:val="18"/>
              </w:rPr>
            </w:pPr>
            <w:r>
              <w:rPr>
                <w:rFonts w:ascii="Arial Narrow" w:hAnsi="Arial Narrow"/>
                <w:color w:val="000000"/>
                <w:sz w:val="18"/>
                <w:szCs w:val="18"/>
              </w:rPr>
              <w:t>Saber</w:t>
            </w:r>
          </w:p>
        </w:tc>
        <w:tc>
          <w:tcPr>
            <w:tcW w:w="1363" w:type="dxa"/>
            <w:tcBorders>
              <w:top w:val="nil"/>
              <w:left w:val="nil"/>
              <w:bottom w:val="single" w:sz="4" w:space="0" w:color="auto"/>
              <w:right w:val="single" w:sz="4" w:space="0" w:color="auto"/>
            </w:tcBorders>
            <w:shd w:val="clear" w:color="auto" w:fill="auto"/>
            <w:vAlign w:val="center"/>
          </w:tcPr>
          <w:p w14:paraId="4C4B855D" w14:textId="76BFC320" w:rsidR="00A1614C" w:rsidRPr="00E36512" w:rsidRDefault="00A1614C" w:rsidP="00A1614C">
            <w:pPr>
              <w:jc w:val="center"/>
              <w:rPr>
                <w:rFonts w:ascii="Arial Narrow" w:hAnsi="Arial Narrow"/>
                <w:color w:val="000000"/>
                <w:sz w:val="18"/>
                <w:szCs w:val="18"/>
              </w:rPr>
            </w:pPr>
            <w:r w:rsidRPr="00EF42CE">
              <w:rPr>
                <w:rFonts w:ascii="Arial Narrow" w:hAnsi="Arial Narrow"/>
                <w:color w:val="000000"/>
                <w:sz w:val="18"/>
                <w:szCs w:val="18"/>
              </w:rPr>
              <w:t>¿Cómo se comporta la epidemia en el mundo?</w:t>
            </w:r>
          </w:p>
        </w:tc>
        <w:tc>
          <w:tcPr>
            <w:tcW w:w="1101" w:type="dxa"/>
            <w:tcBorders>
              <w:top w:val="nil"/>
              <w:left w:val="nil"/>
              <w:bottom w:val="single" w:sz="4" w:space="0" w:color="auto"/>
              <w:right w:val="single" w:sz="4" w:space="0" w:color="auto"/>
            </w:tcBorders>
            <w:shd w:val="clear" w:color="auto" w:fill="auto"/>
            <w:vAlign w:val="center"/>
          </w:tcPr>
          <w:p w14:paraId="08482B56" w14:textId="3F5279E1" w:rsidR="00A1614C" w:rsidRDefault="00A1614C" w:rsidP="00A1614C">
            <w:pPr>
              <w:jc w:val="center"/>
              <w:rPr>
                <w:rFonts w:ascii="Arial Narrow" w:hAnsi="Arial Narrow"/>
                <w:color w:val="000000"/>
                <w:sz w:val="18"/>
                <w:szCs w:val="18"/>
              </w:rPr>
            </w:pPr>
            <w:r>
              <w:rPr>
                <w:rFonts w:ascii="Arial Narrow" w:hAnsi="Arial Narrow"/>
                <w:color w:val="000000"/>
                <w:sz w:val="18"/>
                <w:szCs w:val="18"/>
              </w:rPr>
              <w:t>Charla</w:t>
            </w:r>
          </w:p>
        </w:tc>
        <w:tc>
          <w:tcPr>
            <w:tcW w:w="1142" w:type="dxa"/>
            <w:tcBorders>
              <w:top w:val="nil"/>
              <w:left w:val="nil"/>
              <w:bottom w:val="single" w:sz="4" w:space="0" w:color="auto"/>
              <w:right w:val="single" w:sz="4" w:space="0" w:color="auto"/>
            </w:tcBorders>
            <w:shd w:val="clear" w:color="auto" w:fill="auto"/>
            <w:vAlign w:val="center"/>
          </w:tcPr>
          <w:p w14:paraId="53B340F5" w14:textId="5A1A91BE" w:rsidR="00A1614C" w:rsidRPr="002756E5" w:rsidRDefault="00A1614C" w:rsidP="00A1614C">
            <w:pPr>
              <w:jc w:val="center"/>
              <w:rPr>
                <w:rFonts w:ascii="Arial Narrow" w:hAnsi="Arial Narrow"/>
                <w:color w:val="000000"/>
                <w:sz w:val="18"/>
                <w:szCs w:val="18"/>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1ECFD21E" w14:textId="4855FA2B" w:rsidR="00A1614C" w:rsidRDefault="00A1614C" w:rsidP="00A1614C">
            <w:pPr>
              <w:jc w:val="center"/>
              <w:rPr>
                <w:rFonts w:ascii="Arial Narrow" w:hAnsi="Arial Narrow"/>
                <w:color w:val="000000"/>
                <w:sz w:val="18"/>
                <w:szCs w:val="18"/>
              </w:rPr>
            </w:pPr>
            <w:r>
              <w:rPr>
                <w:rFonts w:ascii="Arial Narrow" w:hAnsi="Arial Narrow"/>
                <w:color w:val="000000"/>
                <w:sz w:val="18"/>
                <w:szCs w:val="18"/>
              </w:rPr>
              <w:t>1 hora</w:t>
            </w:r>
          </w:p>
        </w:tc>
        <w:tc>
          <w:tcPr>
            <w:tcW w:w="994" w:type="dxa"/>
            <w:tcBorders>
              <w:top w:val="nil"/>
              <w:left w:val="nil"/>
              <w:bottom w:val="single" w:sz="4" w:space="0" w:color="auto"/>
              <w:right w:val="single" w:sz="4" w:space="0" w:color="auto"/>
            </w:tcBorders>
            <w:shd w:val="clear" w:color="auto" w:fill="auto"/>
            <w:vAlign w:val="center"/>
          </w:tcPr>
          <w:p w14:paraId="25BC9DF2" w14:textId="256B1CCA" w:rsidR="00A1614C" w:rsidRPr="00510DEB" w:rsidRDefault="00A1614C" w:rsidP="00A1614C">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5004069C" w14:textId="193C2AB5" w:rsidR="00A1614C" w:rsidRDefault="00A1614C" w:rsidP="00A1614C">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457E6344" w14:textId="0E860B77" w:rsidR="00A1614C" w:rsidRDefault="00A1614C" w:rsidP="00A1614C">
            <w:pPr>
              <w:jc w:val="center"/>
              <w:rPr>
                <w:rFonts w:ascii="Arial Narrow" w:hAnsi="Arial Narrow"/>
                <w:color w:val="000000"/>
                <w:sz w:val="18"/>
                <w:szCs w:val="18"/>
              </w:rPr>
            </w:pPr>
            <w:r>
              <w:rPr>
                <w:rFonts w:ascii="Arial Narrow" w:hAnsi="Arial Narrow"/>
                <w:color w:val="000000"/>
                <w:sz w:val="18"/>
                <w:szCs w:val="18"/>
              </w:rPr>
              <w:t>Junio 16</w:t>
            </w:r>
          </w:p>
        </w:tc>
      </w:tr>
      <w:tr w:rsidR="00A1614C" w14:paraId="4FE2B83E"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5DB4BB2C" w14:textId="5DFE9A24" w:rsidR="00A1614C" w:rsidRPr="00C167F8" w:rsidRDefault="00A1614C" w:rsidP="00A1614C">
            <w:pPr>
              <w:jc w:val="center"/>
              <w:rPr>
                <w:rFonts w:ascii="Arial Narrow" w:hAnsi="Arial Narrow"/>
                <w:color w:val="000000"/>
                <w:sz w:val="18"/>
                <w:szCs w:val="18"/>
              </w:rPr>
            </w:pPr>
            <w:r w:rsidRPr="00C167F8">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797D6A56" w14:textId="0B6C4B98" w:rsidR="00A1614C" w:rsidRPr="00510DEB" w:rsidRDefault="00A1614C" w:rsidP="00A1614C">
            <w:pPr>
              <w:jc w:val="center"/>
              <w:rPr>
                <w:rFonts w:ascii="Arial Narrow" w:hAnsi="Arial Narrow"/>
                <w:color w:val="000000"/>
                <w:sz w:val="18"/>
                <w:szCs w:val="18"/>
              </w:rPr>
            </w:pPr>
            <w:r w:rsidRPr="00510DEB">
              <w:rPr>
                <w:rFonts w:ascii="Arial Narrow" w:hAnsi="Arial Narrow"/>
                <w:color w:val="000000"/>
                <w:sz w:val="18"/>
                <w:szCs w:val="18"/>
              </w:rPr>
              <w:t>Creación de Valor Público</w:t>
            </w:r>
          </w:p>
        </w:tc>
        <w:tc>
          <w:tcPr>
            <w:tcW w:w="1067" w:type="dxa"/>
            <w:tcBorders>
              <w:top w:val="nil"/>
              <w:left w:val="nil"/>
              <w:bottom w:val="single" w:sz="4" w:space="0" w:color="auto"/>
              <w:right w:val="single" w:sz="4" w:space="0" w:color="auto"/>
            </w:tcBorders>
            <w:shd w:val="clear" w:color="auto" w:fill="auto"/>
            <w:vAlign w:val="center"/>
          </w:tcPr>
          <w:p w14:paraId="5B655FE6" w14:textId="549CCB01" w:rsidR="00A1614C" w:rsidRDefault="00A1614C" w:rsidP="00A1614C">
            <w:pPr>
              <w:jc w:val="center"/>
              <w:rPr>
                <w:rFonts w:ascii="Arial Narrow" w:hAnsi="Arial Narrow"/>
                <w:color w:val="000000"/>
                <w:sz w:val="18"/>
                <w:szCs w:val="18"/>
              </w:rPr>
            </w:pPr>
            <w:r>
              <w:rPr>
                <w:rFonts w:ascii="Arial Narrow" w:hAnsi="Arial Narrow"/>
                <w:color w:val="000000"/>
                <w:sz w:val="18"/>
                <w:szCs w:val="18"/>
              </w:rPr>
              <w:t>Saber</w:t>
            </w:r>
          </w:p>
        </w:tc>
        <w:tc>
          <w:tcPr>
            <w:tcW w:w="1363" w:type="dxa"/>
            <w:tcBorders>
              <w:top w:val="nil"/>
              <w:left w:val="nil"/>
              <w:bottom w:val="single" w:sz="4" w:space="0" w:color="auto"/>
              <w:right w:val="single" w:sz="4" w:space="0" w:color="auto"/>
            </w:tcBorders>
            <w:shd w:val="clear" w:color="auto" w:fill="auto"/>
            <w:vAlign w:val="center"/>
          </w:tcPr>
          <w:p w14:paraId="5B1CE1BB" w14:textId="602EE820" w:rsidR="00A1614C" w:rsidRPr="00EF42CE" w:rsidRDefault="00A1614C" w:rsidP="00A1614C">
            <w:pPr>
              <w:jc w:val="center"/>
              <w:rPr>
                <w:rFonts w:ascii="Arial Narrow" w:hAnsi="Arial Narrow"/>
                <w:color w:val="000000"/>
                <w:sz w:val="18"/>
                <w:szCs w:val="18"/>
              </w:rPr>
            </w:pPr>
            <w:r w:rsidRPr="00885FF5">
              <w:rPr>
                <w:rFonts w:ascii="Arial Narrow" w:hAnsi="Arial Narrow"/>
                <w:color w:val="000000"/>
                <w:sz w:val="18"/>
                <w:szCs w:val="18"/>
              </w:rPr>
              <w:t>Claves para el teletrabajo efectivo</w:t>
            </w:r>
          </w:p>
        </w:tc>
        <w:tc>
          <w:tcPr>
            <w:tcW w:w="1101" w:type="dxa"/>
            <w:tcBorders>
              <w:top w:val="nil"/>
              <w:left w:val="nil"/>
              <w:bottom w:val="single" w:sz="4" w:space="0" w:color="auto"/>
              <w:right w:val="single" w:sz="4" w:space="0" w:color="auto"/>
            </w:tcBorders>
            <w:shd w:val="clear" w:color="auto" w:fill="auto"/>
            <w:vAlign w:val="center"/>
          </w:tcPr>
          <w:p w14:paraId="7E0CA157" w14:textId="73C2CFA9" w:rsidR="00A1614C" w:rsidRDefault="00A1614C" w:rsidP="00A1614C">
            <w:pPr>
              <w:jc w:val="center"/>
              <w:rPr>
                <w:rFonts w:ascii="Arial Narrow" w:hAnsi="Arial Narrow"/>
                <w:color w:val="000000"/>
                <w:sz w:val="18"/>
                <w:szCs w:val="18"/>
              </w:rPr>
            </w:pPr>
            <w:r>
              <w:rPr>
                <w:rFonts w:ascii="Arial Narrow" w:hAnsi="Arial Narrow"/>
                <w:color w:val="000000"/>
                <w:sz w:val="18"/>
                <w:szCs w:val="18"/>
              </w:rPr>
              <w:t>Charla</w:t>
            </w:r>
          </w:p>
        </w:tc>
        <w:tc>
          <w:tcPr>
            <w:tcW w:w="1142" w:type="dxa"/>
            <w:tcBorders>
              <w:top w:val="nil"/>
              <w:left w:val="nil"/>
              <w:bottom w:val="single" w:sz="4" w:space="0" w:color="auto"/>
              <w:right w:val="single" w:sz="4" w:space="0" w:color="auto"/>
            </w:tcBorders>
            <w:shd w:val="clear" w:color="auto" w:fill="auto"/>
            <w:vAlign w:val="center"/>
          </w:tcPr>
          <w:p w14:paraId="459681B6" w14:textId="13A56F86" w:rsidR="00A1614C" w:rsidRPr="002756E5" w:rsidRDefault="00A1614C" w:rsidP="00A1614C">
            <w:pPr>
              <w:jc w:val="center"/>
              <w:rPr>
                <w:rFonts w:ascii="Arial Narrow" w:hAnsi="Arial Narrow"/>
                <w:color w:val="000000"/>
                <w:sz w:val="18"/>
                <w:szCs w:val="18"/>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39FB0DBE" w14:textId="4CB41529" w:rsidR="00A1614C" w:rsidRDefault="00A1614C" w:rsidP="00A1614C">
            <w:pPr>
              <w:jc w:val="center"/>
              <w:rPr>
                <w:rFonts w:ascii="Arial Narrow" w:hAnsi="Arial Narrow"/>
                <w:color w:val="000000"/>
                <w:sz w:val="18"/>
                <w:szCs w:val="18"/>
              </w:rPr>
            </w:pPr>
            <w:r>
              <w:rPr>
                <w:rFonts w:ascii="Arial Narrow" w:hAnsi="Arial Narrow"/>
                <w:color w:val="000000"/>
                <w:sz w:val="18"/>
                <w:szCs w:val="18"/>
              </w:rPr>
              <w:t>1 hora</w:t>
            </w:r>
          </w:p>
        </w:tc>
        <w:tc>
          <w:tcPr>
            <w:tcW w:w="994" w:type="dxa"/>
            <w:tcBorders>
              <w:top w:val="nil"/>
              <w:left w:val="nil"/>
              <w:bottom w:val="single" w:sz="4" w:space="0" w:color="auto"/>
              <w:right w:val="single" w:sz="4" w:space="0" w:color="auto"/>
            </w:tcBorders>
            <w:shd w:val="clear" w:color="auto" w:fill="auto"/>
            <w:vAlign w:val="center"/>
          </w:tcPr>
          <w:p w14:paraId="6F4AF7B4" w14:textId="339CA98D" w:rsidR="00A1614C" w:rsidRPr="00510DEB" w:rsidRDefault="00A1614C" w:rsidP="00A1614C">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2A0DB1BF" w14:textId="1C215008" w:rsidR="00A1614C" w:rsidRDefault="00A1614C" w:rsidP="00A1614C">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6A68C1E1" w14:textId="4507F329" w:rsidR="00A1614C" w:rsidRDefault="00A1614C" w:rsidP="00A1614C">
            <w:pPr>
              <w:jc w:val="center"/>
              <w:rPr>
                <w:rFonts w:ascii="Arial Narrow" w:hAnsi="Arial Narrow"/>
                <w:color w:val="000000"/>
                <w:sz w:val="18"/>
                <w:szCs w:val="18"/>
              </w:rPr>
            </w:pPr>
            <w:r>
              <w:rPr>
                <w:rFonts w:ascii="Arial Narrow" w:hAnsi="Arial Narrow"/>
                <w:color w:val="000000"/>
                <w:sz w:val="18"/>
                <w:szCs w:val="18"/>
              </w:rPr>
              <w:t>Junio 16</w:t>
            </w:r>
          </w:p>
        </w:tc>
      </w:tr>
      <w:tr w:rsidR="00A1614C" w14:paraId="3714BE27"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652A676A" w14:textId="14B5668E" w:rsidR="00A1614C" w:rsidRPr="00C167F8" w:rsidRDefault="00A1614C" w:rsidP="00A1614C">
            <w:pPr>
              <w:jc w:val="center"/>
              <w:rPr>
                <w:rFonts w:ascii="Arial Narrow" w:hAnsi="Arial Narrow"/>
                <w:color w:val="000000"/>
                <w:sz w:val="18"/>
                <w:szCs w:val="18"/>
              </w:rPr>
            </w:pPr>
            <w:r w:rsidRPr="00C167F8">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26CE41A6" w14:textId="0E2C1E7F" w:rsidR="00A1614C" w:rsidRPr="00510DEB" w:rsidRDefault="00A1614C" w:rsidP="00A1614C">
            <w:pPr>
              <w:jc w:val="center"/>
              <w:rPr>
                <w:rFonts w:ascii="Arial Narrow" w:hAnsi="Arial Narrow"/>
                <w:color w:val="000000"/>
                <w:sz w:val="18"/>
                <w:szCs w:val="18"/>
              </w:rPr>
            </w:pPr>
            <w:r w:rsidRPr="00510DEB">
              <w:rPr>
                <w:rFonts w:ascii="Arial Narrow" w:hAnsi="Arial Narrow"/>
                <w:color w:val="000000"/>
                <w:sz w:val="18"/>
                <w:szCs w:val="18"/>
              </w:rPr>
              <w:t>Creación de Valor Público</w:t>
            </w:r>
          </w:p>
        </w:tc>
        <w:tc>
          <w:tcPr>
            <w:tcW w:w="1067" w:type="dxa"/>
            <w:tcBorders>
              <w:top w:val="nil"/>
              <w:left w:val="nil"/>
              <w:bottom w:val="single" w:sz="4" w:space="0" w:color="auto"/>
              <w:right w:val="single" w:sz="4" w:space="0" w:color="auto"/>
            </w:tcBorders>
            <w:shd w:val="clear" w:color="auto" w:fill="auto"/>
            <w:vAlign w:val="center"/>
          </w:tcPr>
          <w:p w14:paraId="51B9459C" w14:textId="4D9A977F" w:rsidR="00A1614C" w:rsidRDefault="00A1614C" w:rsidP="00A1614C">
            <w:pPr>
              <w:jc w:val="center"/>
              <w:rPr>
                <w:rFonts w:ascii="Arial Narrow" w:hAnsi="Arial Narrow"/>
                <w:color w:val="000000"/>
                <w:sz w:val="18"/>
                <w:szCs w:val="18"/>
              </w:rPr>
            </w:pPr>
            <w:r>
              <w:rPr>
                <w:rFonts w:ascii="Arial Narrow" w:hAnsi="Arial Narrow"/>
                <w:color w:val="000000"/>
                <w:sz w:val="18"/>
                <w:szCs w:val="18"/>
              </w:rPr>
              <w:t>Saber</w:t>
            </w:r>
          </w:p>
        </w:tc>
        <w:tc>
          <w:tcPr>
            <w:tcW w:w="1363" w:type="dxa"/>
            <w:tcBorders>
              <w:top w:val="nil"/>
              <w:left w:val="nil"/>
              <w:bottom w:val="single" w:sz="4" w:space="0" w:color="auto"/>
              <w:right w:val="single" w:sz="4" w:space="0" w:color="auto"/>
            </w:tcBorders>
            <w:shd w:val="clear" w:color="auto" w:fill="auto"/>
            <w:vAlign w:val="center"/>
          </w:tcPr>
          <w:p w14:paraId="4BB05660" w14:textId="74F9C8FA" w:rsidR="00A1614C" w:rsidRPr="00885FF5" w:rsidRDefault="00A1614C" w:rsidP="00A1614C">
            <w:pPr>
              <w:jc w:val="center"/>
              <w:rPr>
                <w:rFonts w:ascii="Arial Narrow" w:hAnsi="Arial Narrow"/>
                <w:color w:val="000000"/>
                <w:sz w:val="18"/>
                <w:szCs w:val="18"/>
              </w:rPr>
            </w:pPr>
            <w:r w:rsidRPr="00DD6505">
              <w:rPr>
                <w:rFonts w:ascii="Arial Narrow" w:hAnsi="Arial Narrow"/>
                <w:color w:val="000000"/>
                <w:sz w:val="18"/>
                <w:szCs w:val="18"/>
              </w:rPr>
              <w:t xml:space="preserve">Educación en seguridad y salud </w:t>
            </w:r>
            <w:r w:rsidRPr="00DD6505">
              <w:rPr>
                <w:rFonts w:ascii="Arial Narrow" w:hAnsi="Arial Narrow"/>
                <w:color w:val="000000"/>
                <w:sz w:val="18"/>
                <w:szCs w:val="18"/>
              </w:rPr>
              <w:lastRenderedPageBreak/>
              <w:t xml:space="preserve">en el trabajo en tiempo de </w:t>
            </w:r>
            <w:r>
              <w:rPr>
                <w:rFonts w:ascii="Arial Narrow" w:hAnsi="Arial Narrow"/>
                <w:color w:val="000000"/>
                <w:sz w:val="18"/>
                <w:szCs w:val="18"/>
              </w:rPr>
              <w:t>COVID</w:t>
            </w:r>
          </w:p>
        </w:tc>
        <w:tc>
          <w:tcPr>
            <w:tcW w:w="1101" w:type="dxa"/>
            <w:tcBorders>
              <w:top w:val="nil"/>
              <w:left w:val="nil"/>
              <w:bottom w:val="single" w:sz="4" w:space="0" w:color="auto"/>
              <w:right w:val="single" w:sz="4" w:space="0" w:color="auto"/>
            </w:tcBorders>
            <w:shd w:val="clear" w:color="auto" w:fill="auto"/>
            <w:vAlign w:val="center"/>
          </w:tcPr>
          <w:p w14:paraId="46EE7F82" w14:textId="0FFF38B0" w:rsidR="00A1614C" w:rsidRDefault="00A1614C" w:rsidP="00A1614C">
            <w:pPr>
              <w:jc w:val="center"/>
              <w:rPr>
                <w:rFonts w:ascii="Arial Narrow" w:hAnsi="Arial Narrow"/>
                <w:color w:val="000000"/>
                <w:sz w:val="18"/>
                <w:szCs w:val="18"/>
              </w:rPr>
            </w:pPr>
            <w:r>
              <w:rPr>
                <w:rFonts w:ascii="Arial Narrow" w:hAnsi="Arial Narrow"/>
                <w:color w:val="000000"/>
                <w:sz w:val="18"/>
                <w:szCs w:val="18"/>
              </w:rPr>
              <w:lastRenderedPageBreak/>
              <w:t>Charla</w:t>
            </w:r>
          </w:p>
        </w:tc>
        <w:tc>
          <w:tcPr>
            <w:tcW w:w="1142" w:type="dxa"/>
            <w:tcBorders>
              <w:top w:val="nil"/>
              <w:left w:val="nil"/>
              <w:bottom w:val="single" w:sz="4" w:space="0" w:color="auto"/>
              <w:right w:val="single" w:sz="4" w:space="0" w:color="auto"/>
            </w:tcBorders>
            <w:shd w:val="clear" w:color="auto" w:fill="auto"/>
            <w:vAlign w:val="center"/>
          </w:tcPr>
          <w:p w14:paraId="469E87E0" w14:textId="4D2E7A8C" w:rsidR="00A1614C" w:rsidRPr="002756E5" w:rsidRDefault="00A1614C" w:rsidP="00A1614C">
            <w:pPr>
              <w:jc w:val="center"/>
              <w:rPr>
                <w:rFonts w:ascii="Arial Narrow" w:hAnsi="Arial Narrow"/>
                <w:color w:val="000000"/>
                <w:sz w:val="18"/>
                <w:szCs w:val="18"/>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4ACF7A8F" w14:textId="0B20390F" w:rsidR="00A1614C" w:rsidRDefault="00A1614C" w:rsidP="00A1614C">
            <w:pPr>
              <w:jc w:val="center"/>
              <w:rPr>
                <w:rFonts w:ascii="Arial Narrow" w:hAnsi="Arial Narrow"/>
                <w:color w:val="000000"/>
                <w:sz w:val="18"/>
                <w:szCs w:val="18"/>
              </w:rPr>
            </w:pPr>
            <w:r>
              <w:rPr>
                <w:rFonts w:ascii="Arial Narrow" w:hAnsi="Arial Narrow"/>
                <w:color w:val="000000"/>
                <w:sz w:val="18"/>
                <w:szCs w:val="18"/>
              </w:rPr>
              <w:t>1 hora</w:t>
            </w:r>
          </w:p>
        </w:tc>
        <w:tc>
          <w:tcPr>
            <w:tcW w:w="994" w:type="dxa"/>
            <w:tcBorders>
              <w:top w:val="nil"/>
              <w:left w:val="nil"/>
              <w:bottom w:val="single" w:sz="4" w:space="0" w:color="auto"/>
              <w:right w:val="single" w:sz="4" w:space="0" w:color="auto"/>
            </w:tcBorders>
            <w:shd w:val="clear" w:color="auto" w:fill="auto"/>
            <w:vAlign w:val="center"/>
          </w:tcPr>
          <w:p w14:paraId="149DA628" w14:textId="6E39B303" w:rsidR="00A1614C" w:rsidRPr="00510DEB" w:rsidRDefault="00A1614C" w:rsidP="00A1614C">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7EFBF6B6" w14:textId="36956DA1" w:rsidR="00A1614C" w:rsidRDefault="00A1614C" w:rsidP="00A1614C">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2334AE70" w14:textId="68B03E70" w:rsidR="00A1614C" w:rsidRDefault="00A1614C" w:rsidP="00A1614C">
            <w:pPr>
              <w:jc w:val="center"/>
              <w:rPr>
                <w:rFonts w:ascii="Arial Narrow" w:hAnsi="Arial Narrow"/>
                <w:color w:val="000000"/>
                <w:sz w:val="18"/>
                <w:szCs w:val="18"/>
              </w:rPr>
            </w:pPr>
            <w:r>
              <w:rPr>
                <w:rFonts w:ascii="Arial Narrow" w:hAnsi="Arial Narrow"/>
                <w:color w:val="000000"/>
                <w:sz w:val="18"/>
                <w:szCs w:val="18"/>
              </w:rPr>
              <w:t>Junio 19</w:t>
            </w:r>
          </w:p>
        </w:tc>
      </w:tr>
      <w:tr w:rsidR="00A1614C" w14:paraId="299FAF3E"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48BC6497" w14:textId="03A0A452" w:rsidR="00A1614C" w:rsidRPr="00C167F8" w:rsidRDefault="00A1614C" w:rsidP="00A1614C">
            <w:pPr>
              <w:jc w:val="center"/>
              <w:rPr>
                <w:rFonts w:ascii="Arial Narrow" w:hAnsi="Arial Narrow"/>
                <w:color w:val="000000"/>
                <w:sz w:val="18"/>
                <w:szCs w:val="18"/>
              </w:rPr>
            </w:pPr>
            <w:r w:rsidRPr="00C167F8">
              <w:rPr>
                <w:rFonts w:ascii="Arial Narrow" w:hAnsi="Arial Narrow"/>
                <w:color w:val="000000"/>
                <w:sz w:val="18"/>
                <w:szCs w:val="18"/>
              </w:rPr>
              <w:lastRenderedPageBreak/>
              <w:t>De Apoyo</w:t>
            </w:r>
          </w:p>
        </w:tc>
        <w:tc>
          <w:tcPr>
            <w:tcW w:w="1166" w:type="dxa"/>
            <w:tcBorders>
              <w:top w:val="nil"/>
              <w:left w:val="nil"/>
              <w:bottom w:val="single" w:sz="4" w:space="0" w:color="auto"/>
              <w:right w:val="single" w:sz="4" w:space="0" w:color="auto"/>
            </w:tcBorders>
            <w:shd w:val="clear" w:color="auto" w:fill="auto"/>
            <w:vAlign w:val="center"/>
          </w:tcPr>
          <w:p w14:paraId="7E6BCF4A" w14:textId="3BBB33DC" w:rsidR="00A1614C" w:rsidRPr="00510DEB" w:rsidRDefault="00A1614C" w:rsidP="00A1614C">
            <w:pPr>
              <w:jc w:val="center"/>
              <w:rPr>
                <w:rFonts w:ascii="Arial Narrow" w:hAnsi="Arial Narrow"/>
                <w:color w:val="000000"/>
                <w:sz w:val="18"/>
                <w:szCs w:val="18"/>
              </w:rPr>
            </w:pPr>
            <w:r w:rsidRPr="00B07EF1">
              <w:rPr>
                <w:rFonts w:ascii="Arial Narrow" w:hAnsi="Arial Narrow"/>
                <w:color w:val="000000"/>
                <w:sz w:val="18"/>
                <w:szCs w:val="18"/>
              </w:rPr>
              <w:t>Probidad y ética de lo público</w:t>
            </w:r>
          </w:p>
        </w:tc>
        <w:tc>
          <w:tcPr>
            <w:tcW w:w="1067" w:type="dxa"/>
            <w:tcBorders>
              <w:top w:val="nil"/>
              <w:left w:val="nil"/>
              <w:bottom w:val="single" w:sz="4" w:space="0" w:color="auto"/>
              <w:right w:val="single" w:sz="4" w:space="0" w:color="auto"/>
            </w:tcBorders>
            <w:shd w:val="clear" w:color="auto" w:fill="auto"/>
            <w:vAlign w:val="center"/>
          </w:tcPr>
          <w:p w14:paraId="08FC534E" w14:textId="753BA2E6" w:rsidR="00A1614C" w:rsidRDefault="00A1614C" w:rsidP="00A1614C">
            <w:pPr>
              <w:jc w:val="center"/>
              <w:rPr>
                <w:rFonts w:ascii="Arial Narrow" w:hAnsi="Arial Narrow"/>
                <w:color w:val="000000"/>
                <w:sz w:val="18"/>
                <w:szCs w:val="18"/>
              </w:rPr>
            </w:pPr>
            <w:r>
              <w:rPr>
                <w:rFonts w:ascii="Arial Narrow" w:hAnsi="Arial Narrow"/>
                <w:color w:val="000000"/>
                <w:sz w:val="18"/>
                <w:szCs w:val="18"/>
              </w:rPr>
              <w:t>Saber</w:t>
            </w:r>
          </w:p>
        </w:tc>
        <w:tc>
          <w:tcPr>
            <w:tcW w:w="1363" w:type="dxa"/>
            <w:tcBorders>
              <w:top w:val="nil"/>
              <w:left w:val="nil"/>
              <w:bottom w:val="single" w:sz="4" w:space="0" w:color="auto"/>
              <w:right w:val="single" w:sz="4" w:space="0" w:color="auto"/>
            </w:tcBorders>
            <w:shd w:val="clear" w:color="auto" w:fill="auto"/>
            <w:vAlign w:val="center"/>
          </w:tcPr>
          <w:p w14:paraId="53148FE8" w14:textId="5AE3EC91" w:rsidR="00A1614C" w:rsidRPr="00DD6505" w:rsidRDefault="00A1614C" w:rsidP="00A1614C">
            <w:pPr>
              <w:jc w:val="center"/>
              <w:rPr>
                <w:rFonts w:ascii="Arial Narrow" w:hAnsi="Arial Narrow"/>
                <w:color w:val="000000"/>
                <w:sz w:val="18"/>
                <w:szCs w:val="18"/>
              </w:rPr>
            </w:pPr>
            <w:r w:rsidRPr="000352C1">
              <w:rPr>
                <w:rFonts w:ascii="Arial Narrow" w:hAnsi="Arial Narrow"/>
                <w:color w:val="000000"/>
                <w:sz w:val="18"/>
                <w:szCs w:val="18"/>
              </w:rPr>
              <w:t>Herramientas de calidad y calidez humana</w:t>
            </w:r>
          </w:p>
        </w:tc>
        <w:tc>
          <w:tcPr>
            <w:tcW w:w="1101" w:type="dxa"/>
            <w:tcBorders>
              <w:top w:val="nil"/>
              <w:left w:val="nil"/>
              <w:bottom w:val="single" w:sz="4" w:space="0" w:color="auto"/>
              <w:right w:val="single" w:sz="4" w:space="0" w:color="auto"/>
            </w:tcBorders>
            <w:shd w:val="clear" w:color="auto" w:fill="auto"/>
            <w:vAlign w:val="center"/>
          </w:tcPr>
          <w:p w14:paraId="56E19670" w14:textId="0E4C873F" w:rsidR="00A1614C" w:rsidRDefault="00A1614C" w:rsidP="00A1614C">
            <w:pPr>
              <w:jc w:val="center"/>
              <w:rPr>
                <w:rFonts w:ascii="Arial Narrow" w:hAnsi="Arial Narrow"/>
                <w:color w:val="000000"/>
                <w:sz w:val="18"/>
                <w:szCs w:val="18"/>
              </w:rPr>
            </w:pPr>
            <w:r>
              <w:rPr>
                <w:rFonts w:ascii="Arial Narrow" w:hAnsi="Arial Narrow"/>
                <w:color w:val="000000"/>
                <w:sz w:val="18"/>
                <w:szCs w:val="18"/>
              </w:rPr>
              <w:t>Charla</w:t>
            </w:r>
          </w:p>
        </w:tc>
        <w:tc>
          <w:tcPr>
            <w:tcW w:w="1142" w:type="dxa"/>
            <w:tcBorders>
              <w:top w:val="nil"/>
              <w:left w:val="nil"/>
              <w:bottom w:val="single" w:sz="4" w:space="0" w:color="auto"/>
              <w:right w:val="single" w:sz="4" w:space="0" w:color="auto"/>
            </w:tcBorders>
            <w:shd w:val="clear" w:color="auto" w:fill="auto"/>
            <w:vAlign w:val="center"/>
          </w:tcPr>
          <w:p w14:paraId="27553AC1" w14:textId="28ED3EB9" w:rsidR="00A1614C" w:rsidRPr="002756E5" w:rsidRDefault="00A1614C" w:rsidP="00A1614C">
            <w:pPr>
              <w:jc w:val="center"/>
              <w:rPr>
                <w:rFonts w:ascii="Arial Narrow" w:hAnsi="Arial Narrow"/>
                <w:color w:val="000000"/>
                <w:sz w:val="18"/>
                <w:szCs w:val="18"/>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0BBBBF74" w14:textId="308C19F2" w:rsidR="00A1614C" w:rsidRDefault="00A1614C" w:rsidP="00A1614C">
            <w:pPr>
              <w:jc w:val="center"/>
              <w:rPr>
                <w:rFonts w:ascii="Arial Narrow" w:hAnsi="Arial Narrow"/>
                <w:color w:val="000000"/>
                <w:sz w:val="18"/>
                <w:szCs w:val="18"/>
              </w:rPr>
            </w:pPr>
            <w:r>
              <w:rPr>
                <w:rFonts w:ascii="Arial Narrow" w:hAnsi="Arial Narrow"/>
                <w:color w:val="000000"/>
                <w:sz w:val="18"/>
                <w:szCs w:val="18"/>
              </w:rPr>
              <w:t>1 hora</w:t>
            </w:r>
          </w:p>
        </w:tc>
        <w:tc>
          <w:tcPr>
            <w:tcW w:w="994" w:type="dxa"/>
            <w:tcBorders>
              <w:top w:val="nil"/>
              <w:left w:val="nil"/>
              <w:bottom w:val="single" w:sz="4" w:space="0" w:color="auto"/>
              <w:right w:val="single" w:sz="4" w:space="0" w:color="auto"/>
            </w:tcBorders>
            <w:shd w:val="clear" w:color="auto" w:fill="auto"/>
            <w:vAlign w:val="center"/>
          </w:tcPr>
          <w:p w14:paraId="3CAC879A" w14:textId="09CC317C" w:rsidR="00A1614C" w:rsidRPr="00510DEB" w:rsidRDefault="00A1614C" w:rsidP="00A1614C">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41DAFD35" w14:textId="799309FB" w:rsidR="00A1614C" w:rsidRDefault="00A1614C" w:rsidP="00A1614C">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0930A111" w14:textId="16103C46" w:rsidR="00A1614C" w:rsidRDefault="00A1614C" w:rsidP="00A1614C">
            <w:pPr>
              <w:jc w:val="center"/>
              <w:rPr>
                <w:rFonts w:ascii="Arial Narrow" w:hAnsi="Arial Narrow"/>
                <w:color w:val="000000"/>
                <w:sz w:val="18"/>
                <w:szCs w:val="18"/>
              </w:rPr>
            </w:pPr>
            <w:r>
              <w:rPr>
                <w:rFonts w:ascii="Arial Narrow" w:hAnsi="Arial Narrow"/>
                <w:color w:val="000000"/>
                <w:sz w:val="18"/>
                <w:szCs w:val="18"/>
              </w:rPr>
              <w:t>Junio 24</w:t>
            </w:r>
          </w:p>
        </w:tc>
      </w:tr>
      <w:tr w:rsidR="00A1614C" w14:paraId="5D985E71"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1BDFE039" w14:textId="5E15B332" w:rsidR="00A1614C" w:rsidRPr="00C167F8" w:rsidRDefault="00A1614C" w:rsidP="00A1614C">
            <w:pPr>
              <w:jc w:val="center"/>
              <w:rPr>
                <w:rFonts w:ascii="Arial Narrow" w:hAnsi="Arial Narrow"/>
                <w:color w:val="000000"/>
                <w:sz w:val="18"/>
                <w:szCs w:val="18"/>
              </w:rPr>
            </w:pPr>
            <w:r w:rsidRPr="00C167F8">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76A998A3" w14:textId="01886707" w:rsidR="00A1614C" w:rsidRPr="00B07EF1" w:rsidRDefault="00A1614C" w:rsidP="00A1614C">
            <w:pPr>
              <w:jc w:val="center"/>
              <w:rPr>
                <w:rFonts w:ascii="Arial Narrow" w:hAnsi="Arial Narrow"/>
                <w:color w:val="000000"/>
                <w:sz w:val="18"/>
                <w:szCs w:val="18"/>
              </w:rPr>
            </w:pPr>
            <w:r w:rsidRPr="00510DEB">
              <w:rPr>
                <w:rFonts w:ascii="Arial Narrow" w:hAnsi="Arial Narrow"/>
                <w:color w:val="000000"/>
                <w:sz w:val="18"/>
                <w:szCs w:val="18"/>
              </w:rPr>
              <w:t>Creación de Valor Público</w:t>
            </w:r>
          </w:p>
        </w:tc>
        <w:tc>
          <w:tcPr>
            <w:tcW w:w="1067" w:type="dxa"/>
            <w:tcBorders>
              <w:top w:val="nil"/>
              <w:left w:val="nil"/>
              <w:bottom w:val="single" w:sz="4" w:space="0" w:color="auto"/>
              <w:right w:val="single" w:sz="4" w:space="0" w:color="auto"/>
            </w:tcBorders>
            <w:shd w:val="clear" w:color="auto" w:fill="auto"/>
            <w:vAlign w:val="center"/>
          </w:tcPr>
          <w:p w14:paraId="63518C50" w14:textId="68E518A9" w:rsidR="00A1614C" w:rsidRDefault="00A1614C" w:rsidP="00A1614C">
            <w:pPr>
              <w:jc w:val="center"/>
              <w:rPr>
                <w:rFonts w:ascii="Arial Narrow" w:hAnsi="Arial Narrow"/>
                <w:color w:val="000000"/>
                <w:sz w:val="18"/>
                <w:szCs w:val="18"/>
              </w:rPr>
            </w:pPr>
            <w:r>
              <w:rPr>
                <w:rFonts w:ascii="Arial Narrow" w:hAnsi="Arial Narrow"/>
                <w:color w:val="000000"/>
                <w:sz w:val="18"/>
                <w:szCs w:val="18"/>
              </w:rPr>
              <w:t>Saber</w:t>
            </w:r>
          </w:p>
        </w:tc>
        <w:tc>
          <w:tcPr>
            <w:tcW w:w="1363" w:type="dxa"/>
            <w:tcBorders>
              <w:top w:val="nil"/>
              <w:left w:val="nil"/>
              <w:bottom w:val="single" w:sz="4" w:space="0" w:color="auto"/>
              <w:right w:val="single" w:sz="4" w:space="0" w:color="auto"/>
            </w:tcBorders>
            <w:shd w:val="clear" w:color="auto" w:fill="auto"/>
            <w:vAlign w:val="center"/>
          </w:tcPr>
          <w:p w14:paraId="4A80D6DE" w14:textId="017B3BAC" w:rsidR="00A1614C" w:rsidRPr="000352C1" w:rsidRDefault="00A1614C" w:rsidP="00A1614C">
            <w:pPr>
              <w:jc w:val="center"/>
              <w:rPr>
                <w:rFonts w:ascii="Arial Narrow" w:hAnsi="Arial Narrow"/>
                <w:color w:val="000000"/>
                <w:sz w:val="18"/>
                <w:szCs w:val="18"/>
              </w:rPr>
            </w:pPr>
            <w:r w:rsidRPr="007C1895">
              <w:rPr>
                <w:rFonts w:ascii="Arial Narrow" w:hAnsi="Arial Narrow"/>
                <w:color w:val="000000"/>
                <w:sz w:val="18"/>
                <w:szCs w:val="18"/>
              </w:rPr>
              <w:t>Cuidado de la salud al alcance de todos</w:t>
            </w:r>
          </w:p>
        </w:tc>
        <w:tc>
          <w:tcPr>
            <w:tcW w:w="1101" w:type="dxa"/>
            <w:tcBorders>
              <w:top w:val="nil"/>
              <w:left w:val="nil"/>
              <w:bottom w:val="single" w:sz="4" w:space="0" w:color="auto"/>
              <w:right w:val="single" w:sz="4" w:space="0" w:color="auto"/>
            </w:tcBorders>
            <w:shd w:val="clear" w:color="auto" w:fill="auto"/>
            <w:vAlign w:val="center"/>
          </w:tcPr>
          <w:p w14:paraId="4BBFDB83" w14:textId="2A08D470" w:rsidR="00A1614C" w:rsidRDefault="00A1614C" w:rsidP="00A1614C">
            <w:pPr>
              <w:jc w:val="center"/>
              <w:rPr>
                <w:rFonts w:ascii="Arial Narrow" w:hAnsi="Arial Narrow"/>
                <w:color w:val="000000"/>
                <w:sz w:val="18"/>
                <w:szCs w:val="18"/>
              </w:rPr>
            </w:pPr>
            <w:r>
              <w:rPr>
                <w:rFonts w:ascii="Arial Narrow" w:hAnsi="Arial Narrow"/>
                <w:color w:val="000000"/>
                <w:sz w:val="18"/>
                <w:szCs w:val="18"/>
              </w:rPr>
              <w:t>Charla</w:t>
            </w:r>
          </w:p>
        </w:tc>
        <w:tc>
          <w:tcPr>
            <w:tcW w:w="1142" w:type="dxa"/>
            <w:tcBorders>
              <w:top w:val="nil"/>
              <w:left w:val="nil"/>
              <w:bottom w:val="single" w:sz="4" w:space="0" w:color="auto"/>
              <w:right w:val="single" w:sz="4" w:space="0" w:color="auto"/>
            </w:tcBorders>
            <w:shd w:val="clear" w:color="auto" w:fill="auto"/>
            <w:vAlign w:val="center"/>
          </w:tcPr>
          <w:p w14:paraId="1A551AC4" w14:textId="2FCA9A2A" w:rsidR="00A1614C" w:rsidRPr="002756E5" w:rsidRDefault="00A1614C" w:rsidP="00A1614C">
            <w:pPr>
              <w:jc w:val="center"/>
              <w:rPr>
                <w:rFonts w:ascii="Arial Narrow" w:hAnsi="Arial Narrow"/>
                <w:color w:val="000000"/>
                <w:sz w:val="18"/>
                <w:szCs w:val="18"/>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4DF09370" w14:textId="0A89100F" w:rsidR="00A1614C" w:rsidRDefault="00A1614C" w:rsidP="00A1614C">
            <w:pPr>
              <w:jc w:val="center"/>
              <w:rPr>
                <w:rFonts w:ascii="Arial Narrow" w:hAnsi="Arial Narrow"/>
                <w:color w:val="000000"/>
                <w:sz w:val="18"/>
                <w:szCs w:val="18"/>
              </w:rPr>
            </w:pPr>
            <w:r>
              <w:rPr>
                <w:rFonts w:ascii="Arial Narrow" w:hAnsi="Arial Narrow"/>
                <w:color w:val="000000"/>
                <w:sz w:val="18"/>
                <w:szCs w:val="18"/>
              </w:rPr>
              <w:t>1 hora</w:t>
            </w:r>
          </w:p>
        </w:tc>
        <w:tc>
          <w:tcPr>
            <w:tcW w:w="994" w:type="dxa"/>
            <w:tcBorders>
              <w:top w:val="nil"/>
              <w:left w:val="nil"/>
              <w:bottom w:val="single" w:sz="4" w:space="0" w:color="auto"/>
              <w:right w:val="single" w:sz="4" w:space="0" w:color="auto"/>
            </w:tcBorders>
            <w:shd w:val="clear" w:color="auto" w:fill="auto"/>
            <w:vAlign w:val="center"/>
          </w:tcPr>
          <w:p w14:paraId="21551F68" w14:textId="4739B7E9" w:rsidR="00A1614C" w:rsidRPr="00510DEB" w:rsidRDefault="00A1614C" w:rsidP="00A1614C">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59A2ABF3" w14:textId="0C5142C9" w:rsidR="00A1614C" w:rsidRDefault="00A1614C" w:rsidP="00A1614C">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50AB7AF1" w14:textId="41AE21F2" w:rsidR="00A1614C" w:rsidRDefault="00A1614C" w:rsidP="00A1614C">
            <w:pPr>
              <w:jc w:val="center"/>
              <w:rPr>
                <w:rFonts w:ascii="Arial Narrow" w:hAnsi="Arial Narrow"/>
                <w:color w:val="000000"/>
                <w:sz w:val="18"/>
                <w:szCs w:val="18"/>
              </w:rPr>
            </w:pPr>
            <w:r>
              <w:rPr>
                <w:rFonts w:ascii="Arial Narrow" w:hAnsi="Arial Narrow"/>
                <w:color w:val="000000"/>
                <w:sz w:val="18"/>
                <w:szCs w:val="18"/>
              </w:rPr>
              <w:t>Junio 25</w:t>
            </w:r>
          </w:p>
        </w:tc>
      </w:tr>
      <w:tr w:rsidR="00A1614C" w14:paraId="1D5A6065"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14A80A5D" w14:textId="15773B07" w:rsidR="00A1614C" w:rsidRPr="00C167F8" w:rsidRDefault="00A1614C" w:rsidP="00A1614C">
            <w:pPr>
              <w:jc w:val="center"/>
              <w:rPr>
                <w:rFonts w:ascii="Arial Narrow" w:hAnsi="Arial Narrow"/>
                <w:color w:val="000000"/>
                <w:sz w:val="18"/>
                <w:szCs w:val="18"/>
              </w:rPr>
            </w:pPr>
            <w:r>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0DA24E68" w14:textId="63C935AC" w:rsidR="00A1614C" w:rsidRPr="00510DEB" w:rsidRDefault="00A1614C" w:rsidP="00A1614C">
            <w:pPr>
              <w:jc w:val="center"/>
              <w:rPr>
                <w:rFonts w:ascii="Arial Narrow" w:hAnsi="Arial Narrow"/>
                <w:color w:val="000000"/>
                <w:sz w:val="18"/>
                <w:szCs w:val="18"/>
              </w:rPr>
            </w:pPr>
            <w:r w:rsidRPr="00B07EF1">
              <w:rPr>
                <w:rFonts w:ascii="Arial Narrow" w:hAnsi="Arial Narrow"/>
                <w:color w:val="000000"/>
                <w:sz w:val="18"/>
                <w:szCs w:val="18"/>
              </w:rPr>
              <w:t>Probidad y ética de lo público</w:t>
            </w:r>
          </w:p>
        </w:tc>
        <w:tc>
          <w:tcPr>
            <w:tcW w:w="1067" w:type="dxa"/>
            <w:tcBorders>
              <w:top w:val="nil"/>
              <w:left w:val="nil"/>
              <w:bottom w:val="single" w:sz="4" w:space="0" w:color="auto"/>
              <w:right w:val="single" w:sz="4" w:space="0" w:color="auto"/>
            </w:tcBorders>
            <w:shd w:val="clear" w:color="auto" w:fill="auto"/>
            <w:vAlign w:val="center"/>
          </w:tcPr>
          <w:p w14:paraId="26A69D3C" w14:textId="391CE538" w:rsidR="00A1614C" w:rsidRDefault="00A1614C" w:rsidP="00A1614C">
            <w:pPr>
              <w:jc w:val="center"/>
              <w:rPr>
                <w:rFonts w:ascii="Arial Narrow" w:hAnsi="Arial Narrow"/>
                <w:color w:val="000000"/>
                <w:sz w:val="18"/>
                <w:szCs w:val="18"/>
              </w:rPr>
            </w:pPr>
            <w:r>
              <w:rPr>
                <w:rFonts w:ascii="Arial Narrow" w:hAnsi="Arial Narrow"/>
                <w:color w:val="000000"/>
                <w:sz w:val="18"/>
                <w:szCs w:val="18"/>
              </w:rPr>
              <w:t>Saber-Hacer-Ser</w:t>
            </w:r>
          </w:p>
        </w:tc>
        <w:tc>
          <w:tcPr>
            <w:tcW w:w="1363" w:type="dxa"/>
            <w:tcBorders>
              <w:top w:val="nil"/>
              <w:left w:val="nil"/>
              <w:bottom w:val="single" w:sz="4" w:space="0" w:color="auto"/>
              <w:right w:val="single" w:sz="4" w:space="0" w:color="auto"/>
            </w:tcBorders>
            <w:shd w:val="clear" w:color="auto" w:fill="auto"/>
            <w:vAlign w:val="center"/>
          </w:tcPr>
          <w:p w14:paraId="60EADC23" w14:textId="4AAFC4C4" w:rsidR="00A1614C" w:rsidRPr="00E36512" w:rsidRDefault="00A1614C" w:rsidP="00A1614C">
            <w:pPr>
              <w:jc w:val="center"/>
              <w:rPr>
                <w:rFonts w:ascii="Arial Narrow" w:hAnsi="Arial Narrow"/>
                <w:color w:val="000000"/>
                <w:sz w:val="18"/>
                <w:szCs w:val="18"/>
              </w:rPr>
            </w:pPr>
            <w:r>
              <w:rPr>
                <w:rFonts w:ascii="Arial Narrow" w:hAnsi="Arial Narrow"/>
                <w:color w:val="000000"/>
                <w:sz w:val="18"/>
                <w:szCs w:val="18"/>
              </w:rPr>
              <w:t>Código de Integridad</w:t>
            </w:r>
          </w:p>
        </w:tc>
        <w:tc>
          <w:tcPr>
            <w:tcW w:w="1101" w:type="dxa"/>
            <w:tcBorders>
              <w:top w:val="nil"/>
              <w:left w:val="nil"/>
              <w:bottom w:val="single" w:sz="4" w:space="0" w:color="auto"/>
              <w:right w:val="single" w:sz="4" w:space="0" w:color="auto"/>
            </w:tcBorders>
            <w:shd w:val="clear" w:color="auto" w:fill="auto"/>
            <w:vAlign w:val="center"/>
          </w:tcPr>
          <w:p w14:paraId="2D0C26A6" w14:textId="541C67A5" w:rsidR="00A1614C" w:rsidRDefault="00A1614C" w:rsidP="00A1614C">
            <w:pPr>
              <w:jc w:val="center"/>
              <w:rPr>
                <w:rFonts w:ascii="Arial Narrow" w:hAnsi="Arial Narrow"/>
                <w:color w:val="000000"/>
                <w:sz w:val="18"/>
                <w:szCs w:val="18"/>
              </w:rPr>
            </w:pPr>
            <w:r>
              <w:rPr>
                <w:rFonts w:ascii="Arial Narrow" w:hAnsi="Arial Narrow"/>
                <w:color w:val="000000"/>
                <w:sz w:val="18"/>
                <w:szCs w:val="18"/>
              </w:rPr>
              <w:t>Charla</w:t>
            </w:r>
          </w:p>
        </w:tc>
        <w:tc>
          <w:tcPr>
            <w:tcW w:w="1142" w:type="dxa"/>
            <w:tcBorders>
              <w:top w:val="nil"/>
              <w:left w:val="nil"/>
              <w:bottom w:val="single" w:sz="4" w:space="0" w:color="auto"/>
              <w:right w:val="single" w:sz="4" w:space="0" w:color="auto"/>
            </w:tcBorders>
            <w:shd w:val="clear" w:color="auto" w:fill="auto"/>
            <w:vAlign w:val="center"/>
          </w:tcPr>
          <w:p w14:paraId="4633726A" w14:textId="26866638" w:rsidR="00A1614C" w:rsidRPr="002756E5" w:rsidRDefault="00A1614C" w:rsidP="00A1614C">
            <w:pPr>
              <w:jc w:val="center"/>
              <w:rPr>
                <w:rFonts w:ascii="Arial Narrow" w:hAnsi="Arial Narrow"/>
                <w:color w:val="000000"/>
                <w:sz w:val="18"/>
                <w:szCs w:val="18"/>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3EB92A9E" w14:textId="3FA6FAD3" w:rsidR="00A1614C" w:rsidRDefault="00A1614C" w:rsidP="00A1614C">
            <w:pPr>
              <w:jc w:val="center"/>
              <w:rPr>
                <w:rFonts w:ascii="Arial Narrow" w:hAnsi="Arial Narrow"/>
                <w:color w:val="000000"/>
                <w:sz w:val="18"/>
                <w:szCs w:val="18"/>
              </w:rPr>
            </w:pPr>
            <w:r>
              <w:rPr>
                <w:rFonts w:ascii="Arial Narrow" w:hAnsi="Arial Narrow"/>
                <w:color w:val="000000"/>
                <w:sz w:val="18"/>
                <w:szCs w:val="18"/>
              </w:rPr>
              <w:t>1 hora</w:t>
            </w:r>
          </w:p>
        </w:tc>
        <w:tc>
          <w:tcPr>
            <w:tcW w:w="994" w:type="dxa"/>
            <w:tcBorders>
              <w:top w:val="nil"/>
              <w:left w:val="nil"/>
              <w:bottom w:val="single" w:sz="4" w:space="0" w:color="auto"/>
              <w:right w:val="single" w:sz="4" w:space="0" w:color="auto"/>
            </w:tcBorders>
            <w:shd w:val="clear" w:color="auto" w:fill="auto"/>
            <w:vAlign w:val="center"/>
          </w:tcPr>
          <w:p w14:paraId="60A4CEA1" w14:textId="03F14B9F" w:rsidR="00A1614C" w:rsidRPr="00510DEB" w:rsidRDefault="00A1614C" w:rsidP="00A1614C">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2D97F186" w14:textId="5AEEB381" w:rsidR="00A1614C" w:rsidRDefault="00A1614C" w:rsidP="00A1614C">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39195EE6" w14:textId="1269442B" w:rsidR="00A1614C" w:rsidRDefault="00A1614C" w:rsidP="00A1614C">
            <w:pPr>
              <w:jc w:val="center"/>
              <w:rPr>
                <w:rFonts w:ascii="Arial Narrow" w:hAnsi="Arial Narrow"/>
                <w:color w:val="000000"/>
                <w:sz w:val="18"/>
                <w:szCs w:val="18"/>
              </w:rPr>
            </w:pPr>
            <w:r>
              <w:rPr>
                <w:rFonts w:ascii="Arial Narrow" w:hAnsi="Arial Narrow"/>
                <w:color w:val="000000"/>
                <w:sz w:val="18"/>
                <w:szCs w:val="18"/>
              </w:rPr>
              <w:t>Junio 26</w:t>
            </w:r>
          </w:p>
        </w:tc>
      </w:tr>
      <w:tr w:rsidR="00A1614C" w14:paraId="38A6CF48"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738F03ED" w14:textId="08D6E6C5" w:rsidR="00A1614C" w:rsidRDefault="00A1614C" w:rsidP="00A1614C">
            <w:pPr>
              <w:jc w:val="center"/>
              <w:rPr>
                <w:rFonts w:ascii="Arial Narrow" w:hAnsi="Arial Narrow"/>
                <w:color w:val="000000"/>
                <w:sz w:val="18"/>
                <w:szCs w:val="18"/>
              </w:rPr>
            </w:pPr>
            <w:r>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50968BF0" w14:textId="375FBAD4" w:rsidR="00A1614C" w:rsidRPr="00B07EF1" w:rsidRDefault="00A1614C" w:rsidP="00A1614C">
            <w:pPr>
              <w:jc w:val="center"/>
              <w:rPr>
                <w:rFonts w:ascii="Arial Narrow" w:hAnsi="Arial Narrow"/>
                <w:color w:val="000000"/>
                <w:sz w:val="18"/>
                <w:szCs w:val="18"/>
              </w:rPr>
            </w:pPr>
            <w:r w:rsidRPr="00BD62CE">
              <w:rPr>
                <w:rFonts w:ascii="Arial Narrow" w:hAnsi="Arial Narrow"/>
                <w:color w:val="000000"/>
                <w:sz w:val="18"/>
                <w:szCs w:val="18"/>
              </w:rPr>
              <w:t>Transformación</w:t>
            </w:r>
            <w:r w:rsidRPr="00BD62CE">
              <w:rPr>
                <w:rFonts w:ascii="Segoe Print" w:hAnsi="Segoe Print" w:cs="Segoe Print"/>
                <w:sz w:val="22"/>
                <w:szCs w:val="22"/>
                <w:lang w:val="es-CO" w:eastAsia="es-CO"/>
              </w:rPr>
              <w:t xml:space="preserve"> </w:t>
            </w:r>
            <w:r w:rsidRPr="00BD62CE">
              <w:rPr>
                <w:rFonts w:ascii="Arial Narrow" w:hAnsi="Arial Narrow"/>
                <w:color w:val="000000"/>
                <w:sz w:val="18"/>
                <w:szCs w:val="18"/>
              </w:rPr>
              <w:t>Digital</w:t>
            </w:r>
          </w:p>
        </w:tc>
        <w:tc>
          <w:tcPr>
            <w:tcW w:w="1067" w:type="dxa"/>
            <w:tcBorders>
              <w:top w:val="nil"/>
              <w:left w:val="nil"/>
              <w:bottom w:val="single" w:sz="4" w:space="0" w:color="auto"/>
              <w:right w:val="single" w:sz="4" w:space="0" w:color="auto"/>
            </w:tcBorders>
            <w:shd w:val="clear" w:color="auto" w:fill="auto"/>
            <w:vAlign w:val="center"/>
          </w:tcPr>
          <w:p w14:paraId="3A83654F" w14:textId="6E8F37BF" w:rsidR="00A1614C" w:rsidRDefault="00A1614C" w:rsidP="00A1614C">
            <w:pPr>
              <w:jc w:val="center"/>
              <w:rPr>
                <w:rFonts w:ascii="Arial Narrow" w:hAnsi="Arial Narrow"/>
                <w:color w:val="000000"/>
                <w:sz w:val="18"/>
                <w:szCs w:val="18"/>
              </w:rPr>
            </w:pPr>
            <w:r>
              <w:rPr>
                <w:rFonts w:ascii="Arial Narrow" w:hAnsi="Arial Narrow"/>
                <w:color w:val="000000"/>
                <w:sz w:val="18"/>
                <w:szCs w:val="18"/>
              </w:rPr>
              <w:t>Saber-Hacer-Ser</w:t>
            </w:r>
          </w:p>
        </w:tc>
        <w:tc>
          <w:tcPr>
            <w:tcW w:w="1363" w:type="dxa"/>
            <w:tcBorders>
              <w:top w:val="nil"/>
              <w:left w:val="nil"/>
              <w:bottom w:val="single" w:sz="4" w:space="0" w:color="auto"/>
              <w:right w:val="single" w:sz="4" w:space="0" w:color="auto"/>
            </w:tcBorders>
            <w:shd w:val="clear" w:color="auto" w:fill="auto"/>
            <w:vAlign w:val="center"/>
          </w:tcPr>
          <w:p w14:paraId="5DD2497C" w14:textId="00005C05" w:rsidR="00A1614C" w:rsidRDefault="00A1614C" w:rsidP="00A1614C">
            <w:pPr>
              <w:jc w:val="center"/>
              <w:rPr>
                <w:rFonts w:ascii="Arial Narrow" w:hAnsi="Arial Narrow"/>
                <w:color w:val="000000"/>
                <w:sz w:val="18"/>
                <w:szCs w:val="18"/>
              </w:rPr>
            </w:pPr>
            <w:r>
              <w:rPr>
                <w:rFonts w:ascii="Arial Narrow" w:hAnsi="Arial Narrow"/>
                <w:color w:val="000000"/>
                <w:sz w:val="18"/>
                <w:szCs w:val="18"/>
              </w:rPr>
              <w:t>Fundamentos de marketing digital</w:t>
            </w:r>
          </w:p>
        </w:tc>
        <w:tc>
          <w:tcPr>
            <w:tcW w:w="1101" w:type="dxa"/>
            <w:tcBorders>
              <w:top w:val="nil"/>
              <w:left w:val="nil"/>
              <w:bottom w:val="single" w:sz="4" w:space="0" w:color="auto"/>
              <w:right w:val="single" w:sz="4" w:space="0" w:color="auto"/>
            </w:tcBorders>
            <w:shd w:val="clear" w:color="auto" w:fill="auto"/>
            <w:vAlign w:val="center"/>
          </w:tcPr>
          <w:p w14:paraId="675A0651" w14:textId="3706A5EA" w:rsidR="00A1614C" w:rsidRDefault="00A1614C" w:rsidP="00A1614C">
            <w:pPr>
              <w:jc w:val="center"/>
              <w:rPr>
                <w:rFonts w:ascii="Arial Narrow" w:hAnsi="Arial Narrow"/>
                <w:color w:val="000000"/>
                <w:sz w:val="18"/>
                <w:szCs w:val="18"/>
              </w:rPr>
            </w:pPr>
            <w:r>
              <w:rPr>
                <w:rFonts w:ascii="Arial Narrow" w:hAnsi="Arial Narrow"/>
                <w:color w:val="000000"/>
                <w:sz w:val="18"/>
                <w:szCs w:val="18"/>
              </w:rPr>
              <w:t>Curso</w:t>
            </w:r>
          </w:p>
        </w:tc>
        <w:tc>
          <w:tcPr>
            <w:tcW w:w="1142" w:type="dxa"/>
            <w:tcBorders>
              <w:top w:val="nil"/>
              <w:left w:val="nil"/>
              <w:bottom w:val="single" w:sz="4" w:space="0" w:color="auto"/>
              <w:right w:val="single" w:sz="4" w:space="0" w:color="auto"/>
            </w:tcBorders>
            <w:shd w:val="clear" w:color="auto" w:fill="auto"/>
            <w:vAlign w:val="center"/>
          </w:tcPr>
          <w:p w14:paraId="03B13D54" w14:textId="1517DA47" w:rsidR="00A1614C" w:rsidRPr="002756E5" w:rsidRDefault="00A1614C" w:rsidP="00A1614C">
            <w:pPr>
              <w:jc w:val="center"/>
              <w:rPr>
                <w:rFonts w:ascii="Arial Narrow" w:hAnsi="Arial Narrow"/>
                <w:color w:val="000000"/>
                <w:sz w:val="18"/>
                <w:szCs w:val="18"/>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418A6235" w14:textId="4F1D8838" w:rsidR="00A1614C" w:rsidRDefault="00A1614C" w:rsidP="00A1614C">
            <w:pPr>
              <w:jc w:val="center"/>
              <w:rPr>
                <w:rFonts w:ascii="Arial Narrow" w:hAnsi="Arial Narrow"/>
                <w:color w:val="000000"/>
                <w:sz w:val="18"/>
                <w:szCs w:val="18"/>
              </w:rPr>
            </w:pPr>
            <w:r>
              <w:rPr>
                <w:rFonts w:ascii="Arial Narrow" w:hAnsi="Arial Narrow"/>
                <w:color w:val="000000"/>
                <w:sz w:val="18"/>
                <w:szCs w:val="18"/>
              </w:rPr>
              <w:t>40 horas</w:t>
            </w:r>
          </w:p>
        </w:tc>
        <w:tc>
          <w:tcPr>
            <w:tcW w:w="994" w:type="dxa"/>
            <w:tcBorders>
              <w:top w:val="nil"/>
              <w:left w:val="nil"/>
              <w:bottom w:val="single" w:sz="4" w:space="0" w:color="auto"/>
              <w:right w:val="single" w:sz="4" w:space="0" w:color="auto"/>
            </w:tcBorders>
            <w:shd w:val="clear" w:color="auto" w:fill="auto"/>
            <w:vAlign w:val="center"/>
          </w:tcPr>
          <w:p w14:paraId="74E668E9" w14:textId="3AFFAF8D" w:rsidR="00A1614C" w:rsidRPr="00510DEB" w:rsidRDefault="00A1614C" w:rsidP="00A1614C">
            <w:pPr>
              <w:jc w:val="center"/>
              <w:rPr>
                <w:rFonts w:ascii="Arial Narrow" w:hAnsi="Arial Narrow"/>
                <w:color w:val="000000"/>
                <w:sz w:val="18"/>
                <w:szCs w:val="18"/>
              </w:rPr>
            </w:pPr>
            <w:r>
              <w:rPr>
                <w:rFonts w:ascii="Arial Narrow" w:hAnsi="Arial Narrow"/>
                <w:color w:val="000000"/>
                <w:sz w:val="18"/>
                <w:szCs w:val="18"/>
              </w:rPr>
              <w:t>Curso</w:t>
            </w:r>
          </w:p>
        </w:tc>
        <w:tc>
          <w:tcPr>
            <w:tcW w:w="879" w:type="dxa"/>
            <w:tcBorders>
              <w:top w:val="nil"/>
              <w:left w:val="nil"/>
              <w:bottom w:val="single" w:sz="4" w:space="0" w:color="auto"/>
              <w:right w:val="single" w:sz="4" w:space="0" w:color="auto"/>
            </w:tcBorders>
            <w:shd w:val="clear" w:color="auto" w:fill="auto"/>
            <w:vAlign w:val="center"/>
          </w:tcPr>
          <w:p w14:paraId="4653B4CB" w14:textId="7DFE7A94" w:rsidR="00A1614C" w:rsidRDefault="00A1614C" w:rsidP="00A1614C">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144BBD38" w14:textId="79B186FB" w:rsidR="00A1614C" w:rsidRDefault="00A1614C" w:rsidP="00A1614C">
            <w:pPr>
              <w:jc w:val="center"/>
              <w:rPr>
                <w:rFonts w:ascii="Arial Narrow" w:hAnsi="Arial Narrow"/>
                <w:color w:val="000000"/>
                <w:sz w:val="18"/>
                <w:szCs w:val="18"/>
              </w:rPr>
            </w:pPr>
            <w:r>
              <w:rPr>
                <w:rFonts w:ascii="Arial Narrow" w:hAnsi="Arial Narrow"/>
                <w:color w:val="000000"/>
                <w:sz w:val="18"/>
                <w:szCs w:val="18"/>
              </w:rPr>
              <w:t>Mayo - Julio</w:t>
            </w:r>
          </w:p>
        </w:tc>
      </w:tr>
      <w:tr w:rsidR="00F13892" w14:paraId="1533794A"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37DBA25C" w14:textId="568C2572" w:rsidR="00F13892" w:rsidRDefault="00F13892" w:rsidP="00F13892">
            <w:pPr>
              <w:jc w:val="center"/>
              <w:rPr>
                <w:rFonts w:ascii="Arial Narrow" w:hAnsi="Arial Narrow"/>
                <w:color w:val="000000"/>
                <w:sz w:val="18"/>
                <w:szCs w:val="18"/>
              </w:rPr>
            </w:pPr>
            <w:r w:rsidRPr="00C167F8">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7FF08640" w14:textId="59857B27" w:rsidR="00F13892" w:rsidRPr="00B07EF1" w:rsidRDefault="00F13892" w:rsidP="00F13892">
            <w:pPr>
              <w:jc w:val="center"/>
              <w:rPr>
                <w:rFonts w:ascii="Arial Narrow" w:hAnsi="Arial Narrow"/>
                <w:color w:val="000000"/>
                <w:sz w:val="18"/>
                <w:szCs w:val="18"/>
              </w:rPr>
            </w:pPr>
            <w:r w:rsidRPr="00510DEB">
              <w:rPr>
                <w:rFonts w:ascii="Arial Narrow" w:hAnsi="Arial Narrow"/>
                <w:color w:val="000000"/>
                <w:sz w:val="18"/>
                <w:szCs w:val="18"/>
              </w:rPr>
              <w:t>Creación de Valor Público</w:t>
            </w:r>
          </w:p>
        </w:tc>
        <w:tc>
          <w:tcPr>
            <w:tcW w:w="1067" w:type="dxa"/>
            <w:tcBorders>
              <w:top w:val="nil"/>
              <w:left w:val="nil"/>
              <w:bottom w:val="single" w:sz="4" w:space="0" w:color="auto"/>
              <w:right w:val="single" w:sz="4" w:space="0" w:color="auto"/>
            </w:tcBorders>
            <w:shd w:val="clear" w:color="auto" w:fill="auto"/>
            <w:vAlign w:val="center"/>
          </w:tcPr>
          <w:p w14:paraId="495B357E" w14:textId="70D260DB" w:rsidR="00F13892" w:rsidRDefault="00F13892" w:rsidP="00F13892">
            <w:pPr>
              <w:jc w:val="center"/>
              <w:rPr>
                <w:rFonts w:ascii="Arial Narrow" w:hAnsi="Arial Narrow"/>
                <w:color w:val="000000"/>
                <w:sz w:val="18"/>
                <w:szCs w:val="18"/>
              </w:rPr>
            </w:pPr>
            <w:r>
              <w:rPr>
                <w:rFonts w:ascii="Arial Narrow" w:hAnsi="Arial Narrow"/>
                <w:color w:val="000000"/>
                <w:sz w:val="18"/>
                <w:szCs w:val="18"/>
              </w:rPr>
              <w:t>Saber</w:t>
            </w:r>
          </w:p>
        </w:tc>
        <w:tc>
          <w:tcPr>
            <w:tcW w:w="1363" w:type="dxa"/>
            <w:tcBorders>
              <w:top w:val="nil"/>
              <w:left w:val="nil"/>
              <w:bottom w:val="single" w:sz="4" w:space="0" w:color="auto"/>
              <w:right w:val="single" w:sz="4" w:space="0" w:color="auto"/>
            </w:tcBorders>
            <w:shd w:val="clear" w:color="auto" w:fill="auto"/>
            <w:vAlign w:val="center"/>
          </w:tcPr>
          <w:p w14:paraId="4B200082" w14:textId="0080F698" w:rsidR="00F13892" w:rsidRDefault="00F13892" w:rsidP="00F13892">
            <w:pPr>
              <w:jc w:val="center"/>
              <w:rPr>
                <w:rFonts w:ascii="Arial Narrow" w:hAnsi="Arial Narrow"/>
                <w:color w:val="000000"/>
                <w:sz w:val="18"/>
                <w:szCs w:val="18"/>
              </w:rPr>
            </w:pPr>
            <w:r w:rsidRPr="00A10888">
              <w:rPr>
                <w:rFonts w:ascii="Arial Narrow" w:hAnsi="Arial Narrow"/>
                <w:color w:val="000000"/>
                <w:sz w:val="18"/>
                <w:szCs w:val="18"/>
              </w:rPr>
              <w:t>Cómo convertir la adversidad en una gran oportunidad</w:t>
            </w:r>
          </w:p>
        </w:tc>
        <w:tc>
          <w:tcPr>
            <w:tcW w:w="1101" w:type="dxa"/>
            <w:tcBorders>
              <w:top w:val="nil"/>
              <w:left w:val="nil"/>
              <w:bottom w:val="single" w:sz="4" w:space="0" w:color="auto"/>
              <w:right w:val="single" w:sz="4" w:space="0" w:color="auto"/>
            </w:tcBorders>
            <w:shd w:val="clear" w:color="auto" w:fill="auto"/>
            <w:vAlign w:val="center"/>
          </w:tcPr>
          <w:p w14:paraId="25C05DFC" w14:textId="18D6AF5E" w:rsidR="00F13892" w:rsidRDefault="00F13892" w:rsidP="00F13892">
            <w:pPr>
              <w:jc w:val="center"/>
              <w:rPr>
                <w:rFonts w:ascii="Arial Narrow" w:hAnsi="Arial Narrow"/>
                <w:color w:val="000000"/>
                <w:sz w:val="18"/>
                <w:szCs w:val="18"/>
              </w:rPr>
            </w:pPr>
            <w:r>
              <w:rPr>
                <w:rFonts w:ascii="Arial Narrow" w:hAnsi="Arial Narrow"/>
                <w:color w:val="000000"/>
                <w:sz w:val="18"/>
                <w:szCs w:val="18"/>
              </w:rPr>
              <w:t>Charla</w:t>
            </w:r>
          </w:p>
        </w:tc>
        <w:tc>
          <w:tcPr>
            <w:tcW w:w="1142" w:type="dxa"/>
            <w:tcBorders>
              <w:top w:val="nil"/>
              <w:left w:val="nil"/>
              <w:bottom w:val="single" w:sz="4" w:space="0" w:color="auto"/>
              <w:right w:val="single" w:sz="4" w:space="0" w:color="auto"/>
            </w:tcBorders>
            <w:shd w:val="clear" w:color="auto" w:fill="auto"/>
            <w:vAlign w:val="center"/>
          </w:tcPr>
          <w:p w14:paraId="5FE24F75" w14:textId="7F7AEC27" w:rsidR="00F13892" w:rsidRPr="002756E5" w:rsidRDefault="00F13892" w:rsidP="00F13892">
            <w:pPr>
              <w:jc w:val="center"/>
              <w:rPr>
                <w:rFonts w:ascii="Arial Narrow" w:hAnsi="Arial Narrow"/>
                <w:color w:val="000000"/>
                <w:sz w:val="18"/>
                <w:szCs w:val="18"/>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080F1D37" w14:textId="2A9A3D0D" w:rsidR="00F13892" w:rsidRDefault="00F13892" w:rsidP="00F13892">
            <w:pPr>
              <w:jc w:val="center"/>
              <w:rPr>
                <w:rFonts w:ascii="Arial Narrow" w:hAnsi="Arial Narrow"/>
                <w:color w:val="000000"/>
                <w:sz w:val="18"/>
                <w:szCs w:val="18"/>
              </w:rPr>
            </w:pPr>
            <w:r>
              <w:rPr>
                <w:rFonts w:ascii="Arial Narrow" w:hAnsi="Arial Narrow"/>
                <w:color w:val="000000"/>
                <w:sz w:val="18"/>
                <w:szCs w:val="18"/>
              </w:rPr>
              <w:t>1 hora</w:t>
            </w:r>
          </w:p>
        </w:tc>
        <w:tc>
          <w:tcPr>
            <w:tcW w:w="994" w:type="dxa"/>
            <w:tcBorders>
              <w:top w:val="nil"/>
              <w:left w:val="nil"/>
              <w:bottom w:val="single" w:sz="4" w:space="0" w:color="auto"/>
              <w:right w:val="single" w:sz="4" w:space="0" w:color="auto"/>
            </w:tcBorders>
            <w:shd w:val="clear" w:color="auto" w:fill="auto"/>
            <w:vAlign w:val="center"/>
          </w:tcPr>
          <w:p w14:paraId="46E07510" w14:textId="745B2499" w:rsidR="00F13892" w:rsidRPr="00510DEB" w:rsidRDefault="00F13892" w:rsidP="00F13892">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2BF7B57D" w14:textId="4B2DA8ED" w:rsidR="00F13892" w:rsidRDefault="00F13892" w:rsidP="00F13892">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58FA4B9C" w14:textId="5589D82D" w:rsidR="00F13892" w:rsidRDefault="00F13892" w:rsidP="00F13892">
            <w:pPr>
              <w:jc w:val="center"/>
              <w:rPr>
                <w:rFonts w:ascii="Arial Narrow" w:hAnsi="Arial Narrow"/>
                <w:color w:val="000000"/>
                <w:sz w:val="18"/>
                <w:szCs w:val="18"/>
              </w:rPr>
            </w:pPr>
            <w:r>
              <w:rPr>
                <w:rFonts w:ascii="Arial Narrow" w:hAnsi="Arial Narrow"/>
                <w:color w:val="000000"/>
                <w:sz w:val="18"/>
                <w:szCs w:val="18"/>
              </w:rPr>
              <w:t>Julio 3</w:t>
            </w:r>
          </w:p>
        </w:tc>
      </w:tr>
      <w:tr w:rsidR="00F13892" w14:paraId="3C401578"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51F8F5B0" w14:textId="17A78422" w:rsidR="00F13892" w:rsidRPr="00C167F8" w:rsidRDefault="00F13892" w:rsidP="00F13892">
            <w:pPr>
              <w:jc w:val="center"/>
              <w:rPr>
                <w:rFonts w:ascii="Arial Narrow" w:hAnsi="Arial Narrow"/>
                <w:color w:val="000000"/>
                <w:sz w:val="18"/>
                <w:szCs w:val="18"/>
              </w:rPr>
            </w:pPr>
            <w:r w:rsidRPr="00C167F8">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56F64CAF" w14:textId="1084CB12" w:rsidR="00F13892" w:rsidRPr="00510DEB" w:rsidRDefault="00F13892" w:rsidP="00F13892">
            <w:pPr>
              <w:jc w:val="center"/>
              <w:rPr>
                <w:rFonts w:ascii="Arial Narrow" w:hAnsi="Arial Narrow"/>
                <w:color w:val="000000"/>
                <w:sz w:val="18"/>
                <w:szCs w:val="18"/>
              </w:rPr>
            </w:pPr>
            <w:r w:rsidRPr="00510DEB">
              <w:rPr>
                <w:rFonts w:ascii="Arial Narrow" w:hAnsi="Arial Narrow"/>
                <w:color w:val="000000"/>
                <w:sz w:val="18"/>
                <w:szCs w:val="18"/>
              </w:rPr>
              <w:t>Creación de Valor Público</w:t>
            </w:r>
          </w:p>
        </w:tc>
        <w:tc>
          <w:tcPr>
            <w:tcW w:w="1067" w:type="dxa"/>
            <w:tcBorders>
              <w:top w:val="nil"/>
              <w:left w:val="nil"/>
              <w:bottom w:val="single" w:sz="4" w:space="0" w:color="auto"/>
              <w:right w:val="single" w:sz="4" w:space="0" w:color="auto"/>
            </w:tcBorders>
            <w:shd w:val="clear" w:color="auto" w:fill="auto"/>
            <w:vAlign w:val="center"/>
          </w:tcPr>
          <w:p w14:paraId="41E8B70E" w14:textId="516F264A" w:rsidR="00F13892" w:rsidRDefault="00F13892" w:rsidP="00F13892">
            <w:pPr>
              <w:jc w:val="center"/>
              <w:rPr>
                <w:rFonts w:ascii="Arial Narrow" w:hAnsi="Arial Narrow"/>
                <w:color w:val="000000"/>
                <w:sz w:val="18"/>
                <w:szCs w:val="18"/>
              </w:rPr>
            </w:pPr>
            <w:r>
              <w:rPr>
                <w:rFonts w:ascii="Arial Narrow" w:hAnsi="Arial Narrow"/>
                <w:color w:val="000000"/>
                <w:sz w:val="18"/>
                <w:szCs w:val="18"/>
              </w:rPr>
              <w:t>Saber</w:t>
            </w:r>
          </w:p>
        </w:tc>
        <w:tc>
          <w:tcPr>
            <w:tcW w:w="1363" w:type="dxa"/>
            <w:tcBorders>
              <w:top w:val="nil"/>
              <w:left w:val="nil"/>
              <w:bottom w:val="single" w:sz="4" w:space="0" w:color="auto"/>
              <w:right w:val="single" w:sz="4" w:space="0" w:color="auto"/>
            </w:tcBorders>
            <w:shd w:val="clear" w:color="auto" w:fill="auto"/>
            <w:vAlign w:val="center"/>
          </w:tcPr>
          <w:p w14:paraId="17C379FE" w14:textId="4EFA51F0" w:rsidR="00F13892" w:rsidRPr="00A10888" w:rsidRDefault="00F13892" w:rsidP="00F13892">
            <w:pPr>
              <w:jc w:val="center"/>
              <w:rPr>
                <w:rFonts w:ascii="Arial Narrow" w:hAnsi="Arial Narrow"/>
                <w:color w:val="000000"/>
                <w:sz w:val="18"/>
                <w:szCs w:val="18"/>
              </w:rPr>
            </w:pPr>
            <w:r w:rsidRPr="00A1614C">
              <w:rPr>
                <w:rFonts w:ascii="Arial Narrow" w:hAnsi="Arial Narrow"/>
                <w:color w:val="000000"/>
                <w:sz w:val="18"/>
                <w:szCs w:val="18"/>
              </w:rPr>
              <w:t>Alimentación sana y responsable para el cuidado de la vida</w:t>
            </w:r>
          </w:p>
        </w:tc>
        <w:tc>
          <w:tcPr>
            <w:tcW w:w="1101" w:type="dxa"/>
            <w:tcBorders>
              <w:top w:val="nil"/>
              <w:left w:val="nil"/>
              <w:bottom w:val="single" w:sz="4" w:space="0" w:color="auto"/>
              <w:right w:val="single" w:sz="4" w:space="0" w:color="auto"/>
            </w:tcBorders>
            <w:shd w:val="clear" w:color="auto" w:fill="auto"/>
            <w:vAlign w:val="center"/>
          </w:tcPr>
          <w:p w14:paraId="412BB9F3" w14:textId="3BE1EBD6" w:rsidR="00F13892" w:rsidRDefault="00F13892" w:rsidP="00F13892">
            <w:pPr>
              <w:jc w:val="center"/>
              <w:rPr>
                <w:rFonts w:ascii="Arial Narrow" w:hAnsi="Arial Narrow"/>
                <w:color w:val="000000"/>
                <w:sz w:val="18"/>
                <w:szCs w:val="18"/>
              </w:rPr>
            </w:pPr>
            <w:r>
              <w:rPr>
                <w:rFonts w:ascii="Arial Narrow" w:hAnsi="Arial Narrow"/>
                <w:color w:val="000000"/>
                <w:sz w:val="18"/>
                <w:szCs w:val="18"/>
              </w:rPr>
              <w:t>Charla</w:t>
            </w:r>
          </w:p>
        </w:tc>
        <w:tc>
          <w:tcPr>
            <w:tcW w:w="1142" w:type="dxa"/>
            <w:tcBorders>
              <w:top w:val="nil"/>
              <w:left w:val="nil"/>
              <w:bottom w:val="single" w:sz="4" w:space="0" w:color="auto"/>
              <w:right w:val="single" w:sz="4" w:space="0" w:color="auto"/>
            </w:tcBorders>
            <w:shd w:val="clear" w:color="auto" w:fill="auto"/>
            <w:vAlign w:val="center"/>
          </w:tcPr>
          <w:p w14:paraId="45896D5A" w14:textId="48C12D1A" w:rsidR="00F13892" w:rsidRPr="002756E5" w:rsidRDefault="00F13892" w:rsidP="00F13892">
            <w:pPr>
              <w:jc w:val="center"/>
              <w:rPr>
                <w:rFonts w:ascii="Arial Narrow" w:hAnsi="Arial Narrow"/>
                <w:color w:val="000000"/>
                <w:sz w:val="18"/>
                <w:szCs w:val="18"/>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4434F9E0" w14:textId="3FAE4032" w:rsidR="00F13892" w:rsidRDefault="00F13892" w:rsidP="00F13892">
            <w:pPr>
              <w:jc w:val="center"/>
              <w:rPr>
                <w:rFonts w:ascii="Arial Narrow" w:hAnsi="Arial Narrow"/>
                <w:color w:val="000000"/>
                <w:sz w:val="18"/>
                <w:szCs w:val="18"/>
              </w:rPr>
            </w:pPr>
            <w:r>
              <w:rPr>
                <w:rFonts w:ascii="Arial Narrow" w:hAnsi="Arial Narrow"/>
                <w:color w:val="000000"/>
                <w:sz w:val="18"/>
                <w:szCs w:val="18"/>
              </w:rPr>
              <w:t>1 hora</w:t>
            </w:r>
          </w:p>
        </w:tc>
        <w:tc>
          <w:tcPr>
            <w:tcW w:w="994" w:type="dxa"/>
            <w:tcBorders>
              <w:top w:val="nil"/>
              <w:left w:val="nil"/>
              <w:bottom w:val="single" w:sz="4" w:space="0" w:color="auto"/>
              <w:right w:val="single" w:sz="4" w:space="0" w:color="auto"/>
            </w:tcBorders>
            <w:shd w:val="clear" w:color="auto" w:fill="auto"/>
            <w:vAlign w:val="center"/>
          </w:tcPr>
          <w:p w14:paraId="3F62DA98" w14:textId="5DD8B5C8" w:rsidR="00F13892" w:rsidRDefault="00F13892" w:rsidP="00F13892">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4E68D95A" w14:textId="0DAC94C9" w:rsidR="00F13892" w:rsidRDefault="00F13892" w:rsidP="00F13892">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27672D42" w14:textId="42BE43B0" w:rsidR="00F13892" w:rsidRDefault="00F13892" w:rsidP="00F13892">
            <w:pPr>
              <w:jc w:val="center"/>
              <w:rPr>
                <w:rFonts w:ascii="Arial Narrow" w:hAnsi="Arial Narrow"/>
                <w:color w:val="000000"/>
                <w:sz w:val="18"/>
                <w:szCs w:val="18"/>
              </w:rPr>
            </w:pPr>
            <w:r>
              <w:rPr>
                <w:rFonts w:ascii="Arial Narrow" w:hAnsi="Arial Narrow"/>
                <w:color w:val="000000"/>
                <w:sz w:val="18"/>
                <w:szCs w:val="18"/>
              </w:rPr>
              <w:t>Julio 3</w:t>
            </w:r>
          </w:p>
        </w:tc>
      </w:tr>
      <w:tr w:rsidR="003C1184" w14:paraId="3D0FC79A"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42342389" w14:textId="31E07D4C" w:rsidR="003C1184" w:rsidRPr="00C167F8" w:rsidRDefault="003C1184" w:rsidP="003C1184">
            <w:pPr>
              <w:jc w:val="center"/>
              <w:rPr>
                <w:rFonts w:ascii="Arial Narrow" w:hAnsi="Arial Narrow"/>
                <w:color w:val="000000"/>
                <w:sz w:val="18"/>
                <w:szCs w:val="18"/>
              </w:rPr>
            </w:pPr>
            <w:r w:rsidRPr="00C167F8">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6544123D" w14:textId="0C339E23" w:rsidR="003C1184" w:rsidRPr="00510DEB" w:rsidRDefault="003C1184" w:rsidP="003C1184">
            <w:pPr>
              <w:jc w:val="center"/>
              <w:rPr>
                <w:rFonts w:ascii="Arial Narrow" w:hAnsi="Arial Narrow"/>
                <w:color w:val="000000"/>
                <w:sz w:val="18"/>
                <w:szCs w:val="18"/>
              </w:rPr>
            </w:pPr>
            <w:r w:rsidRPr="00510DEB">
              <w:rPr>
                <w:rFonts w:ascii="Arial Narrow" w:hAnsi="Arial Narrow"/>
                <w:color w:val="000000"/>
                <w:sz w:val="18"/>
                <w:szCs w:val="18"/>
              </w:rPr>
              <w:t>Creación de Valor Público</w:t>
            </w:r>
          </w:p>
        </w:tc>
        <w:tc>
          <w:tcPr>
            <w:tcW w:w="1067" w:type="dxa"/>
            <w:tcBorders>
              <w:top w:val="nil"/>
              <w:left w:val="nil"/>
              <w:bottom w:val="single" w:sz="4" w:space="0" w:color="auto"/>
              <w:right w:val="single" w:sz="4" w:space="0" w:color="auto"/>
            </w:tcBorders>
            <w:shd w:val="clear" w:color="auto" w:fill="auto"/>
            <w:vAlign w:val="center"/>
          </w:tcPr>
          <w:p w14:paraId="7F7C9555" w14:textId="334649CE" w:rsidR="003C1184" w:rsidRDefault="003C1184" w:rsidP="003C1184">
            <w:pPr>
              <w:jc w:val="center"/>
              <w:rPr>
                <w:rFonts w:ascii="Arial Narrow" w:hAnsi="Arial Narrow"/>
                <w:color w:val="000000"/>
                <w:sz w:val="18"/>
                <w:szCs w:val="18"/>
              </w:rPr>
            </w:pPr>
            <w:r>
              <w:rPr>
                <w:rFonts w:ascii="Arial Narrow" w:hAnsi="Arial Narrow"/>
                <w:color w:val="000000"/>
                <w:sz w:val="18"/>
                <w:szCs w:val="18"/>
              </w:rPr>
              <w:t>Saber</w:t>
            </w:r>
          </w:p>
        </w:tc>
        <w:tc>
          <w:tcPr>
            <w:tcW w:w="1363" w:type="dxa"/>
            <w:tcBorders>
              <w:top w:val="nil"/>
              <w:left w:val="nil"/>
              <w:bottom w:val="single" w:sz="4" w:space="0" w:color="auto"/>
              <w:right w:val="single" w:sz="4" w:space="0" w:color="auto"/>
            </w:tcBorders>
            <w:shd w:val="clear" w:color="auto" w:fill="auto"/>
            <w:vAlign w:val="center"/>
          </w:tcPr>
          <w:p w14:paraId="6979E2A6" w14:textId="7684EE6C" w:rsidR="003C1184" w:rsidRPr="00A10888" w:rsidRDefault="003C1184" w:rsidP="003C1184">
            <w:pPr>
              <w:jc w:val="center"/>
              <w:rPr>
                <w:rFonts w:ascii="Arial Narrow" w:hAnsi="Arial Narrow"/>
                <w:color w:val="000000"/>
                <w:sz w:val="18"/>
                <w:szCs w:val="18"/>
              </w:rPr>
            </w:pPr>
            <w:r w:rsidRPr="00A1614C">
              <w:rPr>
                <w:rFonts w:ascii="Arial Narrow" w:hAnsi="Arial Narrow"/>
                <w:color w:val="000000"/>
                <w:sz w:val="18"/>
                <w:szCs w:val="18"/>
              </w:rPr>
              <w:t>Accidentes y enfermedades laborales</w:t>
            </w:r>
          </w:p>
        </w:tc>
        <w:tc>
          <w:tcPr>
            <w:tcW w:w="1101" w:type="dxa"/>
            <w:tcBorders>
              <w:top w:val="nil"/>
              <w:left w:val="nil"/>
              <w:bottom w:val="single" w:sz="4" w:space="0" w:color="auto"/>
              <w:right w:val="single" w:sz="4" w:space="0" w:color="auto"/>
            </w:tcBorders>
            <w:shd w:val="clear" w:color="auto" w:fill="auto"/>
            <w:vAlign w:val="center"/>
          </w:tcPr>
          <w:p w14:paraId="03F8F56A" w14:textId="772F6E16" w:rsidR="003C1184" w:rsidRDefault="003C1184" w:rsidP="003C1184">
            <w:pPr>
              <w:jc w:val="center"/>
              <w:rPr>
                <w:rFonts w:ascii="Arial Narrow" w:hAnsi="Arial Narrow"/>
                <w:color w:val="000000"/>
                <w:sz w:val="18"/>
                <w:szCs w:val="18"/>
              </w:rPr>
            </w:pPr>
            <w:r>
              <w:rPr>
                <w:rFonts w:ascii="Arial Narrow" w:hAnsi="Arial Narrow"/>
                <w:color w:val="000000"/>
                <w:sz w:val="18"/>
                <w:szCs w:val="18"/>
              </w:rPr>
              <w:t>Charla</w:t>
            </w:r>
          </w:p>
        </w:tc>
        <w:tc>
          <w:tcPr>
            <w:tcW w:w="1142" w:type="dxa"/>
            <w:tcBorders>
              <w:top w:val="nil"/>
              <w:left w:val="nil"/>
              <w:bottom w:val="single" w:sz="4" w:space="0" w:color="auto"/>
              <w:right w:val="single" w:sz="4" w:space="0" w:color="auto"/>
            </w:tcBorders>
            <w:shd w:val="clear" w:color="auto" w:fill="auto"/>
            <w:vAlign w:val="center"/>
          </w:tcPr>
          <w:p w14:paraId="00EBA7B2" w14:textId="719F298A" w:rsidR="003C1184" w:rsidRPr="002756E5" w:rsidRDefault="003C1184" w:rsidP="003C1184">
            <w:pPr>
              <w:jc w:val="center"/>
              <w:rPr>
                <w:rFonts w:ascii="Arial Narrow" w:hAnsi="Arial Narrow"/>
                <w:color w:val="000000"/>
                <w:sz w:val="18"/>
                <w:szCs w:val="18"/>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6B8D1660" w14:textId="0209948A" w:rsidR="003C1184" w:rsidRDefault="003C1184" w:rsidP="003C1184">
            <w:pPr>
              <w:jc w:val="center"/>
              <w:rPr>
                <w:rFonts w:ascii="Arial Narrow" w:hAnsi="Arial Narrow"/>
                <w:color w:val="000000"/>
                <w:sz w:val="18"/>
                <w:szCs w:val="18"/>
              </w:rPr>
            </w:pPr>
            <w:r>
              <w:rPr>
                <w:rFonts w:ascii="Arial Narrow" w:hAnsi="Arial Narrow"/>
                <w:color w:val="000000"/>
                <w:sz w:val="18"/>
                <w:szCs w:val="18"/>
              </w:rPr>
              <w:t>1 hora</w:t>
            </w:r>
          </w:p>
        </w:tc>
        <w:tc>
          <w:tcPr>
            <w:tcW w:w="994" w:type="dxa"/>
            <w:tcBorders>
              <w:top w:val="nil"/>
              <w:left w:val="nil"/>
              <w:bottom w:val="single" w:sz="4" w:space="0" w:color="auto"/>
              <w:right w:val="single" w:sz="4" w:space="0" w:color="auto"/>
            </w:tcBorders>
            <w:shd w:val="clear" w:color="auto" w:fill="auto"/>
            <w:vAlign w:val="center"/>
          </w:tcPr>
          <w:p w14:paraId="1EA0625B" w14:textId="449419EB" w:rsidR="003C1184" w:rsidRDefault="003C1184" w:rsidP="003C1184">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09E9F748" w14:textId="00B33786" w:rsidR="003C1184" w:rsidRDefault="003C1184" w:rsidP="003C1184">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6FC03DCD" w14:textId="34252E95" w:rsidR="003C1184" w:rsidRDefault="003C1184" w:rsidP="003C1184">
            <w:pPr>
              <w:jc w:val="center"/>
              <w:rPr>
                <w:rFonts w:ascii="Arial Narrow" w:hAnsi="Arial Narrow"/>
                <w:color w:val="000000"/>
                <w:sz w:val="18"/>
                <w:szCs w:val="18"/>
              </w:rPr>
            </w:pPr>
            <w:r>
              <w:rPr>
                <w:rFonts w:ascii="Arial Narrow" w:hAnsi="Arial Narrow"/>
                <w:color w:val="000000"/>
                <w:sz w:val="18"/>
                <w:szCs w:val="18"/>
              </w:rPr>
              <w:t>Julio 6</w:t>
            </w:r>
          </w:p>
        </w:tc>
      </w:tr>
      <w:tr w:rsidR="003C1184" w14:paraId="32D71337"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02A32020" w14:textId="2A8A3A4E" w:rsidR="003C1184" w:rsidRPr="00C167F8" w:rsidRDefault="003C1184" w:rsidP="003C1184">
            <w:pPr>
              <w:jc w:val="center"/>
              <w:rPr>
                <w:rFonts w:ascii="Arial Narrow" w:hAnsi="Arial Narrow"/>
                <w:color w:val="000000"/>
                <w:sz w:val="18"/>
                <w:szCs w:val="18"/>
              </w:rPr>
            </w:pPr>
            <w:r w:rsidRPr="00C167F8">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47141A0B" w14:textId="13EB8D58" w:rsidR="003C1184" w:rsidRPr="00510DEB" w:rsidRDefault="003C1184" w:rsidP="003C1184">
            <w:pPr>
              <w:jc w:val="center"/>
              <w:rPr>
                <w:rFonts w:ascii="Arial Narrow" w:hAnsi="Arial Narrow"/>
                <w:color w:val="000000"/>
                <w:sz w:val="18"/>
                <w:szCs w:val="18"/>
              </w:rPr>
            </w:pPr>
            <w:r w:rsidRPr="00510DEB">
              <w:rPr>
                <w:rFonts w:ascii="Arial Narrow" w:hAnsi="Arial Narrow"/>
                <w:color w:val="000000"/>
                <w:sz w:val="18"/>
                <w:szCs w:val="18"/>
              </w:rPr>
              <w:t>Creación de Valor Público</w:t>
            </w:r>
          </w:p>
        </w:tc>
        <w:tc>
          <w:tcPr>
            <w:tcW w:w="1067" w:type="dxa"/>
            <w:tcBorders>
              <w:top w:val="nil"/>
              <w:left w:val="nil"/>
              <w:bottom w:val="single" w:sz="4" w:space="0" w:color="auto"/>
              <w:right w:val="single" w:sz="4" w:space="0" w:color="auto"/>
            </w:tcBorders>
            <w:shd w:val="clear" w:color="auto" w:fill="auto"/>
            <w:vAlign w:val="center"/>
          </w:tcPr>
          <w:p w14:paraId="6937F2D9" w14:textId="4E9A15A0" w:rsidR="003C1184" w:rsidRDefault="003C1184" w:rsidP="003C1184">
            <w:pPr>
              <w:jc w:val="center"/>
              <w:rPr>
                <w:rFonts w:ascii="Arial Narrow" w:hAnsi="Arial Narrow"/>
                <w:color w:val="000000"/>
                <w:sz w:val="18"/>
                <w:szCs w:val="18"/>
              </w:rPr>
            </w:pPr>
            <w:r>
              <w:rPr>
                <w:rFonts w:ascii="Arial Narrow" w:hAnsi="Arial Narrow"/>
                <w:color w:val="000000"/>
                <w:sz w:val="18"/>
                <w:szCs w:val="18"/>
              </w:rPr>
              <w:t>Saber</w:t>
            </w:r>
          </w:p>
        </w:tc>
        <w:tc>
          <w:tcPr>
            <w:tcW w:w="1363" w:type="dxa"/>
            <w:tcBorders>
              <w:top w:val="nil"/>
              <w:left w:val="nil"/>
              <w:bottom w:val="single" w:sz="4" w:space="0" w:color="auto"/>
              <w:right w:val="single" w:sz="4" w:space="0" w:color="auto"/>
            </w:tcBorders>
            <w:shd w:val="clear" w:color="auto" w:fill="auto"/>
            <w:vAlign w:val="center"/>
          </w:tcPr>
          <w:p w14:paraId="226C55A3" w14:textId="5F4DFBBE" w:rsidR="003C1184" w:rsidRPr="00A1614C" w:rsidRDefault="003C1184" w:rsidP="003C1184">
            <w:pPr>
              <w:jc w:val="center"/>
              <w:rPr>
                <w:rFonts w:ascii="Arial Narrow" w:hAnsi="Arial Narrow"/>
                <w:color w:val="000000"/>
                <w:sz w:val="18"/>
                <w:szCs w:val="18"/>
              </w:rPr>
            </w:pPr>
            <w:r w:rsidRPr="00A1614C">
              <w:rPr>
                <w:rFonts w:ascii="Arial Narrow" w:hAnsi="Arial Narrow"/>
                <w:color w:val="000000"/>
                <w:sz w:val="18"/>
                <w:szCs w:val="18"/>
              </w:rPr>
              <w:t>Manejo seguro en sustancias químicas en procesos de desinfección por Covid-19</w:t>
            </w:r>
          </w:p>
        </w:tc>
        <w:tc>
          <w:tcPr>
            <w:tcW w:w="1101" w:type="dxa"/>
            <w:tcBorders>
              <w:top w:val="nil"/>
              <w:left w:val="nil"/>
              <w:bottom w:val="single" w:sz="4" w:space="0" w:color="auto"/>
              <w:right w:val="single" w:sz="4" w:space="0" w:color="auto"/>
            </w:tcBorders>
            <w:shd w:val="clear" w:color="auto" w:fill="auto"/>
            <w:vAlign w:val="center"/>
          </w:tcPr>
          <w:p w14:paraId="311E09C9" w14:textId="7665D06A" w:rsidR="003C1184" w:rsidRDefault="003C1184" w:rsidP="003C1184">
            <w:pPr>
              <w:jc w:val="center"/>
              <w:rPr>
                <w:rFonts w:ascii="Arial Narrow" w:hAnsi="Arial Narrow"/>
                <w:color w:val="000000"/>
                <w:sz w:val="18"/>
                <w:szCs w:val="18"/>
              </w:rPr>
            </w:pPr>
            <w:r>
              <w:rPr>
                <w:rFonts w:ascii="Arial Narrow" w:hAnsi="Arial Narrow"/>
                <w:color w:val="000000"/>
                <w:sz w:val="18"/>
                <w:szCs w:val="18"/>
              </w:rPr>
              <w:t>Charla</w:t>
            </w:r>
          </w:p>
        </w:tc>
        <w:tc>
          <w:tcPr>
            <w:tcW w:w="1142" w:type="dxa"/>
            <w:tcBorders>
              <w:top w:val="nil"/>
              <w:left w:val="nil"/>
              <w:bottom w:val="single" w:sz="4" w:space="0" w:color="auto"/>
              <w:right w:val="single" w:sz="4" w:space="0" w:color="auto"/>
            </w:tcBorders>
            <w:shd w:val="clear" w:color="auto" w:fill="auto"/>
            <w:vAlign w:val="center"/>
          </w:tcPr>
          <w:p w14:paraId="686A2701" w14:textId="3AF97050" w:rsidR="003C1184" w:rsidRPr="002756E5" w:rsidRDefault="003C1184" w:rsidP="003C1184">
            <w:pPr>
              <w:jc w:val="center"/>
              <w:rPr>
                <w:rFonts w:ascii="Arial Narrow" w:hAnsi="Arial Narrow"/>
                <w:color w:val="000000"/>
                <w:sz w:val="18"/>
                <w:szCs w:val="18"/>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4B673A0A" w14:textId="0E56918B" w:rsidR="003C1184" w:rsidRDefault="003C1184" w:rsidP="003C1184">
            <w:pPr>
              <w:jc w:val="center"/>
              <w:rPr>
                <w:rFonts w:ascii="Arial Narrow" w:hAnsi="Arial Narrow"/>
                <w:color w:val="000000"/>
                <w:sz w:val="18"/>
                <w:szCs w:val="18"/>
              </w:rPr>
            </w:pPr>
            <w:r>
              <w:rPr>
                <w:rFonts w:ascii="Arial Narrow" w:hAnsi="Arial Narrow"/>
                <w:color w:val="000000"/>
                <w:sz w:val="18"/>
                <w:szCs w:val="18"/>
              </w:rPr>
              <w:t>1 hora</w:t>
            </w:r>
          </w:p>
        </w:tc>
        <w:tc>
          <w:tcPr>
            <w:tcW w:w="994" w:type="dxa"/>
            <w:tcBorders>
              <w:top w:val="nil"/>
              <w:left w:val="nil"/>
              <w:bottom w:val="single" w:sz="4" w:space="0" w:color="auto"/>
              <w:right w:val="single" w:sz="4" w:space="0" w:color="auto"/>
            </w:tcBorders>
            <w:shd w:val="clear" w:color="auto" w:fill="auto"/>
            <w:vAlign w:val="center"/>
          </w:tcPr>
          <w:p w14:paraId="522A61F5" w14:textId="2A1A4B3A" w:rsidR="003C1184" w:rsidRDefault="003C1184" w:rsidP="003C1184">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3EFCC30E" w14:textId="4DC4BFB8" w:rsidR="003C1184" w:rsidRDefault="003C1184" w:rsidP="003C1184">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01D3BBC5" w14:textId="23C52EA8" w:rsidR="003C1184" w:rsidRDefault="003C1184" w:rsidP="003C1184">
            <w:pPr>
              <w:jc w:val="center"/>
              <w:rPr>
                <w:rFonts w:ascii="Arial Narrow" w:hAnsi="Arial Narrow"/>
                <w:color w:val="000000"/>
                <w:sz w:val="18"/>
                <w:szCs w:val="18"/>
              </w:rPr>
            </w:pPr>
            <w:r>
              <w:rPr>
                <w:rFonts w:ascii="Arial Narrow" w:hAnsi="Arial Narrow"/>
                <w:color w:val="000000"/>
                <w:sz w:val="18"/>
                <w:szCs w:val="18"/>
              </w:rPr>
              <w:t>Julio 9</w:t>
            </w:r>
          </w:p>
        </w:tc>
      </w:tr>
      <w:tr w:rsidR="003C1184" w14:paraId="16FB5440"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073A9CED" w14:textId="083C7EDC" w:rsidR="003C1184" w:rsidRPr="00C167F8" w:rsidRDefault="003C1184" w:rsidP="003C1184">
            <w:pPr>
              <w:jc w:val="center"/>
              <w:rPr>
                <w:rFonts w:ascii="Arial Narrow" w:hAnsi="Arial Narrow"/>
                <w:color w:val="000000"/>
                <w:sz w:val="18"/>
                <w:szCs w:val="18"/>
              </w:rPr>
            </w:pPr>
            <w:r w:rsidRPr="00C167F8">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6EA2E6CA" w14:textId="13DB6856" w:rsidR="003C1184" w:rsidRPr="00510DEB" w:rsidRDefault="003C1184" w:rsidP="003C1184">
            <w:pPr>
              <w:jc w:val="center"/>
              <w:rPr>
                <w:rFonts w:ascii="Arial Narrow" w:hAnsi="Arial Narrow"/>
                <w:color w:val="000000"/>
                <w:sz w:val="18"/>
                <w:szCs w:val="18"/>
              </w:rPr>
            </w:pPr>
            <w:r w:rsidRPr="00510DEB">
              <w:rPr>
                <w:rFonts w:ascii="Arial Narrow" w:hAnsi="Arial Narrow"/>
                <w:color w:val="000000"/>
                <w:sz w:val="18"/>
                <w:szCs w:val="18"/>
              </w:rPr>
              <w:t>Creación de Valor Público</w:t>
            </w:r>
          </w:p>
        </w:tc>
        <w:tc>
          <w:tcPr>
            <w:tcW w:w="1067" w:type="dxa"/>
            <w:tcBorders>
              <w:top w:val="nil"/>
              <w:left w:val="nil"/>
              <w:bottom w:val="single" w:sz="4" w:space="0" w:color="auto"/>
              <w:right w:val="single" w:sz="4" w:space="0" w:color="auto"/>
            </w:tcBorders>
            <w:shd w:val="clear" w:color="auto" w:fill="auto"/>
            <w:vAlign w:val="center"/>
          </w:tcPr>
          <w:p w14:paraId="7A7CBC86" w14:textId="633E5760" w:rsidR="003C1184" w:rsidRDefault="003C1184" w:rsidP="003C1184">
            <w:pPr>
              <w:jc w:val="center"/>
              <w:rPr>
                <w:rFonts w:ascii="Arial Narrow" w:hAnsi="Arial Narrow"/>
                <w:color w:val="000000"/>
                <w:sz w:val="18"/>
                <w:szCs w:val="18"/>
              </w:rPr>
            </w:pPr>
            <w:r>
              <w:rPr>
                <w:rFonts w:ascii="Arial Narrow" w:hAnsi="Arial Narrow"/>
                <w:color w:val="000000"/>
                <w:sz w:val="18"/>
                <w:szCs w:val="18"/>
              </w:rPr>
              <w:t>Saber</w:t>
            </w:r>
          </w:p>
        </w:tc>
        <w:tc>
          <w:tcPr>
            <w:tcW w:w="1363" w:type="dxa"/>
            <w:tcBorders>
              <w:top w:val="nil"/>
              <w:left w:val="nil"/>
              <w:bottom w:val="single" w:sz="4" w:space="0" w:color="auto"/>
              <w:right w:val="single" w:sz="4" w:space="0" w:color="auto"/>
            </w:tcBorders>
            <w:shd w:val="clear" w:color="auto" w:fill="auto"/>
            <w:vAlign w:val="center"/>
          </w:tcPr>
          <w:p w14:paraId="1E595319" w14:textId="0707FD60" w:rsidR="003C1184" w:rsidRPr="00A10888" w:rsidRDefault="003C1184" w:rsidP="003C1184">
            <w:pPr>
              <w:jc w:val="center"/>
              <w:rPr>
                <w:rFonts w:ascii="Arial Narrow" w:hAnsi="Arial Narrow"/>
                <w:color w:val="000000"/>
                <w:sz w:val="18"/>
                <w:szCs w:val="18"/>
              </w:rPr>
            </w:pPr>
            <w:r w:rsidRPr="00A1614C">
              <w:rPr>
                <w:rFonts w:ascii="Arial Narrow" w:hAnsi="Arial Narrow"/>
                <w:color w:val="000000"/>
                <w:sz w:val="18"/>
                <w:szCs w:val="18"/>
              </w:rPr>
              <w:t>10 recomendaciones prácticas en gestión de la prospectiva en la seguridad y salud en el trabajo</w:t>
            </w:r>
          </w:p>
        </w:tc>
        <w:tc>
          <w:tcPr>
            <w:tcW w:w="1101" w:type="dxa"/>
            <w:tcBorders>
              <w:top w:val="nil"/>
              <w:left w:val="nil"/>
              <w:bottom w:val="single" w:sz="4" w:space="0" w:color="auto"/>
              <w:right w:val="single" w:sz="4" w:space="0" w:color="auto"/>
            </w:tcBorders>
            <w:shd w:val="clear" w:color="auto" w:fill="auto"/>
            <w:vAlign w:val="center"/>
          </w:tcPr>
          <w:p w14:paraId="63D5A7A4" w14:textId="0FFBD2E8" w:rsidR="003C1184" w:rsidRDefault="003C1184" w:rsidP="003C1184">
            <w:pPr>
              <w:jc w:val="center"/>
              <w:rPr>
                <w:rFonts w:ascii="Arial Narrow" w:hAnsi="Arial Narrow"/>
                <w:color w:val="000000"/>
                <w:sz w:val="18"/>
                <w:szCs w:val="18"/>
              </w:rPr>
            </w:pPr>
            <w:r>
              <w:rPr>
                <w:rFonts w:ascii="Arial Narrow" w:hAnsi="Arial Narrow"/>
                <w:color w:val="000000"/>
                <w:sz w:val="18"/>
                <w:szCs w:val="18"/>
              </w:rPr>
              <w:t>Charla</w:t>
            </w:r>
          </w:p>
        </w:tc>
        <w:tc>
          <w:tcPr>
            <w:tcW w:w="1142" w:type="dxa"/>
            <w:tcBorders>
              <w:top w:val="nil"/>
              <w:left w:val="nil"/>
              <w:bottom w:val="single" w:sz="4" w:space="0" w:color="auto"/>
              <w:right w:val="single" w:sz="4" w:space="0" w:color="auto"/>
            </w:tcBorders>
            <w:shd w:val="clear" w:color="auto" w:fill="auto"/>
            <w:vAlign w:val="center"/>
          </w:tcPr>
          <w:p w14:paraId="168D3C50" w14:textId="4AD6D8AF" w:rsidR="003C1184" w:rsidRPr="002756E5" w:rsidRDefault="003C1184" w:rsidP="003C1184">
            <w:pPr>
              <w:jc w:val="center"/>
              <w:rPr>
                <w:rFonts w:ascii="Arial Narrow" w:hAnsi="Arial Narrow"/>
                <w:color w:val="000000"/>
                <w:sz w:val="18"/>
                <w:szCs w:val="18"/>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434F7499" w14:textId="2F439993" w:rsidR="003C1184" w:rsidRDefault="003C1184" w:rsidP="003C1184">
            <w:pPr>
              <w:jc w:val="center"/>
              <w:rPr>
                <w:rFonts w:ascii="Arial Narrow" w:hAnsi="Arial Narrow"/>
                <w:color w:val="000000"/>
                <w:sz w:val="18"/>
                <w:szCs w:val="18"/>
              </w:rPr>
            </w:pPr>
            <w:r>
              <w:rPr>
                <w:rFonts w:ascii="Arial Narrow" w:hAnsi="Arial Narrow"/>
                <w:color w:val="000000"/>
                <w:sz w:val="18"/>
                <w:szCs w:val="18"/>
              </w:rPr>
              <w:t>1 hora</w:t>
            </w:r>
          </w:p>
        </w:tc>
        <w:tc>
          <w:tcPr>
            <w:tcW w:w="994" w:type="dxa"/>
            <w:tcBorders>
              <w:top w:val="nil"/>
              <w:left w:val="nil"/>
              <w:bottom w:val="single" w:sz="4" w:space="0" w:color="auto"/>
              <w:right w:val="single" w:sz="4" w:space="0" w:color="auto"/>
            </w:tcBorders>
            <w:shd w:val="clear" w:color="auto" w:fill="auto"/>
            <w:vAlign w:val="center"/>
          </w:tcPr>
          <w:p w14:paraId="5A38D983" w14:textId="4F677ABD" w:rsidR="003C1184" w:rsidRDefault="003C1184" w:rsidP="003C1184">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51FD5ED0" w14:textId="4FDC726F" w:rsidR="003C1184" w:rsidRDefault="003C1184" w:rsidP="003C1184">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002B44CE" w14:textId="589002DF" w:rsidR="003C1184" w:rsidRDefault="003C1184" w:rsidP="003C1184">
            <w:pPr>
              <w:jc w:val="center"/>
              <w:rPr>
                <w:rFonts w:ascii="Arial Narrow" w:hAnsi="Arial Narrow"/>
                <w:color w:val="000000"/>
                <w:sz w:val="18"/>
                <w:szCs w:val="18"/>
              </w:rPr>
            </w:pPr>
            <w:r>
              <w:rPr>
                <w:rFonts w:ascii="Arial Narrow" w:hAnsi="Arial Narrow"/>
                <w:color w:val="000000"/>
                <w:sz w:val="18"/>
                <w:szCs w:val="18"/>
              </w:rPr>
              <w:t>Julio 14</w:t>
            </w:r>
          </w:p>
        </w:tc>
      </w:tr>
      <w:tr w:rsidR="003C1184" w14:paraId="7BA6DEC8"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04FDC818" w14:textId="6D932897" w:rsidR="003C1184" w:rsidRPr="00C167F8" w:rsidRDefault="003C1184" w:rsidP="003C1184">
            <w:pPr>
              <w:jc w:val="center"/>
              <w:rPr>
                <w:rFonts w:ascii="Arial Narrow" w:hAnsi="Arial Narrow"/>
                <w:color w:val="000000"/>
                <w:sz w:val="18"/>
                <w:szCs w:val="18"/>
              </w:rPr>
            </w:pPr>
            <w:r w:rsidRPr="00C167F8">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16F1EE21" w14:textId="418918F3" w:rsidR="003C1184" w:rsidRPr="00510DEB" w:rsidRDefault="003C1184" w:rsidP="003C1184">
            <w:pPr>
              <w:jc w:val="center"/>
              <w:rPr>
                <w:rFonts w:ascii="Arial Narrow" w:hAnsi="Arial Narrow"/>
                <w:color w:val="000000"/>
                <w:sz w:val="18"/>
                <w:szCs w:val="18"/>
              </w:rPr>
            </w:pPr>
            <w:r w:rsidRPr="00510DEB">
              <w:rPr>
                <w:rFonts w:ascii="Arial Narrow" w:hAnsi="Arial Narrow"/>
                <w:color w:val="000000"/>
                <w:sz w:val="18"/>
                <w:szCs w:val="18"/>
              </w:rPr>
              <w:t>Creación de Valor Público</w:t>
            </w:r>
          </w:p>
        </w:tc>
        <w:tc>
          <w:tcPr>
            <w:tcW w:w="1067" w:type="dxa"/>
            <w:tcBorders>
              <w:top w:val="nil"/>
              <w:left w:val="nil"/>
              <w:bottom w:val="single" w:sz="4" w:space="0" w:color="auto"/>
              <w:right w:val="single" w:sz="4" w:space="0" w:color="auto"/>
            </w:tcBorders>
            <w:shd w:val="clear" w:color="auto" w:fill="auto"/>
            <w:vAlign w:val="center"/>
          </w:tcPr>
          <w:p w14:paraId="5A491E4F" w14:textId="438EF1ED" w:rsidR="003C1184" w:rsidRDefault="003C1184" w:rsidP="003C1184">
            <w:pPr>
              <w:jc w:val="center"/>
              <w:rPr>
                <w:rFonts w:ascii="Arial Narrow" w:hAnsi="Arial Narrow"/>
                <w:color w:val="000000"/>
                <w:sz w:val="18"/>
                <w:szCs w:val="18"/>
              </w:rPr>
            </w:pPr>
            <w:r>
              <w:rPr>
                <w:rFonts w:ascii="Arial Narrow" w:hAnsi="Arial Narrow"/>
                <w:color w:val="000000"/>
                <w:sz w:val="18"/>
                <w:szCs w:val="18"/>
              </w:rPr>
              <w:t>Saber</w:t>
            </w:r>
          </w:p>
        </w:tc>
        <w:tc>
          <w:tcPr>
            <w:tcW w:w="1363" w:type="dxa"/>
            <w:tcBorders>
              <w:top w:val="nil"/>
              <w:left w:val="nil"/>
              <w:bottom w:val="single" w:sz="4" w:space="0" w:color="auto"/>
              <w:right w:val="single" w:sz="4" w:space="0" w:color="auto"/>
            </w:tcBorders>
            <w:shd w:val="clear" w:color="auto" w:fill="auto"/>
            <w:vAlign w:val="center"/>
          </w:tcPr>
          <w:p w14:paraId="421CB0FD" w14:textId="5AAC41E3" w:rsidR="003C1184" w:rsidRPr="00A10888" w:rsidRDefault="003C1184" w:rsidP="003C1184">
            <w:pPr>
              <w:jc w:val="center"/>
              <w:rPr>
                <w:rFonts w:ascii="Arial Narrow" w:hAnsi="Arial Narrow"/>
                <w:color w:val="000000"/>
                <w:sz w:val="18"/>
                <w:szCs w:val="18"/>
              </w:rPr>
            </w:pPr>
            <w:r w:rsidRPr="00A1614C">
              <w:rPr>
                <w:rFonts w:ascii="Arial Narrow" w:hAnsi="Arial Narrow"/>
                <w:color w:val="000000"/>
                <w:sz w:val="18"/>
                <w:szCs w:val="18"/>
              </w:rPr>
              <w:t>10 recomendaciones prácticas en gestión de prevención del burnout</w:t>
            </w:r>
          </w:p>
        </w:tc>
        <w:tc>
          <w:tcPr>
            <w:tcW w:w="1101" w:type="dxa"/>
            <w:tcBorders>
              <w:top w:val="nil"/>
              <w:left w:val="nil"/>
              <w:bottom w:val="single" w:sz="4" w:space="0" w:color="auto"/>
              <w:right w:val="single" w:sz="4" w:space="0" w:color="auto"/>
            </w:tcBorders>
            <w:shd w:val="clear" w:color="auto" w:fill="auto"/>
            <w:vAlign w:val="center"/>
          </w:tcPr>
          <w:p w14:paraId="61BEB027" w14:textId="571EFAFE" w:rsidR="003C1184" w:rsidRDefault="003C1184" w:rsidP="003C1184">
            <w:pPr>
              <w:jc w:val="center"/>
              <w:rPr>
                <w:rFonts w:ascii="Arial Narrow" w:hAnsi="Arial Narrow"/>
                <w:color w:val="000000"/>
                <w:sz w:val="18"/>
                <w:szCs w:val="18"/>
              </w:rPr>
            </w:pPr>
            <w:r>
              <w:rPr>
                <w:rFonts w:ascii="Arial Narrow" w:hAnsi="Arial Narrow"/>
                <w:color w:val="000000"/>
                <w:sz w:val="18"/>
                <w:szCs w:val="18"/>
              </w:rPr>
              <w:t>Charla</w:t>
            </w:r>
          </w:p>
        </w:tc>
        <w:tc>
          <w:tcPr>
            <w:tcW w:w="1142" w:type="dxa"/>
            <w:tcBorders>
              <w:top w:val="nil"/>
              <w:left w:val="nil"/>
              <w:bottom w:val="single" w:sz="4" w:space="0" w:color="auto"/>
              <w:right w:val="single" w:sz="4" w:space="0" w:color="auto"/>
            </w:tcBorders>
            <w:shd w:val="clear" w:color="auto" w:fill="auto"/>
            <w:vAlign w:val="center"/>
          </w:tcPr>
          <w:p w14:paraId="6B78A4A1" w14:textId="5A8FC6FA" w:rsidR="003C1184" w:rsidRPr="002756E5" w:rsidRDefault="003C1184" w:rsidP="003C1184">
            <w:pPr>
              <w:jc w:val="center"/>
              <w:rPr>
                <w:rFonts w:ascii="Arial Narrow" w:hAnsi="Arial Narrow"/>
                <w:color w:val="000000"/>
                <w:sz w:val="18"/>
                <w:szCs w:val="18"/>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0E5093E0" w14:textId="58D14374" w:rsidR="003C1184" w:rsidRDefault="003C1184" w:rsidP="003C1184">
            <w:pPr>
              <w:jc w:val="center"/>
              <w:rPr>
                <w:rFonts w:ascii="Arial Narrow" w:hAnsi="Arial Narrow"/>
                <w:color w:val="000000"/>
                <w:sz w:val="18"/>
                <w:szCs w:val="18"/>
              </w:rPr>
            </w:pPr>
            <w:r>
              <w:rPr>
                <w:rFonts w:ascii="Arial Narrow" w:hAnsi="Arial Narrow"/>
                <w:color w:val="000000"/>
                <w:sz w:val="18"/>
                <w:szCs w:val="18"/>
              </w:rPr>
              <w:t>1 hora</w:t>
            </w:r>
          </w:p>
        </w:tc>
        <w:tc>
          <w:tcPr>
            <w:tcW w:w="994" w:type="dxa"/>
            <w:tcBorders>
              <w:top w:val="nil"/>
              <w:left w:val="nil"/>
              <w:bottom w:val="single" w:sz="4" w:space="0" w:color="auto"/>
              <w:right w:val="single" w:sz="4" w:space="0" w:color="auto"/>
            </w:tcBorders>
            <w:shd w:val="clear" w:color="auto" w:fill="auto"/>
            <w:vAlign w:val="center"/>
          </w:tcPr>
          <w:p w14:paraId="4445B4B1" w14:textId="6F15A2C9" w:rsidR="003C1184" w:rsidRDefault="003C1184" w:rsidP="003C1184">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4131CC9B" w14:textId="2C12FD92" w:rsidR="003C1184" w:rsidRDefault="003C1184" w:rsidP="003C1184">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2E833C23" w14:textId="1D688785" w:rsidR="003C1184" w:rsidRDefault="003C1184" w:rsidP="003C1184">
            <w:pPr>
              <w:jc w:val="center"/>
              <w:rPr>
                <w:rFonts w:ascii="Arial Narrow" w:hAnsi="Arial Narrow"/>
                <w:color w:val="000000"/>
                <w:sz w:val="18"/>
                <w:szCs w:val="18"/>
              </w:rPr>
            </w:pPr>
            <w:r>
              <w:rPr>
                <w:rFonts w:ascii="Arial Narrow" w:hAnsi="Arial Narrow"/>
                <w:color w:val="000000"/>
                <w:sz w:val="18"/>
                <w:szCs w:val="18"/>
              </w:rPr>
              <w:t>Julio 15</w:t>
            </w:r>
          </w:p>
        </w:tc>
      </w:tr>
      <w:tr w:rsidR="003C1184" w14:paraId="036754AB"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2657B080" w14:textId="5DE3EE28" w:rsidR="003C1184" w:rsidRPr="00C167F8" w:rsidRDefault="003C1184" w:rsidP="003C1184">
            <w:pPr>
              <w:jc w:val="center"/>
              <w:rPr>
                <w:rFonts w:ascii="Arial Narrow" w:hAnsi="Arial Narrow"/>
                <w:color w:val="000000"/>
                <w:sz w:val="18"/>
                <w:szCs w:val="18"/>
              </w:rPr>
            </w:pPr>
            <w:r w:rsidRPr="00C167F8">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0D1AE78F" w14:textId="0C34654D" w:rsidR="003C1184" w:rsidRPr="00510DEB" w:rsidRDefault="003C1184" w:rsidP="003C1184">
            <w:pPr>
              <w:jc w:val="center"/>
              <w:rPr>
                <w:rFonts w:ascii="Arial Narrow" w:hAnsi="Arial Narrow"/>
                <w:color w:val="000000"/>
                <w:sz w:val="18"/>
                <w:szCs w:val="18"/>
              </w:rPr>
            </w:pPr>
            <w:r w:rsidRPr="00510DEB">
              <w:rPr>
                <w:rFonts w:ascii="Arial Narrow" w:hAnsi="Arial Narrow"/>
                <w:color w:val="000000"/>
                <w:sz w:val="18"/>
                <w:szCs w:val="18"/>
              </w:rPr>
              <w:t>Creación de Valor Público</w:t>
            </w:r>
          </w:p>
        </w:tc>
        <w:tc>
          <w:tcPr>
            <w:tcW w:w="1067" w:type="dxa"/>
            <w:tcBorders>
              <w:top w:val="nil"/>
              <w:left w:val="nil"/>
              <w:bottom w:val="single" w:sz="4" w:space="0" w:color="auto"/>
              <w:right w:val="single" w:sz="4" w:space="0" w:color="auto"/>
            </w:tcBorders>
            <w:shd w:val="clear" w:color="auto" w:fill="auto"/>
            <w:vAlign w:val="center"/>
          </w:tcPr>
          <w:p w14:paraId="5C32103F" w14:textId="511EFC9C" w:rsidR="003C1184" w:rsidRDefault="003C1184" w:rsidP="003C1184">
            <w:pPr>
              <w:jc w:val="center"/>
              <w:rPr>
                <w:rFonts w:ascii="Arial Narrow" w:hAnsi="Arial Narrow"/>
                <w:color w:val="000000"/>
                <w:sz w:val="18"/>
                <w:szCs w:val="18"/>
              </w:rPr>
            </w:pPr>
            <w:r>
              <w:rPr>
                <w:rFonts w:ascii="Arial Narrow" w:hAnsi="Arial Narrow"/>
                <w:color w:val="000000"/>
                <w:sz w:val="18"/>
                <w:szCs w:val="18"/>
              </w:rPr>
              <w:t>Saber</w:t>
            </w:r>
          </w:p>
        </w:tc>
        <w:tc>
          <w:tcPr>
            <w:tcW w:w="1363" w:type="dxa"/>
            <w:tcBorders>
              <w:top w:val="nil"/>
              <w:left w:val="nil"/>
              <w:bottom w:val="single" w:sz="4" w:space="0" w:color="auto"/>
              <w:right w:val="single" w:sz="4" w:space="0" w:color="auto"/>
            </w:tcBorders>
            <w:shd w:val="clear" w:color="auto" w:fill="auto"/>
            <w:vAlign w:val="center"/>
          </w:tcPr>
          <w:p w14:paraId="07A61CAD" w14:textId="6C6DA52C" w:rsidR="003C1184" w:rsidRPr="00A10888" w:rsidRDefault="003C1184" w:rsidP="003C1184">
            <w:pPr>
              <w:jc w:val="center"/>
              <w:rPr>
                <w:rFonts w:ascii="Arial Narrow" w:hAnsi="Arial Narrow"/>
                <w:color w:val="000000"/>
                <w:sz w:val="18"/>
                <w:szCs w:val="18"/>
              </w:rPr>
            </w:pPr>
            <w:r w:rsidRPr="00A1614C">
              <w:rPr>
                <w:rFonts w:ascii="Arial Narrow" w:hAnsi="Arial Narrow"/>
                <w:color w:val="000000"/>
                <w:sz w:val="18"/>
                <w:szCs w:val="18"/>
              </w:rPr>
              <w:t>10 recomendaciones prácticas en gestión del teletrabajo efectivo ante la seguridad y salud en el trabajo</w:t>
            </w:r>
          </w:p>
        </w:tc>
        <w:tc>
          <w:tcPr>
            <w:tcW w:w="1101" w:type="dxa"/>
            <w:tcBorders>
              <w:top w:val="nil"/>
              <w:left w:val="nil"/>
              <w:bottom w:val="single" w:sz="4" w:space="0" w:color="auto"/>
              <w:right w:val="single" w:sz="4" w:space="0" w:color="auto"/>
            </w:tcBorders>
            <w:shd w:val="clear" w:color="auto" w:fill="auto"/>
            <w:vAlign w:val="center"/>
          </w:tcPr>
          <w:p w14:paraId="0AA6DFE2" w14:textId="6F9689F3" w:rsidR="003C1184" w:rsidRDefault="003C1184" w:rsidP="003C1184">
            <w:pPr>
              <w:jc w:val="center"/>
              <w:rPr>
                <w:rFonts w:ascii="Arial Narrow" w:hAnsi="Arial Narrow"/>
                <w:color w:val="000000"/>
                <w:sz w:val="18"/>
                <w:szCs w:val="18"/>
              </w:rPr>
            </w:pPr>
            <w:r>
              <w:rPr>
                <w:rFonts w:ascii="Arial Narrow" w:hAnsi="Arial Narrow"/>
                <w:color w:val="000000"/>
                <w:sz w:val="18"/>
                <w:szCs w:val="18"/>
              </w:rPr>
              <w:t>Charla</w:t>
            </w:r>
          </w:p>
        </w:tc>
        <w:tc>
          <w:tcPr>
            <w:tcW w:w="1142" w:type="dxa"/>
            <w:tcBorders>
              <w:top w:val="nil"/>
              <w:left w:val="nil"/>
              <w:bottom w:val="single" w:sz="4" w:space="0" w:color="auto"/>
              <w:right w:val="single" w:sz="4" w:space="0" w:color="auto"/>
            </w:tcBorders>
            <w:shd w:val="clear" w:color="auto" w:fill="auto"/>
            <w:vAlign w:val="center"/>
          </w:tcPr>
          <w:p w14:paraId="3EE79C12" w14:textId="7D372D27" w:rsidR="003C1184" w:rsidRPr="002756E5" w:rsidRDefault="003C1184" w:rsidP="003C1184">
            <w:pPr>
              <w:jc w:val="center"/>
              <w:rPr>
                <w:rFonts w:ascii="Arial Narrow" w:hAnsi="Arial Narrow"/>
                <w:color w:val="000000"/>
                <w:sz w:val="18"/>
                <w:szCs w:val="18"/>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565B3681" w14:textId="48CC375D" w:rsidR="003C1184" w:rsidRDefault="003C1184" w:rsidP="003C1184">
            <w:pPr>
              <w:jc w:val="center"/>
              <w:rPr>
                <w:rFonts w:ascii="Arial Narrow" w:hAnsi="Arial Narrow"/>
                <w:color w:val="000000"/>
                <w:sz w:val="18"/>
                <w:szCs w:val="18"/>
              </w:rPr>
            </w:pPr>
            <w:r>
              <w:rPr>
                <w:rFonts w:ascii="Arial Narrow" w:hAnsi="Arial Narrow"/>
                <w:color w:val="000000"/>
                <w:sz w:val="18"/>
                <w:szCs w:val="18"/>
              </w:rPr>
              <w:t>1 hora</w:t>
            </w:r>
          </w:p>
        </w:tc>
        <w:tc>
          <w:tcPr>
            <w:tcW w:w="994" w:type="dxa"/>
            <w:tcBorders>
              <w:top w:val="nil"/>
              <w:left w:val="nil"/>
              <w:bottom w:val="single" w:sz="4" w:space="0" w:color="auto"/>
              <w:right w:val="single" w:sz="4" w:space="0" w:color="auto"/>
            </w:tcBorders>
            <w:shd w:val="clear" w:color="auto" w:fill="auto"/>
            <w:vAlign w:val="center"/>
          </w:tcPr>
          <w:p w14:paraId="0446D626" w14:textId="5D74D0E9" w:rsidR="003C1184" w:rsidRDefault="003C1184" w:rsidP="003C1184">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2C9216C5" w14:textId="657F6A96" w:rsidR="003C1184" w:rsidRDefault="003C1184" w:rsidP="003C1184">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7B80486C" w14:textId="45667C86" w:rsidR="003C1184" w:rsidRDefault="003C1184" w:rsidP="003C1184">
            <w:pPr>
              <w:jc w:val="center"/>
              <w:rPr>
                <w:rFonts w:ascii="Arial Narrow" w:hAnsi="Arial Narrow"/>
                <w:color w:val="000000"/>
                <w:sz w:val="18"/>
                <w:szCs w:val="18"/>
              </w:rPr>
            </w:pPr>
            <w:r>
              <w:rPr>
                <w:rFonts w:ascii="Arial Narrow" w:hAnsi="Arial Narrow"/>
                <w:color w:val="000000"/>
                <w:sz w:val="18"/>
                <w:szCs w:val="18"/>
              </w:rPr>
              <w:t>Julio 15</w:t>
            </w:r>
          </w:p>
        </w:tc>
      </w:tr>
      <w:tr w:rsidR="003C1184" w14:paraId="42A6D01B"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06D03DAB" w14:textId="2CCDCB02" w:rsidR="003C1184" w:rsidRPr="00C167F8" w:rsidRDefault="003C1184" w:rsidP="003C1184">
            <w:pPr>
              <w:jc w:val="center"/>
              <w:rPr>
                <w:rFonts w:ascii="Arial Narrow" w:hAnsi="Arial Narrow"/>
                <w:color w:val="000000"/>
                <w:sz w:val="18"/>
                <w:szCs w:val="18"/>
              </w:rPr>
            </w:pPr>
            <w:r w:rsidRPr="00C167F8">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7DDA76D3" w14:textId="6DF1D980" w:rsidR="003C1184" w:rsidRPr="00510DEB" w:rsidRDefault="003C1184" w:rsidP="003C1184">
            <w:pPr>
              <w:jc w:val="center"/>
              <w:rPr>
                <w:rFonts w:ascii="Arial Narrow" w:hAnsi="Arial Narrow"/>
                <w:color w:val="000000"/>
                <w:sz w:val="18"/>
                <w:szCs w:val="18"/>
              </w:rPr>
            </w:pPr>
            <w:r w:rsidRPr="00510DEB">
              <w:rPr>
                <w:rFonts w:ascii="Arial Narrow" w:hAnsi="Arial Narrow"/>
                <w:color w:val="000000"/>
                <w:sz w:val="18"/>
                <w:szCs w:val="18"/>
              </w:rPr>
              <w:t>Creación de Valor Público</w:t>
            </w:r>
          </w:p>
        </w:tc>
        <w:tc>
          <w:tcPr>
            <w:tcW w:w="1067" w:type="dxa"/>
            <w:tcBorders>
              <w:top w:val="nil"/>
              <w:left w:val="nil"/>
              <w:bottom w:val="single" w:sz="4" w:space="0" w:color="auto"/>
              <w:right w:val="single" w:sz="4" w:space="0" w:color="auto"/>
            </w:tcBorders>
            <w:shd w:val="clear" w:color="auto" w:fill="auto"/>
            <w:vAlign w:val="center"/>
          </w:tcPr>
          <w:p w14:paraId="410D7536" w14:textId="7231F22B" w:rsidR="003C1184" w:rsidRDefault="003C1184" w:rsidP="003C1184">
            <w:pPr>
              <w:jc w:val="center"/>
              <w:rPr>
                <w:rFonts w:ascii="Arial Narrow" w:hAnsi="Arial Narrow"/>
                <w:color w:val="000000"/>
                <w:sz w:val="18"/>
                <w:szCs w:val="18"/>
              </w:rPr>
            </w:pPr>
            <w:r>
              <w:rPr>
                <w:rFonts w:ascii="Arial Narrow" w:hAnsi="Arial Narrow"/>
                <w:color w:val="000000"/>
                <w:sz w:val="18"/>
                <w:szCs w:val="18"/>
              </w:rPr>
              <w:t>Saber</w:t>
            </w:r>
          </w:p>
        </w:tc>
        <w:tc>
          <w:tcPr>
            <w:tcW w:w="1363" w:type="dxa"/>
            <w:tcBorders>
              <w:top w:val="nil"/>
              <w:left w:val="nil"/>
              <w:bottom w:val="single" w:sz="4" w:space="0" w:color="auto"/>
              <w:right w:val="single" w:sz="4" w:space="0" w:color="auto"/>
            </w:tcBorders>
            <w:shd w:val="clear" w:color="auto" w:fill="auto"/>
            <w:vAlign w:val="center"/>
          </w:tcPr>
          <w:p w14:paraId="3C567C7F" w14:textId="3E3F62F5" w:rsidR="003C1184" w:rsidRPr="00A1614C" w:rsidRDefault="003C1184" w:rsidP="003C1184">
            <w:pPr>
              <w:jc w:val="center"/>
              <w:rPr>
                <w:rFonts w:ascii="Arial Narrow" w:hAnsi="Arial Narrow"/>
                <w:color w:val="000000"/>
                <w:sz w:val="18"/>
                <w:szCs w:val="18"/>
              </w:rPr>
            </w:pPr>
            <w:r w:rsidRPr="00A1614C">
              <w:rPr>
                <w:rFonts w:ascii="Arial Narrow" w:hAnsi="Arial Narrow"/>
                <w:color w:val="000000"/>
                <w:sz w:val="18"/>
                <w:szCs w:val="18"/>
              </w:rPr>
              <w:t>Soluciones virtuales positiva</w:t>
            </w:r>
          </w:p>
        </w:tc>
        <w:tc>
          <w:tcPr>
            <w:tcW w:w="1101" w:type="dxa"/>
            <w:tcBorders>
              <w:top w:val="nil"/>
              <w:left w:val="nil"/>
              <w:bottom w:val="single" w:sz="4" w:space="0" w:color="auto"/>
              <w:right w:val="single" w:sz="4" w:space="0" w:color="auto"/>
            </w:tcBorders>
            <w:shd w:val="clear" w:color="auto" w:fill="auto"/>
            <w:vAlign w:val="center"/>
          </w:tcPr>
          <w:p w14:paraId="5CF2F2D8" w14:textId="6428E491" w:rsidR="003C1184" w:rsidRDefault="003C1184" w:rsidP="003C1184">
            <w:pPr>
              <w:jc w:val="center"/>
              <w:rPr>
                <w:rFonts w:ascii="Arial Narrow" w:hAnsi="Arial Narrow"/>
                <w:color w:val="000000"/>
                <w:sz w:val="18"/>
                <w:szCs w:val="18"/>
              </w:rPr>
            </w:pPr>
            <w:r>
              <w:rPr>
                <w:rFonts w:ascii="Arial Narrow" w:hAnsi="Arial Narrow"/>
                <w:color w:val="000000"/>
                <w:sz w:val="18"/>
                <w:szCs w:val="18"/>
              </w:rPr>
              <w:t>Charla</w:t>
            </w:r>
          </w:p>
        </w:tc>
        <w:tc>
          <w:tcPr>
            <w:tcW w:w="1142" w:type="dxa"/>
            <w:tcBorders>
              <w:top w:val="nil"/>
              <w:left w:val="nil"/>
              <w:bottom w:val="single" w:sz="4" w:space="0" w:color="auto"/>
              <w:right w:val="single" w:sz="4" w:space="0" w:color="auto"/>
            </w:tcBorders>
            <w:shd w:val="clear" w:color="auto" w:fill="auto"/>
            <w:vAlign w:val="center"/>
          </w:tcPr>
          <w:p w14:paraId="6F5B3915" w14:textId="0FD573FB" w:rsidR="003C1184" w:rsidRPr="002756E5" w:rsidRDefault="003C1184" w:rsidP="003C1184">
            <w:pPr>
              <w:jc w:val="center"/>
              <w:rPr>
                <w:rFonts w:ascii="Arial Narrow" w:hAnsi="Arial Narrow"/>
                <w:color w:val="000000"/>
                <w:sz w:val="18"/>
                <w:szCs w:val="18"/>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19A9DB0F" w14:textId="0ACF2DD7" w:rsidR="003C1184" w:rsidRDefault="003C1184" w:rsidP="003C1184">
            <w:pPr>
              <w:jc w:val="center"/>
              <w:rPr>
                <w:rFonts w:ascii="Arial Narrow" w:hAnsi="Arial Narrow"/>
                <w:color w:val="000000"/>
                <w:sz w:val="18"/>
                <w:szCs w:val="18"/>
              </w:rPr>
            </w:pPr>
            <w:r>
              <w:rPr>
                <w:rFonts w:ascii="Arial Narrow" w:hAnsi="Arial Narrow"/>
                <w:color w:val="000000"/>
                <w:sz w:val="18"/>
                <w:szCs w:val="18"/>
              </w:rPr>
              <w:t>1 hora</w:t>
            </w:r>
          </w:p>
        </w:tc>
        <w:tc>
          <w:tcPr>
            <w:tcW w:w="994" w:type="dxa"/>
            <w:tcBorders>
              <w:top w:val="nil"/>
              <w:left w:val="nil"/>
              <w:bottom w:val="single" w:sz="4" w:space="0" w:color="auto"/>
              <w:right w:val="single" w:sz="4" w:space="0" w:color="auto"/>
            </w:tcBorders>
            <w:shd w:val="clear" w:color="auto" w:fill="auto"/>
            <w:vAlign w:val="center"/>
          </w:tcPr>
          <w:p w14:paraId="24458ED1" w14:textId="491E59C9" w:rsidR="003C1184" w:rsidRDefault="003C1184" w:rsidP="003C1184">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1B849C87" w14:textId="2C675534" w:rsidR="003C1184" w:rsidRDefault="003C1184" w:rsidP="003C1184">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4975AE26" w14:textId="20C427A0" w:rsidR="003C1184" w:rsidRDefault="003C1184" w:rsidP="003C1184">
            <w:pPr>
              <w:jc w:val="center"/>
              <w:rPr>
                <w:rFonts w:ascii="Arial Narrow" w:hAnsi="Arial Narrow"/>
                <w:color w:val="000000"/>
                <w:sz w:val="18"/>
                <w:szCs w:val="18"/>
              </w:rPr>
            </w:pPr>
            <w:r>
              <w:rPr>
                <w:rFonts w:ascii="Arial Narrow" w:hAnsi="Arial Narrow"/>
                <w:color w:val="000000"/>
                <w:sz w:val="18"/>
                <w:szCs w:val="18"/>
              </w:rPr>
              <w:t>Julio 23</w:t>
            </w:r>
          </w:p>
        </w:tc>
      </w:tr>
      <w:tr w:rsidR="00D25C01" w14:paraId="41A92BD8"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0F45D0BB" w14:textId="59BAFE9C" w:rsidR="00D25C01" w:rsidRPr="00C167F8" w:rsidRDefault="00D25C01" w:rsidP="00D25C01">
            <w:pPr>
              <w:jc w:val="center"/>
              <w:rPr>
                <w:rFonts w:ascii="Arial Narrow" w:hAnsi="Arial Narrow"/>
                <w:color w:val="000000"/>
                <w:sz w:val="18"/>
                <w:szCs w:val="18"/>
              </w:rPr>
            </w:pPr>
            <w:r w:rsidRPr="00C167F8">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046547FD" w14:textId="23784CA4" w:rsidR="00D25C01" w:rsidRPr="00510DEB" w:rsidRDefault="00D25C01" w:rsidP="00D25C01">
            <w:pPr>
              <w:jc w:val="center"/>
              <w:rPr>
                <w:rFonts w:ascii="Arial Narrow" w:hAnsi="Arial Narrow"/>
                <w:color w:val="000000"/>
                <w:sz w:val="18"/>
                <w:szCs w:val="18"/>
              </w:rPr>
            </w:pPr>
            <w:r w:rsidRPr="00510DEB">
              <w:rPr>
                <w:rFonts w:ascii="Arial Narrow" w:hAnsi="Arial Narrow"/>
                <w:color w:val="000000"/>
                <w:sz w:val="18"/>
                <w:szCs w:val="18"/>
              </w:rPr>
              <w:t>Creación de Valor Público</w:t>
            </w:r>
          </w:p>
        </w:tc>
        <w:tc>
          <w:tcPr>
            <w:tcW w:w="1067" w:type="dxa"/>
            <w:tcBorders>
              <w:top w:val="nil"/>
              <w:left w:val="nil"/>
              <w:bottom w:val="single" w:sz="4" w:space="0" w:color="auto"/>
              <w:right w:val="single" w:sz="4" w:space="0" w:color="auto"/>
            </w:tcBorders>
            <w:shd w:val="clear" w:color="auto" w:fill="auto"/>
            <w:vAlign w:val="center"/>
          </w:tcPr>
          <w:p w14:paraId="3C877546" w14:textId="5920F87B" w:rsidR="00D25C01" w:rsidRDefault="00D25C01" w:rsidP="00D25C01">
            <w:pPr>
              <w:jc w:val="center"/>
              <w:rPr>
                <w:rFonts w:ascii="Arial Narrow" w:hAnsi="Arial Narrow"/>
                <w:color w:val="000000"/>
                <w:sz w:val="18"/>
                <w:szCs w:val="18"/>
              </w:rPr>
            </w:pPr>
            <w:r>
              <w:rPr>
                <w:rFonts w:ascii="Arial Narrow" w:hAnsi="Arial Narrow"/>
                <w:color w:val="000000"/>
                <w:sz w:val="18"/>
                <w:szCs w:val="18"/>
              </w:rPr>
              <w:t>Saber</w:t>
            </w:r>
          </w:p>
        </w:tc>
        <w:tc>
          <w:tcPr>
            <w:tcW w:w="1363" w:type="dxa"/>
            <w:tcBorders>
              <w:top w:val="nil"/>
              <w:left w:val="nil"/>
              <w:bottom w:val="single" w:sz="4" w:space="0" w:color="auto"/>
              <w:right w:val="single" w:sz="4" w:space="0" w:color="auto"/>
            </w:tcBorders>
            <w:shd w:val="clear" w:color="auto" w:fill="auto"/>
            <w:vAlign w:val="center"/>
          </w:tcPr>
          <w:p w14:paraId="33AAD965" w14:textId="4B54EFF3" w:rsidR="00D25C01" w:rsidRPr="00A1614C" w:rsidRDefault="00D25C01" w:rsidP="00D25C01">
            <w:pPr>
              <w:jc w:val="center"/>
              <w:rPr>
                <w:rFonts w:ascii="Arial Narrow" w:hAnsi="Arial Narrow"/>
                <w:color w:val="000000"/>
                <w:sz w:val="18"/>
                <w:szCs w:val="18"/>
              </w:rPr>
            </w:pPr>
            <w:r>
              <w:rPr>
                <w:rFonts w:ascii="Arial Narrow" w:hAnsi="Arial Narrow"/>
                <w:color w:val="000000"/>
                <w:sz w:val="18"/>
                <w:szCs w:val="18"/>
              </w:rPr>
              <w:t>E</w:t>
            </w:r>
            <w:r w:rsidRPr="00D25C01">
              <w:rPr>
                <w:rFonts w:ascii="Arial Narrow" w:hAnsi="Arial Narrow"/>
                <w:color w:val="000000"/>
                <w:sz w:val="18"/>
                <w:szCs w:val="18"/>
              </w:rPr>
              <w:t>ntrenamiento de</w:t>
            </w:r>
            <w:r>
              <w:rPr>
                <w:rFonts w:ascii="Arial Narrow" w:hAnsi="Arial Narrow"/>
                <w:color w:val="000000"/>
                <w:sz w:val="18"/>
                <w:szCs w:val="18"/>
              </w:rPr>
              <w:t xml:space="preserve"> </w:t>
            </w:r>
            <w:r w:rsidRPr="00D25C01">
              <w:rPr>
                <w:rFonts w:ascii="Arial Narrow" w:hAnsi="Arial Narrow"/>
                <w:color w:val="000000"/>
                <w:sz w:val="18"/>
                <w:szCs w:val="18"/>
              </w:rPr>
              <w:t>FTIR</w:t>
            </w:r>
          </w:p>
        </w:tc>
        <w:tc>
          <w:tcPr>
            <w:tcW w:w="1101" w:type="dxa"/>
            <w:tcBorders>
              <w:top w:val="nil"/>
              <w:left w:val="nil"/>
              <w:bottom w:val="single" w:sz="4" w:space="0" w:color="auto"/>
              <w:right w:val="single" w:sz="4" w:space="0" w:color="auto"/>
            </w:tcBorders>
            <w:shd w:val="clear" w:color="auto" w:fill="auto"/>
            <w:vAlign w:val="center"/>
          </w:tcPr>
          <w:p w14:paraId="3C62BECD" w14:textId="14861492" w:rsidR="00D25C01" w:rsidRDefault="00D25C01" w:rsidP="00D25C01">
            <w:pPr>
              <w:jc w:val="center"/>
              <w:rPr>
                <w:rFonts w:ascii="Arial Narrow" w:hAnsi="Arial Narrow"/>
                <w:color w:val="000000"/>
                <w:sz w:val="18"/>
                <w:szCs w:val="18"/>
              </w:rPr>
            </w:pPr>
            <w:r>
              <w:rPr>
                <w:rFonts w:ascii="Arial Narrow" w:hAnsi="Arial Narrow"/>
                <w:color w:val="000000"/>
                <w:sz w:val="18"/>
                <w:szCs w:val="18"/>
              </w:rPr>
              <w:t>Entrenamiento</w:t>
            </w:r>
          </w:p>
        </w:tc>
        <w:tc>
          <w:tcPr>
            <w:tcW w:w="1142" w:type="dxa"/>
            <w:tcBorders>
              <w:top w:val="nil"/>
              <w:left w:val="nil"/>
              <w:bottom w:val="single" w:sz="4" w:space="0" w:color="auto"/>
              <w:right w:val="single" w:sz="4" w:space="0" w:color="auto"/>
            </w:tcBorders>
            <w:shd w:val="clear" w:color="auto" w:fill="auto"/>
            <w:vAlign w:val="center"/>
          </w:tcPr>
          <w:p w14:paraId="333E8069" w14:textId="0472785F" w:rsidR="00D25C01" w:rsidRPr="002756E5" w:rsidRDefault="00D25C01" w:rsidP="00D25C01">
            <w:pPr>
              <w:jc w:val="center"/>
              <w:rPr>
                <w:rFonts w:ascii="Arial Narrow" w:hAnsi="Arial Narrow"/>
                <w:color w:val="000000"/>
                <w:sz w:val="18"/>
                <w:szCs w:val="18"/>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7FD10FFC" w14:textId="585EDB72" w:rsidR="00D25C01" w:rsidRDefault="00D25C01" w:rsidP="00D25C01">
            <w:pPr>
              <w:jc w:val="center"/>
              <w:rPr>
                <w:rFonts w:ascii="Arial Narrow" w:hAnsi="Arial Narrow"/>
                <w:color w:val="000000"/>
                <w:sz w:val="18"/>
                <w:szCs w:val="18"/>
              </w:rPr>
            </w:pPr>
            <w:r>
              <w:rPr>
                <w:rFonts w:ascii="Arial Narrow" w:hAnsi="Arial Narrow"/>
                <w:color w:val="000000"/>
                <w:sz w:val="18"/>
                <w:szCs w:val="18"/>
              </w:rPr>
              <w:t>10 horas</w:t>
            </w:r>
          </w:p>
        </w:tc>
        <w:tc>
          <w:tcPr>
            <w:tcW w:w="994" w:type="dxa"/>
            <w:tcBorders>
              <w:top w:val="nil"/>
              <w:left w:val="nil"/>
              <w:bottom w:val="single" w:sz="4" w:space="0" w:color="auto"/>
              <w:right w:val="single" w:sz="4" w:space="0" w:color="auto"/>
            </w:tcBorders>
            <w:shd w:val="clear" w:color="auto" w:fill="auto"/>
            <w:vAlign w:val="center"/>
          </w:tcPr>
          <w:p w14:paraId="125F4091" w14:textId="34D47521" w:rsidR="00D25C01" w:rsidRPr="00510DEB" w:rsidRDefault="00D25C01" w:rsidP="00D25C01">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6B3CC4A1" w14:textId="559E34D9" w:rsidR="00D25C01" w:rsidRDefault="00D25C01" w:rsidP="00D25C01">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1550390C" w14:textId="52ED1DB2" w:rsidR="00D25C01" w:rsidRDefault="00D25C01" w:rsidP="00D25C01">
            <w:pPr>
              <w:jc w:val="center"/>
              <w:rPr>
                <w:rFonts w:ascii="Arial Narrow" w:hAnsi="Arial Narrow"/>
                <w:color w:val="000000"/>
                <w:sz w:val="18"/>
                <w:szCs w:val="18"/>
              </w:rPr>
            </w:pPr>
            <w:r>
              <w:rPr>
                <w:rFonts w:ascii="Arial Narrow" w:hAnsi="Arial Narrow"/>
                <w:color w:val="000000"/>
                <w:sz w:val="18"/>
                <w:szCs w:val="18"/>
              </w:rPr>
              <w:t>Agosto 10 al 14</w:t>
            </w:r>
          </w:p>
        </w:tc>
      </w:tr>
      <w:tr w:rsidR="00D25C01" w14:paraId="6559B0B2"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2F48D117" w14:textId="0E5F9821" w:rsidR="00D25C01" w:rsidRDefault="00D25C01" w:rsidP="00D25C01">
            <w:pPr>
              <w:jc w:val="center"/>
              <w:rPr>
                <w:rFonts w:ascii="Arial Narrow" w:hAnsi="Arial Narrow"/>
                <w:color w:val="000000"/>
                <w:sz w:val="18"/>
                <w:szCs w:val="18"/>
              </w:rPr>
            </w:pPr>
            <w:r w:rsidRPr="00C167F8">
              <w:rPr>
                <w:rFonts w:ascii="Arial Narrow" w:hAnsi="Arial Narrow"/>
                <w:color w:val="000000"/>
                <w:sz w:val="18"/>
                <w:szCs w:val="18"/>
              </w:rPr>
              <w:t>De Apoyo</w:t>
            </w:r>
          </w:p>
        </w:tc>
        <w:tc>
          <w:tcPr>
            <w:tcW w:w="1166" w:type="dxa"/>
            <w:tcBorders>
              <w:top w:val="nil"/>
              <w:left w:val="nil"/>
              <w:bottom w:val="single" w:sz="4" w:space="0" w:color="auto"/>
              <w:right w:val="single" w:sz="4" w:space="0" w:color="auto"/>
            </w:tcBorders>
            <w:shd w:val="clear" w:color="auto" w:fill="auto"/>
            <w:vAlign w:val="center"/>
          </w:tcPr>
          <w:p w14:paraId="178A293D" w14:textId="045BD53A" w:rsidR="00D25C01" w:rsidRPr="00C167F8" w:rsidRDefault="00D25C01" w:rsidP="00D25C01">
            <w:pPr>
              <w:jc w:val="center"/>
              <w:rPr>
                <w:rFonts w:ascii="Arial Narrow" w:hAnsi="Arial Narrow"/>
                <w:color w:val="000000"/>
                <w:sz w:val="18"/>
                <w:szCs w:val="18"/>
              </w:rPr>
            </w:pPr>
            <w:r w:rsidRPr="00B07EF1">
              <w:rPr>
                <w:rFonts w:ascii="Arial Narrow" w:hAnsi="Arial Narrow"/>
                <w:color w:val="000000"/>
                <w:sz w:val="18"/>
                <w:szCs w:val="18"/>
              </w:rPr>
              <w:t>Probidad y ética de lo público</w:t>
            </w:r>
          </w:p>
        </w:tc>
        <w:tc>
          <w:tcPr>
            <w:tcW w:w="1067" w:type="dxa"/>
            <w:tcBorders>
              <w:top w:val="nil"/>
              <w:left w:val="nil"/>
              <w:bottom w:val="single" w:sz="4" w:space="0" w:color="auto"/>
              <w:right w:val="single" w:sz="4" w:space="0" w:color="auto"/>
            </w:tcBorders>
            <w:shd w:val="clear" w:color="auto" w:fill="auto"/>
            <w:vAlign w:val="center"/>
          </w:tcPr>
          <w:p w14:paraId="2A5CC062" w14:textId="520FBE21" w:rsidR="00D25C01" w:rsidRDefault="00D25C01" w:rsidP="00D25C01">
            <w:pPr>
              <w:jc w:val="center"/>
              <w:rPr>
                <w:rFonts w:ascii="Arial Narrow" w:hAnsi="Arial Narrow"/>
                <w:color w:val="000000"/>
                <w:sz w:val="18"/>
                <w:szCs w:val="18"/>
              </w:rPr>
            </w:pPr>
            <w:r>
              <w:rPr>
                <w:rFonts w:ascii="Arial Narrow" w:hAnsi="Arial Narrow"/>
                <w:color w:val="000000"/>
                <w:sz w:val="18"/>
                <w:szCs w:val="18"/>
              </w:rPr>
              <w:t>Saber-Hacer-Ser</w:t>
            </w:r>
          </w:p>
        </w:tc>
        <w:tc>
          <w:tcPr>
            <w:tcW w:w="1363" w:type="dxa"/>
            <w:tcBorders>
              <w:top w:val="nil"/>
              <w:left w:val="nil"/>
              <w:bottom w:val="single" w:sz="4" w:space="0" w:color="auto"/>
              <w:right w:val="single" w:sz="4" w:space="0" w:color="auto"/>
            </w:tcBorders>
            <w:shd w:val="clear" w:color="auto" w:fill="auto"/>
            <w:vAlign w:val="center"/>
          </w:tcPr>
          <w:p w14:paraId="434D446C" w14:textId="40FDCA56" w:rsidR="00D25C01" w:rsidRDefault="00D25C01" w:rsidP="00D25C01">
            <w:pPr>
              <w:jc w:val="center"/>
              <w:rPr>
                <w:rFonts w:ascii="Arial Narrow" w:hAnsi="Arial Narrow"/>
                <w:color w:val="000000"/>
                <w:sz w:val="18"/>
                <w:szCs w:val="18"/>
              </w:rPr>
            </w:pPr>
            <w:r>
              <w:rPr>
                <w:rFonts w:ascii="Arial Narrow" w:hAnsi="Arial Narrow"/>
                <w:color w:val="000000"/>
                <w:sz w:val="18"/>
                <w:szCs w:val="18"/>
              </w:rPr>
              <w:t>Muévete y contágiate de prevención</w:t>
            </w:r>
          </w:p>
        </w:tc>
        <w:tc>
          <w:tcPr>
            <w:tcW w:w="1101" w:type="dxa"/>
            <w:tcBorders>
              <w:top w:val="nil"/>
              <w:left w:val="nil"/>
              <w:bottom w:val="single" w:sz="4" w:space="0" w:color="auto"/>
              <w:right w:val="single" w:sz="4" w:space="0" w:color="auto"/>
            </w:tcBorders>
            <w:shd w:val="clear" w:color="auto" w:fill="auto"/>
            <w:vAlign w:val="center"/>
          </w:tcPr>
          <w:p w14:paraId="0646AE64" w14:textId="6348109E" w:rsidR="00D25C01" w:rsidRDefault="00D25C01" w:rsidP="00D25C01">
            <w:pPr>
              <w:jc w:val="center"/>
              <w:rPr>
                <w:rFonts w:ascii="Arial Narrow" w:hAnsi="Arial Narrow"/>
                <w:color w:val="000000"/>
                <w:sz w:val="18"/>
                <w:szCs w:val="18"/>
              </w:rPr>
            </w:pPr>
            <w:r>
              <w:rPr>
                <w:rFonts w:ascii="Arial Narrow" w:hAnsi="Arial Narrow"/>
                <w:color w:val="000000"/>
                <w:sz w:val="18"/>
                <w:szCs w:val="18"/>
              </w:rPr>
              <w:t>Charla</w:t>
            </w:r>
          </w:p>
        </w:tc>
        <w:tc>
          <w:tcPr>
            <w:tcW w:w="1142" w:type="dxa"/>
            <w:tcBorders>
              <w:top w:val="nil"/>
              <w:left w:val="nil"/>
              <w:bottom w:val="single" w:sz="4" w:space="0" w:color="auto"/>
              <w:right w:val="single" w:sz="4" w:space="0" w:color="auto"/>
            </w:tcBorders>
            <w:shd w:val="clear" w:color="auto" w:fill="auto"/>
            <w:vAlign w:val="center"/>
          </w:tcPr>
          <w:p w14:paraId="609CECEC" w14:textId="5EB27342" w:rsidR="00D25C01" w:rsidRPr="00812C61" w:rsidRDefault="00D25C01" w:rsidP="00D25C01">
            <w:pPr>
              <w:jc w:val="center"/>
              <w:rPr>
                <w:rFonts w:ascii="Arial Narrow" w:hAnsi="Arial Narrow"/>
                <w:color w:val="000000"/>
                <w:sz w:val="16"/>
                <w:szCs w:val="16"/>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7F39F538" w14:textId="7EFCA076" w:rsidR="00D25C01" w:rsidRDefault="00D25C01" w:rsidP="00D25C01">
            <w:pPr>
              <w:jc w:val="center"/>
              <w:rPr>
                <w:rFonts w:ascii="Arial Narrow" w:hAnsi="Arial Narrow"/>
                <w:color w:val="000000"/>
                <w:sz w:val="18"/>
                <w:szCs w:val="18"/>
              </w:rPr>
            </w:pPr>
            <w:r>
              <w:rPr>
                <w:rFonts w:ascii="Arial Narrow" w:hAnsi="Arial Narrow"/>
                <w:color w:val="000000"/>
                <w:sz w:val="18"/>
                <w:szCs w:val="18"/>
              </w:rPr>
              <w:t>1 hora</w:t>
            </w:r>
          </w:p>
        </w:tc>
        <w:tc>
          <w:tcPr>
            <w:tcW w:w="994" w:type="dxa"/>
            <w:tcBorders>
              <w:top w:val="nil"/>
              <w:left w:val="nil"/>
              <w:bottom w:val="single" w:sz="4" w:space="0" w:color="auto"/>
              <w:right w:val="single" w:sz="4" w:space="0" w:color="auto"/>
            </w:tcBorders>
            <w:shd w:val="clear" w:color="auto" w:fill="auto"/>
            <w:vAlign w:val="center"/>
          </w:tcPr>
          <w:p w14:paraId="6D815D3A" w14:textId="3CA4C7E0" w:rsidR="00D25C01" w:rsidRDefault="00D25C01" w:rsidP="00D25C01">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16E26BE4" w14:textId="1894C3B4" w:rsidR="00D25C01" w:rsidRDefault="00D25C01" w:rsidP="00D25C01">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0751BA03" w14:textId="4410D578" w:rsidR="00D25C01" w:rsidRDefault="00D25C01" w:rsidP="00D25C01">
            <w:pPr>
              <w:jc w:val="center"/>
              <w:rPr>
                <w:rFonts w:ascii="Arial Narrow" w:hAnsi="Arial Narrow"/>
                <w:color w:val="000000"/>
                <w:sz w:val="18"/>
                <w:szCs w:val="18"/>
              </w:rPr>
            </w:pPr>
            <w:r>
              <w:rPr>
                <w:rFonts w:ascii="Arial Narrow" w:hAnsi="Arial Narrow"/>
                <w:color w:val="000000"/>
                <w:sz w:val="18"/>
                <w:szCs w:val="18"/>
              </w:rPr>
              <w:t>Abril - Agosto</w:t>
            </w:r>
          </w:p>
        </w:tc>
      </w:tr>
      <w:tr w:rsidR="00D25C01" w14:paraId="67ED5F67"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42F122F3" w14:textId="5A59C77A" w:rsidR="00D25C01" w:rsidRDefault="00D25C01" w:rsidP="00D25C01">
            <w:pPr>
              <w:jc w:val="center"/>
              <w:rPr>
                <w:rFonts w:ascii="Arial Narrow" w:hAnsi="Arial Narrow"/>
                <w:color w:val="000000"/>
                <w:sz w:val="18"/>
                <w:szCs w:val="18"/>
              </w:rPr>
            </w:pPr>
          </w:p>
        </w:tc>
        <w:tc>
          <w:tcPr>
            <w:tcW w:w="1166" w:type="dxa"/>
            <w:tcBorders>
              <w:top w:val="nil"/>
              <w:left w:val="nil"/>
              <w:bottom w:val="single" w:sz="4" w:space="0" w:color="auto"/>
              <w:right w:val="single" w:sz="4" w:space="0" w:color="auto"/>
            </w:tcBorders>
            <w:shd w:val="clear" w:color="auto" w:fill="auto"/>
            <w:vAlign w:val="center"/>
          </w:tcPr>
          <w:p w14:paraId="37D6A888" w14:textId="77777777" w:rsidR="00D25C01" w:rsidRPr="00C167F8" w:rsidRDefault="00D25C01" w:rsidP="00D25C01">
            <w:pPr>
              <w:jc w:val="center"/>
              <w:rPr>
                <w:rFonts w:ascii="Arial Narrow" w:hAnsi="Arial Narrow"/>
                <w:color w:val="000000"/>
                <w:sz w:val="18"/>
                <w:szCs w:val="18"/>
              </w:rPr>
            </w:pPr>
          </w:p>
        </w:tc>
        <w:tc>
          <w:tcPr>
            <w:tcW w:w="1067" w:type="dxa"/>
            <w:tcBorders>
              <w:top w:val="nil"/>
              <w:left w:val="nil"/>
              <w:bottom w:val="single" w:sz="4" w:space="0" w:color="auto"/>
              <w:right w:val="single" w:sz="4" w:space="0" w:color="auto"/>
            </w:tcBorders>
            <w:shd w:val="clear" w:color="auto" w:fill="auto"/>
            <w:vAlign w:val="center"/>
          </w:tcPr>
          <w:p w14:paraId="410C4498" w14:textId="77777777" w:rsidR="00D25C01" w:rsidRDefault="00D25C01" w:rsidP="00D25C01">
            <w:pPr>
              <w:jc w:val="center"/>
              <w:rPr>
                <w:rFonts w:ascii="Arial Narrow" w:hAnsi="Arial Narrow"/>
                <w:color w:val="000000"/>
                <w:sz w:val="18"/>
                <w:szCs w:val="18"/>
              </w:rPr>
            </w:pPr>
          </w:p>
        </w:tc>
        <w:tc>
          <w:tcPr>
            <w:tcW w:w="1363" w:type="dxa"/>
            <w:tcBorders>
              <w:top w:val="nil"/>
              <w:left w:val="nil"/>
              <w:bottom w:val="single" w:sz="4" w:space="0" w:color="auto"/>
              <w:right w:val="single" w:sz="4" w:space="0" w:color="auto"/>
            </w:tcBorders>
            <w:shd w:val="clear" w:color="auto" w:fill="auto"/>
            <w:vAlign w:val="center"/>
          </w:tcPr>
          <w:p w14:paraId="0EB0573C" w14:textId="0B6FC809" w:rsidR="00D25C01" w:rsidRDefault="00D25C01" w:rsidP="00D25C01">
            <w:pPr>
              <w:jc w:val="center"/>
              <w:rPr>
                <w:rFonts w:ascii="Arial Narrow" w:hAnsi="Arial Narrow"/>
                <w:color w:val="000000"/>
                <w:sz w:val="18"/>
                <w:szCs w:val="18"/>
              </w:rPr>
            </w:pPr>
          </w:p>
        </w:tc>
        <w:tc>
          <w:tcPr>
            <w:tcW w:w="1101" w:type="dxa"/>
            <w:tcBorders>
              <w:top w:val="nil"/>
              <w:left w:val="nil"/>
              <w:bottom w:val="single" w:sz="4" w:space="0" w:color="auto"/>
              <w:right w:val="single" w:sz="4" w:space="0" w:color="auto"/>
            </w:tcBorders>
            <w:shd w:val="clear" w:color="auto" w:fill="auto"/>
            <w:vAlign w:val="center"/>
          </w:tcPr>
          <w:p w14:paraId="1E0F4E5F" w14:textId="02302107" w:rsidR="00D25C01" w:rsidRDefault="00D25C01" w:rsidP="00D25C01">
            <w:pPr>
              <w:jc w:val="center"/>
              <w:rPr>
                <w:rFonts w:ascii="Arial Narrow" w:hAnsi="Arial Narrow"/>
                <w:color w:val="000000"/>
                <w:sz w:val="18"/>
                <w:szCs w:val="18"/>
              </w:rPr>
            </w:pPr>
          </w:p>
        </w:tc>
        <w:tc>
          <w:tcPr>
            <w:tcW w:w="1142" w:type="dxa"/>
            <w:tcBorders>
              <w:top w:val="nil"/>
              <w:left w:val="nil"/>
              <w:bottom w:val="single" w:sz="4" w:space="0" w:color="auto"/>
              <w:right w:val="single" w:sz="4" w:space="0" w:color="auto"/>
            </w:tcBorders>
            <w:shd w:val="clear" w:color="auto" w:fill="auto"/>
            <w:vAlign w:val="center"/>
          </w:tcPr>
          <w:p w14:paraId="4C3E677B" w14:textId="2076A1F6" w:rsidR="00D25C01" w:rsidRPr="00812C61" w:rsidRDefault="00D25C01" w:rsidP="00D25C01">
            <w:pPr>
              <w:jc w:val="center"/>
              <w:rPr>
                <w:rFonts w:ascii="Arial Narrow" w:hAnsi="Arial Narrow"/>
                <w:color w:val="000000"/>
                <w:sz w:val="16"/>
                <w:szCs w:val="16"/>
              </w:rPr>
            </w:pPr>
          </w:p>
        </w:tc>
        <w:tc>
          <w:tcPr>
            <w:tcW w:w="879" w:type="dxa"/>
            <w:tcBorders>
              <w:top w:val="nil"/>
              <w:left w:val="nil"/>
              <w:bottom w:val="single" w:sz="4" w:space="0" w:color="auto"/>
              <w:right w:val="single" w:sz="4" w:space="0" w:color="auto"/>
            </w:tcBorders>
            <w:shd w:val="clear" w:color="auto" w:fill="auto"/>
            <w:vAlign w:val="center"/>
          </w:tcPr>
          <w:p w14:paraId="1114B2C7" w14:textId="3F28EF71" w:rsidR="00D25C01" w:rsidRDefault="00D25C01" w:rsidP="00D25C01">
            <w:pPr>
              <w:jc w:val="center"/>
              <w:rPr>
                <w:rFonts w:ascii="Arial Narrow" w:hAnsi="Arial Narrow"/>
                <w:color w:val="000000"/>
                <w:sz w:val="18"/>
                <w:szCs w:val="18"/>
              </w:rPr>
            </w:pPr>
          </w:p>
        </w:tc>
        <w:tc>
          <w:tcPr>
            <w:tcW w:w="994" w:type="dxa"/>
            <w:tcBorders>
              <w:top w:val="nil"/>
              <w:left w:val="nil"/>
              <w:bottom w:val="single" w:sz="4" w:space="0" w:color="auto"/>
              <w:right w:val="single" w:sz="4" w:space="0" w:color="auto"/>
            </w:tcBorders>
            <w:shd w:val="clear" w:color="auto" w:fill="auto"/>
            <w:vAlign w:val="center"/>
          </w:tcPr>
          <w:p w14:paraId="621B2EA5" w14:textId="51016FC0" w:rsidR="00D25C01" w:rsidRDefault="00D25C01" w:rsidP="00D25C01">
            <w:pPr>
              <w:jc w:val="center"/>
              <w:rPr>
                <w:rFonts w:ascii="Arial Narrow" w:hAnsi="Arial Narrow"/>
                <w:color w:val="000000"/>
                <w:sz w:val="18"/>
                <w:szCs w:val="18"/>
              </w:rPr>
            </w:pPr>
          </w:p>
        </w:tc>
        <w:tc>
          <w:tcPr>
            <w:tcW w:w="879" w:type="dxa"/>
            <w:tcBorders>
              <w:top w:val="nil"/>
              <w:left w:val="nil"/>
              <w:bottom w:val="single" w:sz="4" w:space="0" w:color="auto"/>
              <w:right w:val="single" w:sz="4" w:space="0" w:color="auto"/>
            </w:tcBorders>
            <w:shd w:val="clear" w:color="auto" w:fill="auto"/>
            <w:vAlign w:val="center"/>
          </w:tcPr>
          <w:p w14:paraId="47D94C2E" w14:textId="4940AB89" w:rsidR="00D25C01" w:rsidRDefault="00D25C01" w:rsidP="00D25C01">
            <w:pPr>
              <w:jc w:val="center"/>
              <w:rPr>
                <w:rFonts w:ascii="Arial Narrow" w:hAnsi="Arial Narrow"/>
                <w:color w:val="000000"/>
                <w:sz w:val="18"/>
                <w:szCs w:val="18"/>
              </w:rPr>
            </w:pPr>
          </w:p>
        </w:tc>
        <w:tc>
          <w:tcPr>
            <w:tcW w:w="1018" w:type="dxa"/>
            <w:tcBorders>
              <w:top w:val="nil"/>
              <w:left w:val="nil"/>
              <w:bottom w:val="single" w:sz="4" w:space="0" w:color="auto"/>
              <w:right w:val="single" w:sz="4" w:space="0" w:color="auto"/>
            </w:tcBorders>
            <w:shd w:val="clear" w:color="auto" w:fill="auto"/>
            <w:vAlign w:val="center"/>
          </w:tcPr>
          <w:p w14:paraId="764C4B30" w14:textId="080F2D11" w:rsidR="00D25C01" w:rsidRDefault="00D25C01" w:rsidP="00D25C01">
            <w:pPr>
              <w:jc w:val="center"/>
              <w:rPr>
                <w:rFonts w:ascii="Arial Narrow" w:hAnsi="Arial Narrow"/>
                <w:color w:val="000000"/>
                <w:sz w:val="18"/>
                <w:szCs w:val="18"/>
              </w:rPr>
            </w:pPr>
          </w:p>
        </w:tc>
      </w:tr>
      <w:tr w:rsidR="00D25C01" w14:paraId="028548C2" w14:textId="77777777" w:rsidTr="00593428">
        <w:trPr>
          <w:trHeight w:val="300"/>
          <w:jc w:val="center"/>
        </w:trPr>
        <w:tc>
          <w:tcPr>
            <w:tcW w:w="10513" w:type="dxa"/>
            <w:gridSpan w:val="10"/>
            <w:tcBorders>
              <w:top w:val="nil"/>
              <w:left w:val="single" w:sz="4" w:space="0" w:color="auto"/>
              <w:bottom w:val="single" w:sz="4" w:space="0" w:color="auto"/>
              <w:right w:val="single" w:sz="4" w:space="0" w:color="auto"/>
            </w:tcBorders>
            <w:shd w:val="clear" w:color="auto" w:fill="C6D9F1" w:themeFill="text2" w:themeFillTint="33"/>
            <w:vAlign w:val="center"/>
          </w:tcPr>
          <w:p w14:paraId="2906BCCA" w14:textId="4C2F2B8B" w:rsidR="00D25C01" w:rsidRPr="007942F4" w:rsidRDefault="00D25C01" w:rsidP="00D25C01">
            <w:pPr>
              <w:jc w:val="center"/>
              <w:rPr>
                <w:rFonts w:ascii="Arial Narrow" w:hAnsi="Arial Narrow"/>
                <w:b/>
                <w:color w:val="000000"/>
                <w:sz w:val="18"/>
                <w:szCs w:val="18"/>
              </w:rPr>
            </w:pPr>
            <w:r>
              <w:rPr>
                <w:rFonts w:ascii="Arial Narrow" w:hAnsi="Arial Narrow"/>
                <w:b/>
                <w:color w:val="000000"/>
                <w:sz w:val="18"/>
                <w:szCs w:val="18"/>
              </w:rPr>
              <w:t>Eventos Internacionales</w:t>
            </w:r>
            <w:r w:rsidRPr="007942F4">
              <w:rPr>
                <w:rFonts w:ascii="Arial Narrow" w:hAnsi="Arial Narrow"/>
                <w:b/>
                <w:color w:val="000000"/>
                <w:sz w:val="18"/>
                <w:szCs w:val="18"/>
              </w:rPr>
              <w:t xml:space="preserve"> Online en el Exterior</w:t>
            </w:r>
          </w:p>
        </w:tc>
      </w:tr>
      <w:tr w:rsidR="00D25C01" w14:paraId="498D0B42"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C6D9F1" w:themeFill="text2" w:themeFillTint="33"/>
            <w:vAlign w:val="center"/>
          </w:tcPr>
          <w:p w14:paraId="50901D24" w14:textId="2A94D3F7" w:rsidR="00D25C01" w:rsidRDefault="00D25C01" w:rsidP="00D25C01">
            <w:pPr>
              <w:jc w:val="center"/>
              <w:rPr>
                <w:rFonts w:ascii="Arial Narrow" w:hAnsi="Arial Narrow"/>
                <w:color w:val="000000"/>
                <w:sz w:val="18"/>
                <w:szCs w:val="18"/>
              </w:rPr>
            </w:pPr>
            <w:r>
              <w:rPr>
                <w:rFonts w:ascii="Arial Narrow" w:hAnsi="Arial Narrow"/>
                <w:b/>
                <w:bCs/>
                <w:color w:val="000000"/>
                <w:sz w:val="18"/>
                <w:szCs w:val="18"/>
              </w:rPr>
              <w:t>Área</w:t>
            </w:r>
          </w:p>
        </w:tc>
        <w:tc>
          <w:tcPr>
            <w:tcW w:w="1166" w:type="dxa"/>
            <w:tcBorders>
              <w:top w:val="nil"/>
              <w:left w:val="nil"/>
              <w:bottom w:val="single" w:sz="4" w:space="0" w:color="auto"/>
              <w:right w:val="single" w:sz="4" w:space="0" w:color="auto"/>
            </w:tcBorders>
            <w:shd w:val="clear" w:color="auto" w:fill="C6D9F1" w:themeFill="text2" w:themeFillTint="33"/>
            <w:vAlign w:val="center"/>
          </w:tcPr>
          <w:p w14:paraId="43BAC9F1" w14:textId="2A94828C" w:rsidR="00D25C01" w:rsidRPr="00C167F8" w:rsidRDefault="00D25C01" w:rsidP="00D25C01">
            <w:pPr>
              <w:jc w:val="center"/>
              <w:rPr>
                <w:rFonts w:ascii="Arial Narrow" w:hAnsi="Arial Narrow"/>
                <w:color w:val="000000"/>
                <w:sz w:val="18"/>
                <w:szCs w:val="18"/>
              </w:rPr>
            </w:pPr>
            <w:r>
              <w:rPr>
                <w:rFonts w:ascii="Arial Narrow" w:hAnsi="Arial Narrow"/>
                <w:b/>
                <w:bCs/>
                <w:color w:val="000000"/>
                <w:sz w:val="18"/>
                <w:szCs w:val="18"/>
              </w:rPr>
              <w:t>Eje temático</w:t>
            </w:r>
          </w:p>
        </w:tc>
        <w:tc>
          <w:tcPr>
            <w:tcW w:w="1067" w:type="dxa"/>
            <w:tcBorders>
              <w:top w:val="nil"/>
              <w:left w:val="nil"/>
              <w:bottom w:val="single" w:sz="4" w:space="0" w:color="auto"/>
              <w:right w:val="single" w:sz="4" w:space="0" w:color="auto"/>
            </w:tcBorders>
            <w:shd w:val="clear" w:color="auto" w:fill="C6D9F1" w:themeFill="text2" w:themeFillTint="33"/>
            <w:vAlign w:val="center"/>
          </w:tcPr>
          <w:p w14:paraId="6FE1F08C" w14:textId="1E610A34" w:rsidR="00D25C01" w:rsidRDefault="00D25C01" w:rsidP="00D25C01">
            <w:pPr>
              <w:jc w:val="center"/>
              <w:rPr>
                <w:rFonts w:ascii="Arial Narrow" w:hAnsi="Arial Narrow"/>
                <w:color w:val="000000"/>
                <w:sz w:val="18"/>
                <w:szCs w:val="18"/>
              </w:rPr>
            </w:pPr>
            <w:r>
              <w:rPr>
                <w:rFonts w:ascii="Arial Narrow" w:hAnsi="Arial Narrow"/>
                <w:b/>
                <w:bCs/>
                <w:color w:val="000000"/>
                <w:sz w:val="18"/>
                <w:szCs w:val="18"/>
              </w:rPr>
              <w:t>C</w:t>
            </w:r>
            <w:r w:rsidRPr="001351F5">
              <w:rPr>
                <w:rFonts w:ascii="Arial Narrow" w:hAnsi="Arial Narrow"/>
                <w:b/>
                <w:bCs/>
                <w:color w:val="000000"/>
                <w:sz w:val="18"/>
                <w:szCs w:val="18"/>
              </w:rPr>
              <w:t>ompetencia</w:t>
            </w:r>
          </w:p>
        </w:tc>
        <w:tc>
          <w:tcPr>
            <w:tcW w:w="1363" w:type="dxa"/>
            <w:tcBorders>
              <w:top w:val="nil"/>
              <w:left w:val="nil"/>
              <w:bottom w:val="single" w:sz="4" w:space="0" w:color="auto"/>
              <w:right w:val="single" w:sz="4" w:space="0" w:color="auto"/>
            </w:tcBorders>
            <w:shd w:val="clear" w:color="auto" w:fill="C6D9F1" w:themeFill="text2" w:themeFillTint="33"/>
            <w:vAlign w:val="center"/>
          </w:tcPr>
          <w:p w14:paraId="49D62E6F" w14:textId="0BD14276" w:rsidR="00D25C01" w:rsidRDefault="00D25C01" w:rsidP="00D25C01">
            <w:pPr>
              <w:jc w:val="center"/>
              <w:rPr>
                <w:rFonts w:ascii="Arial Narrow" w:hAnsi="Arial Narrow"/>
                <w:color w:val="000000"/>
                <w:sz w:val="18"/>
                <w:szCs w:val="18"/>
              </w:rPr>
            </w:pPr>
            <w:r w:rsidRPr="001351F5">
              <w:rPr>
                <w:rFonts w:ascii="Arial Narrow" w:hAnsi="Arial Narrow"/>
                <w:b/>
                <w:bCs/>
                <w:color w:val="000000"/>
                <w:sz w:val="18"/>
                <w:szCs w:val="18"/>
              </w:rPr>
              <w:t>Tema</w:t>
            </w:r>
          </w:p>
        </w:tc>
        <w:tc>
          <w:tcPr>
            <w:tcW w:w="1101" w:type="dxa"/>
            <w:tcBorders>
              <w:top w:val="nil"/>
              <w:left w:val="nil"/>
              <w:bottom w:val="single" w:sz="4" w:space="0" w:color="auto"/>
              <w:right w:val="single" w:sz="4" w:space="0" w:color="auto"/>
            </w:tcBorders>
            <w:shd w:val="clear" w:color="auto" w:fill="C6D9F1" w:themeFill="text2" w:themeFillTint="33"/>
            <w:vAlign w:val="center"/>
          </w:tcPr>
          <w:p w14:paraId="38C030AA" w14:textId="75EF6CF9" w:rsidR="00D25C01" w:rsidRDefault="00D25C01" w:rsidP="00D25C01">
            <w:pPr>
              <w:jc w:val="center"/>
              <w:rPr>
                <w:rFonts w:ascii="Arial Narrow" w:hAnsi="Arial Narrow"/>
                <w:color w:val="000000"/>
                <w:sz w:val="18"/>
                <w:szCs w:val="18"/>
              </w:rPr>
            </w:pPr>
            <w:r w:rsidRPr="001351F5">
              <w:rPr>
                <w:rFonts w:ascii="Arial Narrow" w:hAnsi="Arial Narrow"/>
                <w:b/>
                <w:bCs/>
                <w:color w:val="000000"/>
                <w:sz w:val="18"/>
                <w:szCs w:val="18"/>
              </w:rPr>
              <w:t>Tipo de Capacitación</w:t>
            </w:r>
          </w:p>
        </w:tc>
        <w:tc>
          <w:tcPr>
            <w:tcW w:w="1142" w:type="dxa"/>
            <w:tcBorders>
              <w:top w:val="nil"/>
              <w:left w:val="nil"/>
              <w:bottom w:val="single" w:sz="4" w:space="0" w:color="auto"/>
              <w:right w:val="single" w:sz="4" w:space="0" w:color="auto"/>
            </w:tcBorders>
            <w:shd w:val="clear" w:color="auto" w:fill="C6D9F1" w:themeFill="text2" w:themeFillTint="33"/>
            <w:vAlign w:val="center"/>
          </w:tcPr>
          <w:p w14:paraId="4017C984" w14:textId="7D3490ED" w:rsidR="00D25C01" w:rsidRPr="00812C61" w:rsidRDefault="00D25C01" w:rsidP="00D25C01">
            <w:pPr>
              <w:jc w:val="center"/>
              <w:rPr>
                <w:rFonts w:ascii="Arial Narrow" w:hAnsi="Arial Narrow"/>
                <w:color w:val="000000"/>
                <w:sz w:val="16"/>
                <w:szCs w:val="16"/>
              </w:rPr>
            </w:pPr>
            <w:r w:rsidRPr="001351F5">
              <w:rPr>
                <w:rFonts w:ascii="Arial Narrow" w:hAnsi="Arial Narrow"/>
                <w:b/>
                <w:bCs/>
                <w:color w:val="000000"/>
                <w:sz w:val="18"/>
                <w:szCs w:val="18"/>
              </w:rPr>
              <w:t>Número de funcionarios</w:t>
            </w:r>
          </w:p>
        </w:tc>
        <w:tc>
          <w:tcPr>
            <w:tcW w:w="879" w:type="dxa"/>
            <w:tcBorders>
              <w:top w:val="nil"/>
              <w:left w:val="nil"/>
              <w:bottom w:val="single" w:sz="4" w:space="0" w:color="auto"/>
              <w:right w:val="single" w:sz="4" w:space="0" w:color="auto"/>
            </w:tcBorders>
            <w:shd w:val="clear" w:color="auto" w:fill="C6D9F1" w:themeFill="text2" w:themeFillTint="33"/>
            <w:vAlign w:val="center"/>
          </w:tcPr>
          <w:p w14:paraId="6B9AAC09" w14:textId="64A8D9B1" w:rsidR="00D25C01" w:rsidRDefault="00D25C01" w:rsidP="00D25C01">
            <w:pPr>
              <w:jc w:val="center"/>
              <w:rPr>
                <w:rFonts w:ascii="Arial Narrow" w:hAnsi="Arial Narrow"/>
                <w:color w:val="000000"/>
                <w:sz w:val="18"/>
                <w:szCs w:val="18"/>
              </w:rPr>
            </w:pPr>
            <w:r w:rsidRPr="001351F5">
              <w:rPr>
                <w:rFonts w:ascii="Arial Narrow" w:hAnsi="Arial Narrow"/>
                <w:b/>
                <w:bCs/>
                <w:color w:val="000000"/>
                <w:sz w:val="18"/>
                <w:szCs w:val="18"/>
              </w:rPr>
              <w:t>Intensidad</w:t>
            </w:r>
          </w:p>
        </w:tc>
        <w:tc>
          <w:tcPr>
            <w:tcW w:w="994" w:type="dxa"/>
            <w:tcBorders>
              <w:top w:val="nil"/>
              <w:left w:val="nil"/>
              <w:bottom w:val="single" w:sz="4" w:space="0" w:color="auto"/>
              <w:right w:val="single" w:sz="4" w:space="0" w:color="auto"/>
            </w:tcBorders>
            <w:shd w:val="clear" w:color="auto" w:fill="C6D9F1" w:themeFill="text2" w:themeFillTint="33"/>
            <w:vAlign w:val="center"/>
          </w:tcPr>
          <w:p w14:paraId="27C6C25E" w14:textId="3CB45669" w:rsidR="00D25C01" w:rsidRDefault="00D25C01" w:rsidP="00D25C01">
            <w:pPr>
              <w:jc w:val="center"/>
              <w:rPr>
                <w:rFonts w:ascii="Arial Narrow" w:hAnsi="Arial Narrow"/>
                <w:color w:val="000000"/>
                <w:sz w:val="18"/>
                <w:szCs w:val="18"/>
              </w:rPr>
            </w:pPr>
            <w:r w:rsidRPr="001351F5">
              <w:rPr>
                <w:rFonts w:ascii="Arial Narrow" w:hAnsi="Arial Narrow"/>
                <w:b/>
                <w:bCs/>
                <w:color w:val="000000"/>
                <w:sz w:val="18"/>
                <w:szCs w:val="18"/>
              </w:rPr>
              <w:t>Programa</w:t>
            </w:r>
          </w:p>
        </w:tc>
        <w:tc>
          <w:tcPr>
            <w:tcW w:w="879" w:type="dxa"/>
            <w:tcBorders>
              <w:top w:val="nil"/>
              <w:left w:val="nil"/>
              <w:bottom w:val="single" w:sz="4" w:space="0" w:color="auto"/>
              <w:right w:val="single" w:sz="4" w:space="0" w:color="auto"/>
            </w:tcBorders>
            <w:shd w:val="clear" w:color="auto" w:fill="C6D9F1" w:themeFill="text2" w:themeFillTint="33"/>
            <w:vAlign w:val="center"/>
          </w:tcPr>
          <w:p w14:paraId="0F1B559C" w14:textId="6D63BE54" w:rsidR="00D25C01" w:rsidRDefault="00D25C01" w:rsidP="00D25C01">
            <w:pPr>
              <w:jc w:val="center"/>
              <w:rPr>
                <w:rFonts w:ascii="Arial Narrow" w:hAnsi="Arial Narrow"/>
                <w:color w:val="000000"/>
                <w:sz w:val="18"/>
                <w:szCs w:val="18"/>
              </w:rPr>
            </w:pPr>
            <w:r w:rsidRPr="001351F5">
              <w:rPr>
                <w:rFonts w:ascii="Arial Narrow" w:hAnsi="Arial Narrow"/>
                <w:b/>
                <w:bCs/>
                <w:color w:val="000000"/>
                <w:sz w:val="18"/>
                <w:szCs w:val="18"/>
              </w:rPr>
              <w:t>Recursos</w:t>
            </w:r>
          </w:p>
        </w:tc>
        <w:tc>
          <w:tcPr>
            <w:tcW w:w="1018" w:type="dxa"/>
            <w:tcBorders>
              <w:top w:val="nil"/>
              <w:left w:val="nil"/>
              <w:bottom w:val="single" w:sz="4" w:space="0" w:color="auto"/>
              <w:right w:val="single" w:sz="4" w:space="0" w:color="auto"/>
            </w:tcBorders>
            <w:shd w:val="clear" w:color="auto" w:fill="C6D9F1" w:themeFill="text2" w:themeFillTint="33"/>
            <w:vAlign w:val="center"/>
          </w:tcPr>
          <w:p w14:paraId="26B003C3" w14:textId="26898199" w:rsidR="00D25C01" w:rsidRDefault="00D25C01" w:rsidP="00D25C01">
            <w:pPr>
              <w:jc w:val="center"/>
              <w:rPr>
                <w:rFonts w:ascii="Arial Narrow" w:hAnsi="Arial Narrow"/>
                <w:color w:val="000000"/>
                <w:sz w:val="18"/>
                <w:szCs w:val="18"/>
              </w:rPr>
            </w:pPr>
            <w:r w:rsidRPr="001351F5">
              <w:rPr>
                <w:rFonts w:ascii="Arial Narrow" w:hAnsi="Arial Narrow"/>
                <w:b/>
                <w:bCs/>
                <w:color w:val="000000"/>
                <w:sz w:val="18"/>
                <w:szCs w:val="18"/>
              </w:rPr>
              <w:t>Cronograma</w:t>
            </w:r>
          </w:p>
        </w:tc>
      </w:tr>
      <w:tr w:rsidR="00D25C01" w14:paraId="404B7B8D"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4CEA1BB4" w14:textId="154A05FB" w:rsidR="00D25C01" w:rsidRDefault="00D25C01" w:rsidP="00D25C01">
            <w:pPr>
              <w:jc w:val="center"/>
              <w:rPr>
                <w:rFonts w:ascii="Arial Narrow" w:hAnsi="Arial Narrow"/>
                <w:color w:val="000000"/>
                <w:sz w:val="18"/>
                <w:szCs w:val="18"/>
              </w:rPr>
            </w:pPr>
            <w:r>
              <w:rPr>
                <w:rFonts w:ascii="Arial Narrow" w:hAnsi="Arial Narrow"/>
                <w:color w:val="000000"/>
                <w:sz w:val="18"/>
                <w:szCs w:val="18"/>
              </w:rPr>
              <w:lastRenderedPageBreak/>
              <w:t>Misional</w:t>
            </w:r>
          </w:p>
        </w:tc>
        <w:tc>
          <w:tcPr>
            <w:tcW w:w="1166" w:type="dxa"/>
            <w:tcBorders>
              <w:top w:val="nil"/>
              <w:left w:val="nil"/>
              <w:bottom w:val="single" w:sz="4" w:space="0" w:color="auto"/>
              <w:right w:val="single" w:sz="4" w:space="0" w:color="auto"/>
            </w:tcBorders>
            <w:shd w:val="clear" w:color="auto" w:fill="auto"/>
            <w:vAlign w:val="center"/>
          </w:tcPr>
          <w:p w14:paraId="4C359BEF" w14:textId="53D41B84" w:rsidR="00D25C01" w:rsidRPr="00C167F8" w:rsidRDefault="00D25C01" w:rsidP="00D25C01">
            <w:pPr>
              <w:jc w:val="center"/>
              <w:rPr>
                <w:rFonts w:ascii="Arial Narrow" w:hAnsi="Arial Narrow"/>
                <w:color w:val="000000"/>
                <w:sz w:val="18"/>
                <w:szCs w:val="18"/>
              </w:rPr>
            </w:pPr>
            <w:r w:rsidRPr="00B07EF1">
              <w:rPr>
                <w:rFonts w:ascii="Arial Narrow" w:hAnsi="Arial Narrow"/>
                <w:color w:val="000000"/>
                <w:sz w:val="18"/>
                <w:szCs w:val="18"/>
              </w:rPr>
              <w:t>Gestión de Concomimiento y la Innovación</w:t>
            </w:r>
          </w:p>
        </w:tc>
        <w:tc>
          <w:tcPr>
            <w:tcW w:w="1067" w:type="dxa"/>
            <w:tcBorders>
              <w:top w:val="nil"/>
              <w:left w:val="nil"/>
              <w:bottom w:val="single" w:sz="4" w:space="0" w:color="auto"/>
              <w:right w:val="single" w:sz="4" w:space="0" w:color="auto"/>
            </w:tcBorders>
            <w:shd w:val="clear" w:color="auto" w:fill="auto"/>
            <w:vAlign w:val="center"/>
          </w:tcPr>
          <w:p w14:paraId="3FAC0DF8" w14:textId="0B306CAD" w:rsidR="00D25C01" w:rsidRDefault="00D25C01" w:rsidP="00D25C01">
            <w:pPr>
              <w:jc w:val="center"/>
              <w:rPr>
                <w:rFonts w:ascii="Arial Narrow" w:hAnsi="Arial Narrow"/>
                <w:color w:val="000000"/>
                <w:sz w:val="18"/>
                <w:szCs w:val="18"/>
              </w:rPr>
            </w:pPr>
            <w:r>
              <w:rPr>
                <w:rFonts w:ascii="Arial Narrow" w:hAnsi="Arial Narrow"/>
                <w:color w:val="000000"/>
                <w:sz w:val="18"/>
                <w:szCs w:val="18"/>
              </w:rPr>
              <w:t>Saber-Hacer</w:t>
            </w:r>
          </w:p>
        </w:tc>
        <w:tc>
          <w:tcPr>
            <w:tcW w:w="1363" w:type="dxa"/>
            <w:tcBorders>
              <w:top w:val="nil"/>
              <w:left w:val="nil"/>
              <w:bottom w:val="single" w:sz="4" w:space="0" w:color="auto"/>
              <w:right w:val="single" w:sz="4" w:space="0" w:color="auto"/>
            </w:tcBorders>
            <w:shd w:val="clear" w:color="auto" w:fill="auto"/>
            <w:vAlign w:val="center"/>
          </w:tcPr>
          <w:p w14:paraId="46A0BD62" w14:textId="5BC5D488" w:rsidR="00D25C01" w:rsidRDefault="00D25C01" w:rsidP="00D25C01">
            <w:pPr>
              <w:jc w:val="center"/>
              <w:rPr>
                <w:rFonts w:ascii="Arial Narrow" w:hAnsi="Arial Narrow"/>
                <w:color w:val="000000"/>
                <w:sz w:val="18"/>
                <w:szCs w:val="18"/>
              </w:rPr>
            </w:pPr>
            <w:r>
              <w:rPr>
                <w:rFonts w:ascii="Arial Narrow" w:hAnsi="Arial Narrow"/>
                <w:color w:val="000000"/>
                <w:sz w:val="18"/>
                <w:szCs w:val="18"/>
              </w:rPr>
              <w:t>Segunda edición del curso de observaciones meteorológicas para las AR III y AR IV</w:t>
            </w:r>
          </w:p>
        </w:tc>
        <w:tc>
          <w:tcPr>
            <w:tcW w:w="1101" w:type="dxa"/>
            <w:tcBorders>
              <w:top w:val="nil"/>
              <w:left w:val="nil"/>
              <w:bottom w:val="single" w:sz="4" w:space="0" w:color="auto"/>
              <w:right w:val="single" w:sz="4" w:space="0" w:color="auto"/>
            </w:tcBorders>
            <w:shd w:val="clear" w:color="auto" w:fill="auto"/>
            <w:vAlign w:val="center"/>
          </w:tcPr>
          <w:p w14:paraId="1F8E2DB9" w14:textId="4F773B46" w:rsidR="00D25C01" w:rsidRDefault="00D25C01" w:rsidP="00D25C01">
            <w:pPr>
              <w:jc w:val="center"/>
              <w:rPr>
                <w:rFonts w:ascii="Arial Narrow" w:hAnsi="Arial Narrow"/>
                <w:color w:val="000000"/>
                <w:sz w:val="18"/>
                <w:szCs w:val="18"/>
              </w:rPr>
            </w:pPr>
            <w:r>
              <w:rPr>
                <w:rFonts w:ascii="Arial Narrow" w:hAnsi="Arial Narrow"/>
                <w:color w:val="000000"/>
                <w:sz w:val="18"/>
                <w:szCs w:val="18"/>
              </w:rPr>
              <w:t>Curso</w:t>
            </w:r>
          </w:p>
        </w:tc>
        <w:tc>
          <w:tcPr>
            <w:tcW w:w="1142" w:type="dxa"/>
            <w:tcBorders>
              <w:top w:val="nil"/>
              <w:left w:val="nil"/>
              <w:bottom w:val="single" w:sz="4" w:space="0" w:color="auto"/>
              <w:right w:val="single" w:sz="4" w:space="0" w:color="auto"/>
            </w:tcBorders>
            <w:shd w:val="clear" w:color="auto" w:fill="auto"/>
            <w:vAlign w:val="center"/>
          </w:tcPr>
          <w:p w14:paraId="2C7CD2DF" w14:textId="67CFC5D6" w:rsidR="00D25C01" w:rsidRPr="00812C61" w:rsidRDefault="00D25C01" w:rsidP="00D25C01">
            <w:pPr>
              <w:jc w:val="center"/>
              <w:rPr>
                <w:rFonts w:ascii="Arial Narrow" w:hAnsi="Arial Narrow"/>
                <w:color w:val="000000"/>
                <w:sz w:val="16"/>
                <w:szCs w:val="16"/>
              </w:rPr>
            </w:pPr>
            <w:r>
              <w:rPr>
                <w:rFonts w:ascii="Arial Narrow" w:hAnsi="Arial Narrow"/>
                <w:color w:val="000000"/>
                <w:sz w:val="18"/>
                <w:szCs w:val="18"/>
              </w:rPr>
              <w:t>Funcionarios del grupo de meteorología aeronáutica</w:t>
            </w:r>
          </w:p>
        </w:tc>
        <w:tc>
          <w:tcPr>
            <w:tcW w:w="879" w:type="dxa"/>
            <w:tcBorders>
              <w:top w:val="nil"/>
              <w:left w:val="nil"/>
              <w:bottom w:val="single" w:sz="4" w:space="0" w:color="auto"/>
              <w:right w:val="single" w:sz="4" w:space="0" w:color="auto"/>
            </w:tcBorders>
            <w:shd w:val="clear" w:color="auto" w:fill="auto"/>
            <w:vAlign w:val="center"/>
          </w:tcPr>
          <w:p w14:paraId="4BB2857C" w14:textId="5A93CC22" w:rsidR="00D25C01" w:rsidRDefault="00D25C01" w:rsidP="00D25C01">
            <w:pPr>
              <w:jc w:val="center"/>
              <w:rPr>
                <w:rFonts w:ascii="Arial Narrow" w:hAnsi="Arial Narrow"/>
                <w:color w:val="000000"/>
                <w:sz w:val="18"/>
                <w:szCs w:val="18"/>
              </w:rPr>
            </w:pPr>
            <w:r>
              <w:rPr>
                <w:rFonts w:ascii="Arial Narrow" w:hAnsi="Arial Narrow"/>
                <w:color w:val="000000"/>
                <w:sz w:val="18"/>
                <w:szCs w:val="18"/>
              </w:rPr>
              <w:t>7 meses y medio</w:t>
            </w:r>
          </w:p>
        </w:tc>
        <w:tc>
          <w:tcPr>
            <w:tcW w:w="994" w:type="dxa"/>
            <w:tcBorders>
              <w:top w:val="nil"/>
              <w:left w:val="nil"/>
              <w:bottom w:val="single" w:sz="4" w:space="0" w:color="auto"/>
              <w:right w:val="single" w:sz="4" w:space="0" w:color="auto"/>
            </w:tcBorders>
            <w:shd w:val="clear" w:color="auto" w:fill="auto"/>
            <w:vAlign w:val="center"/>
          </w:tcPr>
          <w:p w14:paraId="1AB7C309" w14:textId="730B1515" w:rsidR="00D25C01" w:rsidRDefault="00D25C01" w:rsidP="00D25C01">
            <w:pPr>
              <w:jc w:val="center"/>
              <w:rPr>
                <w:rFonts w:ascii="Arial Narrow" w:hAnsi="Arial Narrow"/>
                <w:color w:val="000000"/>
                <w:sz w:val="18"/>
                <w:szCs w:val="18"/>
              </w:rPr>
            </w:pPr>
            <w:r>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16C1F3B5" w14:textId="0B34B394" w:rsidR="00D25C01" w:rsidRDefault="00D25C01" w:rsidP="00D25C01">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29AF2C84" w14:textId="7FD9EC6F" w:rsidR="00D25C01" w:rsidRDefault="00D25C01" w:rsidP="00D25C01">
            <w:pPr>
              <w:jc w:val="center"/>
              <w:rPr>
                <w:rFonts w:ascii="Arial Narrow" w:hAnsi="Arial Narrow"/>
                <w:color w:val="000000"/>
                <w:sz w:val="18"/>
                <w:szCs w:val="18"/>
              </w:rPr>
            </w:pPr>
            <w:r>
              <w:rPr>
                <w:rFonts w:ascii="Arial Narrow" w:hAnsi="Arial Narrow"/>
                <w:color w:val="000000"/>
                <w:sz w:val="18"/>
                <w:szCs w:val="18"/>
              </w:rPr>
              <w:t>14 Abril al 30 Noviembre</w:t>
            </w:r>
          </w:p>
        </w:tc>
      </w:tr>
      <w:tr w:rsidR="00D25C01" w14:paraId="655950C0"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111D0BC6" w14:textId="4AC29B0C" w:rsidR="00D25C01" w:rsidRDefault="00D25C01" w:rsidP="00D25C01">
            <w:pPr>
              <w:jc w:val="center"/>
              <w:rPr>
                <w:rFonts w:ascii="Arial Narrow" w:hAnsi="Arial Narrow"/>
                <w:color w:val="000000"/>
                <w:sz w:val="18"/>
                <w:szCs w:val="18"/>
              </w:rPr>
            </w:pPr>
            <w:r>
              <w:rPr>
                <w:rFonts w:ascii="Arial Narrow" w:hAnsi="Arial Narrow"/>
                <w:color w:val="000000"/>
                <w:sz w:val="18"/>
                <w:szCs w:val="18"/>
              </w:rPr>
              <w:t>Misional</w:t>
            </w:r>
          </w:p>
        </w:tc>
        <w:tc>
          <w:tcPr>
            <w:tcW w:w="1166" w:type="dxa"/>
            <w:tcBorders>
              <w:top w:val="nil"/>
              <w:left w:val="nil"/>
              <w:bottom w:val="single" w:sz="4" w:space="0" w:color="auto"/>
              <w:right w:val="single" w:sz="4" w:space="0" w:color="auto"/>
            </w:tcBorders>
            <w:shd w:val="clear" w:color="auto" w:fill="auto"/>
            <w:vAlign w:val="center"/>
          </w:tcPr>
          <w:p w14:paraId="22596214" w14:textId="26C2F161" w:rsidR="00D25C01" w:rsidRPr="00B07EF1" w:rsidRDefault="00D25C01" w:rsidP="00D25C01">
            <w:pPr>
              <w:jc w:val="center"/>
              <w:rPr>
                <w:rFonts w:ascii="Arial Narrow" w:hAnsi="Arial Narrow"/>
                <w:color w:val="000000"/>
                <w:sz w:val="18"/>
                <w:szCs w:val="18"/>
              </w:rPr>
            </w:pPr>
            <w:r w:rsidRPr="00B07EF1">
              <w:rPr>
                <w:rFonts w:ascii="Arial Narrow" w:hAnsi="Arial Narrow"/>
                <w:color w:val="000000"/>
                <w:sz w:val="18"/>
                <w:szCs w:val="18"/>
              </w:rPr>
              <w:t>Gestión de Concomimiento y la Innovación</w:t>
            </w:r>
          </w:p>
        </w:tc>
        <w:tc>
          <w:tcPr>
            <w:tcW w:w="1067" w:type="dxa"/>
            <w:tcBorders>
              <w:top w:val="nil"/>
              <w:left w:val="nil"/>
              <w:bottom w:val="single" w:sz="4" w:space="0" w:color="auto"/>
              <w:right w:val="single" w:sz="4" w:space="0" w:color="auto"/>
            </w:tcBorders>
            <w:shd w:val="clear" w:color="auto" w:fill="auto"/>
            <w:vAlign w:val="center"/>
          </w:tcPr>
          <w:p w14:paraId="5A14671D" w14:textId="0D936AC7" w:rsidR="00D25C01" w:rsidRDefault="00D25C01" w:rsidP="00D25C01">
            <w:pPr>
              <w:jc w:val="center"/>
              <w:rPr>
                <w:rFonts w:ascii="Arial Narrow" w:hAnsi="Arial Narrow"/>
                <w:color w:val="000000"/>
                <w:sz w:val="18"/>
                <w:szCs w:val="18"/>
              </w:rPr>
            </w:pPr>
            <w:r>
              <w:rPr>
                <w:rFonts w:ascii="Arial Narrow" w:hAnsi="Arial Narrow"/>
                <w:color w:val="000000"/>
                <w:sz w:val="18"/>
                <w:szCs w:val="18"/>
              </w:rPr>
              <w:t>Saber</w:t>
            </w:r>
          </w:p>
        </w:tc>
        <w:tc>
          <w:tcPr>
            <w:tcW w:w="1363" w:type="dxa"/>
            <w:tcBorders>
              <w:top w:val="nil"/>
              <w:left w:val="nil"/>
              <w:bottom w:val="single" w:sz="4" w:space="0" w:color="auto"/>
              <w:right w:val="single" w:sz="4" w:space="0" w:color="auto"/>
            </w:tcBorders>
            <w:shd w:val="clear" w:color="auto" w:fill="auto"/>
            <w:vAlign w:val="center"/>
          </w:tcPr>
          <w:p w14:paraId="5BC4B92C" w14:textId="088A538B" w:rsidR="00D25C01" w:rsidRDefault="00D25C01" w:rsidP="00D25C01">
            <w:pPr>
              <w:jc w:val="center"/>
              <w:rPr>
                <w:rFonts w:ascii="Arial Narrow" w:hAnsi="Arial Narrow"/>
                <w:color w:val="000000"/>
                <w:sz w:val="18"/>
                <w:szCs w:val="18"/>
              </w:rPr>
            </w:pPr>
            <w:r w:rsidRPr="00584496">
              <w:rPr>
                <w:rFonts w:ascii="Arial Narrow" w:hAnsi="Arial Narrow"/>
                <w:color w:val="000000"/>
                <w:sz w:val="18"/>
                <w:szCs w:val="18"/>
              </w:rPr>
              <w:t>XVI Reunión de la Conferencia de Directores de los Servicios Meteorológicos e Hidrológicos Iberoamericanos (CIMHET)</w:t>
            </w:r>
          </w:p>
        </w:tc>
        <w:tc>
          <w:tcPr>
            <w:tcW w:w="1101" w:type="dxa"/>
            <w:tcBorders>
              <w:top w:val="nil"/>
              <w:left w:val="nil"/>
              <w:bottom w:val="single" w:sz="4" w:space="0" w:color="auto"/>
              <w:right w:val="single" w:sz="4" w:space="0" w:color="auto"/>
            </w:tcBorders>
            <w:shd w:val="clear" w:color="auto" w:fill="auto"/>
            <w:vAlign w:val="center"/>
          </w:tcPr>
          <w:p w14:paraId="2500AD92" w14:textId="3C60E341" w:rsidR="00D25C01" w:rsidRDefault="00D25C01" w:rsidP="00D25C01">
            <w:pPr>
              <w:jc w:val="center"/>
              <w:rPr>
                <w:rFonts w:ascii="Arial Narrow" w:hAnsi="Arial Narrow"/>
                <w:color w:val="000000"/>
                <w:sz w:val="18"/>
                <w:szCs w:val="18"/>
              </w:rPr>
            </w:pPr>
            <w:r>
              <w:rPr>
                <w:rFonts w:ascii="Arial Narrow" w:hAnsi="Arial Narrow"/>
                <w:color w:val="000000"/>
                <w:sz w:val="18"/>
                <w:szCs w:val="18"/>
              </w:rPr>
              <w:t>Reunión</w:t>
            </w:r>
          </w:p>
        </w:tc>
        <w:tc>
          <w:tcPr>
            <w:tcW w:w="1142" w:type="dxa"/>
            <w:tcBorders>
              <w:top w:val="nil"/>
              <w:left w:val="nil"/>
              <w:bottom w:val="single" w:sz="4" w:space="0" w:color="auto"/>
              <w:right w:val="single" w:sz="4" w:space="0" w:color="auto"/>
            </w:tcBorders>
            <w:shd w:val="clear" w:color="auto" w:fill="auto"/>
            <w:vAlign w:val="center"/>
          </w:tcPr>
          <w:p w14:paraId="260F72B0" w14:textId="107D9434" w:rsidR="00D25C01" w:rsidRDefault="00D25C01" w:rsidP="00D25C01">
            <w:pPr>
              <w:jc w:val="center"/>
              <w:rPr>
                <w:rFonts w:ascii="Arial Narrow" w:hAnsi="Arial Narrow"/>
                <w:color w:val="000000"/>
                <w:sz w:val="18"/>
                <w:szCs w:val="18"/>
              </w:rPr>
            </w:pPr>
            <w:r>
              <w:rPr>
                <w:rFonts w:ascii="Arial Narrow" w:hAnsi="Arial Narrow"/>
                <w:color w:val="000000"/>
                <w:sz w:val="18"/>
                <w:szCs w:val="18"/>
              </w:rPr>
              <w:t>Funcionario de la Subdirección de Meteorología y de Hidrología</w:t>
            </w:r>
          </w:p>
        </w:tc>
        <w:tc>
          <w:tcPr>
            <w:tcW w:w="879" w:type="dxa"/>
            <w:tcBorders>
              <w:top w:val="nil"/>
              <w:left w:val="nil"/>
              <w:bottom w:val="single" w:sz="4" w:space="0" w:color="auto"/>
              <w:right w:val="single" w:sz="4" w:space="0" w:color="auto"/>
            </w:tcBorders>
            <w:shd w:val="clear" w:color="auto" w:fill="auto"/>
            <w:vAlign w:val="center"/>
          </w:tcPr>
          <w:p w14:paraId="39AF89B4" w14:textId="140778D1" w:rsidR="00D25C01" w:rsidRDefault="00D25C01" w:rsidP="00D25C01">
            <w:pPr>
              <w:jc w:val="center"/>
              <w:rPr>
                <w:rFonts w:ascii="Arial Narrow" w:hAnsi="Arial Narrow"/>
                <w:color w:val="000000"/>
                <w:sz w:val="18"/>
                <w:szCs w:val="18"/>
              </w:rPr>
            </w:pPr>
            <w:r>
              <w:rPr>
                <w:rFonts w:ascii="Arial Narrow" w:hAnsi="Arial Narrow"/>
                <w:color w:val="000000"/>
                <w:sz w:val="18"/>
                <w:szCs w:val="18"/>
              </w:rPr>
              <w:t>1 día</w:t>
            </w:r>
          </w:p>
        </w:tc>
        <w:tc>
          <w:tcPr>
            <w:tcW w:w="994" w:type="dxa"/>
            <w:tcBorders>
              <w:top w:val="nil"/>
              <w:left w:val="nil"/>
              <w:bottom w:val="single" w:sz="4" w:space="0" w:color="auto"/>
              <w:right w:val="single" w:sz="4" w:space="0" w:color="auto"/>
            </w:tcBorders>
            <w:shd w:val="clear" w:color="auto" w:fill="auto"/>
            <w:vAlign w:val="center"/>
          </w:tcPr>
          <w:p w14:paraId="1E4287F9" w14:textId="4966FD6A" w:rsidR="00D25C01" w:rsidRDefault="00D25C01" w:rsidP="00D25C01">
            <w:pPr>
              <w:jc w:val="center"/>
              <w:rPr>
                <w:rFonts w:ascii="Arial Narrow" w:hAnsi="Arial Narrow"/>
                <w:color w:val="000000"/>
                <w:sz w:val="18"/>
                <w:szCs w:val="18"/>
              </w:rPr>
            </w:pPr>
            <w:r>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79671D2A" w14:textId="0F14B709" w:rsidR="00D25C01" w:rsidRDefault="00D25C01" w:rsidP="00D25C01">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03D6DFEE" w14:textId="62BD8066" w:rsidR="00D25C01" w:rsidRDefault="00D25C01" w:rsidP="00D25C01">
            <w:pPr>
              <w:jc w:val="center"/>
              <w:rPr>
                <w:rFonts w:ascii="Arial Narrow" w:hAnsi="Arial Narrow"/>
                <w:color w:val="000000"/>
                <w:sz w:val="18"/>
                <w:szCs w:val="18"/>
              </w:rPr>
            </w:pPr>
            <w:r>
              <w:rPr>
                <w:rFonts w:ascii="Arial Narrow" w:hAnsi="Arial Narrow"/>
                <w:color w:val="000000"/>
                <w:sz w:val="18"/>
                <w:szCs w:val="18"/>
              </w:rPr>
              <w:t>Junio 4</w:t>
            </w:r>
          </w:p>
        </w:tc>
      </w:tr>
      <w:tr w:rsidR="00D25C01" w14:paraId="22E48E94"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24575E56" w14:textId="20022AA5" w:rsidR="00D25C01" w:rsidRDefault="00D25C01" w:rsidP="00D25C01">
            <w:pPr>
              <w:jc w:val="center"/>
              <w:rPr>
                <w:rFonts w:ascii="Arial Narrow" w:hAnsi="Arial Narrow"/>
                <w:color w:val="000000"/>
                <w:sz w:val="18"/>
                <w:szCs w:val="18"/>
              </w:rPr>
            </w:pPr>
            <w:r>
              <w:rPr>
                <w:rFonts w:ascii="Arial Narrow" w:hAnsi="Arial Narrow"/>
                <w:color w:val="000000"/>
                <w:sz w:val="18"/>
                <w:szCs w:val="18"/>
              </w:rPr>
              <w:t>Misional</w:t>
            </w:r>
          </w:p>
        </w:tc>
        <w:tc>
          <w:tcPr>
            <w:tcW w:w="1166" w:type="dxa"/>
            <w:tcBorders>
              <w:top w:val="nil"/>
              <w:left w:val="nil"/>
              <w:bottom w:val="single" w:sz="4" w:space="0" w:color="auto"/>
              <w:right w:val="single" w:sz="4" w:space="0" w:color="auto"/>
            </w:tcBorders>
            <w:shd w:val="clear" w:color="auto" w:fill="auto"/>
            <w:vAlign w:val="center"/>
          </w:tcPr>
          <w:p w14:paraId="46CAC1BD" w14:textId="0E2ABA6F" w:rsidR="00D25C01" w:rsidRPr="00B07EF1" w:rsidRDefault="00D25C01" w:rsidP="00D25C01">
            <w:pPr>
              <w:jc w:val="center"/>
              <w:rPr>
                <w:rFonts w:ascii="Arial Narrow" w:hAnsi="Arial Narrow"/>
                <w:color w:val="000000"/>
                <w:sz w:val="18"/>
                <w:szCs w:val="18"/>
              </w:rPr>
            </w:pPr>
            <w:r w:rsidRPr="00B07EF1">
              <w:rPr>
                <w:rFonts w:ascii="Arial Narrow" w:hAnsi="Arial Narrow"/>
                <w:color w:val="000000"/>
                <w:sz w:val="18"/>
                <w:szCs w:val="18"/>
              </w:rPr>
              <w:t>Gestión de Concomimiento y la Innovación</w:t>
            </w:r>
          </w:p>
        </w:tc>
        <w:tc>
          <w:tcPr>
            <w:tcW w:w="1067" w:type="dxa"/>
            <w:tcBorders>
              <w:top w:val="nil"/>
              <w:left w:val="nil"/>
              <w:bottom w:val="single" w:sz="4" w:space="0" w:color="auto"/>
              <w:right w:val="single" w:sz="4" w:space="0" w:color="auto"/>
            </w:tcBorders>
            <w:shd w:val="clear" w:color="auto" w:fill="auto"/>
            <w:vAlign w:val="center"/>
          </w:tcPr>
          <w:p w14:paraId="6B7747D9" w14:textId="183EFA89" w:rsidR="00D25C01" w:rsidRDefault="00D25C01" w:rsidP="00D25C01">
            <w:pPr>
              <w:jc w:val="center"/>
              <w:rPr>
                <w:rFonts w:ascii="Arial Narrow" w:hAnsi="Arial Narrow"/>
                <w:color w:val="000000"/>
                <w:sz w:val="18"/>
                <w:szCs w:val="18"/>
              </w:rPr>
            </w:pPr>
            <w:r>
              <w:rPr>
                <w:rFonts w:ascii="Arial Narrow" w:hAnsi="Arial Narrow"/>
                <w:color w:val="000000"/>
                <w:sz w:val="18"/>
                <w:szCs w:val="18"/>
              </w:rPr>
              <w:t>Saber</w:t>
            </w:r>
          </w:p>
        </w:tc>
        <w:tc>
          <w:tcPr>
            <w:tcW w:w="1363" w:type="dxa"/>
            <w:tcBorders>
              <w:top w:val="nil"/>
              <w:left w:val="nil"/>
              <w:bottom w:val="single" w:sz="4" w:space="0" w:color="auto"/>
              <w:right w:val="single" w:sz="4" w:space="0" w:color="auto"/>
            </w:tcBorders>
            <w:shd w:val="clear" w:color="auto" w:fill="auto"/>
            <w:vAlign w:val="center"/>
          </w:tcPr>
          <w:p w14:paraId="5A0C4804" w14:textId="6AA2C77E" w:rsidR="00D25C01" w:rsidRPr="00584496" w:rsidRDefault="00D25C01" w:rsidP="00D25C01">
            <w:pPr>
              <w:jc w:val="center"/>
              <w:rPr>
                <w:rFonts w:ascii="Arial Narrow" w:hAnsi="Arial Narrow"/>
                <w:color w:val="000000"/>
                <w:sz w:val="18"/>
                <w:szCs w:val="18"/>
              </w:rPr>
            </w:pPr>
            <w:r w:rsidRPr="00013493">
              <w:rPr>
                <w:rFonts w:ascii="Arial Narrow" w:hAnsi="Arial Narrow"/>
                <w:color w:val="000000"/>
                <w:sz w:val="18"/>
                <w:szCs w:val="18"/>
              </w:rPr>
              <w:t>Webinar: 2020 Virtual Emergency Response Data Mining Workshop (NOAA- NASA)</w:t>
            </w:r>
          </w:p>
        </w:tc>
        <w:tc>
          <w:tcPr>
            <w:tcW w:w="1101" w:type="dxa"/>
            <w:tcBorders>
              <w:top w:val="nil"/>
              <w:left w:val="nil"/>
              <w:bottom w:val="single" w:sz="4" w:space="0" w:color="auto"/>
              <w:right w:val="single" w:sz="4" w:space="0" w:color="auto"/>
            </w:tcBorders>
            <w:shd w:val="clear" w:color="auto" w:fill="auto"/>
            <w:vAlign w:val="center"/>
          </w:tcPr>
          <w:p w14:paraId="2433A8C8" w14:textId="33ECB7A7" w:rsidR="00D25C01" w:rsidRDefault="00D25C01" w:rsidP="00D25C01">
            <w:pPr>
              <w:jc w:val="center"/>
              <w:rPr>
                <w:rFonts w:ascii="Arial Narrow" w:hAnsi="Arial Narrow"/>
                <w:color w:val="000000"/>
                <w:sz w:val="18"/>
                <w:szCs w:val="18"/>
              </w:rPr>
            </w:pPr>
            <w:r>
              <w:rPr>
                <w:rFonts w:ascii="Arial Narrow" w:hAnsi="Arial Narrow"/>
                <w:color w:val="000000"/>
                <w:sz w:val="18"/>
                <w:szCs w:val="18"/>
              </w:rPr>
              <w:t>Capacitación</w:t>
            </w:r>
          </w:p>
        </w:tc>
        <w:tc>
          <w:tcPr>
            <w:tcW w:w="1142" w:type="dxa"/>
            <w:tcBorders>
              <w:top w:val="nil"/>
              <w:left w:val="nil"/>
              <w:bottom w:val="single" w:sz="4" w:space="0" w:color="auto"/>
              <w:right w:val="single" w:sz="4" w:space="0" w:color="auto"/>
            </w:tcBorders>
            <w:shd w:val="clear" w:color="auto" w:fill="auto"/>
            <w:vAlign w:val="center"/>
          </w:tcPr>
          <w:p w14:paraId="6CDEC6A3" w14:textId="548C3868" w:rsidR="00D25C01" w:rsidRDefault="00D25C01" w:rsidP="00D25C01">
            <w:pPr>
              <w:jc w:val="center"/>
              <w:rPr>
                <w:rFonts w:ascii="Arial Narrow" w:hAnsi="Arial Narrow"/>
                <w:color w:val="000000"/>
                <w:sz w:val="18"/>
                <w:szCs w:val="18"/>
              </w:rPr>
            </w:pPr>
            <w:r>
              <w:rPr>
                <w:rFonts w:ascii="Arial Narrow" w:hAnsi="Arial Narrow"/>
                <w:color w:val="000000"/>
                <w:sz w:val="18"/>
                <w:szCs w:val="18"/>
              </w:rPr>
              <w:t>Funcionario de la Oficina de Servicio Pronósticos y Alertas</w:t>
            </w:r>
          </w:p>
        </w:tc>
        <w:tc>
          <w:tcPr>
            <w:tcW w:w="879" w:type="dxa"/>
            <w:tcBorders>
              <w:top w:val="nil"/>
              <w:left w:val="nil"/>
              <w:bottom w:val="single" w:sz="4" w:space="0" w:color="auto"/>
              <w:right w:val="single" w:sz="4" w:space="0" w:color="auto"/>
            </w:tcBorders>
            <w:shd w:val="clear" w:color="auto" w:fill="auto"/>
            <w:vAlign w:val="center"/>
          </w:tcPr>
          <w:p w14:paraId="39774E15" w14:textId="3FE14076" w:rsidR="00D25C01" w:rsidRDefault="00D25C01" w:rsidP="00D25C01">
            <w:pPr>
              <w:jc w:val="center"/>
              <w:rPr>
                <w:rFonts w:ascii="Arial Narrow" w:hAnsi="Arial Narrow"/>
                <w:color w:val="000000"/>
                <w:sz w:val="18"/>
                <w:szCs w:val="18"/>
              </w:rPr>
            </w:pPr>
            <w:r>
              <w:rPr>
                <w:rFonts w:ascii="Arial Narrow" w:hAnsi="Arial Narrow"/>
                <w:color w:val="000000"/>
                <w:sz w:val="18"/>
                <w:szCs w:val="18"/>
              </w:rPr>
              <w:t>3 días</w:t>
            </w:r>
          </w:p>
        </w:tc>
        <w:tc>
          <w:tcPr>
            <w:tcW w:w="994" w:type="dxa"/>
            <w:tcBorders>
              <w:top w:val="nil"/>
              <w:left w:val="nil"/>
              <w:bottom w:val="single" w:sz="4" w:space="0" w:color="auto"/>
              <w:right w:val="single" w:sz="4" w:space="0" w:color="auto"/>
            </w:tcBorders>
            <w:shd w:val="clear" w:color="auto" w:fill="auto"/>
            <w:vAlign w:val="center"/>
          </w:tcPr>
          <w:p w14:paraId="30FB40A4" w14:textId="0434702A" w:rsidR="00D25C01" w:rsidRDefault="00D25C01" w:rsidP="00D25C01">
            <w:pPr>
              <w:jc w:val="center"/>
              <w:rPr>
                <w:rFonts w:ascii="Arial Narrow" w:hAnsi="Arial Narrow"/>
                <w:color w:val="000000"/>
                <w:sz w:val="18"/>
                <w:szCs w:val="18"/>
              </w:rPr>
            </w:pPr>
            <w:r>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31EB9238" w14:textId="6ABFBEB1" w:rsidR="00D25C01" w:rsidRDefault="00D25C01" w:rsidP="00D25C01">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3555427D" w14:textId="56FD3D4B" w:rsidR="00D25C01" w:rsidRDefault="00D25C01" w:rsidP="00D25C01">
            <w:pPr>
              <w:jc w:val="center"/>
              <w:rPr>
                <w:rFonts w:ascii="Arial Narrow" w:hAnsi="Arial Narrow"/>
                <w:color w:val="000000"/>
                <w:sz w:val="18"/>
                <w:szCs w:val="18"/>
              </w:rPr>
            </w:pPr>
            <w:r>
              <w:rPr>
                <w:rFonts w:ascii="Arial Narrow" w:hAnsi="Arial Narrow"/>
                <w:color w:val="000000"/>
                <w:sz w:val="18"/>
                <w:szCs w:val="18"/>
              </w:rPr>
              <w:t>Junio 09 al 11</w:t>
            </w:r>
          </w:p>
        </w:tc>
      </w:tr>
      <w:tr w:rsidR="00D25C01" w14:paraId="48B8EAAA"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2FD491E4" w14:textId="5A0B0C62" w:rsidR="00D25C01" w:rsidRDefault="00D25C01" w:rsidP="00D25C01">
            <w:pPr>
              <w:jc w:val="center"/>
              <w:rPr>
                <w:rFonts w:ascii="Arial Narrow" w:hAnsi="Arial Narrow"/>
                <w:color w:val="000000"/>
                <w:sz w:val="18"/>
                <w:szCs w:val="18"/>
              </w:rPr>
            </w:pPr>
            <w:r>
              <w:rPr>
                <w:rFonts w:ascii="Arial Narrow" w:hAnsi="Arial Narrow"/>
                <w:color w:val="000000"/>
                <w:sz w:val="18"/>
                <w:szCs w:val="18"/>
              </w:rPr>
              <w:t>Misional</w:t>
            </w:r>
          </w:p>
        </w:tc>
        <w:tc>
          <w:tcPr>
            <w:tcW w:w="1166" w:type="dxa"/>
            <w:tcBorders>
              <w:top w:val="nil"/>
              <w:left w:val="nil"/>
              <w:bottom w:val="single" w:sz="4" w:space="0" w:color="auto"/>
              <w:right w:val="single" w:sz="4" w:space="0" w:color="auto"/>
            </w:tcBorders>
            <w:shd w:val="clear" w:color="auto" w:fill="auto"/>
            <w:vAlign w:val="center"/>
          </w:tcPr>
          <w:p w14:paraId="08EDAB9A" w14:textId="74E6E97C" w:rsidR="00D25C01" w:rsidRPr="00C167F8" w:rsidRDefault="00D25C01" w:rsidP="00D25C01">
            <w:pPr>
              <w:jc w:val="center"/>
              <w:rPr>
                <w:rFonts w:ascii="Arial Narrow" w:hAnsi="Arial Narrow"/>
                <w:color w:val="000000"/>
                <w:sz w:val="18"/>
                <w:szCs w:val="18"/>
              </w:rPr>
            </w:pPr>
            <w:r w:rsidRPr="00B07EF1">
              <w:rPr>
                <w:rFonts w:ascii="Arial Narrow" w:hAnsi="Arial Narrow"/>
                <w:color w:val="000000"/>
                <w:sz w:val="18"/>
                <w:szCs w:val="18"/>
              </w:rPr>
              <w:t>Gestión de Concomimiento y la Innovación</w:t>
            </w:r>
          </w:p>
        </w:tc>
        <w:tc>
          <w:tcPr>
            <w:tcW w:w="1067" w:type="dxa"/>
            <w:tcBorders>
              <w:top w:val="nil"/>
              <w:left w:val="nil"/>
              <w:bottom w:val="single" w:sz="4" w:space="0" w:color="auto"/>
              <w:right w:val="single" w:sz="4" w:space="0" w:color="auto"/>
            </w:tcBorders>
            <w:shd w:val="clear" w:color="auto" w:fill="auto"/>
            <w:vAlign w:val="center"/>
          </w:tcPr>
          <w:p w14:paraId="20DCE945" w14:textId="3F63E973" w:rsidR="00D25C01" w:rsidRDefault="00D25C01" w:rsidP="00D25C01">
            <w:pPr>
              <w:jc w:val="center"/>
              <w:rPr>
                <w:rFonts w:ascii="Arial Narrow" w:hAnsi="Arial Narrow"/>
                <w:color w:val="000000"/>
                <w:sz w:val="18"/>
                <w:szCs w:val="18"/>
              </w:rPr>
            </w:pPr>
            <w:r>
              <w:rPr>
                <w:rFonts w:ascii="Arial Narrow" w:hAnsi="Arial Narrow"/>
                <w:color w:val="000000"/>
                <w:sz w:val="18"/>
                <w:szCs w:val="18"/>
              </w:rPr>
              <w:t>Saber</w:t>
            </w:r>
          </w:p>
        </w:tc>
        <w:tc>
          <w:tcPr>
            <w:tcW w:w="1363" w:type="dxa"/>
            <w:tcBorders>
              <w:top w:val="nil"/>
              <w:left w:val="nil"/>
              <w:bottom w:val="single" w:sz="4" w:space="0" w:color="auto"/>
              <w:right w:val="single" w:sz="4" w:space="0" w:color="auto"/>
            </w:tcBorders>
            <w:shd w:val="clear" w:color="auto" w:fill="auto"/>
            <w:vAlign w:val="center"/>
          </w:tcPr>
          <w:p w14:paraId="3DAC75B1" w14:textId="77777777" w:rsidR="00D25C01" w:rsidRPr="004F3C6C" w:rsidRDefault="00D25C01" w:rsidP="00D25C01">
            <w:pPr>
              <w:jc w:val="center"/>
              <w:rPr>
                <w:rFonts w:ascii="Arial Narrow" w:hAnsi="Arial Narrow"/>
                <w:color w:val="000000"/>
                <w:sz w:val="18"/>
                <w:szCs w:val="18"/>
              </w:rPr>
            </w:pPr>
            <w:r>
              <w:rPr>
                <w:rFonts w:ascii="Arial Narrow" w:hAnsi="Arial Narrow"/>
                <w:color w:val="000000"/>
                <w:sz w:val="18"/>
                <w:szCs w:val="18"/>
              </w:rPr>
              <w:t>Curso Internacional de Formació</w:t>
            </w:r>
            <w:r w:rsidRPr="004F3C6C">
              <w:rPr>
                <w:rFonts w:ascii="Arial Narrow" w:hAnsi="Arial Narrow"/>
                <w:color w:val="000000"/>
                <w:sz w:val="18"/>
                <w:szCs w:val="18"/>
              </w:rPr>
              <w:t xml:space="preserve">n a Distancia </w:t>
            </w:r>
            <w:r>
              <w:rPr>
                <w:rFonts w:ascii="Arial Narrow" w:hAnsi="Arial Narrow"/>
                <w:color w:val="000000"/>
                <w:sz w:val="18"/>
                <w:szCs w:val="18"/>
              </w:rPr>
              <w:t>sobre</w:t>
            </w:r>
            <w:r w:rsidRPr="004F3C6C">
              <w:rPr>
                <w:rFonts w:ascii="Arial Narrow" w:hAnsi="Arial Narrow"/>
                <w:color w:val="000000"/>
                <w:sz w:val="18"/>
                <w:szCs w:val="18"/>
              </w:rPr>
              <w:t xml:space="preserve"> los Principios Básicos de la</w:t>
            </w:r>
          </w:p>
          <w:p w14:paraId="55EDC9FE" w14:textId="1C2BE9C2" w:rsidR="00D25C01" w:rsidRDefault="00D25C01" w:rsidP="00D25C01">
            <w:pPr>
              <w:jc w:val="center"/>
              <w:rPr>
                <w:rFonts w:ascii="Arial Narrow" w:hAnsi="Arial Narrow"/>
                <w:color w:val="000000"/>
                <w:sz w:val="18"/>
                <w:szCs w:val="18"/>
              </w:rPr>
            </w:pPr>
            <w:r>
              <w:rPr>
                <w:rFonts w:ascii="Arial Narrow" w:hAnsi="Arial Narrow"/>
                <w:color w:val="000000"/>
                <w:sz w:val="18"/>
                <w:szCs w:val="18"/>
              </w:rPr>
              <w:t>Teledetecció</w:t>
            </w:r>
            <w:r w:rsidRPr="004F3C6C">
              <w:rPr>
                <w:rFonts w:ascii="Arial Narrow" w:hAnsi="Arial Narrow"/>
                <w:color w:val="000000"/>
                <w:sz w:val="18"/>
                <w:szCs w:val="18"/>
              </w:rPr>
              <w:t>n Satelital</w:t>
            </w:r>
          </w:p>
        </w:tc>
        <w:tc>
          <w:tcPr>
            <w:tcW w:w="1101" w:type="dxa"/>
            <w:tcBorders>
              <w:top w:val="nil"/>
              <w:left w:val="nil"/>
              <w:bottom w:val="single" w:sz="4" w:space="0" w:color="auto"/>
              <w:right w:val="single" w:sz="4" w:space="0" w:color="auto"/>
            </w:tcBorders>
            <w:shd w:val="clear" w:color="auto" w:fill="auto"/>
            <w:vAlign w:val="center"/>
          </w:tcPr>
          <w:p w14:paraId="1E6AEB85" w14:textId="5BB384E0" w:rsidR="00D25C01" w:rsidRDefault="00D25C01" w:rsidP="00D25C01">
            <w:pPr>
              <w:jc w:val="center"/>
              <w:rPr>
                <w:rFonts w:ascii="Arial Narrow" w:hAnsi="Arial Narrow"/>
                <w:color w:val="000000"/>
                <w:sz w:val="18"/>
                <w:szCs w:val="18"/>
              </w:rPr>
            </w:pPr>
            <w:r>
              <w:rPr>
                <w:rFonts w:ascii="Arial Narrow" w:hAnsi="Arial Narrow"/>
                <w:color w:val="000000"/>
                <w:sz w:val="18"/>
                <w:szCs w:val="18"/>
              </w:rPr>
              <w:t>Curso</w:t>
            </w:r>
          </w:p>
        </w:tc>
        <w:tc>
          <w:tcPr>
            <w:tcW w:w="1142" w:type="dxa"/>
            <w:tcBorders>
              <w:top w:val="nil"/>
              <w:left w:val="nil"/>
              <w:bottom w:val="single" w:sz="4" w:space="0" w:color="auto"/>
              <w:right w:val="single" w:sz="4" w:space="0" w:color="auto"/>
            </w:tcBorders>
            <w:shd w:val="clear" w:color="auto" w:fill="auto"/>
            <w:vAlign w:val="center"/>
          </w:tcPr>
          <w:p w14:paraId="06DA036B" w14:textId="10FD7792" w:rsidR="00D25C01" w:rsidRPr="00812C61" w:rsidRDefault="00D25C01" w:rsidP="00D25C01">
            <w:pPr>
              <w:jc w:val="center"/>
              <w:rPr>
                <w:rFonts w:ascii="Arial Narrow" w:hAnsi="Arial Narrow"/>
                <w:color w:val="000000"/>
                <w:sz w:val="16"/>
                <w:szCs w:val="16"/>
              </w:rPr>
            </w:pPr>
            <w:r>
              <w:rPr>
                <w:rFonts w:ascii="Arial Narrow" w:hAnsi="Arial Narrow"/>
                <w:color w:val="000000"/>
                <w:sz w:val="18"/>
                <w:szCs w:val="18"/>
              </w:rPr>
              <w:t>Funcionarios subdirección de hidrología y de la Oficina de Pronósticos y Alertas</w:t>
            </w:r>
          </w:p>
        </w:tc>
        <w:tc>
          <w:tcPr>
            <w:tcW w:w="879" w:type="dxa"/>
            <w:tcBorders>
              <w:top w:val="nil"/>
              <w:left w:val="nil"/>
              <w:bottom w:val="single" w:sz="4" w:space="0" w:color="auto"/>
              <w:right w:val="single" w:sz="4" w:space="0" w:color="auto"/>
            </w:tcBorders>
            <w:shd w:val="clear" w:color="auto" w:fill="auto"/>
            <w:vAlign w:val="center"/>
          </w:tcPr>
          <w:p w14:paraId="74C1D8E3" w14:textId="66E0C89F" w:rsidR="00D25C01" w:rsidRDefault="00D25C01" w:rsidP="00D25C01">
            <w:pPr>
              <w:jc w:val="center"/>
              <w:rPr>
                <w:rFonts w:ascii="Arial Narrow" w:hAnsi="Arial Narrow"/>
                <w:color w:val="000000"/>
                <w:sz w:val="18"/>
                <w:szCs w:val="18"/>
              </w:rPr>
            </w:pPr>
            <w:r>
              <w:rPr>
                <w:rFonts w:ascii="Arial Narrow" w:hAnsi="Arial Narrow"/>
                <w:color w:val="000000"/>
                <w:sz w:val="18"/>
                <w:szCs w:val="18"/>
              </w:rPr>
              <w:t>Dos semanas</w:t>
            </w:r>
          </w:p>
        </w:tc>
        <w:tc>
          <w:tcPr>
            <w:tcW w:w="994" w:type="dxa"/>
            <w:tcBorders>
              <w:top w:val="nil"/>
              <w:left w:val="nil"/>
              <w:bottom w:val="single" w:sz="4" w:space="0" w:color="auto"/>
              <w:right w:val="single" w:sz="4" w:space="0" w:color="auto"/>
            </w:tcBorders>
            <w:shd w:val="clear" w:color="auto" w:fill="auto"/>
            <w:vAlign w:val="center"/>
          </w:tcPr>
          <w:p w14:paraId="4BAA856F" w14:textId="587D5886" w:rsidR="00D25C01" w:rsidRDefault="00D25C01" w:rsidP="00D25C01">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67CDCEA9" w14:textId="5BB9E192" w:rsidR="00D25C01" w:rsidRDefault="00D25C01" w:rsidP="00D25C01">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5D7E1357" w14:textId="050F9687" w:rsidR="00D25C01" w:rsidRDefault="00D25C01" w:rsidP="00D25C01">
            <w:pPr>
              <w:jc w:val="center"/>
              <w:rPr>
                <w:rFonts w:ascii="Arial Narrow" w:hAnsi="Arial Narrow"/>
                <w:color w:val="000000"/>
                <w:sz w:val="18"/>
                <w:szCs w:val="18"/>
              </w:rPr>
            </w:pPr>
            <w:r>
              <w:rPr>
                <w:rFonts w:ascii="Arial Narrow" w:hAnsi="Arial Narrow"/>
                <w:color w:val="000000"/>
                <w:sz w:val="18"/>
                <w:szCs w:val="18"/>
              </w:rPr>
              <w:t>Junio 22 – Julio 03</w:t>
            </w:r>
          </w:p>
        </w:tc>
      </w:tr>
      <w:tr w:rsidR="00D25C01" w14:paraId="496323F1"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59B64A16" w14:textId="420E6F84" w:rsidR="00D25C01" w:rsidRDefault="00D25C01" w:rsidP="00D25C01">
            <w:pPr>
              <w:jc w:val="center"/>
              <w:rPr>
                <w:rFonts w:ascii="Arial Narrow" w:hAnsi="Arial Narrow"/>
                <w:color w:val="000000"/>
                <w:sz w:val="18"/>
                <w:szCs w:val="18"/>
              </w:rPr>
            </w:pPr>
            <w:r>
              <w:rPr>
                <w:rFonts w:ascii="Arial Narrow" w:hAnsi="Arial Narrow"/>
                <w:color w:val="000000"/>
                <w:sz w:val="18"/>
                <w:szCs w:val="18"/>
              </w:rPr>
              <w:t>Misional</w:t>
            </w:r>
          </w:p>
        </w:tc>
        <w:tc>
          <w:tcPr>
            <w:tcW w:w="1166" w:type="dxa"/>
            <w:tcBorders>
              <w:top w:val="nil"/>
              <w:left w:val="nil"/>
              <w:bottom w:val="single" w:sz="4" w:space="0" w:color="auto"/>
              <w:right w:val="single" w:sz="4" w:space="0" w:color="auto"/>
            </w:tcBorders>
            <w:shd w:val="clear" w:color="auto" w:fill="auto"/>
            <w:vAlign w:val="center"/>
          </w:tcPr>
          <w:p w14:paraId="414500F0" w14:textId="3ED8F6D1" w:rsidR="00D25C01" w:rsidRPr="00C167F8" w:rsidRDefault="00D25C01" w:rsidP="00D25C01">
            <w:pPr>
              <w:jc w:val="center"/>
              <w:rPr>
                <w:rFonts w:ascii="Arial Narrow" w:hAnsi="Arial Narrow"/>
                <w:color w:val="000000"/>
                <w:sz w:val="18"/>
                <w:szCs w:val="18"/>
              </w:rPr>
            </w:pPr>
            <w:r w:rsidRPr="00B07EF1">
              <w:rPr>
                <w:rFonts w:ascii="Arial Narrow" w:hAnsi="Arial Narrow"/>
                <w:color w:val="000000"/>
                <w:sz w:val="18"/>
                <w:szCs w:val="18"/>
              </w:rPr>
              <w:t>Gestión de Concomimiento y la Innovación</w:t>
            </w:r>
          </w:p>
        </w:tc>
        <w:tc>
          <w:tcPr>
            <w:tcW w:w="1067" w:type="dxa"/>
            <w:tcBorders>
              <w:top w:val="nil"/>
              <w:left w:val="nil"/>
              <w:bottom w:val="single" w:sz="4" w:space="0" w:color="auto"/>
              <w:right w:val="single" w:sz="4" w:space="0" w:color="auto"/>
            </w:tcBorders>
            <w:shd w:val="clear" w:color="auto" w:fill="auto"/>
            <w:vAlign w:val="center"/>
          </w:tcPr>
          <w:p w14:paraId="0F41D3F4" w14:textId="24817DEE" w:rsidR="00D25C01" w:rsidRDefault="00D25C01" w:rsidP="00D25C01">
            <w:pPr>
              <w:jc w:val="center"/>
              <w:rPr>
                <w:rFonts w:ascii="Arial Narrow" w:hAnsi="Arial Narrow"/>
                <w:color w:val="000000"/>
                <w:sz w:val="18"/>
                <w:szCs w:val="18"/>
              </w:rPr>
            </w:pPr>
            <w:r>
              <w:rPr>
                <w:rFonts w:ascii="Arial Narrow" w:hAnsi="Arial Narrow"/>
                <w:color w:val="000000"/>
                <w:sz w:val="18"/>
                <w:szCs w:val="18"/>
              </w:rPr>
              <w:t>Saber-Hacer</w:t>
            </w:r>
          </w:p>
        </w:tc>
        <w:tc>
          <w:tcPr>
            <w:tcW w:w="1363" w:type="dxa"/>
            <w:tcBorders>
              <w:top w:val="nil"/>
              <w:left w:val="nil"/>
              <w:bottom w:val="single" w:sz="4" w:space="0" w:color="auto"/>
              <w:right w:val="single" w:sz="4" w:space="0" w:color="auto"/>
            </w:tcBorders>
            <w:shd w:val="clear" w:color="auto" w:fill="auto"/>
            <w:vAlign w:val="center"/>
          </w:tcPr>
          <w:p w14:paraId="6B6CE62B" w14:textId="16C8CA50" w:rsidR="00D25C01" w:rsidRDefault="00D25C01" w:rsidP="00D25C01">
            <w:pPr>
              <w:jc w:val="center"/>
              <w:rPr>
                <w:rFonts w:ascii="Arial Narrow" w:hAnsi="Arial Narrow"/>
                <w:color w:val="000000"/>
                <w:sz w:val="18"/>
                <w:szCs w:val="18"/>
              </w:rPr>
            </w:pPr>
            <w:r>
              <w:rPr>
                <w:rFonts w:ascii="Arial Narrow" w:hAnsi="Arial Narrow"/>
                <w:color w:val="000000"/>
                <w:sz w:val="18"/>
                <w:szCs w:val="18"/>
              </w:rPr>
              <w:t>Grupo de Gestión de la AR IV de la OMM</w:t>
            </w:r>
          </w:p>
        </w:tc>
        <w:tc>
          <w:tcPr>
            <w:tcW w:w="1101" w:type="dxa"/>
            <w:tcBorders>
              <w:top w:val="nil"/>
              <w:left w:val="nil"/>
              <w:bottom w:val="single" w:sz="4" w:space="0" w:color="auto"/>
              <w:right w:val="single" w:sz="4" w:space="0" w:color="auto"/>
            </w:tcBorders>
            <w:shd w:val="clear" w:color="auto" w:fill="auto"/>
            <w:vAlign w:val="center"/>
          </w:tcPr>
          <w:p w14:paraId="4BC6F81B" w14:textId="3006110A" w:rsidR="00D25C01" w:rsidRDefault="00D25C01" w:rsidP="00D25C01">
            <w:pPr>
              <w:jc w:val="center"/>
              <w:rPr>
                <w:rFonts w:ascii="Arial Narrow" w:hAnsi="Arial Narrow"/>
                <w:color w:val="000000"/>
                <w:sz w:val="18"/>
                <w:szCs w:val="18"/>
              </w:rPr>
            </w:pPr>
            <w:r>
              <w:rPr>
                <w:rFonts w:ascii="Arial Narrow" w:hAnsi="Arial Narrow"/>
                <w:color w:val="000000"/>
                <w:sz w:val="18"/>
                <w:szCs w:val="18"/>
              </w:rPr>
              <w:t>Reunión</w:t>
            </w:r>
          </w:p>
        </w:tc>
        <w:tc>
          <w:tcPr>
            <w:tcW w:w="1142" w:type="dxa"/>
            <w:tcBorders>
              <w:top w:val="nil"/>
              <w:left w:val="nil"/>
              <w:bottom w:val="single" w:sz="4" w:space="0" w:color="auto"/>
              <w:right w:val="single" w:sz="4" w:space="0" w:color="auto"/>
            </w:tcBorders>
            <w:shd w:val="clear" w:color="auto" w:fill="auto"/>
            <w:vAlign w:val="center"/>
          </w:tcPr>
          <w:p w14:paraId="2B2900A5" w14:textId="73C88C63" w:rsidR="00D25C01" w:rsidRPr="00812C61" w:rsidRDefault="00D25C01" w:rsidP="00D25C01">
            <w:pPr>
              <w:jc w:val="center"/>
              <w:rPr>
                <w:rFonts w:ascii="Arial Narrow" w:hAnsi="Arial Narrow"/>
                <w:color w:val="000000"/>
                <w:sz w:val="16"/>
                <w:szCs w:val="16"/>
              </w:rPr>
            </w:pPr>
            <w:r>
              <w:rPr>
                <w:rFonts w:ascii="Arial Narrow" w:hAnsi="Arial Narrow"/>
                <w:color w:val="000000"/>
                <w:sz w:val="18"/>
                <w:szCs w:val="18"/>
              </w:rPr>
              <w:t>Funcionarios subdirección de hidrología, meteorología y de la Oficina de Pronósticos y Alertas</w:t>
            </w:r>
          </w:p>
        </w:tc>
        <w:tc>
          <w:tcPr>
            <w:tcW w:w="879" w:type="dxa"/>
            <w:tcBorders>
              <w:top w:val="nil"/>
              <w:left w:val="nil"/>
              <w:bottom w:val="single" w:sz="4" w:space="0" w:color="auto"/>
              <w:right w:val="single" w:sz="4" w:space="0" w:color="auto"/>
            </w:tcBorders>
            <w:shd w:val="clear" w:color="auto" w:fill="auto"/>
            <w:vAlign w:val="center"/>
          </w:tcPr>
          <w:p w14:paraId="5F0A95CD" w14:textId="6FBEB769" w:rsidR="00D25C01" w:rsidRDefault="00D25C01" w:rsidP="00D25C01">
            <w:pPr>
              <w:jc w:val="center"/>
              <w:rPr>
                <w:rFonts w:ascii="Arial Narrow" w:hAnsi="Arial Narrow"/>
                <w:color w:val="000000"/>
                <w:sz w:val="18"/>
                <w:szCs w:val="18"/>
              </w:rPr>
            </w:pPr>
            <w:r>
              <w:rPr>
                <w:rFonts w:ascii="Arial Narrow" w:hAnsi="Arial Narrow"/>
                <w:color w:val="000000"/>
                <w:sz w:val="18"/>
                <w:szCs w:val="18"/>
              </w:rPr>
              <w:t>4 horas y media</w:t>
            </w:r>
          </w:p>
        </w:tc>
        <w:tc>
          <w:tcPr>
            <w:tcW w:w="994" w:type="dxa"/>
            <w:tcBorders>
              <w:top w:val="nil"/>
              <w:left w:val="nil"/>
              <w:bottom w:val="single" w:sz="4" w:space="0" w:color="auto"/>
              <w:right w:val="single" w:sz="4" w:space="0" w:color="auto"/>
            </w:tcBorders>
            <w:shd w:val="clear" w:color="auto" w:fill="auto"/>
            <w:vAlign w:val="center"/>
          </w:tcPr>
          <w:p w14:paraId="3421CDD6" w14:textId="028F2452" w:rsidR="00D25C01" w:rsidRDefault="00D25C01" w:rsidP="00D25C01">
            <w:pPr>
              <w:jc w:val="center"/>
              <w:rPr>
                <w:rFonts w:ascii="Arial Narrow" w:hAnsi="Arial Narrow"/>
                <w:color w:val="000000"/>
                <w:sz w:val="18"/>
                <w:szCs w:val="18"/>
              </w:rPr>
            </w:pPr>
            <w:r>
              <w:rPr>
                <w:rFonts w:ascii="Arial Narrow" w:hAnsi="Arial Narrow"/>
                <w:color w:val="000000"/>
                <w:sz w:val="18"/>
                <w:szCs w:val="18"/>
              </w:rPr>
              <w:t>Charla</w:t>
            </w:r>
          </w:p>
        </w:tc>
        <w:tc>
          <w:tcPr>
            <w:tcW w:w="879" w:type="dxa"/>
            <w:tcBorders>
              <w:top w:val="nil"/>
              <w:left w:val="nil"/>
              <w:bottom w:val="single" w:sz="4" w:space="0" w:color="auto"/>
              <w:right w:val="single" w:sz="4" w:space="0" w:color="auto"/>
            </w:tcBorders>
            <w:shd w:val="clear" w:color="auto" w:fill="auto"/>
            <w:vAlign w:val="center"/>
          </w:tcPr>
          <w:p w14:paraId="0FE267F5" w14:textId="487103ED" w:rsidR="00D25C01" w:rsidRDefault="00D25C01" w:rsidP="00D25C01">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7BBAD3FA" w14:textId="32B08666" w:rsidR="00D25C01" w:rsidRDefault="00D25C01" w:rsidP="00D25C01">
            <w:pPr>
              <w:jc w:val="center"/>
              <w:rPr>
                <w:rFonts w:ascii="Arial Narrow" w:hAnsi="Arial Narrow"/>
                <w:color w:val="000000"/>
                <w:sz w:val="18"/>
                <w:szCs w:val="18"/>
              </w:rPr>
            </w:pPr>
            <w:r>
              <w:rPr>
                <w:rFonts w:ascii="Arial Narrow" w:hAnsi="Arial Narrow"/>
                <w:color w:val="000000"/>
                <w:sz w:val="18"/>
                <w:szCs w:val="18"/>
              </w:rPr>
              <w:t>Junio 25 y Junio 26</w:t>
            </w:r>
          </w:p>
        </w:tc>
      </w:tr>
      <w:tr w:rsidR="00D25C01" w14:paraId="36105EEF"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42CC058D" w14:textId="6442AF92" w:rsidR="00D25C01" w:rsidRDefault="00D25C01" w:rsidP="00D25C01">
            <w:pPr>
              <w:jc w:val="center"/>
              <w:rPr>
                <w:rFonts w:ascii="Arial Narrow" w:hAnsi="Arial Narrow"/>
                <w:color w:val="000000"/>
                <w:sz w:val="18"/>
                <w:szCs w:val="18"/>
              </w:rPr>
            </w:pPr>
            <w:r>
              <w:rPr>
                <w:rFonts w:ascii="Arial Narrow" w:hAnsi="Arial Narrow"/>
                <w:color w:val="000000"/>
                <w:sz w:val="18"/>
                <w:szCs w:val="18"/>
              </w:rPr>
              <w:t>Misional</w:t>
            </w:r>
          </w:p>
        </w:tc>
        <w:tc>
          <w:tcPr>
            <w:tcW w:w="1166" w:type="dxa"/>
            <w:tcBorders>
              <w:top w:val="nil"/>
              <w:left w:val="nil"/>
              <w:bottom w:val="single" w:sz="4" w:space="0" w:color="auto"/>
              <w:right w:val="single" w:sz="4" w:space="0" w:color="auto"/>
            </w:tcBorders>
            <w:shd w:val="clear" w:color="auto" w:fill="auto"/>
            <w:vAlign w:val="center"/>
          </w:tcPr>
          <w:p w14:paraId="27FDC625" w14:textId="6D565166" w:rsidR="00D25C01" w:rsidRPr="00B07EF1" w:rsidRDefault="00D25C01" w:rsidP="00D25C01">
            <w:pPr>
              <w:jc w:val="center"/>
              <w:rPr>
                <w:rFonts w:ascii="Arial Narrow" w:hAnsi="Arial Narrow"/>
                <w:color w:val="000000"/>
                <w:sz w:val="18"/>
                <w:szCs w:val="18"/>
              </w:rPr>
            </w:pPr>
            <w:r w:rsidRPr="00B07EF1">
              <w:rPr>
                <w:rFonts w:ascii="Arial Narrow" w:hAnsi="Arial Narrow"/>
                <w:color w:val="000000"/>
                <w:sz w:val="18"/>
                <w:szCs w:val="18"/>
              </w:rPr>
              <w:t>Gestión de Concomimiento y la Innovación</w:t>
            </w:r>
          </w:p>
        </w:tc>
        <w:tc>
          <w:tcPr>
            <w:tcW w:w="1067" w:type="dxa"/>
            <w:tcBorders>
              <w:top w:val="nil"/>
              <w:left w:val="nil"/>
              <w:bottom w:val="single" w:sz="4" w:space="0" w:color="auto"/>
              <w:right w:val="single" w:sz="4" w:space="0" w:color="auto"/>
            </w:tcBorders>
            <w:shd w:val="clear" w:color="auto" w:fill="auto"/>
            <w:vAlign w:val="center"/>
          </w:tcPr>
          <w:p w14:paraId="4DA73DB3" w14:textId="237D9C55" w:rsidR="00D25C01" w:rsidRDefault="00D25C01" w:rsidP="00D25C01">
            <w:pPr>
              <w:jc w:val="center"/>
              <w:rPr>
                <w:rFonts w:ascii="Arial Narrow" w:hAnsi="Arial Narrow"/>
                <w:color w:val="000000"/>
                <w:sz w:val="18"/>
                <w:szCs w:val="18"/>
              </w:rPr>
            </w:pPr>
            <w:r>
              <w:rPr>
                <w:rFonts w:ascii="Arial Narrow" w:hAnsi="Arial Narrow"/>
                <w:color w:val="000000"/>
                <w:sz w:val="18"/>
                <w:szCs w:val="18"/>
              </w:rPr>
              <w:t>Saber</w:t>
            </w:r>
          </w:p>
        </w:tc>
        <w:tc>
          <w:tcPr>
            <w:tcW w:w="1363" w:type="dxa"/>
            <w:tcBorders>
              <w:top w:val="nil"/>
              <w:left w:val="nil"/>
              <w:bottom w:val="single" w:sz="4" w:space="0" w:color="auto"/>
              <w:right w:val="single" w:sz="4" w:space="0" w:color="auto"/>
            </w:tcBorders>
            <w:shd w:val="clear" w:color="auto" w:fill="auto"/>
            <w:vAlign w:val="center"/>
          </w:tcPr>
          <w:p w14:paraId="23F6E813" w14:textId="65564688" w:rsidR="00D25C01" w:rsidRDefault="00D25C01" w:rsidP="00D25C01">
            <w:pPr>
              <w:jc w:val="center"/>
              <w:rPr>
                <w:rFonts w:ascii="Arial Narrow" w:hAnsi="Arial Narrow"/>
                <w:color w:val="000000"/>
                <w:sz w:val="18"/>
                <w:szCs w:val="18"/>
              </w:rPr>
            </w:pPr>
            <w:r w:rsidRPr="00BB4008">
              <w:rPr>
                <w:rFonts w:ascii="Arial Narrow" w:hAnsi="Arial Narrow"/>
                <w:color w:val="000000"/>
                <w:sz w:val="18"/>
                <w:szCs w:val="18"/>
              </w:rPr>
              <w:t>Nowcasting techniques on severe convection weather</w:t>
            </w:r>
          </w:p>
        </w:tc>
        <w:tc>
          <w:tcPr>
            <w:tcW w:w="1101" w:type="dxa"/>
            <w:tcBorders>
              <w:top w:val="nil"/>
              <w:left w:val="nil"/>
              <w:bottom w:val="single" w:sz="4" w:space="0" w:color="auto"/>
              <w:right w:val="single" w:sz="4" w:space="0" w:color="auto"/>
            </w:tcBorders>
            <w:shd w:val="clear" w:color="auto" w:fill="auto"/>
            <w:vAlign w:val="center"/>
          </w:tcPr>
          <w:p w14:paraId="5231F7E5" w14:textId="436ADF1D" w:rsidR="00D25C01" w:rsidRDefault="00D25C01" w:rsidP="00D25C01">
            <w:pPr>
              <w:jc w:val="center"/>
              <w:rPr>
                <w:rFonts w:ascii="Arial Narrow" w:hAnsi="Arial Narrow"/>
                <w:color w:val="000000"/>
                <w:sz w:val="18"/>
                <w:szCs w:val="18"/>
              </w:rPr>
            </w:pPr>
            <w:r>
              <w:rPr>
                <w:rFonts w:ascii="Arial Narrow" w:hAnsi="Arial Narrow"/>
                <w:color w:val="000000"/>
                <w:sz w:val="18"/>
                <w:szCs w:val="18"/>
              </w:rPr>
              <w:t>Curso Virtual</w:t>
            </w:r>
          </w:p>
        </w:tc>
        <w:tc>
          <w:tcPr>
            <w:tcW w:w="1142" w:type="dxa"/>
            <w:tcBorders>
              <w:top w:val="nil"/>
              <w:left w:val="nil"/>
              <w:bottom w:val="single" w:sz="4" w:space="0" w:color="auto"/>
              <w:right w:val="single" w:sz="4" w:space="0" w:color="auto"/>
            </w:tcBorders>
            <w:shd w:val="clear" w:color="auto" w:fill="auto"/>
            <w:vAlign w:val="center"/>
          </w:tcPr>
          <w:p w14:paraId="61FFE19C" w14:textId="76D9666E" w:rsidR="00D25C01" w:rsidRDefault="00D25C01" w:rsidP="00D25C01">
            <w:pPr>
              <w:jc w:val="center"/>
              <w:rPr>
                <w:rFonts w:ascii="Arial Narrow" w:hAnsi="Arial Narrow"/>
                <w:color w:val="000000"/>
                <w:sz w:val="18"/>
                <w:szCs w:val="18"/>
              </w:rPr>
            </w:pPr>
            <w:r>
              <w:rPr>
                <w:rFonts w:ascii="Arial Narrow" w:hAnsi="Arial Narrow"/>
                <w:color w:val="000000"/>
                <w:sz w:val="18"/>
                <w:szCs w:val="18"/>
              </w:rPr>
              <w:t>Funcionarios de la Oficina de Pronósticos y Alertas</w:t>
            </w:r>
          </w:p>
        </w:tc>
        <w:tc>
          <w:tcPr>
            <w:tcW w:w="879" w:type="dxa"/>
            <w:tcBorders>
              <w:top w:val="nil"/>
              <w:left w:val="nil"/>
              <w:bottom w:val="single" w:sz="4" w:space="0" w:color="auto"/>
              <w:right w:val="single" w:sz="4" w:space="0" w:color="auto"/>
            </w:tcBorders>
            <w:shd w:val="clear" w:color="auto" w:fill="auto"/>
            <w:vAlign w:val="center"/>
          </w:tcPr>
          <w:p w14:paraId="307EFA36" w14:textId="56B57E2E" w:rsidR="00D25C01" w:rsidRDefault="00D25C01" w:rsidP="00D25C01">
            <w:pPr>
              <w:jc w:val="center"/>
              <w:rPr>
                <w:rFonts w:ascii="Arial Narrow" w:hAnsi="Arial Narrow"/>
                <w:color w:val="000000"/>
                <w:sz w:val="18"/>
                <w:szCs w:val="18"/>
              </w:rPr>
            </w:pPr>
            <w:r>
              <w:rPr>
                <w:rFonts w:ascii="Arial Narrow" w:hAnsi="Arial Narrow"/>
                <w:color w:val="000000"/>
                <w:sz w:val="18"/>
                <w:szCs w:val="18"/>
              </w:rPr>
              <w:t>10 días</w:t>
            </w:r>
          </w:p>
        </w:tc>
        <w:tc>
          <w:tcPr>
            <w:tcW w:w="994" w:type="dxa"/>
            <w:tcBorders>
              <w:top w:val="nil"/>
              <w:left w:val="nil"/>
              <w:bottom w:val="single" w:sz="4" w:space="0" w:color="auto"/>
              <w:right w:val="single" w:sz="4" w:space="0" w:color="auto"/>
            </w:tcBorders>
            <w:shd w:val="clear" w:color="auto" w:fill="auto"/>
            <w:vAlign w:val="center"/>
          </w:tcPr>
          <w:p w14:paraId="1251A99C" w14:textId="005AEC15" w:rsidR="00D25C01" w:rsidRDefault="00D25C01" w:rsidP="00D25C01">
            <w:pPr>
              <w:jc w:val="center"/>
              <w:rPr>
                <w:rFonts w:ascii="Arial Narrow" w:hAnsi="Arial Narrow"/>
                <w:color w:val="000000"/>
                <w:sz w:val="18"/>
                <w:szCs w:val="18"/>
              </w:rPr>
            </w:pPr>
            <w:r>
              <w:rPr>
                <w:rFonts w:ascii="Arial Narrow" w:hAnsi="Arial Narrow"/>
                <w:color w:val="000000"/>
                <w:sz w:val="18"/>
                <w:szCs w:val="18"/>
              </w:rPr>
              <w:t>Charla</w:t>
            </w:r>
          </w:p>
        </w:tc>
        <w:tc>
          <w:tcPr>
            <w:tcW w:w="879" w:type="dxa"/>
            <w:tcBorders>
              <w:top w:val="nil"/>
              <w:left w:val="nil"/>
              <w:bottom w:val="single" w:sz="4" w:space="0" w:color="auto"/>
              <w:right w:val="single" w:sz="4" w:space="0" w:color="auto"/>
            </w:tcBorders>
            <w:shd w:val="clear" w:color="auto" w:fill="auto"/>
            <w:vAlign w:val="center"/>
          </w:tcPr>
          <w:p w14:paraId="61E47DCB" w14:textId="3B1F9C26" w:rsidR="00D25C01" w:rsidRDefault="00D25C01" w:rsidP="00D25C01">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15BAB076" w14:textId="79579BCD" w:rsidR="00D25C01" w:rsidRDefault="00D25C01" w:rsidP="00D25C01">
            <w:pPr>
              <w:jc w:val="center"/>
              <w:rPr>
                <w:rFonts w:ascii="Arial Narrow" w:hAnsi="Arial Narrow"/>
                <w:color w:val="000000"/>
                <w:sz w:val="18"/>
                <w:szCs w:val="18"/>
              </w:rPr>
            </w:pPr>
            <w:r>
              <w:rPr>
                <w:rFonts w:ascii="Arial Narrow" w:hAnsi="Arial Narrow"/>
                <w:color w:val="000000"/>
                <w:sz w:val="18"/>
                <w:szCs w:val="18"/>
              </w:rPr>
              <w:t>Agosto 15 al 26</w:t>
            </w:r>
          </w:p>
        </w:tc>
      </w:tr>
      <w:tr w:rsidR="00D25C01" w14:paraId="5C2D1125"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0A2D3EBA" w14:textId="5D3960D9" w:rsidR="00D25C01" w:rsidRDefault="00D25C01" w:rsidP="00D25C01">
            <w:pPr>
              <w:jc w:val="center"/>
              <w:rPr>
                <w:rFonts w:ascii="Arial Narrow" w:hAnsi="Arial Narrow"/>
                <w:color w:val="000000"/>
                <w:sz w:val="18"/>
                <w:szCs w:val="18"/>
              </w:rPr>
            </w:pPr>
            <w:r>
              <w:rPr>
                <w:rFonts w:ascii="Arial Narrow" w:hAnsi="Arial Narrow"/>
                <w:color w:val="000000"/>
                <w:sz w:val="18"/>
                <w:szCs w:val="18"/>
              </w:rPr>
              <w:t>Misional</w:t>
            </w:r>
          </w:p>
        </w:tc>
        <w:tc>
          <w:tcPr>
            <w:tcW w:w="1166" w:type="dxa"/>
            <w:tcBorders>
              <w:top w:val="nil"/>
              <w:left w:val="nil"/>
              <w:bottom w:val="single" w:sz="4" w:space="0" w:color="auto"/>
              <w:right w:val="single" w:sz="4" w:space="0" w:color="auto"/>
            </w:tcBorders>
            <w:shd w:val="clear" w:color="auto" w:fill="auto"/>
            <w:vAlign w:val="center"/>
          </w:tcPr>
          <w:p w14:paraId="04CC2EC7" w14:textId="7D4548DC" w:rsidR="00D25C01" w:rsidRPr="00B07EF1" w:rsidRDefault="00D25C01" w:rsidP="00D25C01">
            <w:pPr>
              <w:jc w:val="center"/>
              <w:rPr>
                <w:rFonts w:ascii="Arial Narrow" w:hAnsi="Arial Narrow"/>
                <w:color w:val="000000"/>
                <w:sz w:val="18"/>
                <w:szCs w:val="18"/>
              </w:rPr>
            </w:pPr>
            <w:r w:rsidRPr="00B07EF1">
              <w:rPr>
                <w:rFonts w:ascii="Arial Narrow" w:hAnsi="Arial Narrow"/>
                <w:color w:val="000000"/>
                <w:sz w:val="18"/>
                <w:szCs w:val="18"/>
              </w:rPr>
              <w:t>Gestión de Concomimiento y la Innovación</w:t>
            </w:r>
          </w:p>
        </w:tc>
        <w:tc>
          <w:tcPr>
            <w:tcW w:w="1067" w:type="dxa"/>
            <w:tcBorders>
              <w:top w:val="nil"/>
              <w:left w:val="nil"/>
              <w:bottom w:val="single" w:sz="4" w:space="0" w:color="auto"/>
              <w:right w:val="single" w:sz="4" w:space="0" w:color="auto"/>
            </w:tcBorders>
            <w:shd w:val="clear" w:color="auto" w:fill="auto"/>
            <w:vAlign w:val="center"/>
          </w:tcPr>
          <w:p w14:paraId="282B4D87" w14:textId="66090C91" w:rsidR="00D25C01" w:rsidRDefault="00D25C01" w:rsidP="00D25C01">
            <w:pPr>
              <w:jc w:val="center"/>
              <w:rPr>
                <w:rFonts w:ascii="Arial Narrow" w:hAnsi="Arial Narrow"/>
                <w:color w:val="000000"/>
                <w:sz w:val="18"/>
                <w:szCs w:val="18"/>
              </w:rPr>
            </w:pPr>
            <w:r>
              <w:rPr>
                <w:rFonts w:ascii="Arial Narrow" w:hAnsi="Arial Narrow"/>
                <w:color w:val="000000"/>
                <w:sz w:val="18"/>
                <w:szCs w:val="18"/>
              </w:rPr>
              <w:t>Saber-Hacer</w:t>
            </w:r>
          </w:p>
        </w:tc>
        <w:tc>
          <w:tcPr>
            <w:tcW w:w="1363" w:type="dxa"/>
            <w:tcBorders>
              <w:top w:val="nil"/>
              <w:left w:val="nil"/>
              <w:bottom w:val="single" w:sz="4" w:space="0" w:color="auto"/>
              <w:right w:val="single" w:sz="4" w:space="0" w:color="auto"/>
            </w:tcBorders>
            <w:shd w:val="clear" w:color="auto" w:fill="auto"/>
            <w:vAlign w:val="center"/>
          </w:tcPr>
          <w:p w14:paraId="204A0797" w14:textId="0134D481" w:rsidR="00D25C01" w:rsidRDefault="00D25C01" w:rsidP="00D25C01">
            <w:pPr>
              <w:jc w:val="center"/>
              <w:rPr>
                <w:rFonts w:ascii="Arial Narrow" w:hAnsi="Arial Narrow"/>
                <w:color w:val="000000"/>
                <w:sz w:val="18"/>
                <w:szCs w:val="18"/>
              </w:rPr>
            </w:pPr>
            <w:r w:rsidRPr="00274C6F">
              <w:rPr>
                <w:rFonts w:ascii="Arial Narrow" w:hAnsi="Arial Narrow"/>
                <w:color w:val="000000"/>
                <w:sz w:val="18"/>
                <w:szCs w:val="18"/>
              </w:rPr>
              <w:t>High-Resolution Rapid Refresh (HRRR)-Caribbean Weather Model Training for WMO Regional Association IV.</w:t>
            </w:r>
          </w:p>
        </w:tc>
        <w:tc>
          <w:tcPr>
            <w:tcW w:w="1101" w:type="dxa"/>
            <w:tcBorders>
              <w:top w:val="nil"/>
              <w:left w:val="nil"/>
              <w:bottom w:val="single" w:sz="4" w:space="0" w:color="auto"/>
              <w:right w:val="single" w:sz="4" w:space="0" w:color="auto"/>
            </w:tcBorders>
            <w:shd w:val="clear" w:color="auto" w:fill="auto"/>
            <w:vAlign w:val="center"/>
          </w:tcPr>
          <w:p w14:paraId="5311F3A3" w14:textId="5A83C3AB" w:rsidR="00D25C01" w:rsidRDefault="00D25C01" w:rsidP="00D25C01">
            <w:pPr>
              <w:jc w:val="center"/>
              <w:rPr>
                <w:rFonts w:ascii="Arial Narrow" w:hAnsi="Arial Narrow"/>
                <w:color w:val="000000"/>
                <w:sz w:val="18"/>
                <w:szCs w:val="18"/>
              </w:rPr>
            </w:pPr>
            <w:r>
              <w:rPr>
                <w:rFonts w:ascii="Arial Narrow" w:hAnsi="Arial Narrow"/>
                <w:color w:val="000000"/>
                <w:sz w:val="18"/>
                <w:szCs w:val="18"/>
              </w:rPr>
              <w:t>Curso Virtual</w:t>
            </w:r>
          </w:p>
        </w:tc>
        <w:tc>
          <w:tcPr>
            <w:tcW w:w="1142" w:type="dxa"/>
            <w:tcBorders>
              <w:top w:val="nil"/>
              <w:left w:val="nil"/>
              <w:bottom w:val="single" w:sz="4" w:space="0" w:color="auto"/>
              <w:right w:val="single" w:sz="4" w:space="0" w:color="auto"/>
            </w:tcBorders>
            <w:shd w:val="clear" w:color="auto" w:fill="auto"/>
            <w:vAlign w:val="center"/>
          </w:tcPr>
          <w:p w14:paraId="72BC8E80" w14:textId="32C25E0A" w:rsidR="00D25C01" w:rsidRDefault="00D25C01" w:rsidP="00D25C01">
            <w:pPr>
              <w:jc w:val="center"/>
              <w:rPr>
                <w:rFonts w:ascii="Arial Narrow" w:hAnsi="Arial Narrow"/>
                <w:color w:val="000000"/>
                <w:sz w:val="18"/>
                <w:szCs w:val="18"/>
              </w:rPr>
            </w:pPr>
            <w:r>
              <w:rPr>
                <w:rFonts w:ascii="Arial Narrow" w:hAnsi="Arial Narrow"/>
                <w:color w:val="000000"/>
                <w:sz w:val="18"/>
                <w:szCs w:val="18"/>
              </w:rPr>
              <w:t>Funcionarios subdirección de meteorología, meteorología y de la Oficina de Pronósticos y Alertas</w:t>
            </w:r>
          </w:p>
        </w:tc>
        <w:tc>
          <w:tcPr>
            <w:tcW w:w="879" w:type="dxa"/>
            <w:tcBorders>
              <w:top w:val="nil"/>
              <w:left w:val="nil"/>
              <w:bottom w:val="single" w:sz="4" w:space="0" w:color="auto"/>
              <w:right w:val="single" w:sz="4" w:space="0" w:color="auto"/>
            </w:tcBorders>
            <w:shd w:val="clear" w:color="auto" w:fill="auto"/>
            <w:vAlign w:val="center"/>
          </w:tcPr>
          <w:p w14:paraId="46B3BFFB" w14:textId="0433FF34" w:rsidR="00D25C01" w:rsidRDefault="00D25C01" w:rsidP="00D25C01">
            <w:pPr>
              <w:jc w:val="center"/>
              <w:rPr>
                <w:rFonts w:ascii="Arial Narrow" w:hAnsi="Arial Narrow"/>
                <w:color w:val="000000"/>
                <w:sz w:val="18"/>
                <w:szCs w:val="18"/>
              </w:rPr>
            </w:pPr>
            <w:r>
              <w:rPr>
                <w:rFonts w:ascii="Arial Narrow" w:hAnsi="Arial Narrow"/>
                <w:color w:val="000000"/>
                <w:sz w:val="18"/>
                <w:szCs w:val="18"/>
              </w:rPr>
              <w:t>1 hora</w:t>
            </w:r>
          </w:p>
        </w:tc>
        <w:tc>
          <w:tcPr>
            <w:tcW w:w="994" w:type="dxa"/>
            <w:tcBorders>
              <w:top w:val="nil"/>
              <w:left w:val="nil"/>
              <w:bottom w:val="single" w:sz="4" w:space="0" w:color="auto"/>
              <w:right w:val="single" w:sz="4" w:space="0" w:color="auto"/>
            </w:tcBorders>
            <w:shd w:val="clear" w:color="auto" w:fill="auto"/>
            <w:vAlign w:val="center"/>
          </w:tcPr>
          <w:p w14:paraId="78D8E735" w14:textId="6F11AEA8" w:rsidR="00D25C01" w:rsidRDefault="00D25C01" w:rsidP="00D25C01">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342AD317" w14:textId="5FE46D1D" w:rsidR="00D25C01" w:rsidRDefault="00D25C01" w:rsidP="00D25C01">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69F0F67D" w14:textId="0C741996" w:rsidR="00D25C01" w:rsidRDefault="00D25C01" w:rsidP="00D25C01">
            <w:pPr>
              <w:jc w:val="center"/>
              <w:rPr>
                <w:rFonts w:ascii="Arial Narrow" w:hAnsi="Arial Narrow"/>
                <w:color w:val="000000"/>
                <w:sz w:val="18"/>
                <w:szCs w:val="18"/>
              </w:rPr>
            </w:pPr>
            <w:r>
              <w:rPr>
                <w:rFonts w:ascii="Arial Narrow" w:hAnsi="Arial Narrow"/>
                <w:color w:val="000000"/>
                <w:sz w:val="18"/>
                <w:szCs w:val="18"/>
              </w:rPr>
              <w:t>Agosto 26</w:t>
            </w:r>
          </w:p>
        </w:tc>
      </w:tr>
      <w:tr w:rsidR="00D25C01" w14:paraId="201D8258"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1F4E24C5" w14:textId="333AB471" w:rsidR="00D25C01" w:rsidRDefault="00D25C01" w:rsidP="00D25C01">
            <w:pPr>
              <w:jc w:val="center"/>
              <w:rPr>
                <w:rFonts w:ascii="Arial Narrow" w:hAnsi="Arial Narrow"/>
                <w:color w:val="000000"/>
                <w:sz w:val="18"/>
                <w:szCs w:val="18"/>
              </w:rPr>
            </w:pPr>
            <w:r>
              <w:rPr>
                <w:rFonts w:ascii="Arial Narrow" w:hAnsi="Arial Narrow"/>
                <w:color w:val="000000"/>
                <w:sz w:val="18"/>
                <w:szCs w:val="18"/>
              </w:rPr>
              <w:t>Misional</w:t>
            </w:r>
          </w:p>
        </w:tc>
        <w:tc>
          <w:tcPr>
            <w:tcW w:w="1166" w:type="dxa"/>
            <w:tcBorders>
              <w:top w:val="nil"/>
              <w:left w:val="nil"/>
              <w:bottom w:val="single" w:sz="4" w:space="0" w:color="auto"/>
              <w:right w:val="single" w:sz="4" w:space="0" w:color="auto"/>
            </w:tcBorders>
            <w:shd w:val="clear" w:color="auto" w:fill="auto"/>
            <w:vAlign w:val="center"/>
          </w:tcPr>
          <w:p w14:paraId="13E56300" w14:textId="6E2932CF" w:rsidR="00D25C01" w:rsidRPr="00B07EF1" w:rsidRDefault="00D25C01" w:rsidP="00D25C01">
            <w:pPr>
              <w:jc w:val="center"/>
              <w:rPr>
                <w:rFonts w:ascii="Arial Narrow" w:hAnsi="Arial Narrow"/>
                <w:color w:val="000000"/>
                <w:sz w:val="18"/>
                <w:szCs w:val="18"/>
              </w:rPr>
            </w:pPr>
            <w:r w:rsidRPr="00B07EF1">
              <w:rPr>
                <w:rFonts w:ascii="Arial Narrow" w:hAnsi="Arial Narrow"/>
                <w:color w:val="000000"/>
                <w:sz w:val="18"/>
                <w:szCs w:val="18"/>
              </w:rPr>
              <w:t>Gestión de Concomimiento y la Innovación</w:t>
            </w:r>
          </w:p>
        </w:tc>
        <w:tc>
          <w:tcPr>
            <w:tcW w:w="1067" w:type="dxa"/>
            <w:tcBorders>
              <w:top w:val="nil"/>
              <w:left w:val="nil"/>
              <w:bottom w:val="single" w:sz="4" w:space="0" w:color="auto"/>
              <w:right w:val="single" w:sz="4" w:space="0" w:color="auto"/>
            </w:tcBorders>
            <w:shd w:val="clear" w:color="auto" w:fill="auto"/>
            <w:vAlign w:val="center"/>
          </w:tcPr>
          <w:p w14:paraId="6213AAC6" w14:textId="5C88DBF1" w:rsidR="00D25C01" w:rsidRDefault="00D25C01" w:rsidP="00D25C01">
            <w:pPr>
              <w:jc w:val="center"/>
              <w:rPr>
                <w:rFonts w:ascii="Arial Narrow" w:hAnsi="Arial Narrow"/>
                <w:color w:val="000000"/>
                <w:sz w:val="18"/>
                <w:szCs w:val="18"/>
              </w:rPr>
            </w:pPr>
            <w:r>
              <w:rPr>
                <w:rFonts w:ascii="Arial Narrow" w:hAnsi="Arial Narrow"/>
                <w:color w:val="000000"/>
                <w:sz w:val="18"/>
                <w:szCs w:val="18"/>
              </w:rPr>
              <w:t>Saber</w:t>
            </w:r>
          </w:p>
        </w:tc>
        <w:tc>
          <w:tcPr>
            <w:tcW w:w="1363" w:type="dxa"/>
            <w:tcBorders>
              <w:top w:val="nil"/>
              <w:left w:val="nil"/>
              <w:bottom w:val="single" w:sz="4" w:space="0" w:color="auto"/>
              <w:right w:val="single" w:sz="4" w:space="0" w:color="auto"/>
            </w:tcBorders>
            <w:shd w:val="clear" w:color="auto" w:fill="auto"/>
            <w:vAlign w:val="center"/>
          </w:tcPr>
          <w:p w14:paraId="278B5B7A" w14:textId="4CC368E6" w:rsidR="00D25C01" w:rsidRPr="00274C6F" w:rsidRDefault="00D25C01" w:rsidP="00D25C01">
            <w:pPr>
              <w:jc w:val="center"/>
              <w:rPr>
                <w:rFonts w:ascii="Arial Narrow" w:hAnsi="Arial Narrow"/>
                <w:color w:val="000000"/>
                <w:sz w:val="18"/>
                <w:szCs w:val="18"/>
              </w:rPr>
            </w:pPr>
            <w:r w:rsidRPr="00BB4008">
              <w:rPr>
                <w:rFonts w:ascii="Arial Narrow" w:hAnsi="Arial Narrow"/>
                <w:color w:val="000000"/>
                <w:sz w:val="18"/>
                <w:szCs w:val="18"/>
              </w:rPr>
              <w:t>Oportunidades del Sistema de Navegación por Satelite Europeo (Galileo)</w:t>
            </w:r>
          </w:p>
        </w:tc>
        <w:tc>
          <w:tcPr>
            <w:tcW w:w="1101" w:type="dxa"/>
            <w:tcBorders>
              <w:top w:val="nil"/>
              <w:left w:val="nil"/>
              <w:bottom w:val="single" w:sz="4" w:space="0" w:color="auto"/>
              <w:right w:val="single" w:sz="4" w:space="0" w:color="auto"/>
            </w:tcBorders>
            <w:shd w:val="clear" w:color="auto" w:fill="auto"/>
            <w:vAlign w:val="center"/>
          </w:tcPr>
          <w:p w14:paraId="2841203A" w14:textId="06FB8990" w:rsidR="00D25C01" w:rsidRDefault="00D25C01" w:rsidP="00D25C01">
            <w:pPr>
              <w:jc w:val="center"/>
              <w:rPr>
                <w:rFonts w:ascii="Arial Narrow" w:hAnsi="Arial Narrow"/>
                <w:color w:val="000000"/>
                <w:sz w:val="18"/>
                <w:szCs w:val="18"/>
              </w:rPr>
            </w:pPr>
            <w:r>
              <w:rPr>
                <w:rFonts w:ascii="Arial Narrow" w:hAnsi="Arial Narrow"/>
                <w:color w:val="000000"/>
                <w:sz w:val="18"/>
                <w:szCs w:val="18"/>
              </w:rPr>
              <w:t>W</w:t>
            </w:r>
            <w:r w:rsidRPr="00BB4008">
              <w:rPr>
                <w:rFonts w:ascii="Arial Narrow" w:hAnsi="Arial Narrow"/>
                <w:color w:val="000000"/>
                <w:sz w:val="18"/>
                <w:szCs w:val="18"/>
              </w:rPr>
              <w:t>ebinars</w:t>
            </w:r>
          </w:p>
        </w:tc>
        <w:tc>
          <w:tcPr>
            <w:tcW w:w="1142" w:type="dxa"/>
            <w:tcBorders>
              <w:top w:val="nil"/>
              <w:left w:val="nil"/>
              <w:bottom w:val="single" w:sz="4" w:space="0" w:color="auto"/>
              <w:right w:val="single" w:sz="4" w:space="0" w:color="auto"/>
            </w:tcBorders>
            <w:shd w:val="clear" w:color="auto" w:fill="auto"/>
            <w:vAlign w:val="center"/>
          </w:tcPr>
          <w:p w14:paraId="657E20CB" w14:textId="4F10AC53" w:rsidR="00D25C01" w:rsidRDefault="00D25C01" w:rsidP="00D25C01">
            <w:pPr>
              <w:jc w:val="center"/>
              <w:rPr>
                <w:rFonts w:ascii="Arial Narrow" w:hAnsi="Arial Narrow"/>
                <w:color w:val="000000"/>
                <w:sz w:val="18"/>
                <w:szCs w:val="18"/>
              </w:rPr>
            </w:pPr>
            <w:r>
              <w:rPr>
                <w:rFonts w:ascii="Arial Narrow" w:hAnsi="Arial Narrow"/>
                <w:color w:val="000000"/>
                <w:sz w:val="18"/>
                <w:szCs w:val="18"/>
              </w:rPr>
              <w:t>Funcionarios de la Oficina de Pronósticos y Alertas y de la subdirección de ecosistemas</w:t>
            </w:r>
          </w:p>
        </w:tc>
        <w:tc>
          <w:tcPr>
            <w:tcW w:w="879" w:type="dxa"/>
            <w:tcBorders>
              <w:top w:val="nil"/>
              <w:left w:val="nil"/>
              <w:bottom w:val="single" w:sz="4" w:space="0" w:color="auto"/>
              <w:right w:val="single" w:sz="4" w:space="0" w:color="auto"/>
            </w:tcBorders>
            <w:shd w:val="clear" w:color="auto" w:fill="auto"/>
            <w:vAlign w:val="center"/>
          </w:tcPr>
          <w:p w14:paraId="32BCEFC7" w14:textId="28781BBA" w:rsidR="00D25C01" w:rsidRDefault="00D25C01" w:rsidP="00D25C01">
            <w:pPr>
              <w:jc w:val="center"/>
              <w:rPr>
                <w:rFonts w:ascii="Arial Narrow" w:hAnsi="Arial Narrow"/>
                <w:color w:val="000000"/>
                <w:sz w:val="18"/>
                <w:szCs w:val="18"/>
              </w:rPr>
            </w:pPr>
            <w:r>
              <w:rPr>
                <w:rFonts w:ascii="Arial Narrow" w:hAnsi="Arial Narrow"/>
                <w:color w:val="000000"/>
                <w:sz w:val="18"/>
                <w:szCs w:val="18"/>
              </w:rPr>
              <w:t>1 hora</w:t>
            </w:r>
          </w:p>
        </w:tc>
        <w:tc>
          <w:tcPr>
            <w:tcW w:w="994" w:type="dxa"/>
            <w:tcBorders>
              <w:top w:val="nil"/>
              <w:left w:val="nil"/>
              <w:bottom w:val="single" w:sz="4" w:space="0" w:color="auto"/>
              <w:right w:val="single" w:sz="4" w:space="0" w:color="auto"/>
            </w:tcBorders>
            <w:shd w:val="clear" w:color="auto" w:fill="auto"/>
            <w:vAlign w:val="center"/>
          </w:tcPr>
          <w:p w14:paraId="15476B94" w14:textId="0ED0EF6A" w:rsidR="00D25C01" w:rsidRPr="00510DEB" w:rsidRDefault="00D25C01" w:rsidP="00D25C01">
            <w:pPr>
              <w:jc w:val="center"/>
              <w:rPr>
                <w:rFonts w:ascii="Arial Narrow" w:hAnsi="Arial Narrow"/>
                <w:color w:val="000000"/>
                <w:sz w:val="18"/>
                <w:szCs w:val="18"/>
              </w:rPr>
            </w:pPr>
            <w:r>
              <w:rPr>
                <w:rFonts w:ascii="Arial Narrow" w:hAnsi="Arial Narrow"/>
                <w:color w:val="000000"/>
                <w:sz w:val="18"/>
                <w:szCs w:val="18"/>
              </w:rPr>
              <w:t>W</w:t>
            </w:r>
            <w:r w:rsidRPr="00BB4008">
              <w:rPr>
                <w:rFonts w:ascii="Arial Narrow" w:hAnsi="Arial Narrow"/>
                <w:color w:val="000000"/>
                <w:sz w:val="18"/>
                <w:szCs w:val="18"/>
              </w:rPr>
              <w:t>ebinars</w:t>
            </w:r>
          </w:p>
        </w:tc>
        <w:tc>
          <w:tcPr>
            <w:tcW w:w="879" w:type="dxa"/>
            <w:tcBorders>
              <w:top w:val="nil"/>
              <w:left w:val="nil"/>
              <w:bottom w:val="single" w:sz="4" w:space="0" w:color="auto"/>
              <w:right w:val="single" w:sz="4" w:space="0" w:color="auto"/>
            </w:tcBorders>
            <w:shd w:val="clear" w:color="auto" w:fill="auto"/>
            <w:vAlign w:val="center"/>
          </w:tcPr>
          <w:p w14:paraId="6FF6CEC6" w14:textId="1CDCF1D3" w:rsidR="00D25C01" w:rsidRDefault="00D25C01" w:rsidP="00D25C01">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6A67831B" w14:textId="6335F801" w:rsidR="00D25C01" w:rsidRDefault="00D25C01" w:rsidP="00D25C01">
            <w:pPr>
              <w:jc w:val="center"/>
              <w:rPr>
                <w:rFonts w:ascii="Arial Narrow" w:hAnsi="Arial Narrow"/>
                <w:color w:val="000000"/>
                <w:sz w:val="18"/>
                <w:szCs w:val="18"/>
              </w:rPr>
            </w:pPr>
            <w:r>
              <w:rPr>
                <w:rFonts w:ascii="Arial Narrow" w:hAnsi="Arial Narrow"/>
                <w:color w:val="000000"/>
                <w:sz w:val="18"/>
                <w:szCs w:val="18"/>
              </w:rPr>
              <w:t>Septiembre 3</w:t>
            </w:r>
          </w:p>
        </w:tc>
      </w:tr>
      <w:tr w:rsidR="00D25C01" w14:paraId="3373240F"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44EED6B0" w14:textId="4422F740" w:rsidR="00D25C01" w:rsidRDefault="00D25C01" w:rsidP="00D25C01">
            <w:pPr>
              <w:jc w:val="center"/>
              <w:rPr>
                <w:rFonts w:ascii="Arial Narrow" w:hAnsi="Arial Narrow"/>
                <w:color w:val="000000"/>
                <w:sz w:val="18"/>
                <w:szCs w:val="18"/>
              </w:rPr>
            </w:pPr>
            <w:r>
              <w:rPr>
                <w:rFonts w:ascii="Arial Narrow" w:hAnsi="Arial Narrow"/>
                <w:color w:val="000000"/>
                <w:sz w:val="18"/>
                <w:szCs w:val="18"/>
              </w:rPr>
              <w:t>Misional</w:t>
            </w:r>
          </w:p>
        </w:tc>
        <w:tc>
          <w:tcPr>
            <w:tcW w:w="1166" w:type="dxa"/>
            <w:tcBorders>
              <w:top w:val="nil"/>
              <w:left w:val="nil"/>
              <w:bottom w:val="single" w:sz="4" w:space="0" w:color="auto"/>
              <w:right w:val="single" w:sz="4" w:space="0" w:color="auto"/>
            </w:tcBorders>
            <w:shd w:val="clear" w:color="auto" w:fill="auto"/>
            <w:vAlign w:val="center"/>
          </w:tcPr>
          <w:p w14:paraId="19AEE7E5" w14:textId="0B911B67" w:rsidR="00D25C01" w:rsidRPr="00B07EF1" w:rsidRDefault="00D25C01" w:rsidP="00D25C01">
            <w:pPr>
              <w:jc w:val="center"/>
              <w:rPr>
                <w:rFonts w:ascii="Arial Narrow" w:hAnsi="Arial Narrow"/>
                <w:color w:val="000000"/>
                <w:sz w:val="18"/>
                <w:szCs w:val="18"/>
              </w:rPr>
            </w:pPr>
            <w:r w:rsidRPr="00B07EF1">
              <w:rPr>
                <w:rFonts w:ascii="Arial Narrow" w:hAnsi="Arial Narrow"/>
                <w:color w:val="000000"/>
                <w:sz w:val="18"/>
                <w:szCs w:val="18"/>
              </w:rPr>
              <w:t>Gestión de Concomimiento y la Innovación</w:t>
            </w:r>
          </w:p>
        </w:tc>
        <w:tc>
          <w:tcPr>
            <w:tcW w:w="1067" w:type="dxa"/>
            <w:tcBorders>
              <w:top w:val="nil"/>
              <w:left w:val="nil"/>
              <w:bottom w:val="single" w:sz="4" w:space="0" w:color="auto"/>
              <w:right w:val="single" w:sz="4" w:space="0" w:color="auto"/>
            </w:tcBorders>
            <w:shd w:val="clear" w:color="auto" w:fill="auto"/>
            <w:vAlign w:val="center"/>
          </w:tcPr>
          <w:p w14:paraId="6602FA61" w14:textId="58D4E5D4" w:rsidR="00D25C01" w:rsidRDefault="00D25C01" w:rsidP="00D25C01">
            <w:pPr>
              <w:jc w:val="center"/>
              <w:rPr>
                <w:rFonts w:ascii="Arial Narrow" w:hAnsi="Arial Narrow"/>
                <w:color w:val="000000"/>
                <w:sz w:val="18"/>
                <w:szCs w:val="18"/>
              </w:rPr>
            </w:pPr>
            <w:r>
              <w:rPr>
                <w:rFonts w:ascii="Arial Narrow" w:hAnsi="Arial Narrow"/>
                <w:color w:val="000000"/>
                <w:sz w:val="18"/>
                <w:szCs w:val="18"/>
              </w:rPr>
              <w:t>Saber</w:t>
            </w:r>
          </w:p>
        </w:tc>
        <w:tc>
          <w:tcPr>
            <w:tcW w:w="1363" w:type="dxa"/>
            <w:tcBorders>
              <w:top w:val="nil"/>
              <w:left w:val="nil"/>
              <w:bottom w:val="single" w:sz="4" w:space="0" w:color="auto"/>
              <w:right w:val="single" w:sz="4" w:space="0" w:color="auto"/>
            </w:tcBorders>
            <w:shd w:val="clear" w:color="auto" w:fill="auto"/>
            <w:vAlign w:val="center"/>
          </w:tcPr>
          <w:p w14:paraId="1B4C524D" w14:textId="0279FE3A" w:rsidR="00D25C01" w:rsidRDefault="00D25C01" w:rsidP="00D25C01">
            <w:pPr>
              <w:jc w:val="center"/>
              <w:rPr>
                <w:rFonts w:ascii="Arial Narrow" w:hAnsi="Arial Narrow"/>
                <w:color w:val="000000"/>
                <w:sz w:val="18"/>
                <w:szCs w:val="18"/>
              </w:rPr>
            </w:pPr>
            <w:r w:rsidRPr="00DF3205">
              <w:rPr>
                <w:rFonts w:ascii="Arial Narrow" w:hAnsi="Arial Narrow"/>
                <w:color w:val="000000"/>
                <w:sz w:val="18"/>
                <w:szCs w:val="18"/>
              </w:rPr>
              <w:t>COP28 y reunión 49 y 50 Consejo Ejecutivo</w:t>
            </w:r>
          </w:p>
        </w:tc>
        <w:tc>
          <w:tcPr>
            <w:tcW w:w="1101" w:type="dxa"/>
            <w:tcBorders>
              <w:top w:val="nil"/>
              <w:left w:val="nil"/>
              <w:bottom w:val="single" w:sz="4" w:space="0" w:color="auto"/>
              <w:right w:val="single" w:sz="4" w:space="0" w:color="auto"/>
            </w:tcBorders>
            <w:shd w:val="clear" w:color="auto" w:fill="auto"/>
            <w:vAlign w:val="center"/>
          </w:tcPr>
          <w:p w14:paraId="59FE1F80" w14:textId="110A494E" w:rsidR="00D25C01" w:rsidRDefault="00D25C01" w:rsidP="00D25C01">
            <w:pPr>
              <w:jc w:val="center"/>
              <w:rPr>
                <w:rFonts w:ascii="Arial Narrow" w:hAnsi="Arial Narrow"/>
                <w:color w:val="000000"/>
                <w:sz w:val="18"/>
                <w:szCs w:val="18"/>
              </w:rPr>
            </w:pPr>
            <w:r>
              <w:rPr>
                <w:rFonts w:ascii="Arial Narrow" w:hAnsi="Arial Narrow"/>
                <w:color w:val="000000"/>
                <w:sz w:val="18"/>
                <w:szCs w:val="18"/>
              </w:rPr>
              <w:t>Evento</w:t>
            </w:r>
          </w:p>
        </w:tc>
        <w:tc>
          <w:tcPr>
            <w:tcW w:w="1142" w:type="dxa"/>
            <w:tcBorders>
              <w:top w:val="nil"/>
              <w:left w:val="nil"/>
              <w:bottom w:val="single" w:sz="4" w:space="0" w:color="auto"/>
              <w:right w:val="single" w:sz="4" w:space="0" w:color="auto"/>
            </w:tcBorders>
            <w:shd w:val="clear" w:color="auto" w:fill="auto"/>
            <w:vAlign w:val="center"/>
          </w:tcPr>
          <w:p w14:paraId="050B4EF1" w14:textId="79DC3C82" w:rsidR="00D25C01" w:rsidRDefault="00D25C01" w:rsidP="00D25C01">
            <w:pPr>
              <w:jc w:val="center"/>
              <w:rPr>
                <w:rFonts w:ascii="Arial Narrow" w:hAnsi="Arial Narrow"/>
                <w:color w:val="000000"/>
                <w:sz w:val="18"/>
                <w:szCs w:val="18"/>
              </w:rPr>
            </w:pPr>
            <w:r>
              <w:rPr>
                <w:rFonts w:ascii="Arial Narrow" w:hAnsi="Arial Narrow"/>
                <w:color w:val="000000"/>
                <w:sz w:val="18"/>
                <w:szCs w:val="18"/>
              </w:rPr>
              <w:t>Funcionario de Dirección General</w:t>
            </w:r>
          </w:p>
        </w:tc>
        <w:tc>
          <w:tcPr>
            <w:tcW w:w="879" w:type="dxa"/>
            <w:tcBorders>
              <w:top w:val="nil"/>
              <w:left w:val="nil"/>
              <w:bottom w:val="single" w:sz="4" w:space="0" w:color="auto"/>
              <w:right w:val="single" w:sz="4" w:space="0" w:color="auto"/>
            </w:tcBorders>
            <w:shd w:val="clear" w:color="auto" w:fill="auto"/>
            <w:vAlign w:val="center"/>
          </w:tcPr>
          <w:p w14:paraId="1DE01412" w14:textId="4F19BF2D" w:rsidR="00D25C01" w:rsidRDefault="00D25C01" w:rsidP="00D25C01">
            <w:pPr>
              <w:jc w:val="center"/>
              <w:rPr>
                <w:rFonts w:ascii="Arial Narrow" w:hAnsi="Arial Narrow"/>
                <w:color w:val="000000"/>
                <w:sz w:val="18"/>
                <w:szCs w:val="18"/>
              </w:rPr>
            </w:pPr>
            <w:r>
              <w:rPr>
                <w:rFonts w:ascii="Arial Narrow" w:hAnsi="Arial Narrow"/>
                <w:color w:val="000000"/>
                <w:sz w:val="18"/>
                <w:szCs w:val="18"/>
              </w:rPr>
              <w:t>1 día</w:t>
            </w:r>
          </w:p>
        </w:tc>
        <w:tc>
          <w:tcPr>
            <w:tcW w:w="994" w:type="dxa"/>
            <w:tcBorders>
              <w:top w:val="nil"/>
              <w:left w:val="nil"/>
              <w:bottom w:val="single" w:sz="4" w:space="0" w:color="auto"/>
              <w:right w:val="single" w:sz="4" w:space="0" w:color="auto"/>
            </w:tcBorders>
            <w:shd w:val="clear" w:color="auto" w:fill="auto"/>
            <w:vAlign w:val="center"/>
          </w:tcPr>
          <w:p w14:paraId="386EC9EF" w14:textId="03952F83" w:rsidR="00D25C01" w:rsidRDefault="00D25C01" w:rsidP="00D25C01">
            <w:pPr>
              <w:jc w:val="center"/>
              <w:rPr>
                <w:rFonts w:ascii="Arial Narrow" w:hAnsi="Arial Narrow"/>
                <w:color w:val="000000"/>
                <w:sz w:val="18"/>
                <w:szCs w:val="18"/>
              </w:rPr>
            </w:pPr>
            <w:r>
              <w:rPr>
                <w:rFonts w:ascii="Arial Narrow" w:hAnsi="Arial Narrow"/>
                <w:color w:val="000000"/>
                <w:sz w:val="18"/>
                <w:szCs w:val="18"/>
              </w:rPr>
              <w:t>Evento</w:t>
            </w:r>
          </w:p>
        </w:tc>
        <w:tc>
          <w:tcPr>
            <w:tcW w:w="879" w:type="dxa"/>
            <w:tcBorders>
              <w:top w:val="nil"/>
              <w:left w:val="nil"/>
              <w:bottom w:val="single" w:sz="4" w:space="0" w:color="auto"/>
              <w:right w:val="single" w:sz="4" w:space="0" w:color="auto"/>
            </w:tcBorders>
            <w:shd w:val="clear" w:color="auto" w:fill="auto"/>
            <w:vAlign w:val="center"/>
          </w:tcPr>
          <w:p w14:paraId="0D45B609" w14:textId="40E5BD71" w:rsidR="00D25C01" w:rsidRDefault="00D25C01" w:rsidP="00D25C01">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46653370" w14:textId="601CCC34" w:rsidR="00D25C01" w:rsidRDefault="00D25C01" w:rsidP="00D25C01">
            <w:pPr>
              <w:jc w:val="center"/>
              <w:rPr>
                <w:rFonts w:ascii="Arial Narrow" w:hAnsi="Arial Narrow"/>
                <w:color w:val="000000"/>
                <w:sz w:val="18"/>
                <w:szCs w:val="18"/>
              </w:rPr>
            </w:pPr>
            <w:r>
              <w:rPr>
                <w:rFonts w:ascii="Arial Narrow" w:hAnsi="Arial Narrow"/>
                <w:color w:val="000000"/>
                <w:sz w:val="18"/>
                <w:szCs w:val="18"/>
              </w:rPr>
              <w:t>Septiembre 19</w:t>
            </w:r>
          </w:p>
        </w:tc>
      </w:tr>
      <w:tr w:rsidR="00D25C01" w14:paraId="7AB278A4"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31686074" w14:textId="0E14594D" w:rsidR="00D25C01" w:rsidRDefault="00D25C01" w:rsidP="00D25C01">
            <w:pPr>
              <w:jc w:val="center"/>
              <w:rPr>
                <w:rFonts w:ascii="Arial Narrow" w:hAnsi="Arial Narrow"/>
                <w:color w:val="000000"/>
                <w:sz w:val="18"/>
                <w:szCs w:val="18"/>
              </w:rPr>
            </w:pPr>
            <w:r>
              <w:rPr>
                <w:rFonts w:ascii="Arial Narrow" w:hAnsi="Arial Narrow"/>
                <w:color w:val="000000"/>
                <w:sz w:val="18"/>
                <w:szCs w:val="18"/>
              </w:rPr>
              <w:t>Misional</w:t>
            </w:r>
          </w:p>
        </w:tc>
        <w:tc>
          <w:tcPr>
            <w:tcW w:w="1166" w:type="dxa"/>
            <w:tcBorders>
              <w:top w:val="nil"/>
              <w:left w:val="nil"/>
              <w:bottom w:val="single" w:sz="4" w:space="0" w:color="auto"/>
              <w:right w:val="single" w:sz="4" w:space="0" w:color="auto"/>
            </w:tcBorders>
            <w:shd w:val="clear" w:color="auto" w:fill="auto"/>
            <w:vAlign w:val="center"/>
          </w:tcPr>
          <w:p w14:paraId="0C491936" w14:textId="3DB28E67" w:rsidR="00D25C01" w:rsidRPr="00C167F8" w:rsidRDefault="00D25C01" w:rsidP="00D25C01">
            <w:pPr>
              <w:jc w:val="center"/>
              <w:rPr>
                <w:rFonts w:ascii="Arial Narrow" w:hAnsi="Arial Narrow"/>
                <w:color w:val="000000"/>
                <w:sz w:val="18"/>
                <w:szCs w:val="18"/>
              </w:rPr>
            </w:pPr>
            <w:r w:rsidRPr="00B07EF1">
              <w:rPr>
                <w:rFonts w:ascii="Arial Narrow" w:hAnsi="Arial Narrow"/>
                <w:color w:val="000000"/>
                <w:sz w:val="18"/>
                <w:szCs w:val="18"/>
              </w:rPr>
              <w:t>Gestión de Concomimiento y la Innovación</w:t>
            </w:r>
          </w:p>
        </w:tc>
        <w:tc>
          <w:tcPr>
            <w:tcW w:w="1067" w:type="dxa"/>
            <w:tcBorders>
              <w:top w:val="nil"/>
              <w:left w:val="nil"/>
              <w:bottom w:val="single" w:sz="4" w:space="0" w:color="auto"/>
              <w:right w:val="single" w:sz="4" w:space="0" w:color="auto"/>
            </w:tcBorders>
            <w:shd w:val="clear" w:color="auto" w:fill="auto"/>
            <w:vAlign w:val="center"/>
          </w:tcPr>
          <w:p w14:paraId="6B58E2A3" w14:textId="58BE0194" w:rsidR="00D25C01" w:rsidRDefault="00D25C01" w:rsidP="00D25C01">
            <w:pPr>
              <w:jc w:val="center"/>
              <w:rPr>
                <w:rFonts w:ascii="Arial Narrow" w:hAnsi="Arial Narrow"/>
                <w:color w:val="000000"/>
                <w:sz w:val="18"/>
                <w:szCs w:val="18"/>
              </w:rPr>
            </w:pPr>
            <w:r>
              <w:rPr>
                <w:rFonts w:ascii="Arial Narrow" w:hAnsi="Arial Narrow"/>
                <w:color w:val="000000"/>
                <w:sz w:val="18"/>
                <w:szCs w:val="18"/>
              </w:rPr>
              <w:t>Saber</w:t>
            </w:r>
          </w:p>
        </w:tc>
        <w:tc>
          <w:tcPr>
            <w:tcW w:w="1363" w:type="dxa"/>
            <w:tcBorders>
              <w:top w:val="nil"/>
              <w:left w:val="nil"/>
              <w:bottom w:val="single" w:sz="4" w:space="0" w:color="auto"/>
              <w:right w:val="single" w:sz="4" w:space="0" w:color="auto"/>
            </w:tcBorders>
            <w:shd w:val="clear" w:color="auto" w:fill="auto"/>
            <w:vAlign w:val="center"/>
          </w:tcPr>
          <w:p w14:paraId="4BFB85FE" w14:textId="4D9238A3" w:rsidR="00D25C01" w:rsidRDefault="00D25C01" w:rsidP="00D25C01">
            <w:pPr>
              <w:jc w:val="center"/>
              <w:rPr>
                <w:rFonts w:ascii="Arial Narrow" w:hAnsi="Arial Narrow"/>
                <w:color w:val="000000"/>
                <w:sz w:val="18"/>
                <w:szCs w:val="18"/>
              </w:rPr>
            </w:pPr>
            <w:r w:rsidRPr="00053BC6">
              <w:rPr>
                <w:rFonts w:ascii="Arial Narrow" w:hAnsi="Arial Narrow"/>
                <w:color w:val="000000"/>
                <w:sz w:val="18"/>
                <w:szCs w:val="18"/>
              </w:rPr>
              <w:t>Formadores sobre el Protocolo de Alerta Común (CAP)</w:t>
            </w:r>
          </w:p>
        </w:tc>
        <w:tc>
          <w:tcPr>
            <w:tcW w:w="1101" w:type="dxa"/>
            <w:tcBorders>
              <w:top w:val="nil"/>
              <w:left w:val="nil"/>
              <w:bottom w:val="single" w:sz="4" w:space="0" w:color="auto"/>
              <w:right w:val="single" w:sz="4" w:space="0" w:color="auto"/>
            </w:tcBorders>
            <w:shd w:val="clear" w:color="auto" w:fill="auto"/>
            <w:vAlign w:val="center"/>
          </w:tcPr>
          <w:p w14:paraId="0B504801" w14:textId="3E2AE303" w:rsidR="00D25C01" w:rsidRDefault="00D25C01" w:rsidP="00D25C01">
            <w:pPr>
              <w:jc w:val="center"/>
              <w:rPr>
                <w:rFonts w:ascii="Arial Narrow" w:hAnsi="Arial Narrow"/>
                <w:color w:val="000000"/>
                <w:sz w:val="18"/>
                <w:szCs w:val="18"/>
              </w:rPr>
            </w:pPr>
            <w:r>
              <w:rPr>
                <w:rFonts w:ascii="Arial Narrow" w:hAnsi="Arial Narrow"/>
                <w:color w:val="000000"/>
                <w:sz w:val="18"/>
                <w:szCs w:val="18"/>
              </w:rPr>
              <w:t>Sesión de formación</w:t>
            </w:r>
          </w:p>
        </w:tc>
        <w:tc>
          <w:tcPr>
            <w:tcW w:w="1142" w:type="dxa"/>
            <w:tcBorders>
              <w:top w:val="nil"/>
              <w:left w:val="nil"/>
              <w:bottom w:val="single" w:sz="4" w:space="0" w:color="auto"/>
              <w:right w:val="single" w:sz="4" w:space="0" w:color="auto"/>
            </w:tcBorders>
            <w:shd w:val="clear" w:color="auto" w:fill="auto"/>
            <w:vAlign w:val="center"/>
          </w:tcPr>
          <w:p w14:paraId="21E702F7" w14:textId="77777777" w:rsidR="00D25C01" w:rsidRPr="00812C61" w:rsidRDefault="00D25C01" w:rsidP="00D25C01">
            <w:pPr>
              <w:jc w:val="center"/>
              <w:rPr>
                <w:rFonts w:ascii="Arial Narrow" w:hAnsi="Arial Narrow"/>
                <w:color w:val="000000"/>
                <w:sz w:val="16"/>
                <w:szCs w:val="16"/>
              </w:rPr>
            </w:pPr>
          </w:p>
        </w:tc>
        <w:tc>
          <w:tcPr>
            <w:tcW w:w="879" w:type="dxa"/>
            <w:tcBorders>
              <w:top w:val="nil"/>
              <w:left w:val="nil"/>
              <w:bottom w:val="single" w:sz="4" w:space="0" w:color="auto"/>
              <w:right w:val="single" w:sz="4" w:space="0" w:color="auto"/>
            </w:tcBorders>
            <w:shd w:val="clear" w:color="auto" w:fill="auto"/>
            <w:vAlign w:val="center"/>
          </w:tcPr>
          <w:p w14:paraId="366984D7" w14:textId="3B7416F5" w:rsidR="00D25C01" w:rsidRDefault="00D25C01" w:rsidP="00D25C01">
            <w:pPr>
              <w:jc w:val="center"/>
              <w:rPr>
                <w:rFonts w:ascii="Arial Narrow" w:hAnsi="Arial Narrow"/>
                <w:color w:val="000000"/>
                <w:sz w:val="18"/>
                <w:szCs w:val="18"/>
              </w:rPr>
            </w:pPr>
            <w:r>
              <w:rPr>
                <w:rFonts w:ascii="Arial Narrow" w:hAnsi="Arial Narrow"/>
                <w:color w:val="000000"/>
                <w:sz w:val="18"/>
                <w:szCs w:val="18"/>
              </w:rPr>
              <w:t>3 horas</w:t>
            </w:r>
          </w:p>
        </w:tc>
        <w:tc>
          <w:tcPr>
            <w:tcW w:w="994" w:type="dxa"/>
            <w:tcBorders>
              <w:top w:val="nil"/>
              <w:left w:val="nil"/>
              <w:bottom w:val="single" w:sz="4" w:space="0" w:color="auto"/>
              <w:right w:val="single" w:sz="4" w:space="0" w:color="auto"/>
            </w:tcBorders>
            <w:shd w:val="clear" w:color="auto" w:fill="auto"/>
            <w:vAlign w:val="center"/>
          </w:tcPr>
          <w:p w14:paraId="0919EE0C" w14:textId="67EB9B20" w:rsidR="00D25C01" w:rsidRDefault="00D25C01" w:rsidP="00D25C01">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42CDEFD7" w14:textId="37E3FE7A" w:rsidR="00D25C01" w:rsidRDefault="00D25C01" w:rsidP="00D25C01">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7176EEC2" w14:textId="47CF02E8" w:rsidR="00D25C01" w:rsidRDefault="00D25C01" w:rsidP="00D25C01">
            <w:pPr>
              <w:jc w:val="center"/>
              <w:rPr>
                <w:rFonts w:ascii="Arial Narrow" w:hAnsi="Arial Narrow"/>
                <w:color w:val="000000"/>
                <w:sz w:val="18"/>
                <w:szCs w:val="18"/>
              </w:rPr>
            </w:pPr>
            <w:r>
              <w:rPr>
                <w:rFonts w:ascii="Arial Narrow" w:hAnsi="Arial Narrow"/>
                <w:color w:val="000000"/>
                <w:sz w:val="18"/>
                <w:szCs w:val="18"/>
              </w:rPr>
              <w:t>Septiembre 28</w:t>
            </w:r>
          </w:p>
        </w:tc>
      </w:tr>
      <w:tr w:rsidR="00D25C01" w14:paraId="26FB127D"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787411D6" w14:textId="0CA21D02" w:rsidR="00D25C01" w:rsidRDefault="00D25C01" w:rsidP="00D25C01">
            <w:pPr>
              <w:jc w:val="center"/>
              <w:rPr>
                <w:rFonts w:ascii="Arial Narrow" w:hAnsi="Arial Narrow"/>
                <w:color w:val="000000"/>
                <w:sz w:val="18"/>
                <w:szCs w:val="18"/>
              </w:rPr>
            </w:pPr>
            <w:r>
              <w:rPr>
                <w:rFonts w:ascii="Arial Narrow" w:hAnsi="Arial Narrow"/>
                <w:color w:val="000000"/>
                <w:sz w:val="18"/>
                <w:szCs w:val="18"/>
              </w:rPr>
              <w:lastRenderedPageBreak/>
              <w:t>Misional</w:t>
            </w:r>
          </w:p>
        </w:tc>
        <w:tc>
          <w:tcPr>
            <w:tcW w:w="1166" w:type="dxa"/>
            <w:tcBorders>
              <w:top w:val="nil"/>
              <w:left w:val="nil"/>
              <w:bottom w:val="single" w:sz="4" w:space="0" w:color="auto"/>
              <w:right w:val="single" w:sz="4" w:space="0" w:color="auto"/>
            </w:tcBorders>
            <w:shd w:val="clear" w:color="auto" w:fill="auto"/>
            <w:vAlign w:val="center"/>
          </w:tcPr>
          <w:p w14:paraId="17DD2C11" w14:textId="423F9DE2" w:rsidR="00D25C01" w:rsidRPr="00C167F8" w:rsidRDefault="00D25C01" w:rsidP="00D25C01">
            <w:pPr>
              <w:jc w:val="center"/>
              <w:rPr>
                <w:rFonts w:ascii="Arial Narrow" w:hAnsi="Arial Narrow"/>
                <w:color w:val="000000"/>
                <w:sz w:val="18"/>
                <w:szCs w:val="18"/>
              </w:rPr>
            </w:pPr>
            <w:r w:rsidRPr="00B07EF1">
              <w:rPr>
                <w:rFonts w:ascii="Arial Narrow" w:hAnsi="Arial Narrow"/>
                <w:color w:val="000000"/>
                <w:sz w:val="18"/>
                <w:szCs w:val="18"/>
              </w:rPr>
              <w:t>Gestión de Concomimiento y la Innovación</w:t>
            </w:r>
          </w:p>
        </w:tc>
        <w:tc>
          <w:tcPr>
            <w:tcW w:w="1067" w:type="dxa"/>
            <w:tcBorders>
              <w:top w:val="nil"/>
              <w:left w:val="nil"/>
              <w:bottom w:val="single" w:sz="4" w:space="0" w:color="auto"/>
              <w:right w:val="single" w:sz="4" w:space="0" w:color="auto"/>
            </w:tcBorders>
            <w:shd w:val="clear" w:color="auto" w:fill="auto"/>
            <w:vAlign w:val="center"/>
          </w:tcPr>
          <w:p w14:paraId="1AF03C41" w14:textId="60F43512" w:rsidR="00D25C01" w:rsidRDefault="00D25C01" w:rsidP="00D25C01">
            <w:pPr>
              <w:jc w:val="center"/>
              <w:rPr>
                <w:rFonts w:ascii="Arial Narrow" w:hAnsi="Arial Narrow"/>
                <w:color w:val="000000"/>
                <w:sz w:val="18"/>
                <w:szCs w:val="18"/>
              </w:rPr>
            </w:pPr>
            <w:r>
              <w:rPr>
                <w:rFonts w:ascii="Arial Narrow" w:hAnsi="Arial Narrow"/>
                <w:color w:val="000000"/>
                <w:sz w:val="18"/>
                <w:szCs w:val="18"/>
              </w:rPr>
              <w:t>Saber- Hacer</w:t>
            </w:r>
          </w:p>
        </w:tc>
        <w:tc>
          <w:tcPr>
            <w:tcW w:w="1363" w:type="dxa"/>
            <w:tcBorders>
              <w:top w:val="nil"/>
              <w:left w:val="nil"/>
              <w:bottom w:val="single" w:sz="4" w:space="0" w:color="auto"/>
              <w:right w:val="single" w:sz="4" w:space="0" w:color="auto"/>
            </w:tcBorders>
            <w:shd w:val="clear" w:color="auto" w:fill="auto"/>
            <w:vAlign w:val="center"/>
          </w:tcPr>
          <w:p w14:paraId="0D44464F" w14:textId="2CF5823F" w:rsidR="00D25C01" w:rsidRDefault="00D25C01" w:rsidP="00D25C01">
            <w:pPr>
              <w:jc w:val="center"/>
              <w:rPr>
                <w:rFonts w:ascii="Arial Narrow" w:hAnsi="Arial Narrow"/>
                <w:color w:val="000000"/>
                <w:sz w:val="18"/>
                <w:szCs w:val="18"/>
              </w:rPr>
            </w:pPr>
            <w:r w:rsidRPr="00053BC6">
              <w:rPr>
                <w:rFonts w:ascii="Arial Narrow" w:hAnsi="Arial Narrow"/>
                <w:color w:val="000000"/>
                <w:sz w:val="18"/>
                <w:szCs w:val="18"/>
              </w:rPr>
              <w:t>Taller sobre la Implementación del CAP</w:t>
            </w:r>
          </w:p>
        </w:tc>
        <w:tc>
          <w:tcPr>
            <w:tcW w:w="1101" w:type="dxa"/>
            <w:tcBorders>
              <w:top w:val="nil"/>
              <w:left w:val="nil"/>
              <w:bottom w:val="single" w:sz="4" w:space="0" w:color="auto"/>
              <w:right w:val="single" w:sz="4" w:space="0" w:color="auto"/>
            </w:tcBorders>
            <w:shd w:val="clear" w:color="auto" w:fill="auto"/>
            <w:vAlign w:val="center"/>
          </w:tcPr>
          <w:p w14:paraId="0F49FD20" w14:textId="0E53AF2D" w:rsidR="00D25C01" w:rsidRDefault="00D25C01" w:rsidP="00D25C01">
            <w:pPr>
              <w:jc w:val="center"/>
              <w:rPr>
                <w:rFonts w:ascii="Arial Narrow" w:hAnsi="Arial Narrow"/>
                <w:color w:val="000000"/>
                <w:sz w:val="18"/>
                <w:szCs w:val="18"/>
              </w:rPr>
            </w:pPr>
            <w:r>
              <w:rPr>
                <w:rFonts w:ascii="Arial Narrow" w:hAnsi="Arial Narrow"/>
                <w:color w:val="000000"/>
                <w:sz w:val="18"/>
                <w:szCs w:val="18"/>
              </w:rPr>
              <w:t>Taller</w:t>
            </w:r>
          </w:p>
        </w:tc>
        <w:tc>
          <w:tcPr>
            <w:tcW w:w="1142" w:type="dxa"/>
            <w:tcBorders>
              <w:top w:val="nil"/>
              <w:left w:val="nil"/>
              <w:bottom w:val="single" w:sz="4" w:space="0" w:color="auto"/>
              <w:right w:val="single" w:sz="4" w:space="0" w:color="auto"/>
            </w:tcBorders>
            <w:shd w:val="clear" w:color="auto" w:fill="auto"/>
            <w:vAlign w:val="center"/>
          </w:tcPr>
          <w:p w14:paraId="24805F7C" w14:textId="77777777" w:rsidR="00D25C01" w:rsidRPr="00812C61" w:rsidRDefault="00D25C01" w:rsidP="00D25C01">
            <w:pPr>
              <w:jc w:val="center"/>
              <w:rPr>
                <w:rFonts w:ascii="Arial Narrow" w:hAnsi="Arial Narrow"/>
                <w:color w:val="000000"/>
                <w:sz w:val="16"/>
                <w:szCs w:val="16"/>
              </w:rPr>
            </w:pPr>
          </w:p>
        </w:tc>
        <w:tc>
          <w:tcPr>
            <w:tcW w:w="879" w:type="dxa"/>
            <w:tcBorders>
              <w:top w:val="nil"/>
              <w:left w:val="nil"/>
              <w:bottom w:val="single" w:sz="4" w:space="0" w:color="auto"/>
              <w:right w:val="single" w:sz="4" w:space="0" w:color="auto"/>
            </w:tcBorders>
            <w:shd w:val="clear" w:color="auto" w:fill="auto"/>
            <w:vAlign w:val="center"/>
          </w:tcPr>
          <w:p w14:paraId="6BDBEDFD" w14:textId="6FA18506" w:rsidR="00D25C01" w:rsidRDefault="00D25C01" w:rsidP="00D25C01">
            <w:pPr>
              <w:jc w:val="center"/>
              <w:rPr>
                <w:rFonts w:ascii="Arial Narrow" w:hAnsi="Arial Narrow"/>
                <w:color w:val="000000"/>
                <w:sz w:val="18"/>
                <w:szCs w:val="18"/>
              </w:rPr>
            </w:pPr>
            <w:r>
              <w:rPr>
                <w:rFonts w:ascii="Arial Narrow" w:hAnsi="Arial Narrow"/>
                <w:color w:val="000000"/>
                <w:sz w:val="18"/>
                <w:szCs w:val="18"/>
              </w:rPr>
              <w:t>10 horas</w:t>
            </w:r>
          </w:p>
        </w:tc>
        <w:tc>
          <w:tcPr>
            <w:tcW w:w="994" w:type="dxa"/>
            <w:tcBorders>
              <w:top w:val="nil"/>
              <w:left w:val="nil"/>
              <w:bottom w:val="single" w:sz="4" w:space="0" w:color="auto"/>
              <w:right w:val="single" w:sz="4" w:space="0" w:color="auto"/>
            </w:tcBorders>
            <w:shd w:val="clear" w:color="auto" w:fill="auto"/>
            <w:vAlign w:val="center"/>
          </w:tcPr>
          <w:p w14:paraId="6F45E9DC" w14:textId="1F42FCDE" w:rsidR="00D25C01" w:rsidRDefault="00D25C01" w:rsidP="00D25C01">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68298CF0" w14:textId="40A6531B" w:rsidR="00D25C01" w:rsidRDefault="00D25C01" w:rsidP="00D25C01">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1D10C24F" w14:textId="6BAF5EC9" w:rsidR="00D25C01" w:rsidRDefault="00D25C01" w:rsidP="00D25C01">
            <w:pPr>
              <w:jc w:val="center"/>
              <w:rPr>
                <w:rFonts w:ascii="Arial Narrow" w:hAnsi="Arial Narrow"/>
                <w:color w:val="000000"/>
                <w:sz w:val="18"/>
                <w:szCs w:val="18"/>
              </w:rPr>
            </w:pPr>
            <w:r>
              <w:rPr>
                <w:rFonts w:ascii="Arial Narrow" w:hAnsi="Arial Narrow"/>
                <w:color w:val="000000"/>
                <w:sz w:val="18"/>
                <w:szCs w:val="18"/>
              </w:rPr>
              <w:t>Septiembre 29 y 30</w:t>
            </w:r>
          </w:p>
        </w:tc>
      </w:tr>
      <w:tr w:rsidR="00D25C01" w14:paraId="37848CF8"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4D95BB0B" w14:textId="0C889F01" w:rsidR="00D25C01" w:rsidRDefault="00D25C01" w:rsidP="00D25C01">
            <w:pPr>
              <w:jc w:val="center"/>
              <w:rPr>
                <w:rFonts w:ascii="Arial Narrow" w:hAnsi="Arial Narrow"/>
                <w:color w:val="000000"/>
                <w:sz w:val="18"/>
                <w:szCs w:val="18"/>
              </w:rPr>
            </w:pPr>
            <w:r>
              <w:rPr>
                <w:rFonts w:ascii="Arial Narrow" w:hAnsi="Arial Narrow"/>
                <w:color w:val="000000"/>
                <w:sz w:val="18"/>
                <w:szCs w:val="18"/>
              </w:rPr>
              <w:t>Misional</w:t>
            </w:r>
          </w:p>
        </w:tc>
        <w:tc>
          <w:tcPr>
            <w:tcW w:w="1166" w:type="dxa"/>
            <w:tcBorders>
              <w:top w:val="nil"/>
              <w:left w:val="nil"/>
              <w:bottom w:val="single" w:sz="4" w:space="0" w:color="auto"/>
              <w:right w:val="single" w:sz="4" w:space="0" w:color="auto"/>
            </w:tcBorders>
            <w:shd w:val="clear" w:color="auto" w:fill="auto"/>
            <w:vAlign w:val="center"/>
          </w:tcPr>
          <w:p w14:paraId="04357A74" w14:textId="3040EA77" w:rsidR="00D25C01" w:rsidRPr="00C167F8" w:rsidRDefault="00D25C01" w:rsidP="00D25C01">
            <w:pPr>
              <w:jc w:val="center"/>
              <w:rPr>
                <w:rFonts w:ascii="Arial Narrow" w:hAnsi="Arial Narrow"/>
                <w:color w:val="000000"/>
                <w:sz w:val="18"/>
                <w:szCs w:val="18"/>
              </w:rPr>
            </w:pPr>
            <w:r w:rsidRPr="00B07EF1">
              <w:rPr>
                <w:rFonts w:ascii="Arial Narrow" w:hAnsi="Arial Narrow"/>
                <w:color w:val="000000"/>
                <w:sz w:val="18"/>
                <w:szCs w:val="18"/>
              </w:rPr>
              <w:t>Gestión de Concomimiento y la Innovación</w:t>
            </w:r>
          </w:p>
        </w:tc>
        <w:tc>
          <w:tcPr>
            <w:tcW w:w="1067" w:type="dxa"/>
            <w:tcBorders>
              <w:top w:val="nil"/>
              <w:left w:val="nil"/>
              <w:bottom w:val="single" w:sz="4" w:space="0" w:color="auto"/>
              <w:right w:val="single" w:sz="4" w:space="0" w:color="auto"/>
            </w:tcBorders>
            <w:shd w:val="clear" w:color="auto" w:fill="auto"/>
            <w:vAlign w:val="center"/>
          </w:tcPr>
          <w:p w14:paraId="12A7655F" w14:textId="5AD46FA9" w:rsidR="00D25C01" w:rsidRDefault="00D25C01" w:rsidP="00D25C01">
            <w:pPr>
              <w:jc w:val="center"/>
              <w:rPr>
                <w:rFonts w:ascii="Arial Narrow" w:hAnsi="Arial Narrow"/>
                <w:color w:val="000000"/>
                <w:sz w:val="18"/>
                <w:szCs w:val="18"/>
              </w:rPr>
            </w:pPr>
            <w:r>
              <w:rPr>
                <w:rFonts w:ascii="Arial Narrow" w:hAnsi="Arial Narrow"/>
                <w:color w:val="000000"/>
                <w:sz w:val="18"/>
                <w:szCs w:val="18"/>
              </w:rPr>
              <w:t>Saber- Hacer</w:t>
            </w:r>
          </w:p>
        </w:tc>
        <w:tc>
          <w:tcPr>
            <w:tcW w:w="1363" w:type="dxa"/>
            <w:tcBorders>
              <w:top w:val="nil"/>
              <w:left w:val="nil"/>
              <w:bottom w:val="single" w:sz="4" w:space="0" w:color="auto"/>
              <w:right w:val="single" w:sz="4" w:space="0" w:color="auto"/>
            </w:tcBorders>
            <w:shd w:val="clear" w:color="auto" w:fill="auto"/>
            <w:vAlign w:val="center"/>
          </w:tcPr>
          <w:p w14:paraId="3AE8ADF3" w14:textId="57310364" w:rsidR="00D25C01" w:rsidRDefault="00D25C01" w:rsidP="00D25C01">
            <w:pPr>
              <w:jc w:val="center"/>
              <w:rPr>
                <w:rFonts w:ascii="Arial Narrow" w:hAnsi="Arial Narrow"/>
                <w:color w:val="000000"/>
                <w:sz w:val="18"/>
                <w:szCs w:val="18"/>
              </w:rPr>
            </w:pPr>
            <w:r>
              <w:rPr>
                <w:rFonts w:ascii="Arial Narrow" w:hAnsi="Arial Narrow"/>
                <w:color w:val="000000"/>
                <w:sz w:val="18"/>
                <w:szCs w:val="18"/>
              </w:rPr>
              <w:t>C</w:t>
            </w:r>
            <w:r w:rsidRPr="00B84412">
              <w:rPr>
                <w:rFonts w:ascii="Arial Narrow" w:hAnsi="Arial Narrow"/>
                <w:color w:val="000000"/>
                <w:sz w:val="18"/>
                <w:szCs w:val="18"/>
              </w:rPr>
              <w:t>urso</w:t>
            </w:r>
            <w:r>
              <w:rPr>
                <w:rFonts w:ascii="Arial Narrow" w:hAnsi="Arial Narrow"/>
                <w:color w:val="000000"/>
                <w:sz w:val="18"/>
                <w:szCs w:val="18"/>
              </w:rPr>
              <w:t xml:space="preserve"> </w:t>
            </w:r>
            <w:r w:rsidRPr="00B84412">
              <w:rPr>
                <w:rFonts w:ascii="Arial Narrow" w:hAnsi="Arial Narrow"/>
                <w:color w:val="000000"/>
                <w:sz w:val="18"/>
                <w:szCs w:val="18"/>
              </w:rPr>
              <w:t>Predicción meteorológica aeronáutica</w:t>
            </w:r>
          </w:p>
        </w:tc>
        <w:tc>
          <w:tcPr>
            <w:tcW w:w="1101" w:type="dxa"/>
            <w:tcBorders>
              <w:top w:val="nil"/>
              <w:left w:val="nil"/>
              <w:bottom w:val="single" w:sz="4" w:space="0" w:color="auto"/>
              <w:right w:val="single" w:sz="4" w:space="0" w:color="auto"/>
            </w:tcBorders>
            <w:shd w:val="clear" w:color="auto" w:fill="auto"/>
            <w:vAlign w:val="center"/>
          </w:tcPr>
          <w:p w14:paraId="0B662536" w14:textId="0E5BE6F4" w:rsidR="00D25C01" w:rsidRDefault="00D25C01" w:rsidP="00D25C01">
            <w:pPr>
              <w:jc w:val="center"/>
              <w:rPr>
                <w:rFonts w:ascii="Arial Narrow" w:hAnsi="Arial Narrow"/>
                <w:color w:val="000000"/>
                <w:sz w:val="18"/>
                <w:szCs w:val="18"/>
              </w:rPr>
            </w:pPr>
            <w:r>
              <w:rPr>
                <w:rFonts w:ascii="Arial Narrow" w:hAnsi="Arial Narrow"/>
                <w:color w:val="000000"/>
                <w:sz w:val="18"/>
                <w:szCs w:val="18"/>
              </w:rPr>
              <w:t>Curso</w:t>
            </w:r>
          </w:p>
        </w:tc>
        <w:tc>
          <w:tcPr>
            <w:tcW w:w="1142" w:type="dxa"/>
            <w:tcBorders>
              <w:top w:val="nil"/>
              <w:left w:val="nil"/>
              <w:bottom w:val="single" w:sz="4" w:space="0" w:color="auto"/>
              <w:right w:val="single" w:sz="4" w:space="0" w:color="auto"/>
            </w:tcBorders>
            <w:shd w:val="clear" w:color="auto" w:fill="auto"/>
            <w:vAlign w:val="center"/>
          </w:tcPr>
          <w:p w14:paraId="68AE4B9A" w14:textId="08483ABD" w:rsidR="00D25C01" w:rsidRPr="00812C61" w:rsidRDefault="00D25C01" w:rsidP="00D25C01">
            <w:pPr>
              <w:jc w:val="center"/>
              <w:rPr>
                <w:rFonts w:ascii="Arial Narrow" w:hAnsi="Arial Narrow"/>
                <w:color w:val="000000"/>
                <w:sz w:val="16"/>
                <w:szCs w:val="16"/>
              </w:rPr>
            </w:pPr>
            <w:r w:rsidRPr="00B84412">
              <w:rPr>
                <w:rFonts w:ascii="Arial Narrow" w:hAnsi="Arial Narrow"/>
                <w:color w:val="000000"/>
                <w:sz w:val="18"/>
                <w:szCs w:val="18"/>
              </w:rPr>
              <w:t>Funcionarios del grupo de meteorología aeronáu</w:t>
            </w:r>
            <w:r>
              <w:rPr>
                <w:rFonts w:ascii="Arial Narrow" w:hAnsi="Arial Narrow"/>
                <w:color w:val="000000"/>
                <w:sz w:val="18"/>
                <w:szCs w:val="18"/>
              </w:rPr>
              <w:t>t</w:t>
            </w:r>
            <w:r w:rsidRPr="00B84412">
              <w:rPr>
                <w:rFonts w:ascii="Arial Narrow" w:hAnsi="Arial Narrow"/>
                <w:color w:val="000000"/>
                <w:sz w:val="18"/>
                <w:szCs w:val="18"/>
              </w:rPr>
              <w:t>ica</w:t>
            </w:r>
          </w:p>
        </w:tc>
        <w:tc>
          <w:tcPr>
            <w:tcW w:w="879" w:type="dxa"/>
            <w:tcBorders>
              <w:top w:val="nil"/>
              <w:left w:val="nil"/>
              <w:bottom w:val="single" w:sz="4" w:space="0" w:color="auto"/>
              <w:right w:val="single" w:sz="4" w:space="0" w:color="auto"/>
            </w:tcBorders>
            <w:shd w:val="clear" w:color="auto" w:fill="auto"/>
            <w:vAlign w:val="center"/>
          </w:tcPr>
          <w:p w14:paraId="01973BA0" w14:textId="01F1B895" w:rsidR="00D25C01" w:rsidRDefault="00D25C01" w:rsidP="00D25C01">
            <w:pPr>
              <w:jc w:val="center"/>
              <w:rPr>
                <w:rFonts w:ascii="Arial Narrow" w:hAnsi="Arial Narrow"/>
                <w:color w:val="000000"/>
                <w:sz w:val="18"/>
                <w:szCs w:val="18"/>
              </w:rPr>
            </w:pPr>
            <w:r>
              <w:rPr>
                <w:rFonts w:ascii="Arial Narrow" w:hAnsi="Arial Narrow"/>
                <w:color w:val="000000"/>
                <w:sz w:val="18"/>
                <w:szCs w:val="18"/>
              </w:rPr>
              <w:t>6 meses</w:t>
            </w:r>
          </w:p>
        </w:tc>
        <w:tc>
          <w:tcPr>
            <w:tcW w:w="994" w:type="dxa"/>
            <w:tcBorders>
              <w:top w:val="nil"/>
              <w:left w:val="nil"/>
              <w:bottom w:val="single" w:sz="4" w:space="0" w:color="auto"/>
              <w:right w:val="single" w:sz="4" w:space="0" w:color="auto"/>
            </w:tcBorders>
            <w:shd w:val="clear" w:color="auto" w:fill="auto"/>
            <w:vAlign w:val="center"/>
          </w:tcPr>
          <w:p w14:paraId="21D71316" w14:textId="2517179D" w:rsidR="00D25C01" w:rsidRDefault="00D25C01" w:rsidP="00D25C01">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5304020B" w14:textId="046CF9C1" w:rsidR="00D25C01" w:rsidRDefault="00D25C01" w:rsidP="00D25C01">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7A8D1B5E" w14:textId="261AD562" w:rsidR="00D25C01" w:rsidRPr="00B84412" w:rsidRDefault="00D25C01" w:rsidP="00D25C01">
            <w:pPr>
              <w:jc w:val="center"/>
              <w:rPr>
                <w:rFonts w:ascii="Arial Narrow" w:hAnsi="Arial Narrow"/>
                <w:color w:val="000000"/>
                <w:sz w:val="18"/>
                <w:szCs w:val="18"/>
              </w:rPr>
            </w:pPr>
            <w:r w:rsidRPr="00B84412">
              <w:rPr>
                <w:rFonts w:ascii="Arial Narrow" w:hAnsi="Arial Narrow"/>
                <w:color w:val="000000"/>
                <w:sz w:val="18"/>
                <w:szCs w:val="18"/>
              </w:rPr>
              <w:t xml:space="preserve">Teórica: </w:t>
            </w:r>
            <w:r>
              <w:rPr>
                <w:rFonts w:ascii="Arial Narrow" w:hAnsi="Arial Narrow"/>
                <w:color w:val="000000"/>
                <w:sz w:val="18"/>
                <w:szCs w:val="18"/>
              </w:rPr>
              <w:t>S</w:t>
            </w:r>
            <w:r w:rsidRPr="00B84412">
              <w:rPr>
                <w:rFonts w:ascii="Arial Narrow" w:hAnsi="Arial Narrow"/>
                <w:color w:val="000000"/>
                <w:sz w:val="18"/>
                <w:szCs w:val="18"/>
              </w:rPr>
              <w:t>eptiembre</w:t>
            </w:r>
            <w:r>
              <w:rPr>
                <w:rFonts w:ascii="Arial Narrow" w:hAnsi="Arial Narrow"/>
                <w:color w:val="000000"/>
                <w:sz w:val="18"/>
                <w:szCs w:val="18"/>
              </w:rPr>
              <w:t xml:space="preserve"> </w:t>
            </w:r>
            <w:r w:rsidRPr="00B84412">
              <w:rPr>
                <w:rFonts w:ascii="Arial Narrow" w:hAnsi="Arial Narrow"/>
                <w:color w:val="000000"/>
                <w:sz w:val="18"/>
                <w:szCs w:val="18"/>
              </w:rPr>
              <w:t xml:space="preserve">21 </w:t>
            </w:r>
            <w:r>
              <w:rPr>
                <w:rFonts w:ascii="Arial Narrow" w:hAnsi="Arial Narrow"/>
                <w:color w:val="000000"/>
                <w:sz w:val="18"/>
                <w:szCs w:val="18"/>
              </w:rPr>
              <w:t xml:space="preserve">de 2020 a marzo </w:t>
            </w:r>
            <w:r w:rsidRPr="00B84412">
              <w:rPr>
                <w:rFonts w:ascii="Arial Narrow" w:hAnsi="Arial Narrow"/>
                <w:color w:val="000000"/>
                <w:sz w:val="18"/>
                <w:szCs w:val="18"/>
              </w:rPr>
              <w:t>19 de 2021</w:t>
            </w:r>
          </w:p>
          <w:p w14:paraId="5BCF372C" w14:textId="532ECA9C" w:rsidR="00D25C01" w:rsidRDefault="00D25C01" w:rsidP="00D25C01">
            <w:pPr>
              <w:jc w:val="center"/>
              <w:rPr>
                <w:rFonts w:ascii="Arial Narrow" w:hAnsi="Arial Narrow"/>
                <w:color w:val="000000"/>
                <w:sz w:val="18"/>
                <w:szCs w:val="18"/>
              </w:rPr>
            </w:pPr>
            <w:r w:rsidRPr="00B84412">
              <w:rPr>
                <w:rFonts w:ascii="Arial Narrow" w:hAnsi="Arial Narrow"/>
                <w:color w:val="000000"/>
                <w:sz w:val="18"/>
                <w:szCs w:val="18"/>
              </w:rPr>
              <w:t xml:space="preserve">Práctica: </w:t>
            </w:r>
            <w:r>
              <w:rPr>
                <w:rFonts w:ascii="Arial Narrow" w:hAnsi="Arial Narrow"/>
                <w:color w:val="000000"/>
                <w:sz w:val="18"/>
                <w:szCs w:val="18"/>
              </w:rPr>
              <w:t xml:space="preserve">Abril </w:t>
            </w:r>
            <w:r w:rsidRPr="00B84412">
              <w:rPr>
                <w:rFonts w:ascii="Arial Narrow" w:hAnsi="Arial Narrow"/>
                <w:color w:val="000000"/>
                <w:sz w:val="18"/>
                <w:szCs w:val="18"/>
              </w:rPr>
              <w:t>5 al 16 de abril de 2021.</w:t>
            </w:r>
          </w:p>
        </w:tc>
      </w:tr>
      <w:tr w:rsidR="00D25C01" w14:paraId="45A70EB7"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2EDBA820" w14:textId="77777777" w:rsidR="00D25C01" w:rsidRDefault="00D25C01" w:rsidP="00D25C01">
            <w:pPr>
              <w:jc w:val="center"/>
              <w:rPr>
                <w:rFonts w:ascii="Arial Narrow" w:hAnsi="Arial Narrow"/>
                <w:color w:val="000000"/>
                <w:sz w:val="18"/>
                <w:szCs w:val="18"/>
              </w:rPr>
            </w:pPr>
          </w:p>
        </w:tc>
        <w:tc>
          <w:tcPr>
            <w:tcW w:w="1166" w:type="dxa"/>
            <w:tcBorders>
              <w:top w:val="nil"/>
              <w:left w:val="nil"/>
              <w:bottom w:val="single" w:sz="4" w:space="0" w:color="auto"/>
              <w:right w:val="single" w:sz="4" w:space="0" w:color="auto"/>
            </w:tcBorders>
            <w:shd w:val="clear" w:color="auto" w:fill="auto"/>
            <w:vAlign w:val="center"/>
          </w:tcPr>
          <w:p w14:paraId="3BCDAF30" w14:textId="77777777" w:rsidR="00D25C01" w:rsidRPr="00C167F8" w:rsidRDefault="00D25C01" w:rsidP="00D25C01">
            <w:pPr>
              <w:jc w:val="center"/>
              <w:rPr>
                <w:rFonts w:ascii="Arial Narrow" w:hAnsi="Arial Narrow"/>
                <w:color w:val="000000"/>
                <w:sz w:val="18"/>
                <w:szCs w:val="18"/>
              </w:rPr>
            </w:pPr>
          </w:p>
        </w:tc>
        <w:tc>
          <w:tcPr>
            <w:tcW w:w="1067" w:type="dxa"/>
            <w:tcBorders>
              <w:top w:val="nil"/>
              <w:left w:val="nil"/>
              <w:bottom w:val="single" w:sz="4" w:space="0" w:color="auto"/>
              <w:right w:val="single" w:sz="4" w:space="0" w:color="auto"/>
            </w:tcBorders>
            <w:shd w:val="clear" w:color="auto" w:fill="auto"/>
            <w:vAlign w:val="center"/>
          </w:tcPr>
          <w:p w14:paraId="5CC69CED" w14:textId="77777777" w:rsidR="00D25C01" w:rsidRDefault="00D25C01" w:rsidP="00D25C01">
            <w:pPr>
              <w:jc w:val="center"/>
              <w:rPr>
                <w:rFonts w:ascii="Arial Narrow" w:hAnsi="Arial Narrow"/>
                <w:color w:val="000000"/>
                <w:sz w:val="18"/>
                <w:szCs w:val="18"/>
              </w:rPr>
            </w:pPr>
          </w:p>
        </w:tc>
        <w:tc>
          <w:tcPr>
            <w:tcW w:w="1363" w:type="dxa"/>
            <w:tcBorders>
              <w:top w:val="nil"/>
              <w:left w:val="nil"/>
              <w:bottom w:val="single" w:sz="4" w:space="0" w:color="auto"/>
              <w:right w:val="single" w:sz="4" w:space="0" w:color="auto"/>
            </w:tcBorders>
            <w:shd w:val="clear" w:color="auto" w:fill="auto"/>
            <w:vAlign w:val="center"/>
          </w:tcPr>
          <w:p w14:paraId="4A7F1DCB" w14:textId="77777777" w:rsidR="00D25C01" w:rsidRDefault="00D25C01" w:rsidP="00D25C01">
            <w:pPr>
              <w:jc w:val="center"/>
              <w:rPr>
                <w:rFonts w:ascii="Arial Narrow" w:hAnsi="Arial Narrow"/>
                <w:color w:val="000000"/>
                <w:sz w:val="18"/>
                <w:szCs w:val="18"/>
              </w:rPr>
            </w:pPr>
          </w:p>
        </w:tc>
        <w:tc>
          <w:tcPr>
            <w:tcW w:w="1101" w:type="dxa"/>
            <w:tcBorders>
              <w:top w:val="nil"/>
              <w:left w:val="nil"/>
              <w:bottom w:val="single" w:sz="4" w:space="0" w:color="auto"/>
              <w:right w:val="single" w:sz="4" w:space="0" w:color="auto"/>
            </w:tcBorders>
            <w:shd w:val="clear" w:color="auto" w:fill="auto"/>
            <w:vAlign w:val="center"/>
          </w:tcPr>
          <w:p w14:paraId="09A6CB97" w14:textId="77777777" w:rsidR="00D25C01" w:rsidRDefault="00D25C01" w:rsidP="00D25C01">
            <w:pPr>
              <w:jc w:val="center"/>
              <w:rPr>
                <w:rFonts w:ascii="Arial Narrow" w:hAnsi="Arial Narrow"/>
                <w:color w:val="000000"/>
                <w:sz w:val="18"/>
                <w:szCs w:val="18"/>
              </w:rPr>
            </w:pPr>
          </w:p>
        </w:tc>
        <w:tc>
          <w:tcPr>
            <w:tcW w:w="1142" w:type="dxa"/>
            <w:tcBorders>
              <w:top w:val="nil"/>
              <w:left w:val="nil"/>
              <w:bottom w:val="single" w:sz="4" w:space="0" w:color="auto"/>
              <w:right w:val="single" w:sz="4" w:space="0" w:color="auto"/>
            </w:tcBorders>
            <w:shd w:val="clear" w:color="auto" w:fill="auto"/>
            <w:vAlign w:val="center"/>
          </w:tcPr>
          <w:p w14:paraId="5EDD2756" w14:textId="77777777" w:rsidR="00D25C01" w:rsidRPr="00812C61" w:rsidRDefault="00D25C01" w:rsidP="00D25C01">
            <w:pPr>
              <w:jc w:val="center"/>
              <w:rPr>
                <w:rFonts w:ascii="Arial Narrow" w:hAnsi="Arial Narrow"/>
                <w:color w:val="000000"/>
                <w:sz w:val="16"/>
                <w:szCs w:val="16"/>
              </w:rPr>
            </w:pPr>
          </w:p>
        </w:tc>
        <w:tc>
          <w:tcPr>
            <w:tcW w:w="879" w:type="dxa"/>
            <w:tcBorders>
              <w:top w:val="nil"/>
              <w:left w:val="nil"/>
              <w:bottom w:val="single" w:sz="4" w:space="0" w:color="auto"/>
              <w:right w:val="single" w:sz="4" w:space="0" w:color="auto"/>
            </w:tcBorders>
            <w:shd w:val="clear" w:color="auto" w:fill="auto"/>
            <w:vAlign w:val="center"/>
          </w:tcPr>
          <w:p w14:paraId="653AF305" w14:textId="77777777" w:rsidR="00D25C01" w:rsidRDefault="00D25C01" w:rsidP="00D25C01">
            <w:pPr>
              <w:jc w:val="center"/>
              <w:rPr>
                <w:rFonts w:ascii="Arial Narrow" w:hAnsi="Arial Narrow"/>
                <w:color w:val="000000"/>
                <w:sz w:val="18"/>
                <w:szCs w:val="18"/>
              </w:rPr>
            </w:pPr>
          </w:p>
        </w:tc>
        <w:tc>
          <w:tcPr>
            <w:tcW w:w="994" w:type="dxa"/>
            <w:tcBorders>
              <w:top w:val="nil"/>
              <w:left w:val="nil"/>
              <w:bottom w:val="single" w:sz="4" w:space="0" w:color="auto"/>
              <w:right w:val="single" w:sz="4" w:space="0" w:color="auto"/>
            </w:tcBorders>
            <w:shd w:val="clear" w:color="auto" w:fill="auto"/>
            <w:vAlign w:val="center"/>
          </w:tcPr>
          <w:p w14:paraId="2189EC6C" w14:textId="77777777" w:rsidR="00D25C01" w:rsidRDefault="00D25C01" w:rsidP="00D25C01">
            <w:pPr>
              <w:jc w:val="center"/>
              <w:rPr>
                <w:rFonts w:ascii="Arial Narrow" w:hAnsi="Arial Narrow"/>
                <w:color w:val="000000"/>
                <w:sz w:val="18"/>
                <w:szCs w:val="18"/>
              </w:rPr>
            </w:pPr>
          </w:p>
        </w:tc>
        <w:tc>
          <w:tcPr>
            <w:tcW w:w="879" w:type="dxa"/>
            <w:tcBorders>
              <w:top w:val="nil"/>
              <w:left w:val="nil"/>
              <w:bottom w:val="single" w:sz="4" w:space="0" w:color="auto"/>
              <w:right w:val="single" w:sz="4" w:space="0" w:color="auto"/>
            </w:tcBorders>
            <w:shd w:val="clear" w:color="auto" w:fill="auto"/>
            <w:vAlign w:val="center"/>
          </w:tcPr>
          <w:p w14:paraId="433FAA66" w14:textId="77777777" w:rsidR="00D25C01" w:rsidRDefault="00D25C01" w:rsidP="00D25C01">
            <w:pPr>
              <w:jc w:val="center"/>
              <w:rPr>
                <w:rFonts w:ascii="Arial Narrow" w:hAnsi="Arial Narrow"/>
                <w:color w:val="000000"/>
                <w:sz w:val="18"/>
                <w:szCs w:val="18"/>
              </w:rPr>
            </w:pPr>
          </w:p>
        </w:tc>
        <w:tc>
          <w:tcPr>
            <w:tcW w:w="1018" w:type="dxa"/>
            <w:tcBorders>
              <w:top w:val="nil"/>
              <w:left w:val="nil"/>
              <w:bottom w:val="single" w:sz="4" w:space="0" w:color="auto"/>
              <w:right w:val="single" w:sz="4" w:space="0" w:color="auto"/>
            </w:tcBorders>
            <w:shd w:val="clear" w:color="auto" w:fill="auto"/>
            <w:vAlign w:val="center"/>
          </w:tcPr>
          <w:p w14:paraId="7C78E99C" w14:textId="77777777" w:rsidR="00D25C01" w:rsidRDefault="00D25C01" w:rsidP="00D25C01">
            <w:pPr>
              <w:jc w:val="center"/>
              <w:rPr>
                <w:rFonts w:ascii="Arial Narrow" w:hAnsi="Arial Narrow"/>
                <w:color w:val="000000"/>
                <w:sz w:val="18"/>
                <w:szCs w:val="18"/>
              </w:rPr>
            </w:pPr>
          </w:p>
        </w:tc>
      </w:tr>
      <w:tr w:rsidR="00D25C01" w14:paraId="08AB3C59"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0DB0D9A9" w14:textId="77777777" w:rsidR="00D25C01" w:rsidRDefault="00D25C01" w:rsidP="00D25C01">
            <w:pPr>
              <w:jc w:val="center"/>
              <w:rPr>
                <w:rFonts w:ascii="Arial Narrow" w:hAnsi="Arial Narrow"/>
                <w:color w:val="000000"/>
                <w:sz w:val="18"/>
                <w:szCs w:val="18"/>
              </w:rPr>
            </w:pPr>
          </w:p>
        </w:tc>
        <w:tc>
          <w:tcPr>
            <w:tcW w:w="1166" w:type="dxa"/>
            <w:tcBorders>
              <w:top w:val="nil"/>
              <w:left w:val="nil"/>
              <w:bottom w:val="single" w:sz="4" w:space="0" w:color="auto"/>
              <w:right w:val="single" w:sz="4" w:space="0" w:color="auto"/>
            </w:tcBorders>
            <w:shd w:val="clear" w:color="auto" w:fill="auto"/>
            <w:vAlign w:val="center"/>
          </w:tcPr>
          <w:p w14:paraId="549AD3A1" w14:textId="77777777" w:rsidR="00D25C01" w:rsidRPr="00C167F8" w:rsidRDefault="00D25C01" w:rsidP="00D25C01">
            <w:pPr>
              <w:jc w:val="center"/>
              <w:rPr>
                <w:rFonts w:ascii="Arial Narrow" w:hAnsi="Arial Narrow"/>
                <w:color w:val="000000"/>
                <w:sz w:val="18"/>
                <w:szCs w:val="18"/>
              </w:rPr>
            </w:pPr>
          </w:p>
        </w:tc>
        <w:tc>
          <w:tcPr>
            <w:tcW w:w="1067" w:type="dxa"/>
            <w:tcBorders>
              <w:top w:val="nil"/>
              <w:left w:val="nil"/>
              <w:bottom w:val="single" w:sz="4" w:space="0" w:color="auto"/>
              <w:right w:val="single" w:sz="4" w:space="0" w:color="auto"/>
            </w:tcBorders>
            <w:shd w:val="clear" w:color="auto" w:fill="auto"/>
            <w:vAlign w:val="center"/>
          </w:tcPr>
          <w:p w14:paraId="52B599E9" w14:textId="77777777" w:rsidR="00D25C01" w:rsidRDefault="00D25C01" w:rsidP="00D25C01">
            <w:pPr>
              <w:jc w:val="center"/>
              <w:rPr>
                <w:rFonts w:ascii="Arial Narrow" w:hAnsi="Arial Narrow"/>
                <w:color w:val="000000"/>
                <w:sz w:val="18"/>
                <w:szCs w:val="18"/>
              </w:rPr>
            </w:pPr>
          </w:p>
        </w:tc>
        <w:tc>
          <w:tcPr>
            <w:tcW w:w="1363" w:type="dxa"/>
            <w:tcBorders>
              <w:top w:val="nil"/>
              <w:left w:val="nil"/>
              <w:bottom w:val="single" w:sz="4" w:space="0" w:color="auto"/>
              <w:right w:val="single" w:sz="4" w:space="0" w:color="auto"/>
            </w:tcBorders>
            <w:shd w:val="clear" w:color="auto" w:fill="auto"/>
            <w:vAlign w:val="center"/>
          </w:tcPr>
          <w:p w14:paraId="1BDE51FE" w14:textId="77777777" w:rsidR="00D25C01" w:rsidRDefault="00D25C01" w:rsidP="00D25C01">
            <w:pPr>
              <w:jc w:val="center"/>
              <w:rPr>
                <w:rFonts w:ascii="Arial Narrow" w:hAnsi="Arial Narrow"/>
                <w:color w:val="000000"/>
                <w:sz w:val="18"/>
                <w:szCs w:val="18"/>
              </w:rPr>
            </w:pPr>
          </w:p>
        </w:tc>
        <w:tc>
          <w:tcPr>
            <w:tcW w:w="1101" w:type="dxa"/>
            <w:tcBorders>
              <w:top w:val="nil"/>
              <w:left w:val="nil"/>
              <w:bottom w:val="single" w:sz="4" w:space="0" w:color="auto"/>
              <w:right w:val="single" w:sz="4" w:space="0" w:color="auto"/>
            </w:tcBorders>
            <w:shd w:val="clear" w:color="auto" w:fill="auto"/>
            <w:vAlign w:val="center"/>
          </w:tcPr>
          <w:p w14:paraId="3AFC48A7" w14:textId="77777777" w:rsidR="00D25C01" w:rsidRDefault="00D25C01" w:rsidP="00D25C01">
            <w:pPr>
              <w:jc w:val="center"/>
              <w:rPr>
                <w:rFonts w:ascii="Arial Narrow" w:hAnsi="Arial Narrow"/>
                <w:color w:val="000000"/>
                <w:sz w:val="18"/>
                <w:szCs w:val="18"/>
              </w:rPr>
            </w:pPr>
          </w:p>
        </w:tc>
        <w:tc>
          <w:tcPr>
            <w:tcW w:w="1142" w:type="dxa"/>
            <w:tcBorders>
              <w:top w:val="nil"/>
              <w:left w:val="nil"/>
              <w:bottom w:val="single" w:sz="4" w:space="0" w:color="auto"/>
              <w:right w:val="single" w:sz="4" w:space="0" w:color="auto"/>
            </w:tcBorders>
            <w:shd w:val="clear" w:color="auto" w:fill="auto"/>
            <w:vAlign w:val="center"/>
          </w:tcPr>
          <w:p w14:paraId="7B7BFE2A" w14:textId="77777777" w:rsidR="00D25C01" w:rsidRPr="00812C61" w:rsidRDefault="00D25C01" w:rsidP="00D25C01">
            <w:pPr>
              <w:jc w:val="center"/>
              <w:rPr>
                <w:rFonts w:ascii="Arial Narrow" w:hAnsi="Arial Narrow"/>
                <w:color w:val="000000"/>
                <w:sz w:val="16"/>
                <w:szCs w:val="16"/>
              </w:rPr>
            </w:pPr>
          </w:p>
        </w:tc>
        <w:tc>
          <w:tcPr>
            <w:tcW w:w="879" w:type="dxa"/>
            <w:tcBorders>
              <w:top w:val="nil"/>
              <w:left w:val="nil"/>
              <w:bottom w:val="single" w:sz="4" w:space="0" w:color="auto"/>
              <w:right w:val="single" w:sz="4" w:space="0" w:color="auto"/>
            </w:tcBorders>
            <w:shd w:val="clear" w:color="auto" w:fill="auto"/>
            <w:vAlign w:val="center"/>
          </w:tcPr>
          <w:p w14:paraId="5ED286BE" w14:textId="77777777" w:rsidR="00D25C01" w:rsidRDefault="00D25C01" w:rsidP="00D25C01">
            <w:pPr>
              <w:jc w:val="center"/>
              <w:rPr>
                <w:rFonts w:ascii="Arial Narrow" w:hAnsi="Arial Narrow"/>
                <w:color w:val="000000"/>
                <w:sz w:val="18"/>
                <w:szCs w:val="18"/>
              </w:rPr>
            </w:pPr>
          </w:p>
        </w:tc>
        <w:tc>
          <w:tcPr>
            <w:tcW w:w="994" w:type="dxa"/>
            <w:tcBorders>
              <w:top w:val="nil"/>
              <w:left w:val="nil"/>
              <w:bottom w:val="single" w:sz="4" w:space="0" w:color="auto"/>
              <w:right w:val="single" w:sz="4" w:space="0" w:color="auto"/>
            </w:tcBorders>
            <w:shd w:val="clear" w:color="auto" w:fill="auto"/>
            <w:vAlign w:val="center"/>
          </w:tcPr>
          <w:p w14:paraId="4D882008" w14:textId="77777777" w:rsidR="00D25C01" w:rsidRDefault="00D25C01" w:rsidP="00D25C01">
            <w:pPr>
              <w:jc w:val="center"/>
              <w:rPr>
                <w:rFonts w:ascii="Arial Narrow" w:hAnsi="Arial Narrow"/>
                <w:color w:val="000000"/>
                <w:sz w:val="18"/>
                <w:szCs w:val="18"/>
              </w:rPr>
            </w:pPr>
          </w:p>
        </w:tc>
        <w:tc>
          <w:tcPr>
            <w:tcW w:w="879" w:type="dxa"/>
            <w:tcBorders>
              <w:top w:val="nil"/>
              <w:left w:val="nil"/>
              <w:bottom w:val="single" w:sz="4" w:space="0" w:color="auto"/>
              <w:right w:val="single" w:sz="4" w:space="0" w:color="auto"/>
            </w:tcBorders>
            <w:shd w:val="clear" w:color="auto" w:fill="auto"/>
            <w:vAlign w:val="center"/>
          </w:tcPr>
          <w:p w14:paraId="7A41BA27" w14:textId="77777777" w:rsidR="00D25C01" w:rsidRDefault="00D25C01" w:rsidP="00D25C01">
            <w:pPr>
              <w:jc w:val="center"/>
              <w:rPr>
                <w:rFonts w:ascii="Arial Narrow" w:hAnsi="Arial Narrow"/>
                <w:color w:val="000000"/>
                <w:sz w:val="18"/>
                <w:szCs w:val="18"/>
              </w:rPr>
            </w:pPr>
          </w:p>
        </w:tc>
        <w:tc>
          <w:tcPr>
            <w:tcW w:w="1018" w:type="dxa"/>
            <w:tcBorders>
              <w:top w:val="nil"/>
              <w:left w:val="nil"/>
              <w:bottom w:val="single" w:sz="4" w:space="0" w:color="auto"/>
              <w:right w:val="single" w:sz="4" w:space="0" w:color="auto"/>
            </w:tcBorders>
            <w:shd w:val="clear" w:color="auto" w:fill="auto"/>
            <w:vAlign w:val="center"/>
          </w:tcPr>
          <w:p w14:paraId="468F75E9" w14:textId="77777777" w:rsidR="00D25C01" w:rsidRDefault="00D25C01" w:rsidP="00D25C01">
            <w:pPr>
              <w:jc w:val="center"/>
              <w:rPr>
                <w:rFonts w:ascii="Arial Narrow" w:hAnsi="Arial Narrow"/>
                <w:color w:val="000000"/>
                <w:sz w:val="18"/>
                <w:szCs w:val="18"/>
              </w:rPr>
            </w:pPr>
          </w:p>
        </w:tc>
      </w:tr>
      <w:tr w:rsidR="00D25C01" w14:paraId="41250C44" w14:textId="77777777" w:rsidTr="00593428">
        <w:trPr>
          <w:trHeight w:val="300"/>
          <w:jc w:val="center"/>
        </w:trPr>
        <w:tc>
          <w:tcPr>
            <w:tcW w:w="10513" w:type="dxa"/>
            <w:gridSpan w:val="10"/>
            <w:tcBorders>
              <w:top w:val="nil"/>
              <w:left w:val="single" w:sz="4" w:space="0" w:color="auto"/>
              <w:bottom w:val="single" w:sz="4" w:space="0" w:color="auto"/>
              <w:right w:val="single" w:sz="4" w:space="0" w:color="auto"/>
            </w:tcBorders>
            <w:shd w:val="clear" w:color="auto" w:fill="C6D9F1" w:themeFill="text2" w:themeFillTint="33"/>
            <w:vAlign w:val="center"/>
          </w:tcPr>
          <w:p w14:paraId="3137B4EF" w14:textId="4BAF7AD9" w:rsidR="00D25C01" w:rsidRPr="00E71EA1" w:rsidRDefault="00D25C01" w:rsidP="00D25C01">
            <w:pPr>
              <w:jc w:val="center"/>
              <w:rPr>
                <w:rFonts w:ascii="Arial Narrow" w:hAnsi="Arial Narrow"/>
                <w:b/>
                <w:color w:val="000000"/>
                <w:sz w:val="18"/>
                <w:szCs w:val="18"/>
              </w:rPr>
            </w:pPr>
            <w:r w:rsidRPr="00E71EA1">
              <w:rPr>
                <w:rFonts w:ascii="Arial Narrow" w:hAnsi="Arial Narrow"/>
                <w:b/>
                <w:color w:val="000000"/>
                <w:sz w:val="18"/>
                <w:szCs w:val="18"/>
              </w:rPr>
              <w:t>Capacitaciones Internas PAE</w:t>
            </w:r>
          </w:p>
        </w:tc>
      </w:tr>
      <w:tr w:rsidR="00D25C01" w14:paraId="4E7AEA5C"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C6D9F1" w:themeFill="text2" w:themeFillTint="33"/>
            <w:vAlign w:val="center"/>
          </w:tcPr>
          <w:p w14:paraId="42D80190" w14:textId="66C16959" w:rsidR="00D25C01" w:rsidRDefault="00D25C01" w:rsidP="00D25C01">
            <w:pPr>
              <w:jc w:val="center"/>
              <w:rPr>
                <w:rFonts w:ascii="Arial Narrow" w:hAnsi="Arial Narrow"/>
                <w:color w:val="000000"/>
                <w:sz w:val="18"/>
                <w:szCs w:val="18"/>
              </w:rPr>
            </w:pPr>
            <w:r>
              <w:rPr>
                <w:rFonts w:ascii="Arial Narrow" w:hAnsi="Arial Narrow"/>
                <w:b/>
                <w:bCs/>
                <w:color w:val="000000"/>
                <w:sz w:val="18"/>
                <w:szCs w:val="18"/>
              </w:rPr>
              <w:t>Área</w:t>
            </w:r>
          </w:p>
        </w:tc>
        <w:tc>
          <w:tcPr>
            <w:tcW w:w="1166" w:type="dxa"/>
            <w:tcBorders>
              <w:top w:val="nil"/>
              <w:left w:val="nil"/>
              <w:bottom w:val="single" w:sz="4" w:space="0" w:color="auto"/>
              <w:right w:val="single" w:sz="4" w:space="0" w:color="auto"/>
            </w:tcBorders>
            <w:shd w:val="clear" w:color="auto" w:fill="C6D9F1" w:themeFill="text2" w:themeFillTint="33"/>
            <w:vAlign w:val="center"/>
          </w:tcPr>
          <w:p w14:paraId="73C0C933" w14:textId="24F363C9" w:rsidR="00D25C01" w:rsidRPr="00C167F8" w:rsidRDefault="00D25C01" w:rsidP="00D25C01">
            <w:pPr>
              <w:jc w:val="center"/>
              <w:rPr>
                <w:rFonts w:ascii="Arial Narrow" w:hAnsi="Arial Narrow"/>
                <w:color w:val="000000"/>
                <w:sz w:val="18"/>
                <w:szCs w:val="18"/>
              </w:rPr>
            </w:pPr>
            <w:r>
              <w:rPr>
                <w:rFonts w:ascii="Arial Narrow" w:hAnsi="Arial Narrow"/>
                <w:b/>
                <w:bCs/>
                <w:color w:val="000000"/>
                <w:sz w:val="18"/>
                <w:szCs w:val="18"/>
              </w:rPr>
              <w:t>Eje temático</w:t>
            </w:r>
          </w:p>
        </w:tc>
        <w:tc>
          <w:tcPr>
            <w:tcW w:w="1067" w:type="dxa"/>
            <w:tcBorders>
              <w:top w:val="nil"/>
              <w:left w:val="nil"/>
              <w:bottom w:val="single" w:sz="4" w:space="0" w:color="auto"/>
              <w:right w:val="single" w:sz="4" w:space="0" w:color="auto"/>
            </w:tcBorders>
            <w:shd w:val="clear" w:color="auto" w:fill="C6D9F1" w:themeFill="text2" w:themeFillTint="33"/>
            <w:vAlign w:val="center"/>
          </w:tcPr>
          <w:p w14:paraId="45F3AC34" w14:textId="2847D170" w:rsidR="00D25C01" w:rsidRDefault="00D25C01" w:rsidP="00D25C01">
            <w:pPr>
              <w:jc w:val="center"/>
              <w:rPr>
                <w:rFonts w:ascii="Arial Narrow" w:hAnsi="Arial Narrow"/>
                <w:color w:val="000000"/>
                <w:sz w:val="18"/>
                <w:szCs w:val="18"/>
              </w:rPr>
            </w:pPr>
            <w:r>
              <w:rPr>
                <w:rFonts w:ascii="Arial Narrow" w:hAnsi="Arial Narrow"/>
                <w:b/>
                <w:bCs/>
                <w:color w:val="000000"/>
                <w:sz w:val="18"/>
                <w:szCs w:val="18"/>
              </w:rPr>
              <w:t>C</w:t>
            </w:r>
            <w:r w:rsidRPr="001351F5">
              <w:rPr>
                <w:rFonts w:ascii="Arial Narrow" w:hAnsi="Arial Narrow"/>
                <w:b/>
                <w:bCs/>
                <w:color w:val="000000"/>
                <w:sz w:val="18"/>
                <w:szCs w:val="18"/>
              </w:rPr>
              <w:t>ompetencia</w:t>
            </w:r>
          </w:p>
        </w:tc>
        <w:tc>
          <w:tcPr>
            <w:tcW w:w="1363" w:type="dxa"/>
            <w:tcBorders>
              <w:top w:val="nil"/>
              <w:left w:val="nil"/>
              <w:bottom w:val="single" w:sz="4" w:space="0" w:color="auto"/>
              <w:right w:val="single" w:sz="4" w:space="0" w:color="auto"/>
            </w:tcBorders>
            <w:shd w:val="clear" w:color="auto" w:fill="C6D9F1" w:themeFill="text2" w:themeFillTint="33"/>
            <w:vAlign w:val="center"/>
          </w:tcPr>
          <w:p w14:paraId="30221857" w14:textId="663A9119" w:rsidR="00D25C01" w:rsidRDefault="00D25C01" w:rsidP="00D25C01">
            <w:pPr>
              <w:jc w:val="center"/>
              <w:rPr>
                <w:rFonts w:ascii="Arial Narrow" w:hAnsi="Arial Narrow"/>
                <w:color w:val="000000"/>
                <w:sz w:val="18"/>
                <w:szCs w:val="18"/>
              </w:rPr>
            </w:pPr>
            <w:r w:rsidRPr="001351F5">
              <w:rPr>
                <w:rFonts w:ascii="Arial Narrow" w:hAnsi="Arial Narrow"/>
                <w:b/>
                <w:bCs/>
                <w:color w:val="000000"/>
                <w:sz w:val="18"/>
                <w:szCs w:val="18"/>
              </w:rPr>
              <w:t>Tema</w:t>
            </w:r>
          </w:p>
        </w:tc>
        <w:tc>
          <w:tcPr>
            <w:tcW w:w="1101" w:type="dxa"/>
            <w:tcBorders>
              <w:top w:val="nil"/>
              <w:left w:val="nil"/>
              <w:bottom w:val="single" w:sz="4" w:space="0" w:color="auto"/>
              <w:right w:val="single" w:sz="4" w:space="0" w:color="auto"/>
            </w:tcBorders>
            <w:shd w:val="clear" w:color="auto" w:fill="C6D9F1" w:themeFill="text2" w:themeFillTint="33"/>
            <w:vAlign w:val="center"/>
          </w:tcPr>
          <w:p w14:paraId="270C8617" w14:textId="6FDD5CFF" w:rsidR="00D25C01" w:rsidRDefault="00D25C01" w:rsidP="00D25C01">
            <w:pPr>
              <w:jc w:val="center"/>
              <w:rPr>
                <w:rFonts w:ascii="Arial Narrow" w:hAnsi="Arial Narrow"/>
                <w:color w:val="000000"/>
                <w:sz w:val="18"/>
                <w:szCs w:val="18"/>
              </w:rPr>
            </w:pPr>
            <w:r w:rsidRPr="001351F5">
              <w:rPr>
                <w:rFonts w:ascii="Arial Narrow" w:hAnsi="Arial Narrow"/>
                <w:b/>
                <w:bCs/>
                <w:color w:val="000000"/>
                <w:sz w:val="18"/>
                <w:szCs w:val="18"/>
              </w:rPr>
              <w:t>Tipo de Capacitación</w:t>
            </w:r>
          </w:p>
        </w:tc>
        <w:tc>
          <w:tcPr>
            <w:tcW w:w="1142" w:type="dxa"/>
            <w:tcBorders>
              <w:top w:val="nil"/>
              <w:left w:val="nil"/>
              <w:bottom w:val="single" w:sz="4" w:space="0" w:color="auto"/>
              <w:right w:val="single" w:sz="4" w:space="0" w:color="auto"/>
            </w:tcBorders>
            <w:shd w:val="clear" w:color="auto" w:fill="C6D9F1" w:themeFill="text2" w:themeFillTint="33"/>
            <w:vAlign w:val="center"/>
          </w:tcPr>
          <w:p w14:paraId="2680FAF2" w14:textId="1A459894" w:rsidR="00D25C01" w:rsidRPr="00812C61" w:rsidRDefault="00D25C01" w:rsidP="00D25C01">
            <w:pPr>
              <w:jc w:val="center"/>
              <w:rPr>
                <w:rFonts w:ascii="Arial Narrow" w:hAnsi="Arial Narrow"/>
                <w:color w:val="000000"/>
                <w:sz w:val="16"/>
                <w:szCs w:val="16"/>
              </w:rPr>
            </w:pPr>
            <w:r w:rsidRPr="001351F5">
              <w:rPr>
                <w:rFonts w:ascii="Arial Narrow" w:hAnsi="Arial Narrow"/>
                <w:b/>
                <w:bCs/>
                <w:color w:val="000000"/>
                <w:sz w:val="18"/>
                <w:szCs w:val="18"/>
              </w:rPr>
              <w:t>Número de funcionarios</w:t>
            </w:r>
          </w:p>
        </w:tc>
        <w:tc>
          <w:tcPr>
            <w:tcW w:w="879" w:type="dxa"/>
            <w:tcBorders>
              <w:top w:val="nil"/>
              <w:left w:val="nil"/>
              <w:bottom w:val="single" w:sz="4" w:space="0" w:color="auto"/>
              <w:right w:val="single" w:sz="4" w:space="0" w:color="auto"/>
            </w:tcBorders>
            <w:shd w:val="clear" w:color="auto" w:fill="C6D9F1" w:themeFill="text2" w:themeFillTint="33"/>
            <w:vAlign w:val="center"/>
          </w:tcPr>
          <w:p w14:paraId="3D27E08B" w14:textId="7AFB15A4" w:rsidR="00D25C01" w:rsidRDefault="00D25C01" w:rsidP="00D25C01">
            <w:pPr>
              <w:jc w:val="center"/>
              <w:rPr>
                <w:rFonts w:ascii="Arial Narrow" w:hAnsi="Arial Narrow"/>
                <w:color w:val="000000"/>
                <w:sz w:val="18"/>
                <w:szCs w:val="18"/>
              </w:rPr>
            </w:pPr>
            <w:r w:rsidRPr="001351F5">
              <w:rPr>
                <w:rFonts w:ascii="Arial Narrow" w:hAnsi="Arial Narrow"/>
                <w:b/>
                <w:bCs/>
                <w:color w:val="000000"/>
                <w:sz w:val="18"/>
                <w:szCs w:val="18"/>
              </w:rPr>
              <w:t>Intensidad</w:t>
            </w:r>
          </w:p>
        </w:tc>
        <w:tc>
          <w:tcPr>
            <w:tcW w:w="994" w:type="dxa"/>
            <w:tcBorders>
              <w:top w:val="nil"/>
              <w:left w:val="nil"/>
              <w:bottom w:val="single" w:sz="4" w:space="0" w:color="auto"/>
              <w:right w:val="single" w:sz="4" w:space="0" w:color="auto"/>
            </w:tcBorders>
            <w:shd w:val="clear" w:color="auto" w:fill="C6D9F1" w:themeFill="text2" w:themeFillTint="33"/>
            <w:vAlign w:val="center"/>
          </w:tcPr>
          <w:p w14:paraId="3DDE0B0A" w14:textId="0D7A3768" w:rsidR="00D25C01" w:rsidRDefault="00D25C01" w:rsidP="00D25C01">
            <w:pPr>
              <w:jc w:val="center"/>
              <w:rPr>
                <w:rFonts w:ascii="Arial Narrow" w:hAnsi="Arial Narrow"/>
                <w:color w:val="000000"/>
                <w:sz w:val="18"/>
                <w:szCs w:val="18"/>
              </w:rPr>
            </w:pPr>
            <w:r w:rsidRPr="001351F5">
              <w:rPr>
                <w:rFonts w:ascii="Arial Narrow" w:hAnsi="Arial Narrow"/>
                <w:b/>
                <w:bCs/>
                <w:color w:val="000000"/>
                <w:sz w:val="18"/>
                <w:szCs w:val="18"/>
              </w:rPr>
              <w:t>Programa</w:t>
            </w:r>
          </w:p>
        </w:tc>
        <w:tc>
          <w:tcPr>
            <w:tcW w:w="879" w:type="dxa"/>
            <w:tcBorders>
              <w:top w:val="nil"/>
              <w:left w:val="nil"/>
              <w:bottom w:val="single" w:sz="4" w:space="0" w:color="auto"/>
              <w:right w:val="single" w:sz="4" w:space="0" w:color="auto"/>
            </w:tcBorders>
            <w:shd w:val="clear" w:color="auto" w:fill="C6D9F1" w:themeFill="text2" w:themeFillTint="33"/>
            <w:vAlign w:val="center"/>
          </w:tcPr>
          <w:p w14:paraId="0A5A509C" w14:textId="24AC49F4" w:rsidR="00D25C01" w:rsidRDefault="00D25C01" w:rsidP="00D25C01">
            <w:pPr>
              <w:jc w:val="center"/>
              <w:rPr>
                <w:rFonts w:ascii="Arial Narrow" w:hAnsi="Arial Narrow"/>
                <w:color w:val="000000"/>
                <w:sz w:val="18"/>
                <w:szCs w:val="18"/>
              </w:rPr>
            </w:pPr>
            <w:r w:rsidRPr="001351F5">
              <w:rPr>
                <w:rFonts w:ascii="Arial Narrow" w:hAnsi="Arial Narrow"/>
                <w:b/>
                <w:bCs/>
                <w:color w:val="000000"/>
                <w:sz w:val="18"/>
                <w:szCs w:val="18"/>
              </w:rPr>
              <w:t>Recursos</w:t>
            </w:r>
          </w:p>
        </w:tc>
        <w:tc>
          <w:tcPr>
            <w:tcW w:w="1018" w:type="dxa"/>
            <w:tcBorders>
              <w:top w:val="nil"/>
              <w:left w:val="nil"/>
              <w:bottom w:val="single" w:sz="4" w:space="0" w:color="auto"/>
              <w:right w:val="single" w:sz="4" w:space="0" w:color="auto"/>
            </w:tcBorders>
            <w:shd w:val="clear" w:color="auto" w:fill="C6D9F1" w:themeFill="text2" w:themeFillTint="33"/>
            <w:vAlign w:val="center"/>
          </w:tcPr>
          <w:p w14:paraId="45D31935" w14:textId="009DDFD3" w:rsidR="00D25C01" w:rsidRDefault="00D25C01" w:rsidP="00D25C01">
            <w:pPr>
              <w:jc w:val="center"/>
              <w:rPr>
                <w:rFonts w:ascii="Arial Narrow" w:hAnsi="Arial Narrow"/>
                <w:color w:val="000000"/>
                <w:sz w:val="18"/>
                <w:szCs w:val="18"/>
              </w:rPr>
            </w:pPr>
            <w:r w:rsidRPr="001351F5">
              <w:rPr>
                <w:rFonts w:ascii="Arial Narrow" w:hAnsi="Arial Narrow"/>
                <w:b/>
                <w:bCs/>
                <w:color w:val="000000"/>
                <w:sz w:val="18"/>
                <w:szCs w:val="18"/>
              </w:rPr>
              <w:t>Cronograma</w:t>
            </w:r>
          </w:p>
        </w:tc>
      </w:tr>
      <w:tr w:rsidR="00D25C01" w14:paraId="3B2A6183"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1CE93123" w14:textId="7FD56657" w:rsidR="00D25C01" w:rsidRDefault="00D25C01" w:rsidP="00D25C01">
            <w:pPr>
              <w:jc w:val="center"/>
              <w:rPr>
                <w:rFonts w:ascii="Arial Narrow" w:hAnsi="Arial Narrow"/>
                <w:color w:val="000000"/>
                <w:sz w:val="18"/>
                <w:szCs w:val="18"/>
              </w:rPr>
            </w:pPr>
            <w:r>
              <w:rPr>
                <w:rFonts w:ascii="Arial Narrow" w:hAnsi="Arial Narrow"/>
                <w:color w:val="000000"/>
                <w:sz w:val="18"/>
                <w:szCs w:val="18"/>
              </w:rPr>
              <w:t>Grupo de Servicio al Ciudadano</w:t>
            </w:r>
          </w:p>
        </w:tc>
        <w:tc>
          <w:tcPr>
            <w:tcW w:w="1166" w:type="dxa"/>
            <w:tcBorders>
              <w:top w:val="nil"/>
              <w:left w:val="nil"/>
              <w:bottom w:val="single" w:sz="4" w:space="0" w:color="auto"/>
              <w:right w:val="single" w:sz="4" w:space="0" w:color="auto"/>
            </w:tcBorders>
            <w:shd w:val="clear" w:color="auto" w:fill="auto"/>
            <w:vAlign w:val="center"/>
          </w:tcPr>
          <w:p w14:paraId="390ED6F2" w14:textId="2BF6EFCD" w:rsidR="00D25C01" w:rsidRPr="00C167F8" w:rsidRDefault="00D25C01" w:rsidP="00D25C01">
            <w:pPr>
              <w:jc w:val="center"/>
              <w:rPr>
                <w:rFonts w:ascii="Arial Narrow" w:hAnsi="Arial Narrow"/>
                <w:color w:val="000000"/>
                <w:sz w:val="18"/>
                <w:szCs w:val="18"/>
              </w:rPr>
            </w:pPr>
            <w:r w:rsidRPr="00582AF1">
              <w:rPr>
                <w:rFonts w:ascii="Arial Narrow" w:hAnsi="Arial Narrow"/>
                <w:color w:val="000000"/>
                <w:sz w:val="18"/>
                <w:szCs w:val="18"/>
              </w:rPr>
              <w:t>Creación de Valor Público</w:t>
            </w:r>
          </w:p>
        </w:tc>
        <w:tc>
          <w:tcPr>
            <w:tcW w:w="1067" w:type="dxa"/>
            <w:tcBorders>
              <w:top w:val="nil"/>
              <w:left w:val="nil"/>
              <w:bottom w:val="single" w:sz="4" w:space="0" w:color="auto"/>
              <w:right w:val="single" w:sz="4" w:space="0" w:color="auto"/>
            </w:tcBorders>
            <w:shd w:val="clear" w:color="auto" w:fill="auto"/>
            <w:vAlign w:val="center"/>
          </w:tcPr>
          <w:p w14:paraId="0958C37B" w14:textId="516E7B59" w:rsidR="00D25C01" w:rsidRDefault="00D25C01" w:rsidP="00D25C01">
            <w:pPr>
              <w:jc w:val="center"/>
              <w:rPr>
                <w:rFonts w:ascii="Arial Narrow" w:hAnsi="Arial Narrow"/>
                <w:color w:val="000000"/>
                <w:sz w:val="18"/>
                <w:szCs w:val="18"/>
              </w:rPr>
            </w:pPr>
            <w:r>
              <w:rPr>
                <w:rFonts w:ascii="Arial Narrow" w:hAnsi="Arial Narrow"/>
                <w:color w:val="000000"/>
                <w:sz w:val="18"/>
                <w:szCs w:val="18"/>
              </w:rPr>
              <w:t>Saber-Hacer</w:t>
            </w:r>
          </w:p>
        </w:tc>
        <w:tc>
          <w:tcPr>
            <w:tcW w:w="1363" w:type="dxa"/>
            <w:tcBorders>
              <w:top w:val="nil"/>
              <w:left w:val="nil"/>
              <w:bottom w:val="single" w:sz="4" w:space="0" w:color="auto"/>
              <w:right w:val="single" w:sz="4" w:space="0" w:color="auto"/>
            </w:tcBorders>
            <w:shd w:val="clear" w:color="auto" w:fill="auto"/>
            <w:vAlign w:val="center"/>
          </w:tcPr>
          <w:p w14:paraId="2D4FF6B0" w14:textId="144CB27D" w:rsidR="00D25C01" w:rsidRDefault="00D25C01" w:rsidP="00D25C01">
            <w:pPr>
              <w:jc w:val="center"/>
              <w:rPr>
                <w:rFonts w:ascii="Arial Narrow" w:hAnsi="Arial Narrow"/>
                <w:color w:val="000000"/>
                <w:sz w:val="18"/>
                <w:szCs w:val="18"/>
              </w:rPr>
            </w:pPr>
            <w:r>
              <w:rPr>
                <w:rFonts w:ascii="Arial Narrow" w:hAnsi="Arial Narrow"/>
                <w:color w:val="000000"/>
                <w:sz w:val="18"/>
                <w:szCs w:val="18"/>
              </w:rPr>
              <w:t>Atención al Ciudadano</w:t>
            </w:r>
          </w:p>
        </w:tc>
        <w:tc>
          <w:tcPr>
            <w:tcW w:w="1101" w:type="dxa"/>
            <w:tcBorders>
              <w:top w:val="nil"/>
              <w:left w:val="nil"/>
              <w:bottom w:val="single" w:sz="4" w:space="0" w:color="auto"/>
              <w:right w:val="single" w:sz="4" w:space="0" w:color="auto"/>
            </w:tcBorders>
            <w:shd w:val="clear" w:color="auto" w:fill="auto"/>
            <w:vAlign w:val="center"/>
          </w:tcPr>
          <w:p w14:paraId="6FB78FD5" w14:textId="5D682E8A" w:rsidR="00D25C01" w:rsidRDefault="00D25C01" w:rsidP="00D25C01">
            <w:pPr>
              <w:jc w:val="center"/>
              <w:rPr>
                <w:rFonts w:ascii="Arial Narrow" w:hAnsi="Arial Narrow"/>
                <w:color w:val="000000"/>
                <w:sz w:val="18"/>
                <w:szCs w:val="18"/>
              </w:rPr>
            </w:pPr>
            <w:r>
              <w:rPr>
                <w:rFonts w:ascii="Arial Narrow" w:hAnsi="Arial Narrow"/>
                <w:color w:val="000000"/>
                <w:sz w:val="18"/>
                <w:szCs w:val="18"/>
              </w:rPr>
              <w:t>Curso</w:t>
            </w:r>
          </w:p>
        </w:tc>
        <w:tc>
          <w:tcPr>
            <w:tcW w:w="1142" w:type="dxa"/>
            <w:tcBorders>
              <w:top w:val="nil"/>
              <w:left w:val="nil"/>
              <w:bottom w:val="single" w:sz="4" w:space="0" w:color="auto"/>
              <w:right w:val="single" w:sz="4" w:space="0" w:color="auto"/>
            </w:tcBorders>
            <w:shd w:val="clear" w:color="auto" w:fill="auto"/>
            <w:vAlign w:val="center"/>
          </w:tcPr>
          <w:p w14:paraId="7015CCAC" w14:textId="00CE48C4" w:rsidR="00D25C01" w:rsidRPr="00812C61" w:rsidRDefault="00D25C01" w:rsidP="00D25C01">
            <w:pPr>
              <w:jc w:val="center"/>
              <w:rPr>
                <w:rFonts w:ascii="Arial Narrow" w:hAnsi="Arial Narrow"/>
                <w:color w:val="000000"/>
                <w:sz w:val="16"/>
                <w:szCs w:val="16"/>
              </w:rPr>
            </w:pPr>
            <w:r>
              <w:rPr>
                <w:rFonts w:ascii="Arial Narrow" w:hAnsi="Arial Narrow"/>
                <w:color w:val="000000"/>
                <w:sz w:val="18"/>
                <w:szCs w:val="18"/>
              </w:rPr>
              <w:t>Según grupo a capacitar</w:t>
            </w:r>
          </w:p>
        </w:tc>
        <w:tc>
          <w:tcPr>
            <w:tcW w:w="879" w:type="dxa"/>
            <w:tcBorders>
              <w:top w:val="nil"/>
              <w:left w:val="nil"/>
              <w:bottom w:val="single" w:sz="4" w:space="0" w:color="auto"/>
              <w:right w:val="single" w:sz="4" w:space="0" w:color="auto"/>
            </w:tcBorders>
            <w:shd w:val="clear" w:color="auto" w:fill="auto"/>
            <w:vAlign w:val="center"/>
          </w:tcPr>
          <w:p w14:paraId="0F59CAB7" w14:textId="04CA3883" w:rsidR="00D25C01" w:rsidRDefault="00D25C01" w:rsidP="00D25C01">
            <w:pPr>
              <w:jc w:val="center"/>
              <w:rPr>
                <w:rFonts w:ascii="Arial Narrow" w:hAnsi="Arial Narrow"/>
                <w:color w:val="000000"/>
                <w:sz w:val="18"/>
                <w:szCs w:val="18"/>
              </w:rPr>
            </w:pPr>
            <w:r w:rsidRPr="00EB7728">
              <w:rPr>
                <w:rFonts w:ascii="Arial Narrow" w:hAnsi="Arial Narrow"/>
                <w:color w:val="000000"/>
                <w:sz w:val="18"/>
                <w:szCs w:val="18"/>
              </w:rPr>
              <w:t>Por definir</w:t>
            </w:r>
          </w:p>
        </w:tc>
        <w:tc>
          <w:tcPr>
            <w:tcW w:w="994" w:type="dxa"/>
            <w:tcBorders>
              <w:top w:val="nil"/>
              <w:left w:val="nil"/>
              <w:bottom w:val="single" w:sz="4" w:space="0" w:color="auto"/>
              <w:right w:val="single" w:sz="4" w:space="0" w:color="auto"/>
            </w:tcBorders>
            <w:shd w:val="clear" w:color="auto" w:fill="auto"/>
            <w:vAlign w:val="center"/>
          </w:tcPr>
          <w:p w14:paraId="02C27513" w14:textId="5CE69AA2" w:rsidR="00D25C01" w:rsidRDefault="00D25C01" w:rsidP="00D25C01">
            <w:pPr>
              <w:jc w:val="center"/>
              <w:rPr>
                <w:rFonts w:ascii="Arial Narrow" w:hAnsi="Arial Narrow"/>
                <w:color w:val="000000"/>
                <w:sz w:val="18"/>
                <w:szCs w:val="18"/>
              </w:rPr>
            </w:pPr>
            <w:r w:rsidRPr="0092441A">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7911FBEB" w14:textId="15C72229" w:rsidR="00D25C01" w:rsidRDefault="00D25C01" w:rsidP="00D25C01">
            <w:pPr>
              <w:jc w:val="center"/>
              <w:rPr>
                <w:rFonts w:ascii="Arial Narrow" w:hAnsi="Arial Narrow"/>
                <w:color w:val="000000"/>
                <w:sz w:val="18"/>
                <w:szCs w:val="18"/>
              </w:rPr>
            </w:pPr>
            <w:r w:rsidRPr="0045430A">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41FA520C" w14:textId="1E80A381" w:rsidR="00D25C01" w:rsidRDefault="00D25C01" w:rsidP="00D25C01">
            <w:pPr>
              <w:jc w:val="center"/>
              <w:rPr>
                <w:rFonts w:ascii="Arial Narrow" w:hAnsi="Arial Narrow"/>
                <w:color w:val="000000"/>
                <w:sz w:val="18"/>
                <w:szCs w:val="18"/>
              </w:rPr>
            </w:pPr>
            <w:r>
              <w:rPr>
                <w:rFonts w:ascii="Arial Narrow" w:hAnsi="Arial Narrow"/>
                <w:color w:val="000000"/>
                <w:sz w:val="18"/>
                <w:szCs w:val="18"/>
              </w:rPr>
              <w:t>3, 4 10, 11 y 12 de marzo, 15 y 20 de mayo, 9 y 24 de junio</w:t>
            </w:r>
          </w:p>
        </w:tc>
      </w:tr>
      <w:tr w:rsidR="00D25C01" w14:paraId="7D0825B4"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761BE513" w14:textId="07D1E58F" w:rsidR="00D25C01" w:rsidRDefault="00D25C01" w:rsidP="00D25C01">
            <w:pPr>
              <w:jc w:val="center"/>
              <w:rPr>
                <w:rFonts w:ascii="Arial Narrow" w:hAnsi="Arial Narrow"/>
                <w:color w:val="000000"/>
                <w:sz w:val="18"/>
                <w:szCs w:val="18"/>
              </w:rPr>
            </w:pPr>
            <w:r>
              <w:rPr>
                <w:rFonts w:ascii="Arial Narrow" w:hAnsi="Arial Narrow"/>
                <w:color w:val="000000"/>
                <w:sz w:val="18"/>
                <w:szCs w:val="18"/>
              </w:rPr>
              <w:t xml:space="preserve">Grupo de </w:t>
            </w:r>
            <w:r w:rsidR="00593428">
              <w:rPr>
                <w:rFonts w:ascii="Arial Narrow" w:hAnsi="Arial Narrow"/>
                <w:color w:val="000000"/>
                <w:sz w:val="18"/>
                <w:szCs w:val="18"/>
              </w:rPr>
              <w:t>Administra</w:t>
            </w:r>
            <w:r>
              <w:rPr>
                <w:rFonts w:ascii="Arial Narrow" w:hAnsi="Arial Narrow"/>
                <w:color w:val="000000"/>
                <w:sz w:val="18"/>
                <w:szCs w:val="18"/>
              </w:rPr>
              <w:t>-</w:t>
            </w:r>
          </w:p>
          <w:p w14:paraId="3EA02A61" w14:textId="1F9C7297" w:rsidR="00D25C01" w:rsidRDefault="00D25C01" w:rsidP="00D25C01">
            <w:pPr>
              <w:jc w:val="center"/>
              <w:rPr>
                <w:rFonts w:ascii="Arial Narrow" w:hAnsi="Arial Narrow"/>
                <w:color w:val="000000"/>
                <w:sz w:val="18"/>
                <w:szCs w:val="18"/>
              </w:rPr>
            </w:pPr>
            <w:r>
              <w:rPr>
                <w:rFonts w:ascii="Arial Narrow" w:hAnsi="Arial Narrow"/>
                <w:color w:val="000000"/>
                <w:sz w:val="18"/>
                <w:szCs w:val="18"/>
              </w:rPr>
              <w:t>ración y desarrollo del talento humano</w:t>
            </w:r>
          </w:p>
        </w:tc>
        <w:tc>
          <w:tcPr>
            <w:tcW w:w="1166" w:type="dxa"/>
            <w:tcBorders>
              <w:top w:val="nil"/>
              <w:left w:val="nil"/>
              <w:bottom w:val="single" w:sz="4" w:space="0" w:color="auto"/>
              <w:right w:val="single" w:sz="4" w:space="0" w:color="auto"/>
            </w:tcBorders>
            <w:shd w:val="clear" w:color="auto" w:fill="auto"/>
            <w:vAlign w:val="center"/>
          </w:tcPr>
          <w:p w14:paraId="21868E27" w14:textId="46AAB54D" w:rsidR="00D25C01" w:rsidRPr="00C167F8" w:rsidRDefault="00D25C01" w:rsidP="00D25C01">
            <w:pPr>
              <w:jc w:val="center"/>
              <w:rPr>
                <w:rFonts w:ascii="Arial Narrow" w:hAnsi="Arial Narrow"/>
                <w:color w:val="000000"/>
                <w:sz w:val="18"/>
                <w:szCs w:val="18"/>
              </w:rPr>
            </w:pPr>
            <w:r w:rsidRPr="00582AF1">
              <w:rPr>
                <w:rFonts w:ascii="Arial Narrow" w:hAnsi="Arial Narrow"/>
                <w:color w:val="000000"/>
                <w:sz w:val="18"/>
                <w:szCs w:val="18"/>
              </w:rPr>
              <w:t>Creación de Valor Público</w:t>
            </w:r>
          </w:p>
        </w:tc>
        <w:tc>
          <w:tcPr>
            <w:tcW w:w="1067" w:type="dxa"/>
            <w:tcBorders>
              <w:top w:val="nil"/>
              <w:left w:val="nil"/>
              <w:bottom w:val="single" w:sz="4" w:space="0" w:color="auto"/>
              <w:right w:val="single" w:sz="4" w:space="0" w:color="auto"/>
            </w:tcBorders>
            <w:shd w:val="clear" w:color="auto" w:fill="auto"/>
            <w:vAlign w:val="center"/>
          </w:tcPr>
          <w:p w14:paraId="42082983" w14:textId="18847EAA" w:rsidR="00D25C01" w:rsidRDefault="00D25C01" w:rsidP="00D25C01">
            <w:pPr>
              <w:jc w:val="center"/>
              <w:rPr>
                <w:rFonts w:ascii="Arial Narrow" w:hAnsi="Arial Narrow"/>
                <w:color w:val="000000"/>
                <w:sz w:val="18"/>
                <w:szCs w:val="18"/>
              </w:rPr>
            </w:pPr>
            <w:r>
              <w:rPr>
                <w:rFonts w:ascii="Arial Narrow" w:hAnsi="Arial Narrow"/>
                <w:color w:val="000000"/>
                <w:sz w:val="18"/>
                <w:szCs w:val="18"/>
              </w:rPr>
              <w:t>Saber-Hacer-Ser</w:t>
            </w:r>
          </w:p>
        </w:tc>
        <w:tc>
          <w:tcPr>
            <w:tcW w:w="1363" w:type="dxa"/>
            <w:tcBorders>
              <w:top w:val="nil"/>
              <w:left w:val="nil"/>
              <w:bottom w:val="single" w:sz="4" w:space="0" w:color="auto"/>
              <w:right w:val="single" w:sz="4" w:space="0" w:color="auto"/>
            </w:tcBorders>
            <w:shd w:val="clear" w:color="auto" w:fill="auto"/>
            <w:vAlign w:val="center"/>
          </w:tcPr>
          <w:p w14:paraId="4E2D5B09" w14:textId="39E0554B" w:rsidR="00D25C01" w:rsidRDefault="00D25C01" w:rsidP="00D25C01">
            <w:pPr>
              <w:jc w:val="center"/>
              <w:rPr>
                <w:rFonts w:ascii="Arial Narrow" w:hAnsi="Arial Narrow"/>
                <w:color w:val="000000"/>
                <w:sz w:val="18"/>
                <w:szCs w:val="18"/>
              </w:rPr>
            </w:pPr>
            <w:r w:rsidRPr="00256119">
              <w:rPr>
                <w:rFonts w:ascii="Arial Narrow" w:hAnsi="Arial Narrow"/>
                <w:color w:val="000000"/>
                <w:sz w:val="18"/>
                <w:szCs w:val="18"/>
              </w:rPr>
              <w:t>Capacitación Talento Humano: SS</w:t>
            </w:r>
            <w:r>
              <w:rPr>
                <w:rFonts w:ascii="Arial Narrow" w:hAnsi="Arial Narrow"/>
                <w:color w:val="000000"/>
                <w:sz w:val="18"/>
                <w:szCs w:val="18"/>
              </w:rPr>
              <w:t>T</w:t>
            </w:r>
            <w:r w:rsidRPr="00256119">
              <w:rPr>
                <w:rFonts w:ascii="Arial Narrow" w:hAnsi="Arial Narrow"/>
                <w:color w:val="000000"/>
                <w:sz w:val="18"/>
                <w:szCs w:val="18"/>
              </w:rPr>
              <w:t>, Valores y Trabajo en Casa</w:t>
            </w:r>
          </w:p>
        </w:tc>
        <w:tc>
          <w:tcPr>
            <w:tcW w:w="1101" w:type="dxa"/>
            <w:tcBorders>
              <w:top w:val="nil"/>
              <w:left w:val="nil"/>
              <w:bottom w:val="single" w:sz="4" w:space="0" w:color="auto"/>
              <w:right w:val="single" w:sz="4" w:space="0" w:color="auto"/>
            </w:tcBorders>
            <w:shd w:val="clear" w:color="auto" w:fill="auto"/>
            <w:vAlign w:val="center"/>
          </w:tcPr>
          <w:p w14:paraId="3D0A36F2" w14:textId="31449A54" w:rsidR="00D25C01" w:rsidRDefault="00D25C01" w:rsidP="00D25C01">
            <w:pPr>
              <w:jc w:val="center"/>
              <w:rPr>
                <w:rFonts w:ascii="Arial Narrow" w:hAnsi="Arial Narrow"/>
                <w:color w:val="000000"/>
                <w:sz w:val="18"/>
                <w:szCs w:val="18"/>
              </w:rPr>
            </w:pPr>
            <w:r>
              <w:rPr>
                <w:rFonts w:ascii="Arial Narrow" w:hAnsi="Arial Narrow"/>
                <w:color w:val="000000"/>
                <w:sz w:val="18"/>
                <w:szCs w:val="18"/>
              </w:rPr>
              <w:t>Charla</w:t>
            </w:r>
          </w:p>
        </w:tc>
        <w:tc>
          <w:tcPr>
            <w:tcW w:w="1142" w:type="dxa"/>
            <w:tcBorders>
              <w:top w:val="nil"/>
              <w:left w:val="nil"/>
              <w:bottom w:val="single" w:sz="4" w:space="0" w:color="auto"/>
              <w:right w:val="single" w:sz="4" w:space="0" w:color="auto"/>
            </w:tcBorders>
            <w:shd w:val="clear" w:color="auto" w:fill="auto"/>
            <w:vAlign w:val="center"/>
          </w:tcPr>
          <w:p w14:paraId="4BEAB11D" w14:textId="63AB1E26" w:rsidR="00D25C01" w:rsidRPr="00812C61" w:rsidRDefault="00D25C01" w:rsidP="00D25C01">
            <w:pPr>
              <w:jc w:val="center"/>
              <w:rPr>
                <w:rFonts w:ascii="Arial Narrow" w:hAnsi="Arial Narrow"/>
                <w:color w:val="000000"/>
                <w:sz w:val="16"/>
                <w:szCs w:val="16"/>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05997F27" w14:textId="36B07338" w:rsidR="00D25C01" w:rsidRDefault="00D25C01" w:rsidP="00D25C01">
            <w:pPr>
              <w:jc w:val="center"/>
              <w:rPr>
                <w:rFonts w:ascii="Arial Narrow" w:hAnsi="Arial Narrow"/>
                <w:color w:val="000000"/>
                <w:sz w:val="18"/>
                <w:szCs w:val="18"/>
              </w:rPr>
            </w:pPr>
            <w:r>
              <w:rPr>
                <w:rFonts w:ascii="Arial Narrow" w:hAnsi="Arial Narrow"/>
                <w:color w:val="000000"/>
                <w:sz w:val="18"/>
                <w:szCs w:val="18"/>
              </w:rPr>
              <w:t>1 hora</w:t>
            </w:r>
          </w:p>
        </w:tc>
        <w:tc>
          <w:tcPr>
            <w:tcW w:w="994" w:type="dxa"/>
            <w:tcBorders>
              <w:top w:val="nil"/>
              <w:left w:val="nil"/>
              <w:bottom w:val="single" w:sz="4" w:space="0" w:color="auto"/>
              <w:right w:val="single" w:sz="4" w:space="0" w:color="auto"/>
            </w:tcBorders>
            <w:shd w:val="clear" w:color="auto" w:fill="auto"/>
            <w:vAlign w:val="center"/>
          </w:tcPr>
          <w:p w14:paraId="6CAFB7EF" w14:textId="6CA9F014" w:rsidR="00D25C01" w:rsidRDefault="00D25C01" w:rsidP="00D25C01">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2C303194" w14:textId="4E6C2427" w:rsidR="00D25C01" w:rsidRDefault="00D25C01" w:rsidP="00D25C01">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4FEAC804" w14:textId="47E4735F" w:rsidR="00D25C01" w:rsidRDefault="00D25C01" w:rsidP="00D25C01">
            <w:pPr>
              <w:jc w:val="center"/>
              <w:rPr>
                <w:rFonts w:ascii="Arial Narrow" w:hAnsi="Arial Narrow"/>
                <w:color w:val="000000"/>
                <w:sz w:val="18"/>
                <w:szCs w:val="18"/>
              </w:rPr>
            </w:pPr>
            <w:r>
              <w:rPr>
                <w:rFonts w:ascii="Arial Narrow" w:hAnsi="Arial Narrow"/>
                <w:color w:val="000000"/>
                <w:sz w:val="18"/>
                <w:szCs w:val="18"/>
              </w:rPr>
              <w:t>21 y 22 de abril</w:t>
            </w:r>
          </w:p>
        </w:tc>
      </w:tr>
      <w:tr w:rsidR="00D25C01" w14:paraId="216F78F9"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39EAFF37" w14:textId="6D1B02E1" w:rsidR="00D25C01" w:rsidRDefault="00D25C01" w:rsidP="00D25C01">
            <w:pPr>
              <w:jc w:val="center"/>
              <w:rPr>
                <w:rFonts w:ascii="Arial Narrow" w:hAnsi="Arial Narrow"/>
                <w:color w:val="000000"/>
                <w:sz w:val="18"/>
                <w:szCs w:val="18"/>
              </w:rPr>
            </w:pPr>
            <w:r>
              <w:rPr>
                <w:rFonts w:ascii="Arial Narrow" w:hAnsi="Arial Narrow"/>
                <w:color w:val="000000"/>
                <w:sz w:val="18"/>
                <w:szCs w:val="18"/>
              </w:rPr>
              <w:t>Grupo de gestión documental y centro de documen- tación</w:t>
            </w:r>
          </w:p>
        </w:tc>
        <w:tc>
          <w:tcPr>
            <w:tcW w:w="1166" w:type="dxa"/>
            <w:tcBorders>
              <w:top w:val="nil"/>
              <w:left w:val="nil"/>
              <w:bottom w:val="single" w:sz="4" w:space="0" w:color="auto"/>
              <w:right w:val="single" w:sz="4" w:space="0" w:color="auto"/>
            </w:tcBorders>
            <w:shd w:val="clear" w:color="auto" w:fill="auto"/>
            <w:vAlign w:val="center"/>
          </w:tcPr>
          <w:p w14:paraId="074DBE0C" w14:textId="2AB0BFC0" w:rsidR="00D25C01" w:rsidRPr="00C167F8" w:rsidRDefault="00D25C01" w:rsidP="00D25C01">
            <w:pPr>
              <w:jc w:val="center"/>
              <w:rPr>
                <w:rFonts w:ascii="Arial Narrow" w:hAnsi="Arial Narrow"/>
                <w:color w:val="000000"/>
                <w:sz w:val="18"/>
                <w:szCs w:val="18"/>
              </w:rPr>
            </w:pPr>
            <w:r w:rsidRPr="00582AF1">
              <w:rPr>
                <w:rFonts w:ascii="Arial Narrow" w:hAnsi="Arial Narrow"/>
                <w:color w:val="000000"/>
                <w:sz w:val="18"/>
                <w:szCs w:val="18"/>
              </w:rPr>
              <w:t>Creación de Valor Público</w:t>
            </w:r>
          </w:p>
        </w:tc>
        <w:tc>
          <w:tcPr>
            <w:tcW w:w="1067" w:type="dxa"/>
            <w:tcBorders>
              <w:top w:val="nil"/>
              <w:left w:val="nil"/>
              <w:bottom w:val="single" w:sz="4" w:space="0" w:color="auto"/>
              <w:right w:val="single" w:sz="4" w:space="0" w:color="auto"/>
            </w:tcBorders>
            <w:shd w:val="clear" w:color="auto" w:fill="auto"/>
            <w:vAlign w:val="center"/>
          </w:tcPr>
          <w:p w14:paraId="4C807666" w14:textId="42CF2EB6" w:rsidR="00D25C01" w:rsidRDefault="00D25C01" w:rsidP="00D25C01">
            <w:pPr>
              <w:jc w:val="center"/>
              <w:rPr>
                <w:rFonts w:ascii="Arial Narrow" w:hAnsi="Arial Narrow"/>
                <w:color w:val="000000"/>
                <w:sz w:val="18"/>
                <w:szCs w:val="18"/>
              </w:rPr>
            </w:pPr>
            <w:r>
              <w:rPr>
                <w:rFonts w:ascii="Arial Narrow" w:hAnsi="Arial Narrow"/>
                <w:color w:val="000000"/>
                <w:sz w:val="18"/>
                <w:szCs w:val="18"/>
              </w:rPr>
              <w:t>Saber-Hacer</w:t>
            </w:r>
          </w:p>
        </w:tc>
        <w:tc>
          <w:tcPr>
            <w:tcW w:w="1363" w:type="dxa"/>
            <w:tcBorders>
              <w:top w:val="nil"/>
              <w:left w:val="nil"/>
              <w:bottom w:val="single" w:sz="4" w:space="0" w:color="auto"/>
              <w:right w:val="single" w:sz="4" w:space="0" w:color="auto"/>
            </w:tcBorders>
            <w:shd w:val="clear" w:color="auto" w:fill="auto"/>
            <w:vAlign w:val="center"/>
          </w:tcPr>
          <w:p w14:paraId="774B0F0D" w14:textId="339002D1" w:rsidR="00D25C01" w:rsidRDefault="00D25C01" w:rsidP="00D25C01">
            <w:pPr>
              <w:jc w:val="center"/>
              <w:rPr>
                <w:rFonts w:ascii="Arial Narrow" w:hAnsi="Arial Narrow"/>
                <w:color w:val="000000"/>
                <w:sz w:val="18"/>
                <w:szCs w:val="18"/>
              </w:rPr>
            </w:pPr>
            <w:r>
              <w:rPr>
                <w:rFonts w:ascii="Arial Narrow" w:hAnsi="Arial Narrow"/>
                <w:color w:val="000000"/>
                <w:sz w:val="18"/>
                <w:szCs w:val="18"/>
              </w:rPr>
              <w:t>Conceptos básicos de Archivística y Gestión Documental</w:t>
            </w:r>
          </w:p>
        </w:tc>
        <w:tc>
          <w:tcPr>
            <w:tcW w:w="1101" w:type="dxa"/>
            <w:tcBorders>
              <w:top w:val="nil"/>
              <w:left w:val="nil"/>
              <w:bottom w:val="single" w:sz="4" w:space="0" w:color="auto"/>
              <w:right w:val="single" w:sz="4" w:space="0" w:color="auto"/>
            </w:tcBorders>
            <w:shd w:val="clear" w:color="auto" w:fill="auto"/>
            <w:vAlign w:val="center"/>
          </w:tcPr>
          <w:p w14:paraId="158D6A6C" w14:textId="59062BB7" w:rsidR="00D25C01" w:rsidRDefault="00D25C01" w:rsidP="00D25C01">
            <w:pPr>
              <w:jc w:val="center"/>
              <w:rPr>
                <w:rFonts w:ascii="Arial Narrow" w:hAnsi="Arial Narrow"/>
                <w:color w:val="000000"/>
                <w:sz w:val="18"/>
                <w:szCs w:val="18"/>
              </w:rPr>
            </w:pPr>
            <w:r>
              <w:rPr>
                <w:rFonts w:ascii="Arial Narrow" w:hAnsi="Arial Narrow"/>
                <w:color w:val="000000"/>
                <w:sz w:val="18"/>
                <w:szCs w:val="18"/>
              </w:rPr>
              <w:t>Curso</w:t>
            </w:r>
          </w:p>
        </w:tc>
        <w:tc>
          <w:tcPr>
            <w:tcW w:w="1142" w:type="dxa"/>
            <w:tcBorders>
              <w:top w:val="nil"/>
              <w:left w:val="nil"/>
              <w:bottom w:val="single" w:sz="4" w:space="0" w:color="auto"/>
              <w:right w:val="single" w:sz="4" w:space="0" w:color="auto"/>
            </w:tcBorders>
            <w:shd w:val="clear" w:color="auto" w:fill="auto"/>
            <w:vAlign w:val="center"/>
          </w:tcPr>
          <w:p w14:paraId="6D387F15" w14:textId="3A53503F" w:rsidR="00D25C01" w:rsidRPr="00812C61" w:rsidRDefault="00D25C01" w:rsidP="00D25C01">
            <w:pPr>
              <w:jc w:val="center"/>
              <w:rPr>
                <w:rFonts w:ascii="Arial Narrow" w:hAnsi="Arial Narrow"/>
                <w:color w:val="000000"/>
                <w:sz w:val="16"/>
                <w:szCs w:val="16"/>
              </w:rPr>
            </w:pPr>
            <w:r w:rsidRPr="002756E5">
              <w:rPr>
                <w:rFonts w:ascii="Arial Narrow" w:hAnsi="Arial Narrow"/>
                <w:color w:val="000000"/>
                <w:sz w:val="18"/>
                <w:szCs w:val="18"/>
              </w:rPr>
              <w:t>Personal de</w:t>
            </w:r>
            <w:r>
              <w:rPr>
                <w:rFonts w:ascii="Arial Narrow" w:hAnsi="Arial Narrow"/>
                <w:color w:val="000000"/>
                <w:sz w:val="18"/>
                <w:szCs w:val="18"/>
              </w:rPr>
              <w:t xml:space="preserve"> grupo de gestión documental y centro de documentación</w:t>
            </w:r>
          </w:p>
        </w:tc>
        <w:tc>
          <w:tcPr>
            <w:tcW w:w="879" w:type="dxa"/>
            <w:tcBorders>
              <w:top w:val="nil"/>
              <w:left w:val="nil"/>
              <w:bottom w:val="single" w:sz="4" w:space="0" w:color="auto"/>
              <w:right w:val="single" w:sz="4" w:space="0" w:color="auto"/>
            </w:tcBorders>
            <w:shd w:val="clear" w:color="auto" w:fill="auto"/>
            <w:vAlign w:val="center"/>
          </w:tcPr>
          <w:p w14:paraId="2B703E45" w14:textId="324BD079" w:rsidR="00D25C01" w:rsidRDefault="00D25C01" w:rsidP="00D25C01">
            <w:pPr>
              <w:jc w:val="center"/>
              <w:rPr>
                <w:rFonts w:ascii="Arial Narrow" w:hAnsi="Arial Narrow"/>
                <w:color w:val="000000"/>
                <w:sz w:val="18"/>
                <w:szCs w:val="18"/>
              </w:rPr>
            </w:pPr>
            <w:r>
              <w:rPr>
                <w:rFonts w:ascii="Arial Narrow" w:hAnsi="Arial Narrow"/>
                <w:color w:val="000000"/>
                <w:sz w:val="18"/>
                <w:szCs w:val="18"/>
              </w:rPr>
              <w:t>4 horas</w:t>
            </w:r>
          </w:p>
        </w:tc>
        <w:tc>
          <w:tcPr>
            <w:tcW w:w="994" w:type="dxa"/>
            <w:tcBorders>
              <w:top w:val="nil"/>
              <w:left w:val="nil"/>
              <w:bottom w:val="single" w:sz="4" w:space="0" w:color="auto"/>
              <w:right w:val="single" w:sz="4" w:space="0" w:color="auto"/>
            </w:tcBorders>
            <w:shd w:val="clear" w:color="auto" w:fill="auto"/>
            <w:vAlign w:val="center"/>
          </w:tcPr>
          <w:p w14:paraId="0C119770" w14:textId="237B4A56" w:rsidR="00D25C01" w:rsidRDefault="00D25C01" w:rsidP="00D25C01">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19EB6A46" w14:textId="4BDF993D" w:rsidR="00D25C01" w:rsidRDefault="00D25C01" w:rsidP="00D25C01">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7758B6F3" w14:textId="6221FCF0" w:rsidR="00D25C01" w:rsidRDefault="00D25C01" w:rsidP="00D25C01">
            <w:pPr>
              <w:jc w:val="center"/>
              <w:rPr>
                <w:rFonts w:ascii="Arial Narrow" w:hAnsi="Arial Narrow"/>
                <w:color w:val="000000"/>
                <w:sz w:val="18"/>
                <w:szCs w:val="18"/>
              </w:rPr>
            </w:pPr>
            <w:r>
              <w:rPr>
                <w:rFonts w:ascii="Arial Narrow" w:hAnsi="Arial Narrow"/>
                <w:color w:val="000000"/>
                <w:sz w:val="18"/>
                <w:szCs w:val="18"/>
              </w:rPr>
              <w:t>23 y 24 de abril</w:t>
            </w:r>
          </w:p>
        </w:tc>
      </w:tr>
      <w:tr w:rsidR="00D25C01" w14:paraId="326CCB0E" w14:textId="77777777" w:rsidTr="00593428">
        <w:trPr>
          <w:trHeight w:val="300"/>
          <w:jc w:val="center"/>
        </w:trPr>
        <w:tc>
          <w:tcPr>
            <w:tcW w:w="904" w:type="dxa"/>
            <w:tcBorders>
              <w:top w:val="nil"/>
              <w:left w:val="single" w:sz="4" w:space="0" w:color="auto"/>
              <w:bottom w:val="nil"/>
              <w:right w:val="single" w:sz="4" w:space="0" w:color="auto"/>
            </w:tcBorders>
            <w:shd w:val="clear" w:color="auto" w:fill="auto"/>
            <w:vAlign w:val="center"/>
          </w:tcPr>
          <w:p w14:paraId="13B9DDAC" w14:textId="385A1E41" w:rsidR="00D25C01" w:rsidRPr="007F6A9F" w:rsidRDefault="00D25C01" w:rsidP="00D25C01">
            <w:pPr>
              <w:jc w:val="center"/>
              <w:rPr>
                <w:rFonts w:ascii="Arial Narrow" w:hAnsi="Arial Narrow"/>
                <w:color w:val="000000"/>
                <w:sz w:val="18"/>
                <w:szCs w:val="18"/>
              </w:rPr>
            </w:pPr>
          </w:p>
        </w:tc>
        <w:tc>
          <w:tcPr>
            <w:tcW w:w="1166" w:type="dxa"/>
            <w:tcBorders>
              <w:top w:val="nil"/>
              <w:left w:val="nil"/>
              <w:bottom w:val="nil"/>
              <w:right w:val="single" w:sz="4" w:space="0" w:color="auto"/>
            </w:tcBorders>
            <w:shd w:val="clear" w:color="auto" w:fill="auto"/>
            <w:vAlign w:val="center"/>
          </w:tcPr>
          <w:p w14:paraId="5C79D697" w14:textId="2A66C9C6" w:rsidR="00D25C01" w:rsidRPr="007F6A9F" w:rsidRDefault="00D25C01" w:rsidP="00D25C01">
            <w:pPr>
              <w:jc w:val="center"/>
              <w:rPr>
                <w:rFonts w:ascii="Arial Narrow" w:hAnsi="Arial Narrow"/>
                <w:color w:val="000000"/>
                <w:sz w:val="18"/>
                <w:szCs w:val="18"/>
              </w:rPr>
            </w:pPr>
          </w:p>
        </w:tc>
        <w:tc>
          <w:tcPr>
            <w:tcW w:w="1067" w:type="dxa"/>
            <w:tcBorders>
              <w:top w:val="nil"/>
              <w:left w:val="nil"/>
              <w:bottom w:val="nil"/>
              <w:right w:val="single" w:sz="4" w:space="0" w:color="auto"/>
            </w:tcBorders>
            <w:shd w:val="clear" w:color="auto" w:fill="auto"/>
            <w:vAlign w:val="center"/>
          </w:tcPr>
          <w:p w14:paraId="492A4728" w14:textId="56B2F4D1" w:rsidR="00D25C01" w:rsidRPr="007F6A9F" w:rsidRDefault="00D25C01" w:rsidP="00D25C01">
            <w:pPr>
              <w:jc w:val="center"/>
              <w:rPr>
                <w:rFonts w:ascii="Arial Narrow" w:hAnsi="Arial Narrow"/>
                <w:color w:val="000000"/>
                <w:sz w:val="18"/>
                <w:szCs w:val="18"/>
              </w:rPr>
            </w:pPr>
          </w:p>
        </w:tc>
        <w:tc>
          <w:tcPr>
            <w:tcW w:w="1363" w:type="dxa"/>
            <w:tcBorders>
              <w:top w:val="nil"/>
              <w:left w:val="nil"/>
              <w:bottom w:val="nil"/>
              <w:right w:val="single" w:sz="4" w:space="0" w:color="auto"/>
            </w:tcBorders>
            <w:shd w:val="clear" w:color="auto" w:fill="auto"/>
            <w:vAlign w:val="center"/>
          </w:tcPr>
          <w:p w14:paraId="75F89D5F" w14:textId="74680C76" w:rsidR="00D25C01" w:rsidRPr="007F6A9F" w:rsidRDefault="00D25C01" w:rsidP="00D25C01">
            <w:pPr>
              <w:jc w:val="center"/>
              <w:rPr>
                <w:rFonts w:ascii="Arial Narrow" w:hAnsi="Arial Narrow"/>
                <w:color w:val="000000"/>
                <w:sz w:val="18"/>
                <w:szCs w:val="18"/>
              </w:rPr>
            </w:pPr>
          </w:p>
        </w:tc>
        <w:tc>
          <w:tcPr>
            <w:tcW w:w="1101" w:type="dxa"/>
            <w:tcBorders>
              <w:top w:val="nil"/>
              <w:left w:val="nil"/>
              <w:bottom w:val="nil"/>
              <w:right w:val="single" w:sz="4" w:space="0" w:color="auto"/>
            </w:tcBorders>
            <w:shd w:val="clear" w:color="auto" w:fill="auto"/>
            <w:vAlign w:val="center"/>
          </w:tcPr>
          <w:p w14:paraId="5DBA4F87" w14:textId="4ACEA3A0" w:rsidR="00D25C01" w:rsidRPr="007F6A9F" w:rsidRDefault="00D25C01" w:rsidP="00D25C01">
            <w:pPr>
              <w:rPr>
                <w:rFonts w:ascii="Arial Narrow" w:hAnsi="Arial Narrow"/>
                <w:color w:val="000000"/>
                <w:sz w:val="18"/>
                <w:szCs w:val="18"/>
              </w:rPr>
            </w:pPr>
          </w:p>
        </w:tc>
        <w:tc>
          <w:tcPr>
            <w:tcW w:w="1142" w:type="dxa"/>
            <w:tcBorders>
              <w:top w:val="nil"/>
              <w:left w:val="nil"/>
              <w:bottom w:val="nil"/>
              <w:right w:val="single" w:sz="4" w:space="0" w:color="auto"/>
            </w:tcBorders>
            <w:shd w:val="clear" w:color="auto" w:fill="auto"/>
            <w:vAlign w:val="center"/>
          </w:tcPr>
          <w:p w14:paraId="4F89DE5C" w14:textId="3C740AC9" w:rsidR="00D25C01" w:rsidRPr="007F6A9F" w:rsidRDefault="00D25C01" w:rsidP="00D25C01">
            <w:pPr>
              <w:jc w:val="center"/>
              <w:rPr>
                <w:rFonts w:ascii="Arial Narrow" w:hAnsi="Arial Narrow"/>
                <w:color w:val="000000"/>
                <w:sz w:val="18"/>
                <w:szCs w:val="18"/>
              </w:rPr>
            </w:pPr>
          </w:p>
        </w:tc>
        <w:tc>
          <w:tcPr>
            <w:tcW w:w="879" w:type="dxa"/>
            <w:tcBorders>
              <w:top w:val="nil"/>
              <w:left w:val="nil"/>
              <w:bottom w:val="nil"/>
              <w:right w:val="single" w:sz="4" w:space="0" w:color="auto"/>
            </w:tcBorders>
            <w:shd w:val="clear" w:color="auto" w:fill="auto"/>
            <w:vAlign w:val="center"/>
          </w:tcPr>
          <w:p w14:paraId="772453F9" w14:textId="12BB7494" w:rsidR="00D25C01" w:rsidRPr="007F6A9F" w:rsidRDefault="00D25C01" w:rsidP="00D25C01">
            <w:pPr>
              <w:jc w:val="center"/>
              <w:rPr>
                <w:rFonts w:ascii="Arial Narrow" w:hAnsi="Arial Narrow"/>
                <w:color w:val="000000"/>
                <w:sz w:val="18"/>
                <w:szCs w:val="18"/>
              </w:rPr>
            </w:pPr>
          </w:p>
        </w:tc>
        <w:tc>
          <w:tcPr>
            <w:tcW w:w="994" w:type="dxa"/>
            <w:tcBorders>
              <w:top w:val="nil"/>
              <w:left w:val="nil"/>
              <w:bottom w:val="nil"/>
              <w:right w:val="single" w:sz="4" w:space="0" w:color="auto"/>
            </w:tcBorders>
            <w:shd w:val="clear" w:color="auto" w:fill="auto"/>
            <w:vAlign w:val="center"/>
          </w:tcPr>
          <w:p w14:paraId="47B66E85" w14:textId="5BE59CC1" w:rsidR="00D25C01" w:rsidRPr="007F6A9F" w:rsidRDefault="00D25C01" w:rsidP="00D25C01">
            <w:pPr>
              <w:jc w:val="center"/>
              <w:rPr>
                <w:rFonts w:ascii="Arial Narrow" w:hAnsi="Arial Narrow"/>
                <w:color w:val="000000"/>
                <w:sz w:val="18"/>
                <w:szCs w:val="18"/>
              </w:rPr>
            </w:pPr>
          </w:p>
        </w:tc>
        <w:tc>
          <w:tcPr>
            <w:tcW w:w="879" w:type="dxa"/>
            <w:tcBorders>
              <w:top w:val="nil"/>
              <w:left w:val="nil"/>
              <w:bottom w:val="nil"/>
              <w:right w:val="single" w:sz="4" w:space="0" w:color="auto"/>
            </w:tcBorders>
            <w:shd w:val="clear" w:color="auto" w:fill="auto"/>
            <w:vAlign w:val="center"/>
          </w:tcPr>
          <w:p w14:paraId="3CBAAFEB" w14:textId="24F8125F" w:rsidR="00D25C01" w:rsidRPr="007F6A9F" w:rsidRDefault="00D25C01" w:rsidP="00D25C01">
            <w:pPr>
              <w:jc w:val="center"/>
              <w:rPr>
                <w:rFonts w:ascii="Arial Narrow" w:hAnsi="Arial Narrow"/>
                <w:color w:val="000000"/>
                <w:sz w:val="18"/>
                <w:szCs w:val="18"/>
              </w:rPr>
            </w:pPr>
          </w:p>
        </w:tc>
        <w:tc>
          <w:tcPr>
            <w:tcW w:w="1018" w:type="dxa"/>
            <w:tcBorders>
              <w:top w:val="nil"/>
              <w:left w:val="nil"/>
              <w:bottom w:val="nil"/>
              <w:right w:val="single" w:sz="4" w:space="0" w:color="auto"/>
            </w:tcBorders>
            <w:shd w:val="clear" w:color="auto" w:fill="auto"/>
            <w:vAlign w:val="center"/>
          </w:tcPr>
          <w:p w14:paraId="60FBAEC6" w14:textId="3670EB1A" w:rsidR="00D25C01" w:rsidRPr="007F6A9F" w:rsidRDefault="00D25C01" w:rsidP="00D25C01">
            <w:pPr>
              <w:jc w:val="center"/>
              <w:rPr>
                <w:rFonts w:ascii="Arial Narrow" w:hAnsi="Arial Narrow"/>
                <w:color w:val="000000"/>
                <w:sz w:val="18"/>
                <w:szCs w:val="18"/>
              </w:rPr>
            </w:pPr>
          </w:p>
        </w:tc>
      </w:tr>
      <w:tr w:rsidR="00D25C01" w14:paraId="0429B1F9" w14:textId="77777777" w:rsidTr="00593428">
        <w:trPr>
          <w:trHeight w:val="300"/>
          <w:jc w:val="center"/>
        </w:trPr>
        <w:tc>
          <w:tcPr>
            <w:tcW w:w="904" w:type="dxa"/>
            <w:tcBorders>
              <w:top w:val="nil"/>
              <w:left w:val="single" w:sz="4" w:space="0" w:color="auto"/>
              <w:bottom w:val="single" w:sz="4" w:space="0" w:color="auto"/>
              <w:right w:val="single" w:sz="4" w:space="0" w:color="auto"/>
            </w:tcBorders>
            <w:shd w:val="clear" w:color="auto" w:fill="auto"/>
            <w:vAlign w:val="center"/>
          </w:tcPr>
          <w:p w14:paraId="27067014" w14:textId="77777777" w:rsidR="00D25C01" w:rsidRDefault="00D25C01" w:rsidP="00D25C01">
            <w:pPr>
              <w:jc w:val="center"/>
              <w:rPr>
                <w:rFonts w:ascii="Arial Narrow" w:hAnsi="Arial Narrow"/>
                <w:color w:val="000000"/>
                <w:sz w:val="18"/>
                <w:szCs w:val="18"/>
              </w:rPr>
            </w:pPr>
            <w:r>
              <w:rPr>
                <w:rFonts w:ascii="Arial Narrow" w:hAnsi="Arial Narrow"/>
                <w:color w:val="000000"/>
                <w:sz w:val="18"/>
                <w:szCs w:val="18"/>
              </w:rPr>
              <w:t>Grupo de Administ-</w:t>
            </w:r>
          </w:p>
          <w:p w14:paraId="0CF52C85" w14:textId="3D066D3B" w:rsidR="00D25C01" w:rsidRPr="007F6A9F" w:rsidRDefault="00D25C01" w:rsidP="00D25C01">
            <w:pPr>
              <w:jc w:val="center"/>
              <w:rPr>
                <w:rFonts w:ascii="Arial Narrow" w:hAnsi="Arial Narrow"/>
                <w:color w:val="000000"/>
                <w:sz w:val="18"/>
                <w:szCs w:val="18"/>
              </w:rPr>
            </w:pPr>
            <w:r>
              <w:rPr>
                <w:rFonts w:ascii="Arial Narrow" w:hAnsi="Arial Narrow"/>
                <w:color w:val="000000"/>
                <w:sz w:val="18"/>
                <w:szCs w:val="18"/>
              </w:rPr>
              <w:t>ración y desarrollo del talento humano</w:t>
            </w:r>
          </w:p>
        </w:tc>
        <w:tc>
          <w:tcPr>
            <w:tcW w:w="1166" w:type="dxa"/>
            <w:tcBorders>
              <w:top w:val="nil"/>
              <w:left w:val="nil"/>
              <w:bottom w:val="single" w:sz="4" w:space="0" w:color="auto"/>
              <w:right w:val="single" w:sz="4" w:space="0" w:color="auto"/>
            </w:tcBorders>
            <w:shd w:val="clear" w:color="auto" w:fill="auto"/>
            <w:vAlign w:val="center"/>
          </w:tcPr>
          <w:p w14:paraId="34B99540" w14:textId="3A995297" w:rsidR="00D25C01" w:rsidRPr="007F6A9F" w:rsidRDefault="00D25C01" w:rsidP="00D25C01">
            <w:pPr>
              <w:jc w:val="center"/>
              <w:rPr>
                <w:rFonts w:ascii="Arial Narrow" w:hAnsi="Arial Narrow"/>
                <w:color w:val="000000"/>
                <w:sz w:val="18"/>
                <w:szCs w:val="18"/>
              </w:rPr>
            </w:pPr>
            <w:r w:rsidRPr="00582AF1">
              <w:rPr>
                <w:rFonts w:ascii="Arial Narrow" w:hAnsi="Arial Narrow"/>
                <w:color w:val="000000"/>
                <w:sz w:val="18"/>
                <w:szCs w:val="18"/>
              </w:rPr>
              <w:t>Creación de Valor Público</w:t>
            </w:r>
          </w:p>
        </w:tc>
        <w:tc>
          <w:tcPr>
            <w:tcW w:w="1067" w:type="dxa"/>
            <w:tcBorders>
              <w:top w:val="nil"/>
              <w:left w:val="nil"/>
              <w:bottom w:val="single" w:sz="4" w:space="0" w:color="auto"/>
              <w:right w:val="single" w:sz="4" w:space="0" w:color="auto"/>
            </w:tcBorders>
            <w:shd w:val="clear" w:color="auto" w:fill="auto"/>
            <w:vAlign w:val="center"/>
          </w:tcPr>
          <w:p w14:paraId="4E9F9529" w14:textId="7FD97DCD" w:rsidR="00D25C01" w:rsidRPr="007F6A9F" w:rsidRDefault="00D25C01" w:rsidP="00D25C01">
            <w:pPr>
              <w:jc w:val="center"/>
              <w:rPr>
                <w:rFonts w:ascii="Arial Narrow" w:hAnsi="Arial Narrow"/>
                <w:color w:val="000000"/>
                <w:sz w:val="18"/>
                <w:szCs w:val="18"/>
              </w:rPr>
            </w:pPr>
            <w:r>
              <w:rPr>
                <w:rFonts w:ascii="Arial Narrow" w:hAnsi="Arial Narrow"/>
                <w:color w:val="000000"/>
                <w:sz w:val="18"/>
                <w:szCs w:val="18"/>
              </w:rPr>
              <w:t>Saber-Hacer</w:t>
            </w:r>
          </w:p>
        </w:tc>
        <w:tc>
          <w:tcPr>
            <w:tcW w:w="1363" w:type="dxa"/>
            <w:tcBorders>
              <w:top w:val="nil"/>
              <w:left w:val="nil"/>
              <w:bottom w:val="single" w:sz="4" w:space="0" w:color="auto"/>
              <w:right w:val="single" w:sz="4" w:space="0" w:color="auto"/>
            </w:tcBorders>
            <w:shd w:val="clear" w:color="auto" w:fill="auto"/>
            <w:vAlign w:val="center"/>
          </w:tcPr>
          <w:p w14:paraId="5B2A28B9" w14:textId="7C98D034" w:rsidR="00D25C01" w:rsidRPr="007F6A9F" w:rsidRDefault="00D25C01" w:rsidP="00D25C01">
            <w:pPr>
              <w:jc w:val="center"/>
              <w:rPr>
                <w:rFonts w:ascii="Arial Narrow" w:hAnsi="Arial Narrow"/>
                <w:color w:val="000000"/>
                <w:sz w:val="18"/>
                <w:szCs w:val="18"/>
              </w:rPr>
            </w:pPr>
            <w:r>
              <w:rPr>
                <w:rFonts w:ascii="Arial Narrow" w:hAnsi="Arial Narrow"/>
                <w:color w:val="000000"/>
                <w:sz w:val="18"/>
                <w:szCs w:val="18"/>
              </w:rPr>
              <w:t>Capacitación divulgación protocolos de bioseguridad COVID-19</w:t>
            </w:r>
          </w:p>
        </w:tc>
        <w:tc>
          <w:tcPr>
            <w:tcW w:w="1101" w:type="dxa"/>
            <w:tcBorders>
              <w:top w:val="nil"/>
              <w:left w:val="nil"/>
              <w:bottom w:val="single" w:sz="4" w:space="0" w:color="auto"/>
              <w:right w:val="single" w:sz="4" w:space="0" w:color="auto"/>
            </w:tcBorders>
            <w:shd w:val="clear" w:color="auto" w:fill="auto"/>
            <w:vAlign w:val="center"/>
          </w:tcPr>
          <w:p w14:paraId="7B693172" w14:textId="5F6B12AE" w:rsidR="00D25C01" w:rsidRPr="007F6A9F" w:rsidRDefault="00D25C01" w:rsidP="00D25C01">
            <w:pPr>
              <w:jc w:val="center"/>
              <w:rPr>
                <w:rFonts w:ascii="Arial Narrow" w:hAnsi="Arial Narrow"/>
                <w:color w:val="000000"/>
                <w:sz w:val="18"/>
                <w:szCs w:val="18"/>
              </w:rPr>
            </w:pPr>
            <w:r>
              <w:rPr>
                <w:rFonts w:ascii="Arial Narrow" w:hAnsi="Arial Narrow"/>
                <w:color w:val="000000"/>
                <w:sz w:val="18"/>
                <w:szCs w:val="18"/>
              </w:rPr>
              <w:t>Charla</w:t>
            </w:r>
          </w:p>
        </w:tc>
        <w:tc>
          <w:tcPr>
            <w:tcW w:w="1142" w:type="dxa"/>
            <w:tcBorders>
              <w:top w:val="nil"/>
              <w:left w:val="nil"/>
              <w:bottom w:val="single" w:sz="4" w:space="0" w:color="auto"/>
              <w:right w:val="single" w:sz="4" w:space="0" w:color="auto"/>
            </w:tcBorders>
            <w:shd w:val="clear" w:color="auto" w:fill="auto"/>
            <w:vAlign w:val="center"/>
          </w:tcPr>
          <w:p w14:paraId="0D9AE65E" w14:textId="68066E55" w:rsidR="00D25C01" w:rsidRPr="007F6A9F" w:rsidRDefault="00D25C01" w:rsidP="00D25C01">
            <w:pPr>
              <w:jc w:val="center"/>
              <w:rPr>
                <w:rFonts w:ascii="Arial Narrow" w:hAnsi="Arial Narrow"/>
                <w:color w:val="000000"/>
                <w:sz w:val="18"/>
                <w:szCs w:val="18"/>
              </w:rPr>
            </w:pPr>
            <w:r w:rsidRPr="002756E5">
              <w:rPr>
                <w:rFonts w:ascii="Arial Narrow" w:hAnsi="Arial Narrow"/>
                <w:color w:val="000000"/>
                <w:sz w:val="18"/>
                <w:szCs w:val="18"/>
              </w:rPr>
              <w:t>Personal de planta activo</w:t>
            </w:r>
          </w:p>
        </w:tc>
        <w:tc>
          <w:tcPr>
            <w:tcW w:w="879" w:type="dxa"/>
            <w:tcBorders>
              <w:top w:val="nil"/>
              <w:left w:val="nil"/>
              <w:bottom w:val="single" w:sz="4" w:space="0" w:color="auto"/>
              <w:right w:val="single" w:sz="4" w:space="0" w:color="auto"/>
            </w:tcBorders>
            <w:shd w:val="clear" w:color="auto" w:fill="auto"/>
            <w:vAlign w:val="center"/>
          </w:tcPr>
          <w:p w14:paraId="0A8452AF" w14:textId="59C3A452" w:rsidR="00D25C01" w:rsidRPr="007F6A9F" w:rsidRDefault="00D25C01" w:rsidP="00D25C01">
            <w:pPr>
              <w:jc w:val="center"/>
              <w:rPr>
                <w:rFonts w:ascii="Arial Narrow" w:hAnsi="Arial Narrow"/>
                <w:color w:val="000000"/>
                <w:sz w:val="18"/>
                <w:szCs w:val="18"/>
              </w:rPr>
            </w:pPr>
            <w:r>
              <w:rPr>
                <w:rFonts w:ascii="Arial Narrow" w:hAnsi="Arial Narrow"/>
                <w:color w:val="000000"/>
                <w:sz w:val="18"/>
                <w:szCs w:val="18"/>
              </w:rPr>
              <w:t>1 hora</w:t>
            </w:r>
          </w:p>
        </w:tc>
        <w:tc>
          <w:tcPr>
            <w:tcW w:w="994" w:type="dxa"/>
            <w:tcBorders>
              <w:top w:val="nil"/>
              <w:left w:val="nil"/>
              <w:bottom w:val="single" w:sz="4" w:space="0" w:color="auto"/>
              <w:right w:val="single" w:sz="4" w:space="0" w:color="auto"/>
            </w:tcBorders>
            <w:shd w:val="clear" w:color="auto" w:fill="auto"/>
            <w:vAlign w:val="center"/>
          </w:tcPr>
          <w:p w14:paraId="1164AF56" w14:textId="4183B7C7" w:rsidR="00D25C01" w:rsidRPr="007F6A9F" w:rsidRDefault="00D25C01" w:rsidP="00D25C01">
            <w:pPr>
              <w:jc w:val="center"/>
              <w:rPr>
                <w:rFonts w:ascii="Arial Narrow" w:hAnsi="Arial Narrow"/>
                <w:color w:val="000000"/>
                <w:sz w:val="18"/>
                <w:szCs w:val="18"/>
              </w:rPr>
            </w:pPr>
            <w:r w:rsidRPr="00510DEB">
              <w:rPr>
                <w:rFonts w:ascii="Arial Narrow" w:hAnsi="Arial Narrow"/>
                <w:color w:val="000000"/>
                <w:sz w:val="18"/>
                <w:szCs w:val="18"/>
              </w:rPr>
              <w:t>Capacitación</w:t>
            </w:r>
          </w:p>
        </w:tc>
        <w:tc>
          <w:tcPr>
            <w:tcW w:w="879" w:type="dxa"/>
            <w:tcBorders>
              <w:top w:val="nil"/>
              <w:left w:val="nil"/>
              <w:bottom w:val="single" w:sz="4" w:space="0" w:color="auto"/>
              <w:right w:val="single" w:sz="4" w:space="0" w:color="auto"/>
            </w:tcBorders>
            <w:shd w:val="clear" w:color="auto" w:fill="auto"/>
            <w:vAlign w:val="center"/>
          </w:tcPr>
          <w:p w14:paraId="5EA72CB7" w14:textId="752E2CE6" w:rsidR="00D25C01" w:rsidRPr="007F6A9F" w:rsidRDefault="00D25C01" w:rsidP="00D25C01">
            <w:pPr>
              <w:jc w:val="center"/>
              <w:rPr>
                <w:rFonts w:ascii="Arial Narrow" w:hAnsi="Arial Narrow"/>
                <w:color w:val="000000"/>
                <w:sz w:val="18"/>
                <w:szCs w:val="18"/>
              </w:rPr>
            </w:pPr>
            <w:r>
              <w:rPr>
                <w:rFonts w:ascii="Arial Narrow" w:hAnsi="Arial Narrow"/>
                <w:color w:val="000000"/>
                <w:sz w:val="18"/>
                <w:szCs w:val="18"/>
              </w:rPr>
              <w:t>0</w:t>
            </w:r>
          </w:p>
        </w:tc>
        <w:tc>
          <w:tcPr>
            <w:tcW w:w="1018" w:type="dxa"/>
            <w:tcBorders>
              <w:top w:val="nil"/>
              <w:left w:val="nil"/>
              <w:bottom w:val="single" w:sz="4" w:space="0" w:color="auto"/>
              <w:right w:val="single" w:sz="4" w:space="0" w:color="auto"/>
            </w:tcBorders>
            <w:shd w:val="clear" w:color="auto" w:fill="auto"/>
            <w:vAlign w:val="center"/>
          </w:tcPr>
          <w:p w14:paraId="4E6B4458" w14:textId="26C77F3F" w:rsidR="00D25C01" w:rsidRPr="007F6A9F" w:rsidRDefault="00D25C01" w:rsidP="00D25C01">
            <w:pPr>
              <w:jc w:val="center"/>
              <w:rPr>
                <w:rFonts w:ascii="Arial Narrow" w:hAnsi="Arial Narrow"/>
                <w:color w:val="000000"/>
                <w:sz w:val="18"/>
                <w:szCs w:val="18"/>
              </w:rPr>
            </w:pPr>
            <w:r>
              <w:rPr>
                <w:rFonts w:ascii="Arial Narrow" w:hAnsi="Arial Narrow"/>
                <w:color w:val="000000"/>
                <w:sz w:val="18"/>
                <w:szCs w:val="18"/>
              </w:rPr>
              <w:t>29 de mayo</w:t>
            </w:r>
          </w:p>
        </w:tc>
      </w:tr>
    </w:tbl>
    <w:p w14:paraId="231D1361" w14:textId="77777777" w:rsidR="001351F5" w:rsidRDefault="001351F5" w:rsidP="00F35B43">
      <w:pPr>
        <w:pStyle w:val="Prrafodelista"/>
        <w:spacing w:after="0" w:line="240" w:lineRule="auto"/>
        <w:ind w:left="0"/>
        <w:jc w:val="both"/>
        <w:rPr>
          <w:rFonts w:ascii="Arial Narrow" w:hAnsi="Arial Narrow"/>
          <w:sz w:val="24"/>
          <w:szCs w:val="24"/>
        </w:rPr>
      </w:pPr>
    </w:p>
    <w:p w14:paraId="6D30031E" w14:textId="77777777" w:rsidR="004C5D1D" w:rsidRDefault="004C5D1D" w:rsidP="004C5D1D">
      <w:pPr>
        <w:pStyle w:val="Prrafodelista"/>
        <w:widowControl w:val="0"/>
        <w:numPr>
          <w:ilvl w:val="0"/>
          <w:numId w:val="32"/>
        </w:numPr>
        <w:autoSpaceDE w:val="0"/>
        <w:autoSpaceDN w:val="0"/>
        <w:adjustRightInd w:val="0"/>
        <w:ind w:right="192"/>
        <w:rPr>
          <w:rFonts w:ascii="Arial Narrow" w:hAnsi="Arial Narrow" w:cs="Arial Narrow"/>
          <w:bCs/>
          <w:spacing w:val="-3"/>
        </w:rPr>
      </w:pPr>
      <w:r w:rsidRPr="004C5D1D">
        <w:rPr>
          <w:rFonts w:ascii="Arial Narrow" w:hAnsi="Arial Narrow" w:cs="Arial Narrow"/>
          <w:bCs/>
          <w:spacing w:val="-3"/>
        </w:rPr>
        <w:t>Las fechas de capacitación pueden estar sujetos a cambio, según las circunstancias de fuerza mayor que se presenten para su ejecución.</w:t>
      </w:r>
    </w:p>
    <w:p w14:paraId="71240CBA" w14:textId="1F2FC74B" w:rsidR="004C5D1D" w:rsidRPr="007C6BB0" w:rsidRDefault="004C5D1D" w:rsidP="007C6BB0">
      <w:pPr>
        <w:pStyle w:val="Prrafodelista"/>
        <w:widowControl w:val="0"/>
        <w:numPr>
          <w:ilvl w:val="0"/>
          <w:numId w:val="32"/>
        </w:numPr>
        <w:autoSpaceDE w:val="0"/>
        <w:autoSpaceDN w:val="0"/>
        <w:adjustRightInd w:val="0"/>
        <w:ind w:right="192"/>
        <w:rPr>
          <w:rFonts w:ascii="Arial Narrow" w:hAnsi="Arial Narrow" w:cs="Arial Narrow"/>
          <w:bCs/>
          <w:spacing w:val="-3"/>
        </w:rPr>
      </w:pPr>
      <w:r w:rsidRPr="004C5D1D">
        <w:rPr>
          <w:rFonts w:ascii="Arial Narrow" w:hAnsi="Arial Narrow" w:cs="Arial Narrow"/>
          <w:bCs/>
          <w:spacing w:val="-3"/>
        </w:rPr>
        <w:t>La duración y beneficiarios de cada oferta de capacitación pueden modificarse en razón a los recursos técnicos, hum</w:t>
      </w:r>
      <w:r w:rsidR="007C6BB0">
        <w:rPr>
          <w:rFonts w:ascii="Arial Narrow" w:hAnsi="Arial Narrow" w:cs="Arial Narrow"/>
          <w:bCs/>
          <w:spacing w:val="-3"/>
        </w:rPr>
        <w:t xml:space="preserve">anos, tecnológicos o logísticos </w:t>
      </w:r>
      <w:r w:rsidRPr="007C6BB0">
        <w:rPr>
          <w:rFonts w:ascii="Arial Narrow" w:hAnsi="Arial Narrow" w:cs="Arial Narrow"/>
          <w:bCs/>
          <w:spacing w:val="-3"/>
        </w:rPr>
        <w:t>con los que se cuente para la ejecución.</w:t>
      </w:r>
    </w:p>
    <w:p w14:paraId="6EABDF18" w14:textId="4A0C3E1A" w:rsidR="00685A73" w:rsidRPr="008070CB" w:rsidRDefault="004C5D1D" w:rsidP="00F32DB4">
      <w:pPr>
        <w:pStyle w:val="Prrafodelista"/>
        <w:widowControl w:val="0"/>
        <w:numPr>
          <w:ilvl w:val="0"/>
          <w:numId w:val="32"/>
        </w:numPr>
        <w:autoSpaceDE w:val="0"/>
        <w:autoSpaceDN w:val="0"/>
        <w:adjustRightInd w:val="0"/>
        <w:ind w:right="192"/>
        <w:jc w:val="both"/>
        <w:rPr>
          <w:rFonts w:ascii="Arial Narrow" w:hAnsi="Arial Narrow"/>
          <w:b/>
        </w:rPr>
      </w:pPr>
      <w:r w:rsidRPr="008070CB">
        <w:rPr>
          <w:rFonts w:ascii="Arial Narrow" w:hAnsi="Arial Narrow" w:cs="Arial Narrow"/>
          <w:bCs/>
          <w:spacing w:val="-3"/>
        </w:rPr>
        <w:t>La estructura del Plan Institucional de Capacitación es dinámica y flexible de manera que se ajuste a los tiempos y necesidades de la Entidad.</w:t>
      </w:r>
    </w:p>
    <w:p w14:paraId="0C9F49A0" w14:textId="6380C1CA" w:rsidR="00685A73" w:rsidRPr="001410C8" w:rsidRDefault="00685A73" w:rsidP="001410C8">
      <w:pPr>
        <w:widowControl w:val="0"/>
        <w:autoSpaceDE w:val="0"/>
        <w:autoSpaceDN w:val="0"/>
        <w:adjustRightInd w:val="0"/>
        <w:ind w:right="192"/>
        <w:jc w:val="both"/>
        <w:rPr>
          <w:rFonts w:ascii="Arial Narrow" w:hAnsi="Arial Narrow"/>
          <w:b/>
        </w:rPr>
      </w:pPr>
      <w:r w:rsidRPr="00945CEC">
        <w:rPr>
          <w:rFonts w:ascii="Arial Narrow" w:hAnsi="Arial Narrow"/>
          <w:b/>
        </w:rPr>
        <w:t xml:space="preserve">El presente </w:t>
      </w:r>
      <w:r w:rsidRPr="00FB5DE6">
        <w:rPr>
          <w:rFonts w:ascii="Arial Narrow" w:hAnsi="Arial Narrow" w:cs="Arial Narrow"/>
          <w:b/>
          <w:bCs/>
          <w:spacing w:val="-2"/>
        </w:rPr>
        <w:t xml:space="preserve">Plan Institucional de </w:t>
      </w:r>
      <w:r w:rsidR="00FB5DE6">
        <w:rPr>
          <w:rFonts w:ascii="Arial Narrow" w:hAnsi="Arial Narrow" w:cs="Arial Narrow"/>
          <w:b/>
          <w:bCs/>
          <w:spacing w:val="-2"/>
        </w:rPr>
        <w:t>Capacitación</w:t>
      </w:r>
      <w:r w:rsidRPr="00FB5DE6">
        <w:rPr>
          <w:rFonts w:ascii="Arial Narrow" w:hAnsi="Arial Narrow" w:cs="Arial Narrow"/>
          <w:b/>
          <w:bCs/>
          <w:spacing w:val="-2"/>
        </w:rPr>
        <w:t xml:space="preserve"> 2020</w:t>
      </w:r>
      <w:r w:rsidRPr="00945CEC">
        <w:rPr>
          <w:rFonts w:ascii="Arial Narrow" w:hAnsi="Arial Narrow" w:cs="Arial Narrow"/>
          <w:bCs/>
          <w:spacing w:val="-2"/>
        </w:rPr>
        <w:t xml:space="preserve"> </w:t>
      </w:r>
      <w:r w:rsidR="0080348B">
        <w:rPr>
          <w:rFonts w:ascii="Arial Narrow" w:hAnsi="Arial Narrow"/>
          <w:b/>
        </w:rPr>
        <w:t xml:space="preserve">Versión </w:t>
      </w:r>
      <w:r w:rsidR="00973528">
        <w:rPr>
          <w:rFonts w:ascii="Arial Narrow" w:hAnsi="Arial Narrow"/>
          <w:b/>
        </w:rPr>
        <w:t>0</w:t>
      </w:r>
      <w:r w:rsidR="00E30B89">
        <w:rPr>
          <w:rFonts w:ascii="Arial Narrow" w:hAnsi="Arial Narrow"/>
          <w:b/>
        </w:rPr>
        <w:t>3</w:t>
      </w:r>
      <w:r w:rsidR="0080348B">
        <w:rPr>
          <w:rFonts w:ascii="Arial Narrow" w:hAnsi="Arial Narrow"/>
          <w:b/>
        </w:rPr>
        <w:t xml:space="preserve"> </w:t>
      </w:r>
      <w:r w:rsidRPr="00945CEC">
        <w:rPr>
          <w:rFonts w:ascii="Arial Narrow" w:hAnsi="Arial Narrow"/>
          <w:b/>
        </w:rPr>
        <w:t xml:space="preserve">fue socializado al Comité de Gestión y Desempeño Institucional y aprobado mediante Acta </w:t>
      </w:r>
      <w:r w:rsidR="00805AF5">
        <w:rPr>
          <w:rFonts w:ascii="Arial Narrow" w:hAnsi="Arial Narrow"/>
          <w:b/>
        </w:rPr>
        <w:t>28</w:t>
      </w:r>
      <w:r w:rsidRPr="00945CEC">
        <w:rPr>
          <w:rFonts w:ascii="Arial Narrow" w:hAnsi="Arial Narrow"/>
          <w:b/>
        </w:rPr>
        <w:t xml:space="preserve"> del </w:t>
      </w:r>
      <w:r w:rsidR="00805AF5">
        <w:rPr>
          <w:rFonts w:ascii="Arial Narrow" w:hAnsi="Arial Narrow"/>
          <w:b/>
        </w:rPr>
        <w:t>01/09/2020</w:t>
      </w:r>
      <w:bookmarkStart w:id="33" w:name="_GoBack"/>
      <w:bookmarkEnd w:id="33"/>
      <w:r w:rsidRPr="00945CEC">
        <w:rPr>
          <w:rFonts w:ascii="Arial Narrow" w:hAnsi="Arial Narrow"/>
          <w:b/>
        </w:rPr>
        <w:t xml:space="preserve"> </w:t>
      </w:r>
    </w:p>
    <w:tbl>
      <w:tblPr>
        <w:tblpPr w:leftFromText="141" w:rightFromText="141" w:vertAnchor="text" w:horzAnchor="margin" w:tblpY="15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439"/>
        <w:gridCol w:w="3118"/>
        <w:gridCol w:w="2126"/>
      </w:tblGrid>
      <w:tr w:rsidR="00685A73" w:rsidRPr="004F6CF7" w14:paraId="640694AB" w14:textId="77777777" w:rsidTr="00685A73">
        <w:trPr>
          <w:trHeight w:val="416"/>
        </w:trPr>
        <w:tc>
          <w:tcPr>
            <w:tcW w:w="1384" w:type="dxa"/>
            <w:tcBorders>
              <w:top w:val="single" w:sz="4" w:space="0" w:color="auto"/>
              <w:left w:val="single" w:sz="4" w:space="0" w:color="auto"/>
              <w:bottom w:val="single" w:sz="4" w:space="0" w:color="auto"/>
              <w:right w:val="single" w:sz="4" w:space="0" w:color="auto"/>
            </w:tcBorders>
            <w:vAlign w:val="center"/>
          </w:tcPr>
          <w:p w14:paraId="55D83752" w14:textId="77777777" w:rsidR="00685A73" w:rsidRPr="004F6CF7" w:rsidRDefault="00685A73" w:rsidP="00685A73">
            <w:pPr>
              <w:pStyle w:val="Piedepgina"/>
              <w:rPr>
                <w:rFonts w:ascii="Arial Narrow" w:eastAsia="Calibri" w:hAnsi="Arial Narrow" w:cs="Arial"/>
                <w:b/>
                <w:sz w:val="20"/>
                <w:szCs w:val="20"/>
                <w:lang w:val="es-MX"/>
              </w:rPr>
            </w:pPr>
          </w:p>
        </w:tc>
        <w:tc>
          <w:tcPr>
            <w:tcW w:w="2439" w:type="dxa"/>
            <w:tcBorders>
              <w:top w:val="single" w:sz="4" w:space="0" w:color="auto"/>
              <w:left w:val="single" w:sz="4" w:space="0" w:color="auto"/>
              <w:bottom w:val="single" w:sz="4" w:space="0" w:color="auto"/>
              <w:right w:val="single" w:sz="4" w:space="0" w:color="auto"/>
            </w:tcBorders>
            <w:vAlign w:val="center"/>
            <w:hideMark/>
          </w:tcPr>
          <w:p w14:paraId="62CF2778" w14:textId="77777777" w:rsidR="00685A73" w:rsidRPr="004F6CF7" w:rsidRDefault="00685A73" w:rsidP="00685A73">
            <w:pPr>
              <w:pStyle w:val="Piedepgina"/>
              <w:jc w:val="center"/>
              <w:rPr>
                <w:rFonts w:ascii="Arial Narrow" w:eastAsia="Calibri" w:hAnsi="Arial Narrow" w:cs="Arial"/>
                <w:b/>
                <w:sz w:val="20"/>
                <w:szCs w:val="20"/>
                <w:lang w:val="es-MX"/>
              </w:rPr>
            </w:pPr>
            <w:r w:rsidRPr="004F6CF7">
              <w:rPr>
                <w:rFonts w:ascii="Arial Narrow" w:eastAsia="Calibri" w:hAnsi="Arial Narrow" w:cs="Arial"/>
                <w:b/>
                <w:sz w:val="20"/>
                <w:szCs w:val="20"/>
                <w:lang w:val="es-MX"/>
              </w:rPr>
              <w:t>Nombre</w:t>
            </w:r>
          </w:p>
        </w:tc>
        <w:tc>
          <w:tcPr>
            <w:tcW w:w="3118" w:type="dxa"/>
            <w:tcBorders>
              <w:top w:val="single" w:sz="4" w:space="0" w:color="auto"/>
              <w:left w:val="single" w:sz="4" w:space="0" w:color="auto"/>
              <w:bottom w:val="single" w:sz="4" w:space="0" w:color="auto"/>
              <w:right w:val="single" w:sz="4" w:space="0" w:color="auto"/>
            </w:tcBorders>
            <w:vAlign w:val="center"/>
            <w:hideMark/>
          </w:tcPr>
          <w:p w14:paraId="402A08E6" w14:textId="77777777" w:rsidR="00685A73" w:rsidRPr="004F6CF7" w:rsidRDefault="00685A73" w:rsidP="00685A73">
            <w:pPr>
              <w:pStyle w:val="Piedepgina"/>
              <w:jc w:val="center"/>
              <w:rPr>
                <w:rFonts w:ascii="Arial Narrow" w:eastAsia="Calibri" w:hAnsi="Arial Narrow" w:cs="Arial"/>
                <w:b/>
                <w:sz w:val="20"/>
                <w:szCs w:val="20"/>
                <w:lang w:val="es-MX"/>
              </w:rPr>
            </w:pPr>
            <w:r w:rsidRPr="004F6CF7">
              <w:rPr>
                <w:rFonts w:ascii="Arial Narrow" w:eastAsia="Calibri" w:hAnsi="Arial Narrow" w:cs="Arial"/>
                <w:b/>
                <w:sz w:val="20"/>
                <w:szCs w:val="20"/>
                <w:lang w:val="es-MX"/>
              </w:rPr>
              <w:t>Cargo</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7A44562" w14:textId="77777777" w:rsidR="00685A73" w:rsidRPr="004F6CF7" w:rsidRDefault="00685A73" w:rsidP="00685A73">
            <w:pPr>
              <w:pStyle w:val="Piedepgina"/>
              <w:jc w:val="center"/>
              <w:rPr>
                <w:rFonts w:ascii="Arial Narrow" w:eastAsia="Calibri" w:hAnsi="Arial Narrow" w:cs="Arial"/>
                <w:b/>
                <w:sz w:val="20"/>
                <w:szCs w:val="20"/>
                <w:lang w:val="es-MX"/>
              </w:rPr>
            </w:pPr>
            <w:r w:rsidRPr="004F6CF7">
              <w:rPr>
                <w:rFonts w:ascii="Arial Narrow" w:eastAsia="Calibri" w:hAnsi="Arial Narrow" w:cs="Arial"/>
                <w:b/>
                <w:sz w:val="20"/>
                <w:szCs w:val="20"/>
                <w:lang w:val="es-MX"/>
              </w:rPr>
              <w:t>Firma</w:t>
            </w:r>
          </w:p>
        </w:tc>
      </w:tr>
      <w:tr w:rsidR="00685A73" w:rsidRPr="004F6CF7" w14:paraId="33EFE2D1" w14:textId="77777777" w:rsidTr="00685A73">
        <w:trPr>
          <w:trHeight w:val="422"/>
        </w:trPr>
        <w:tc>
          <w:tcPr>
            <w:tcW w:w="1384" w:type="dxa"/>
            <w:tcBorders>
              <w:top w:val="single" w:sz="4" w:space="0" w:color="auto"/>
              <w:left w:val="single" w:sz="4" w:space="0" w:color="auto"/>
              <w:bottom w:val="single" w:sz="4" w:space="0" w:color="auto"/>
              <w:right w:val="single" w:sz="4" w:space="0" w:color="auto"/>
            </w:tcBorders>
            <w:vAlign w:val="center"/>
          </w:tcPr>
          <w:p w14:paraId="6B825CAE" w14:textId="77777777" w:rsidR="00685A73" w:rsidRPr="004F6CF7" w:rsidRDefault="00685A73" w:rsidP="00685A73">
            <w:pPr>
              <w:pStyle w:val="Piedepgina"/>
              <w:rPr>
                <w:rFonts w:ascii="Arial Narrow" w:hAnsi="Arial Narrow"/>
                <w:b/>
                <w:sz w:val="20"/>
                <w:szCs w:val="20"/>
              </w:rPr>
            </w:pPr>
            <w:r w:rsidRPr="004F6CF7">
              <w:rPr>
                <w:rFonts w:ascii="Arial Narrow" w:hAnsi="Arial Narrow"/>
                <w:b/>
                <w:sz w:val="20"/>
                <w:szCs w:val="20"/>
              </w:rPr>
              <w:t>Aprobó</w:t>
            </w:r>
          </w:p>
        </w:tc>
        <w:tc>
          <w:tcPr>
            <w:tcW w:w="2439" w:type="dxa"/>
            <w:tcBorders>
              <w:top w:val="single" w:sz="4" w:space="0" w:color="auto"/>
              <w:left w:val="single" w:sz="4" w:space="0" w:color="auto"/>
              <w:bottom w:val="single" w:sz="4" w:space="0" w:color="auto"/>
              <w:right w:val="single" w:sz="4" w:space="0" w:color="auto"/>
            </w:tcBorders>
            <w:vAlign w:val="center"/>
          </w:tcPr>
          <w:p w14:paraId="032A6305" w14:textId="77777777" w:rsidR="00685A73" w:rsidRPr="004F6CF7" w:rsidRDefault="00685A73" w:rsidP="00685A73">
            <w:pPr>
              <w:pStyle w:val="Piedepgina"/>
              <w:rPr>
                <w:rFonts w:ascii="Arial Narrow" w:hAnsi="Arial Narrow"/>
                <w:sz w:val="20"/>
                <w:szCs w:val="20"/>
              </w:rPr>
            </w:pPr>
            <w:r w:rsidRPr="004F6CF7">
              <w:rPr>
                <w:rFonts w:ascii="Arial Narrow" w:hAnsi="Arial Narrow"/>
                <w:sz w:val="20"/>
                <w:szCs w:val="20"/>
              </w:rPr>
              <w:t>Gilberto Galvis Bautista</w:t>
            </w:r>
          </w:p>
        </w:tc>
        <w:tc>
          <w:tcPr>
            <w:tcW w:w="3118" w:type="dxa"/>
            <w:tcBorders>
              <w:top w:val="single" w:sz="4" w:space="0" w:color="auto"/>
              <w:left w:val="single" w:sz="4" w:space="0" w:color="auto"/>
              <w:bottom w:val="single" w:sz="4" w:space="0" w:color="auto"/>
              <w:right w:val="single" w:sz="4" w:space="0" w:color="auto"/>
            </w:tcBorders>
            <w:vAlign w:val="center"/>
          </w:tcPr>
          <w:p w14:paraId="0C256833" w14:textId="77777777" w:rsidR="00685A73" w:rsidRPr="004F6CF7" w:rsidRDefault="00685A73" w:rsidP="00685A73">
            <w:pPr>
              <w:pStyle w:val="Piedepgina"/>
              <w:rPr>
                <w:rFonts w:ascii="Arial Narrow" w:hAnsi="Arial Narrow"/>
                <w:sz w:val="20"/>
                <w:szCs w:val="20"/>
              </w:rPr>
            </w:pPr>
            <w:r w:rsidRPr="004F6CF7">
              <w:rPr>
                <w:rFonts w:ascii="Arial Narrow" w:hAnsi="Arial Narrow"/>
                <w:sz w:val="20"/>
                <w:szCs w:val="20"/>
              </w:rPr>
              <w:t>Secretario General</w:t>
            </w:r>
          </w:p>
        </w:tc>
        <w:tc>
          <w:tcPr>
            <w:tcW w:w="2126" w:type="dxa"/>
            <w:tcBorders>
              <w:top w:val="single" w:sz="4" w:space="0" w:color="auto"/>
              <w:left w:val="single" w:sz="4" w:space="0" w:color="auto"/>
              <w:bottom w:val="single" w:sz="4" w:space="0" w:color="auto"/>
              <w:right w:val="single" w:sz="4" w:space="0" w:color="auto"/>
            </w:tcBorders>
            <w:vAlign w:val="center"/>
          </w:tcPr>
          <w:p w14:paraId="121B148B" w14:textId="77777777" w:rsidR="00685A73" w:rsidRPr="004F6CF7" w:rsidRDefault="00685A73" w:rsidP="00685A73">
            <w:pPr>
              <w:pStyle w:val="Piedepgina"/>
              <w:rPr>
                <w:rFonts w:ascii="Arial Narrow" w:eastAsia="Calibri" w:hAnsi="Arial Narrow" w:cs="Arial"/>
                <w:sz w:val="20"/>
                <w:szCs w:val="20"/>
                <w:lang w:val="es-MX"/>
              </w:rPr>
            </w:pPr>
          </w:p>
        </w:tc>
      </w:tr>
      <w:tr w:rsidR="00685A73" w:rsidRPr="004F6CF7" w14:paraId="6201AF8B" w14:textId="77777777" w:rsidTr="00685A73">
        <w:trPr>
          <w:trHeight w:val="422"/>
        </w:trPr>
        <w:tc>
          <w:tcPr>
            <w:tcW w:w="1384" w:type="dxa"/>
            <w:tcBorders>
              <w:top w:val="single" w:sz="4" w:space="0" w:color="auto"/>
              <w:left w:val="single" w:sz="4" w:space="0" w:color="auto"/>
              <w:bottom w:val="single" w:sz="4" w:space="0" w:color="auto"/>
              <w:right w:val="single" w:sz="4" w:space="0" w:color="auto"/>
            </w:tcBorders>
            <w:vAlign w:val="center"/>
          </w:tcPr>
          <w:p w14:paraId="14DD3DB7" w14:textId="77777777" w:rsidR="00685A73" w:rsidRPr="004F6CF7" w:rsidRDefault="00685A73" w:rsidP="00685A73">
            <w:pPr>
              <w:pStyle w:val="Piedepgina"/>
              <w:rPr>
                <w:rFonts w:ascii="Arial Narrow" w:hAnsi="Arial Narrow"/>
                <w:b/>
                <w:sz w:val="20"/>
                <w:szCs w:val="20"/>
              </w:rPr>
            </w:pPr>
            <w:r w:rsidRPr="004F6CF7">
              <w:rPr>
                <w:rFonts w:ascii="Arial Narrow" w:hAnsi="Arial Narrow"/>
                <w:b/>
                <w:sz w:val="20"/>
                <w:szCs w:val="20"/>
              </w:rPr>
              <w:lastRenderedPageBreak/>
              <w:t>Revisó</w:t>
            </w:r>
          </w:p>
        </w:tc>
        <w:tc>
          <w:tcPr>
            <w:tcW w:w="2439" w:type="dxa"/>
            <w:tcBorders>
              <w:top w:val="single" w:sz="4" w:space="0" w:color="auto"/>
              <w:left w:val="single" w:sz="4" w:space="0" w:color="auto"/>
              <w:bottom w:val="single" w:sz="4" w:space="0" w:color="auto"/>
              <w:right w:val="single" w:sz="4" w:space="0" w:color="auto"/>
            </w:tcBorders>
            <w:vAlign w:val="center"/>
          </w:tcPr>
          <w:p w14:paraId="06953FC8" w14:textId="77777777" w:rsidR="00685A73" w:rsidRPr="004F6CF7" w:rsidRDefault="00685A73" w:rsidP="00685A73">
            <w:pPr>
              <w:pStyle w:val="Piedepgina"/>
              <w:rPr>
                <w:rFonts w:ascii="Arial Narrow" w:hAnsi="Arial Narrow"/>
                <w:sz w:val="20"/>
                <w:szCs w:val="20"/>
              </w:rPr>
            </w:pPr>
            <w:r w:rsidRPr="004F6CF7">
              <w:rPr>
                <w:rFonts w:ascii="Arial Narrow" w:hAnsi="Arial Narrow"/>
                <w:sz w:val="20"/>
                <w:szCs w:val="20"/>
              </w:rPr>
              <w:t>Dora Lucia Molina Solanilla</w:t>
            </w:r>
          </w:p>
        </w:tc>
        <w:tc>
          <w:tcPr>
            <w:tcW w:w="3118" w:type="dxa"/>
            <w:tcBorders>
              <w:top w:val="single" w:sz="4" w:space="0" w:color="auto"/>
              <w:left w:val="single" w:sz="4" w:space="0" w:color="auto"/>
              <w:bottom w:val="single" w:sz="4" w:space="0" w:color="auto"/>
              <w:right w:val="single" w:sz="4" w:space="0" w:color="auto"/>
            </w:tcBorders>
            <w:vAlign w:val="center"/>
          </w:tcPr>
          <w:p w14:paraId="26BC9085" w14:textId="77777777" w:rsidR="00685A73" w:rsidRPr="004F6CF7" w:rsidRDefault="00685A73" w:rsidP="00685A73">
            <w:pPr>
              <w:pStyle w:val="Piedepgina"/>
              <w:rPr>
                <w:rFonts w:ascii="Arial Narrow" w:hAnsi="Arial Narrow"/>
                <w:sz w:val="20"/>
                <w:szCs w:val="20"/>
              </w:rPr>
            </w:pPr>
            <w:r w:rsidRPr="004F6CF7">
              <w:rPr>
                <w:rFonts w:ascii="Arial Narrow" w:hAnsi="Arial Narrow"/>
                <w:sz w:val="20"/>
                <w:szCs w:val="20"/>
              </w:rPr>
              <w:t>Coordinadora  de Administración y Desarrollo del Talento Humano</w:t>
            </w:r>
          </w:p>
        </w:tc>
        <w:tc>
          <w:tcPr>
            <w:tcW w:w="2126" w:type="dxa"/>
            <w:tcBorders>
              <w:top w:val="single" w:sz="4" w:space="0" w:color="auto"/>
              <w:left w:val="single" w:sz="4" w:space="0" w:color="auto"/>
              <w:bottom w:val="single" w:sz="4" w:space="0" w:color="auto"/>
              <w:right w:val="single" w:sz="4" w:space="0" w:color="auto"/>
            </w:tcBorders>
            <w:vAlign w:val="center"/>
          </w:tcPr>
          <w:p w14:paraId="2B010AA2" w14:textId="77777777" w:rsidR="00685A73" w:rsidRPr="004F6CF7" w:rsidRDefault="00685A73" w:rsidP="00685A73">
            <w:pPr>
              <w:pStyle w:val="Piedepgina"/>
              <w:rPr>
                <w:rFonts w:ascii="Arial Narrow" w:eastAsia="Calibri" w:hAnsi="Arial Narrow" w:cs="Arial"/>
                <w:sz w:val="20"/>
                <w:szCs w:val="20"/>
                <w:lang w:val="es-MX"/>
              </w:rPr>
            </w:pPr>
          </w:p>
        </w:tc>
      </w:tr>
      <w:tr w:rsidR="00685A73" w:rsidRPr="004F6CF7" w14:paraId="10D72029" w14:textId="77777777" w:rsidTr="00685A73">
        <w:trPr>
          <w:trHeight w:val="407"/>
        </w:trPr>
        <w:tc>
          <w:tcPr>
            <w:tcW w:w="1384" w:type="dxa"/>
            <w:tcBorders>
              <w:top w:val="single" w:sz="4" w:space="0" w:color="auto"/>
              <w:left w:val="single" w:sz="4" w:space="0" w:color="auto"/>
              <w:bottom w:val="single" w:sz="4" w:space="0" w:color="auto"/>
              <w:right w:val="single" w:sz="4" w:space="0" w:color="auto"/>
            </w:tcBorders>
            <w:vAlign w:val="center"/>
            <w:hideMark/>
          </w:tcPr>
          <w:p w14:paraId="75B86303" w14:textId="0F14A30D" w:rsidR="00685A73" w:rsidRPr="004F6CF7" w:rsidRDefault="00685A73" w:rsidP="00685A73">
            <w:pPr>
              <w:pStyle w:val="Piedepgina"/>
              <w:rPr>
                <w:rFonts w:ascii="Arial Narrow" w:hAnsi="Arial Narrow"/>
                <w:b/>
                <w:sz w:val="20"/>
                <w:szCs w:val="20"/>
              </w:rPr>
            </w:pPr>
            <w:r w:rsidRPr="004F6CF7">
              <w:rPr>
                <w:rFonts w:ascii="Arial Narrow" w:hAnsi="Arial Narrow"/>
                <w:b/>
                <w:sz w:val="20"/>
                <w:szCs w:val="20"/>
              </w:rPr>
              <w:t>Proyect</w:t>
            </w:r>
            <w:r w:rsidR="00510DEB">
              <w:rPr>
                <w:rFonts w:ascii="Arial Narrow" w:hAnsi="Arial Narrow"/>
                <w:b/>
                <w:sz w:val="20"/>
                <w:szCs w:val="20"/>
              </w:rPr>
              <w:t>ó</w:t>
            </w:r>
          </w:p>
        </w:tc>
        <w:tc>
          <w:tcPr>
            <w:tcW w:w="2439" w:type="dxa"/>
            <w:tcBorders>
              <w:top w:val="single" w:sz="4" w:space="0" w:color="auto"/>
              <w:left w:val="single" w:sz="4" w:space="0" w:color="auto"/>
              <w:bottom w:val="single" w:sz="4" w:space="0" w:color="auto"/>
              <w:right w:val="single" w:sz="4" w:space="0" w:color="auto"/>
            </w:tcBorders>
            <w:vAlign w:val="center"/>
            <w:hideMark/>
          </w:tcPr>
          <w:p w14:paraId="6CA10D5C" w14:textId="77777777" w:rsidR="00685A73" w:rsidRDefault="00685A73" w:rsidP="00685A73">
            <w:pPr>
              <w:pStyle w:val="Piedepgina"/>
              <w:rPr>
                <w:rFonts w:ascii="Arial Narrow" w:hAnsi="Arial Narrow"/>
                <w:sz w:val="20"/>
                <w:szCs w:val="20"/>
              </w:rPr>
            </w:pPr>
            <w:r>
              <w:rPr>
                <w:rFonts w:ascii="Arial Narrow" w:hAnsi="Arial Narrow"/>
                <w:sz w:val="20"/>
                <w:szCs w:val="20"/>
              </w:rPr>
              <w:t xml:space="preserve">María del Pilar Linares </w:t>
            </w:r>
          </w:p>
          <w:p w14:paraId="3DBB67D2" w14:textId="798A7F06" w:rsidR="008070CB" w:rsidRPr="004F6CF7" w:rsidRDefault="008070CB" w:rsidP="00685A73">
            <w:pPr>
              <w:pStyle w:val="Piedepgina"/>
              <w:rPr>
                <w:rFonts w:ascii="Arial Narrow" w:hAnsi="Arial Narrow"/>
                <w:sz w:val="20"/>
                <w:szCs w:val="20"/>
              </w:rPr>
            </w:pPr>
            <w:r>
              <w:rPr>
                <w:rFonts w:ascii="Arial Narrow" w:hAnsi="Arial Narrow"/>
                <w:sz w:val="20"/>
                <w:szCs w:val="20"/>
              </w:rPr>
              <w:t>Karen Mayerli Jara Vargas</w:t>
            </w:r>
          </w:p>
        </w:tc>
        <w:tc>
          <w:tcPr>
            <w:tcW w:w="3118" w:type="dxa"/>
            <w:tcBorders>
              <w:top w:val="single" w:sz="4" w:space="0" w:color="auto"/>
              <w:left w:val="single" w:sz="4" w:space="0" w:color="auto"/>
              <w:bottom w:val="single" w:sz="4" w:space="0" w:color="auto"/>
              <w:right w:val="single" w:sz="4" w:space="0" w:color="auto"/>
            </w:tcBorders>
            <w:vAlign w:val="center"/>
            <w:hideMark/>
          </w:tcPr>
          <w:p w14:paraId="395B7A1C" w14:textId="25BFE3A5" w:rsidR="00685A73" w:rsidRPr="004F6CF7" w:rsidRDefault="00685A73" w:rsidP="00510DEB">
            <w:pPr>
              <w:pStyle w:val="Piedepgina"/>
              <w:rPr>
                <w:rFonts w:ascii="Arial Narrow" w:hAnsi="Arial Narrow"/>
                <w:sz w:val="20"/>
                <w:szCs w:val="20"/>
              </w:rPr>
            </w:pPr>
            <w:r w:rsidRPr="004F6CF7">
              <w:rPr>
                <w:rFonts w:ascii="Arial Narrow" w:hAnsi="Arial Narrow"/>
                <w:sz w:val="20"/>
                <w:szCs w:val="20"/>
              </w:rPr>
              <w:t>Grupo de Administración y Desarrollo del Talento Humano</w:t>
            </w:r>
          </w:p>
        </w:tc>
        <w:tc>
          <w:tcPr>
            <w:tcW w:w="2126" w:type="dxa"/>
            <w:tcBorders>
              <w:top w:val="single" w:sz="4" w:space="0" w:color="auto"/>
              <w:left w:val="single" w:sz="4" w:space="0" w:color="auto"/>
              <w:bottom w:val="single" w:sz="4" w:space="0" w:color="auto"/>
              <w:right w:val="single" w:sz="4" w:space="0" w:color="auto"/>
            </w:tcBorders>
            <w:vAlign w:val="center"/>
          </w:tcPr>
          <w:p w14:paraId="05686429" w14:textId="77777777" w:rsidR="00685A73" w:rsidRPr="004F6CF7" w:rsidRDefault="00685A73" w:rsidP="00685A73">
            <w:pPr>
              <w:pStyle w:val="Piedepgina"/>
              <w:rPr>
                <w:rFonts w:ascii="Arial Narrow" w:eastAsia="Calibri" w:hAnsi="Arial Narrow" w:cs="Arial"/>
                <w:sz w:val="20"/>
                <w:szCs w:val="20"/>
                <w:lang w:val="es-MX"/>
              </w:rPr>
            </w:pPr>
          </w:p>
        </w:tc>
      </w:tr>
    </w:tbl>
    <w:p w14:paraId="29941A4A" w14:textId="77777777" w:rsidR="00685A73" w:rsidRPr="004C5D1D" w:rsidRDefault="00685A73" w:rsidP="00685A73">
      <w:pPr>
        <w:pStyle w:val="Prrafodelista"/>
        <w:widowControl w:val="0"/>
        <w:autoSpaceDE w:val="0"/>
        <w:autoSpaceDN w:val="0"/>
        <w:adjustRightInd w:val="0"/>
        <w:ind w:right="192"/>
        <w:rPr>
          <w:rFonts w:ascii="Arial Narrow" w:hAnsi="Arial Narrow" w:cs="Arial Narrow"/>
          <w:bCs/>
          <w:spacing w:val="-3"/>
        </w:rPr>
      </w:pPr>
    </w:p>
    <w:sectPr w:rsidR="00685A73" w:rsidRPr="004C5D1D" w:rsidSect="004D488B">
      <w:headerReference w:type="default" r:id="rId47"/>
      <w:footerReference w:type="default" r:id="rId48"/>
      <w:pgSz w:w="12242" w:h="15842" w:code="1"/>
      <w:pgMar w:top="1417" w:right="1327" w:bottom="1417" w:left="1701"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1C69FE" w14:textId="77777777" w:rsidR="00F34E0C" w:rsidRDefault="00F34E0C">
      <w:r>
        <w:separator/>
      </w:r>
    </w:p>
  </w:endnote>
  <w:endnote w:type="continuationSeparator" w:id="0">
    <w:p w14:paraId="0DE724DB" w14:textId="77777777" w:rsidR="00F34E0C" w:rsidRDefault="00F34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Print">
    <w:panose1 w:val="02000600000000000000"/>
    <w:charset w:val="00"/>
    <w:family w:val="auto"/>
    <w:pitch w:val="variable"/>
    <w:sig w:usb0="0000028F"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334945"/>
      <w:docPartObj>
        <w:docPartGallery w:val="Page Numbers (Bottom of Page)"/>
        <w:docPartUnique/>
      </w:docPartObj>
    </w:sdtPr>
    <w:sdtContent>
      <w:p w14:paraId="32B8298A" w14:textId="0CB6457E" w:rsidR="00593428" w:rsidRDefault="00593428">
        <w:pPr>
          <w:pStyle w:val="Piedepgina"/>
        </w:pPr>
        <w:r>
          <w:fldChar w:fldCharType="begin"/>
        </w:r>
        <w:r>
          <w:instrText>PAGE   \* MERGEFORMAT</w:instrText>
        </w:r>
        <w:r>
          <w:fldChar w:fldCharType="separate"/>
        </w:r>
        <w:r w:rsidR="00805AF5">
          <w:rPr>
            <w:noProof/>
          </w:rPr>
          <w:t>1</w:t>
        </w:r>
        <w:r>
          <w:fldChar w:fldCharType="end"/>
        </w:r>
      </w:p>
    </w:sdtContent>
  </w:sdt>
  <w:p w14:paraId="5E1E58AA" w14:textId="77777777" w:rsidR="00593428" w:rsidRPr="00757D18" w:rsidRDefault="00593428" w:rsidP="00757D18">
    <w:pPr>
      <w:pStyle w:val="Piedepgina"/>
      <w:jc w:val="center"/>
      <w:rPr>
        <w:sz w:val="12"/>
        <w:szCs w:val="12"/>
        <w:lang w:val="pt-BR"/>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8990399"/>
      <w:docPartObj>
        <w:docPartGallery w:val="Page Numbers (Bottom of Page)"/>
        <w:docPartUnique/>
      </w:docPartObj>
    </w:sdtPr>
    <w:sdtContent>
      <w:p w14:paraId="53BB92B4" w14:textId="59B4B42D" w:rsidR="00593428" w:rsidRDefault="00593428">
        <w:pPr>
          <w:pStyle w:val="Piedepgina"/>
        </w:pPr>
        <w:r>
          <w:fldChar w:fldCharType="begin"/>
        </w:r>
        <w:r>
          <w:instrText>PAGE   \* MERGEFORMAT</w:instrText>
        </w:r>
        <w:r>
          <w:fldChar w:fldCharType="separate"/>
        </w:r>
        <w:r w:rsidR="00805AF5">
          <w:rPr>
            <w:noProof/>
          </w:rPr>
          <w:t>28</w:t>
        </w:r>
        <w:r>
          <w:fldChar w:fldCharType="end"/>
        </w:r>
      </w:p>
    </w:sdtContent>
  </w:sdt>
  <w:p w14:paraId="5DF7E6D2" w14:textId="77777777" w:rsidR="00593428" w:rsidRPr="00757D18" w:rsidRDefault="00593428" w:rsidP="00757D18">
    <w:pPr>
      <w:pStyle w:val="Piedepgina"/>
      <w:jc w:val="center"/>
      <w:rPr>
        <w:sz w:val="12"/>
        <w:szCs w:val="12"/>
        <w:lang w:val="pt-BR"/>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FD668A" w14:textId="77777777" w:rsidR="00F34E0C" w:rsidRDefault="00F34E0C">
      <w:r>
        <w:separator/>
      </w:r>
    </w:p>
  </w:footnote>
  <w:footnote w:type="continuationSeparator" w:id="0">
    <w:p w14:paraId="223CFCAA" w14:textId="77777777" w:rsidR="00F34E0C" w:rsidRDefault="00F34E0C">
      <w:r>
        <w:continuationSeparator/>
      </w:r>
    </w:p>
  </w:footnote>
  <w:footnote w:id="1">
    <w:p w14:paraId="0B72D43C" w14:textId="77777777" w:rsidR="00593428" w:rsidRPr="00B51237" w:rsidRDefault="00593428" w:rsidP="00B51237">
      <w:pPr>
        <w:pStyle w:val="Textonotapie"/>
      </w:pPr>
      <w:r>
        <w:rPr>
          <w:rStyle w:val="Refdenotaalpie"/>
        </w:rPr>
        <w:footnoteRef/>
      </w:r>
      <w:r>
        <w:t xml:space="preserve"> </w:t>
      </w:r>
      <w:r w:rsidRPr="00B51237">
        <w:t xml:space="preserve"> “Por la cual se expide la ley General de Educación”</w:t>
      </w:r>
    </w:p>
  </w:footnote>
  <w:footnote w:id="2">
    <w:p w14:paraId="4F44BA98" w14:textId="77777777" w:rsidR="00593428" w:rsidRPr="00B51EC0" w:rsidRDefault="00593428" w:rsidP="00B51EC0">
      <w:pPr>
        <w:pStyle w:val="Textonotapie"/>
      </w:pPr>
      <w:r>
        <w:rPr>
          <w:rStyle w:val="Refdenotaalpie"/>
        </w:rPr>
        <w:footnoteRef/>
      </w:r>
      <w:r>
        <w:t xml:space="preserve"> </w:t>
      </w:r>
      <w:r w:rsidRPr="00B51EC0">
        <w:t xml:space="preserve"> “Por el cual se crea el Sistema Nacional de Capacitación y el Sistema de Estímulos para los empleados del Estado”</w:t>
      </w:r>
    </w:p>
  </w:footnote>
  <w:footnote w:id="3">
    <w:p w14:paraId="1AB726EC" w14:textId="77777777" w:rsidR="00593428" w:rsidRPr="00B51237" w:rsidRDefault="00593428">
      <w:pPr>
        <w:pStyle w:val="Textonotapie"/>
        <w:rPr>
          <w:lang w:val="es-CO"/>
        </w:rPr>
      </w:pPr>
      <w:r>
        <w:rPr>
          <w:rStyle w:val="Refdenotaalpie"/>
        </w:rPr>
        <w:footnoteRef/>
      </w:r>
      <w:r>
        <w:t xml:space="preserve"> </w:t>
      </w:r>
      <w:r w:rsidRPr="00B51237">
        <w:t xml:space="preserve"> V Conferencia Iberoamericana de Ministros de Administración Pública y Reforma del Estado. Santa Cruz de la Sierra, Bolivia, 26 y 27 de junio de 2003</w:t>
      </w:r>
    </w:p>
  </w:footnote>
  <w:footnote w:id="4">
    <w:p w14:paraId="7F5CED11" w14:textId="77777777" w:rsidR="00593428" w:rsidRPr="00140CAD" w:rsidRDefault="00593428" w:rsidP="005A6F04">
      <w:pPr>
        <w:pStyle w:val="Textonotapie"/>
        <w:rPr>
          <w:lang w:val="es-CO"/>
        </w:rPr>
      </w:pPr>
      <w:r>
        <w:t xml:space="preserve"> </w:t>
      </w:r>
      <w:r>
        <w:rPr>
          <w:rStyle w:val="Refdenotaalpie"/>
        </w:rPr>
        <w:footnoteRef/>
      </w:r>
      <w:r>
        <w:t xml:space="preserve"> Artículo 7 del decreto Ley 1567 de 1998</w:t>
      </w:r>
    </w:p>
  </w:footnote>
  <w:footnote w:id="5">
    <w:p w14:paraId="2AFFB45E" w14:textId="77777777" w:rsidR="00593428" w:rsidRPr="00140CAD" w:rsidRDefault="00593428" w:rsidP="005A6F04">
      <w:pPr>
        <w:pStyle w:val="Textonotapie"/>
        <w:rPr>
          <w:lang w:val="es-CO"/>
        </w:rPr>
      </w:pPr>
      <w:r>
        <w:rPr>
          <w:rStyle w:val="Refdenotaalpie"/>
        </w:rPr>
        <w:footnoteRef/>
      </w:r>
      <w:r>
        <w:t xml:space="preserve"> Decreto Ley 1567 de 1998 y articulo 73 del Decreto 1227 de 2005</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9AAC6" w14:textId="77777777" w:rsidR="00593428" w:rsidRDefault="00593428">
    <w:pPr>
      <w:pStyle w:val="Encabezado"/>
    </w:pPr>
    <w:r>
      <w:rPr>
        <w:noProof/>
        <w:sz w:val="12"/>
        <w:szCs w:val="12"/>
        <w:lang w:val="es-MX" w:eastAsia="es-MX"/>
      </w:rPr>
      <w:drawing>
        <wp:anchor distT="0" distB="0" distL="114300" distR="114300" simplePos="0" relativeHeight="251664384" behindDoc="1" locked="0" layoutInCell="1" allowOverlap="1" wp14:anchorId="12A3BFB6" wp14:editId="2EFE5819">
          <wp:simplePos x="0" y="0"/>
          <wp:positionH relativeFrom="page">
            <wp:posOffset>84892</wp:posOffset>
          </wp:positionH>
          <wp:positionV relativeFrom="paragraph">
            <wp:posOffset>-372110</wp:posOffset>
          </wp:positionV>
          <wp:extent cx="7775575" cy="10058990"/>
          <wp:effectExtent l="0" t="0" r="0" b="0"/>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5575" cy="10058990"/>
                  </a:xfrm>
                  <a:prstGeom prst="rect">
                    <a:avLst/>
                  </a:prstGeom>
                </pic:spPr>
              </pic:pic>
            </a:graphicData>
          </a:graphic>
          <wp14:sizeRelH relativeFrom="margin">
            <wp14:pctWidth>0</wp14:pctWidth>
          </wp14:sizeRelH>
          <wp14:sizeRelV relativeFrom="margin">
            <wp14:pctHeight>0</wp14:pctHeight>
          </wp14:sizeRelV>
        </wp:anchor>
      </w:drawing>
    </w:r>
    <w:r>
      <w:rPr>
        <w:noProof/>
        <w:lang w:val="es-MX" w:eastAsia="es-MX"/>
      </w:rPr>
      <w:drawing>
        <wp:anchor distT="0" distB="0" distL="114300" distR="114300" simplePos="0" relativeHeight="251663360" behindDoc="1" locked="0" layoutInCell="1" allowOverlap="1" wp14:anchorId="6E868CA6" wp14:editId="3ACEA6C7">
          <wp:simplePos x="0" y="0"/>
          <wp:positionH relativeFrom="page">
            <wp:posOffset>0</wp:posOffset>
          </wp:positionH>
          <wp:positionV relativeFrom="paragraph">
            <wp:posOffset>-616585</wp:posOffset>
          </wp:positionV>
          <wp:extent cx="7762875" cy="10045700"/>
          <wp:effectExtent l="0" t="0" r="0"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0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762875" cy="100457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68D903" w14:textId="77777777" w:rsidR="00593428" w:rsidRDefault="00593428">
    <w:pPr>
      <w:pStyle w:val="Encabezado"/>
    </w:pPr>
    <w:r>
      <w:rPr>
        <w:noProof/>
        <w:lang w:val="es-MX" w:eastAsia="es-MX"/>
      </w:rPr>
      <w:drawing>
        <wp:anchor distT="0" distB="0" distL="114300" distR="114300" simplePos="0" relativeHeight="251668480" behindDoc="1" locked="0" layoutInCell="1" allowOverlap="1" wp14:anchorId="24E0FE7B" wp14:editId="668F7485">
          <wp:simplePos x="0" y="0"/>
          <wp:positionH relativeFrom="page">
            <wp:posOffset>-12065</wp:posOffset>
          </wp:positionH>
          <wp:positionV relativeFrom="paragraph">
            <wp:posOffset>-686039</wp:posOffset>
          </wp:positionV>
          <wp:extent cx="7762875" cy="10045700"/>
          <wp:effectExtent l="0" t="0" r="0"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62875" cy="10045700"/>
                  </a:xfrm>
                  <a:prstGeom prst="rect">
                    <a:avLst/>
                  </a:prstGeom>
                </pic:spPr>
              </pic:pic>
            </a:graphicData>
          </a:graphic>
          <wp14:sizeRelH relativeFrom="margin">
            <wp14:pctWidth>0</wp14:pctWidth>
          </wp14:sizeRelH>
          <wp14:sizeRelV relativeFrom="margin">
            <wp14:pctHeight>0</wp14:pctHeight>
          </wp14:sizeRelV>
        </wp:anchor>
      </w:drawing>
    </w:r>
    <w:r>
      <w:rPr>
        <w:noProof/>
        <w:sz w:val="12"/>
        <w:szCs w:val="12"/>
        <w:lang w:val="es-MX" w:eastAsia="es-MX"/>
      </w:rPr>
      <w:drawing>
        <wp:anchor distT="0" distB="0" distL="114300" distR="114300" simplePos="0" relativeHeight="251666432" behindDoc="1" locked="0" layoutInCell="1" allowOverlap="1" wp14:anchorId="2876093B" wp14:editId="534CDA06">
          <wp:simplePos x="0" y="0"/>
          <wp:positionH relativeFrom="page">
            <wp:posOffset>128905</wp:posOffset>
          </wp:positionH>
          <wp:positionV relativeFrom="paragraph">
            <wp:posOffset>-427932</wp:posOffset>
          </wp:positionV>
          <wp:extent cx="7775575" cy="10058990"/>
          <wp:effectExtent l="0" t="0" r="0" b="0"/>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02.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775575" cy="1005899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F77FD" w14:textId="77777777" w:rsidR="00593428" w:rsidRDefault="00593428">
    <w:pPr>
      <w:pStyle w:val="Encabezado"/>
    </w:pPr>
    <w:r>
      <w:rPr>
        <w:noProof/>
        <w:sz w:val="12"/>
        <w:szCs w:val="12"/>
        <w:lang w:val="es-MX" w:eastAsia="es-MX"/>
      </w:rPr>
      <w:drawing>
        <wp:anchor distT="0" distB="0" distL="114300" distR="114300" simplePos="0" relativeHeight="251661312" behindDoc="1" locked="0" layoutInCell="1" allowOverlap="1" wp14:anchorId="4654FDDB" wp14:editId="459BA70E">
          <wp:simplePos x="0" y="0"/>
          <wp:positionH relativeFrom="page">
            <wp:align>right</wp:align>
          </wp:positionH>
          <wp:positionV relativeFrom="paragraph">
            <wp:posOffset>-486410</wp:posOffset>
          </wp:positionV>
          <wp:extent cx="7775575" cy="10058990"/>
          <wp:effectExtent l="0" t="0" r="0" b="0"/>
          <wp:wrapNone/>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5575" cy="10058990"/>
                  </a:xfrm>
                  <a:prstGeom prst="rect">
                    <a:avLst/>
                  </a:prstGeom>
                </pic:spPr>
              </pic:pic>
            </a:graphicData>
          </a:graphic>
          <wp14:sizeRelH relativeFrom="margin">
            <wp14:pctWidth>0</wp14:pctWidth>
          </wp14:sizeRelH>
          <wp14:sizeRelV relativeFrom="margin">
            <wp14:pctHeight>0</wp14:pctHeight>
          </wp14:sizeRelV>
        </wp:anchor>
      </w:drawing>
    </w:r>
    <w:r>
      <w:rPr>
        <w:noProof/>
        <w:lang w:val="es-MX" w:eastAsia="es-MX"/>
      </w:rPr>
      <w:drawing>
        <wp:anchor distT="0" distB="0" distL="114300" distR="114300" simplePos="0" relativeHeight="251659264" behindDoc="1" locked="0" layoutInCell="1" allowOverlap="1" wp14:anchorId="7F649E85" wp14:editId="52225DBC">
          <wp:simplePos x="0" y="0"/>
          <wp:positionH relativeFrom="page">
            <wp:posOffset>0</wp:posOffset>
          </wp:positionH>
          <wp:positionV relativeFrom="paragraph">
            <wp:posOffset>-753110</wp:posOffset>
          </wp:positionV>
          <wp:extent cx="7762875" cy="10046074"/>
          <wp:effectExtent l="0" t="0" r="0" b="0"/>
          <wp:wrapNone/>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0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762875" cy="1004607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D631C"/>
    <w:multiLevelType w:val="hybridMultilevel"/>
    <w:tmpl w:val="D26875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F2001E1"/>
    <w:multiLevelType w:val="hybridMultilevel"/>
    <w:tmpl w:val="8D94F090"/>
    <w:lvl w:ilvl="0" w:tplc="240A0013">
      <w:start w:val="1"/>
      <w:numFmt w:val="upperRoman"/>
      <w:lvlText w:val="%1."/>
      <w:lvlJc w:val="righ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17F7A2A"/>
    <w:multiLevelType w:val="hybridMultilevel"/>
    <w:tmpl w:val="0A04BE92"/>
    <w:lvl w:ilvl="0" w:tplc="95CE7BDE">
      <w:start w:val="1"/>
      <w:numFmt w:val="lowerLetter"/>
      <w:lvlText w:val="%1."/>
      <w:lvlJc w:val="left"/>
      <w:pPr>
        <w:ind w:left="360" w:hanging="360"/>
      </w:pPr>
      <w:rPr>
        <w:b/>
      </w:rPr>
    </w:lvl>
    <w:lvl w:ilvl="1" w:tplc="240A0019">
      <w:start w:val="1"/>
      <w:numFmt w:val="lowerLetter"/>
      <w:lvlText w:val="%2."/>
      <w:lvlJc w:val="left"/>
      <w:pPr>
        <w:ind w:left="1082" w:hanging="360"/>
      </w:pPr>
    </w:lvl>
    <w:lvl w:ilvl="2" w:tplc="240A001B" w:tentative="1">
      <w:start w:val="1"/>
      <w:numFmt w:val="lowerRoman"/>
      <w:lvlText w:val="%3."/>
      <w:lvlJc w:val="right"/>
      <w:pPr>
        <w:ind w:left="1802" w:hanging="180"/>
      </w:pPr>
    </w:lvl>
    <w:lvl w:ilvl="3" w:tplc="240A000F" w:tentative="1">
      <w:start w:val="1"/>
      <w:numFmt w:val="decimal"/>
      <w:lvlText w:val="%4."/>
      <w:lvlJc w:val="left"/>
      <w:pPr>
        <w:ind w:left="2522" w:hanging="360"/>
      </w:pPr>
    </w:lvl>
    <w:lvl w:ilvl="4" w:tplc="240A0019" w:tentative="1">
      <w:start w:val="1"/>
      <w:numFmt w:val="lowerLetter"/>
      <w:lvlText w:val="%5."/>
      <w:lvlJc w:val="left"/>
      <w:pPr>
        <w:ind w:left="3242" w:hanging="360"/>
      </w:pPr>
    </w:lvl>
    <w:lvl w:ilvl="5" w:tplc="240A001B" w:tentative="1">
      <w:start w:val="1"/>
      <w:numFmt w:val="lowerRoman"/>
      <w:lvlText w:val="%6."/>
      <w:lvlJc w:val="right"/>
      <w:pPr>
        <w:ind w:left="3962" w:hanging="180"/>
      </w:pPr>
    </w:lvl>
    <w:lvl w:ilvl="6" w:tplc="240A000F" w:tentative="1">
      <w:start w:val="1"/>
      <w:numFmt w:val="decimal"/>
      <w:lvlText w:val="%7."/>
      <w:lvlJc w:val="left"/>
      <w:pPr>
        <w:ind w:left="4682" w:hanging="360"/>
      </w:pPr>
    </w:lvl>
    <w:lvl w:ilvl="7" w:tplc="240A0019" w:tentative="1">
      <w:start w:val="1"/>
      <w:numFmt w:val="lowerLetter"/>
      <w:lvlText w:val="%8."/>
      <w:lvlJc w:val="left"/>
      <w:pPr>
        <w:ind w:left="5402" w:hanging="360"/>
      </w:pPr>
    </w:lvl>
    <w:lvl w:ilvl="8" w:tplc="240A001B" w:tentative="1">
      <w:start w:val="1"/>
      <w:numFmt w:val="lowerRoman"/>
      <w:lvlText w:val="%9."/>
      <w:lvlJc w:val="right"/>
      <w:pPr>
        <w:ind w:left="6122" w:hanging="180"/>
      </w:pPr>
    </w:lvl>
  </w:abstractNum>
  <w:abstractNum w:abstractNumId="3" w15:restartNumberingAfterBreak="0">
    <w:nsid w:val="16F1456D"/>
    <w:multiLevelType w:val="hybridMultilevel"/>
    <w:tmpl w:val="363CEA0A"/>
    <w:lvl w:ilvl="0" w:tplc="240A000D">
      <w:start w:val="1"/>
      <w:numFmt w:val="bullet"/>
      <w:lvlText w:val=""/>
      <w:lvlJc w:val="left"/>
      <w:pPr>
        <w:ind w:left="722" w:hanging="360"/>
      </w:pPr>
      <w:rPr>
        <w:rFonts w:ascii="Wingdings" w:hAnsi="Wingdings" w:hint="default"/>
      </w:rPr>
    </w:lvl>
    <w:lvl w:ilvl="1" w:tplc="240A0003" w:tentative="1">
      <w:start w:val="1"/>
      <w:numFmt w:val="bullet"/>
      <w:lvlText w:val="o"/>
      <w:lvlJc w:val="left"/>
      <w:pPr>
        <w:ind w:left="1442" w:hanging="360"/>
      </w:pPr>
      <w:rPr>
        <w:rFonts w:ascii="Courier New" w:hAnsi="Courier New" w:cs="Courier New" w:hint="default"/>
      </w:rPr>
    </w:lvl>
    <w:lvl w:ilvl="2" w:tplc="240A0005" w:tentative="1">
      <w:start w:val="1"/>
      <w:numFmt w:val="bullet"/>
      <w:lvlText w:val=""/>
      <w:lvlJc w:val="left"/>
      <w:pPr>
        <w:ind w:left="2162" w:hanging="360"/>
      </w:pPr>
      <w:rPr>
        <w:rFonts w:ascii="Wingdings" w:hAnsi="Wingdings" w:hint="default"/>
      </w:rPr>
    </w:lvl>
    <w:lvl w:ilvl="3" w:tplc="240A0001" w:tentative="1">
      <w:start w:val="1"/>
      <w:numFmt w:val="bullet"/>
      <w:lvlText w:val=""/>
      <w:lvlJc w:val="left"/>
      <w:pPr>
        <w:ind w:left="2882" w:hanging="360"/>
      </w:pPr>
      <w:rPr>
        <w:rFonts w:ascii="Symbol" w:hAnsi="Symbol" w:hint="default"/>
      </w:rPr>
    </w:lvl>
    <w:lvl w:ilvl="4" w:tplc="240A0003" w:tentative="1">
      <w:start w:val="1"/>
      <w:numFmt w:val="bullet"/>
      <w:lvlText w:val="o"/>
      <w:lvlJc w:val="left"/>
      <w:pPr>
        <w:ind w:left="3602" w:hanging="360"/>
      </w:pPr>
      <w:rPr>
        <w:rFonts w:ascii="Courier New" w:hAnsi="Courier New" w:cs="Courier New" w:hint="default"/>
      </w:rPr>
    </w:lvl>
    <w:lvl w:ilvl="5" w:tplc="240A0005" w:tentative="1">
      <w:start w:val="1"/>
      <w:numFmt w:val="bullet"/>
      <w:lvlText w:val=""/>
      <w:lvlJc w:val="left"/>
      <w:pPr>
        <w:ind w:left="4322" w:hanging="360"/>
      </w:pPr>
      <w:rPr>
        <w:rFonts w:ascii="Wingdings" w:hAnsi="Wingdings" w:hint="default"/>
      </w:rPr>
    </w:lvl>
    <w:lvl w:ilvl="6" w:tplc="240A0001" w:tentative="1">
      <w:start w:val="1"/>
      <w:numFmt w:val="bullet"/>
      <w:lvlText w:val=""/>
      <w:lvlJc w:val="left"/>
      <w:pPr>
        <w:ind w:left="5042" w:hanging="360"/>
      </w:pPr>
      <w:rPr>
        <w:rFonts w:ascii="Symbol" w:hAnsi="Symbol" w:hint="default"/>
      </w:rPr>
    </w:lvl>
    <w:lvl w:ilvl="7" w:tplc="240A0003" w:tentative="1">
      <w:start w:val="1"/>
      <w:numFmt w:val="bullet"/>
      <w:lvlText w:val="o"/>
      <w:lvlJc w:val="left"/>
      <w:pPr>
        <w:ind w:left="5762" w:hanging="360"/>
      </w:pPr>
      <w:rPr>
        <w:rFonts w:ascii="Courier New" w:hAnsi="Courier New" w:cs="Courier New" w:hint="default"/>
      </w:rPr>
    </w:lvl>
    <w:lvl w:ilvl="8" w:tplc="240A0005" w:tentative="1">
      <w:start w:val="1"/>
      <w:numFmt w:val="bullet"/>
      <w:lvlText w:val=""/>
      <w:lvlJc w:val="left"/>
      <w:pPr>
        <w:ind w:left="6482" w:hanging="360"/>
      </w:pPr>
      <w:rPr>
        <w:rFonts w:ascii="Wingdings" w:hAnsi="Wingdings" w:hint="default"/>
      </w:rPr>
    </w:lvl>
  </w:abstractNum>
  <w:abstractNum w:abstractNumId="4" w15:restartNumberingAfterBreak="0">
    <w:nsid w:val="1C8847BB"/>
    <w:multiLevelType w:val="hybridMultilevel"/>
    <w:tmpl w:val="08865576"/>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15F74F0"/>
    <w:multiLevelType w:val="multilevel"/>
    <w:tmpl w:val="FD66CF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5B00FDF"/>
    <w:multiLevelType w:val="multilevel"/>
    <w:tmpl w:val="F154B06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B7725B5"/>
    <w:multiLevelType w:val="hybridMultilevel"/>
    <w:tmpl w:val="AE86BB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CFF5BEA"/>
    <w:multiLevelType w:val="hybridMultilevel"/>
    <w:tmpl w:val="E7A8999A"/>
    <w:lvl w:ilvl="0" w:tplc="240A0001">
      <w:start w:val="1"/>
      <w:numFmt w:val="bullet"/>
      <w:lvlText w:val=""/>
      <w:lvlJc w:val="left"/>
      <w:pPr>
        <w:ind w:left="362" w:hanging="360"/>
      </w:pPr>
      <w:rPr>
        <w:rFonts w:ascii="Symbol" w:hAnsi="Symbol" w:hint="default"/>
      </w:rPr>
    </w:lvl>
    <w:lvl w:ilvl="1" w:tplc="240A0003" w:tentative="1">
      <w:start w:val="1"/>
      <w:numFmt w:val="bullet"/>
      <w:lvlText w:val="o"/>
      <w:lvlJc w:val="left"/>
      <w:pPr>
        <w:ind w:left="1082" w:hanging="360"/>
      </w:pPr>
      <w:rPr>
        <w:rFonts w:ascii="Courier New" w:hAnsi="Courier New" w:cs="Courier New" w:hint="default"/>
      </w:rPr>
    </w:lvl>
    <w:lvl w:ilvl="2" w:tplc="240A0005" w:tentative="1">
      <w:start w:val="1"/>
      <w:numFmt w:val="bullet"/>
      <w:lvlText w:val=""/>
      <w:lvlJc w:val="left"/>
      <w:pPr>
        <w:ind w:left="1802" w:hanging="360"/>
      </w:pPr>
      <w:rPr>
        <w:rFonts w:ascii="Wingdings" w:hAnsi="Wingdings" w:hint="default"/>
      </w:rPr>
    </w:lvl>
    <w:lvl w:ilvl="3" w:tplc="240A0001" w:tentative="1">
      <w:start w:val="1"/>
      <w:numFmt w:val="bullet"/>
      <w:lvlText w:val=""/>
      <w:lvlJc w:val="left"/>
      <w:pPr>
        <w:ind w:left="2522" w:hanging="360"/>
      </w:pPr>
      <w:rPr>
        <w:rFonts w:ascii="Symbol" w:hAnsi="Symbol" w:hint="default"/>
      </w:rPr>
    </w:lvl>
    <w:lvl w:ilvl="4" w:tplc="240A0003" w:tentative="1">
      <w:start w:val="1"/>
      <w:numFmt w:val="bullet"/>
      <w:lvlText w:val="o"/>
      <w:lvlJc w:val="left"/>
      <w:pPr>
        <w:ind w:left="3242" w:hanging="360"/>
      </w:pPr>
      <w:rPr>
        <w:rFonts w:ascii="Courier New" w:hAnsi="Courier New" w:cs="Courier New" w:hint="default"/>
      </w:rPr>
    </w:lvl>
    <w:lvl w:ilvl="5" w:tplc="240A0005" w:tentative="1">
      <w:start w:val="1"/>
      <w:numFmt w:val="bullet"/>
      <w:lvlText w:val=""/>
      <w:lvlJc w:val="left"/>
      <w:pPr>
        <w:ind w:left="3962" w:hanging="360"/>
      </w:pPr>
      <w:rPr>
        <w:rFonts w:ascii="Wingdings" w:hAnsi="Wingdings" w:hint="default"/>
      </w:rPr>
    </w:lvl>
    <w:lvl w:ilvl="6" w:tplc="240A0001" w:tentative="1">
      <w:start w:val="1"/>
      <w:numFmt w:val="bullet"/>
      <w:lvlText w:val=""/>
      <w:lvlJc w:val="left"/>
      <w:pPr>
        <w:ind w:left="4682" w:hanging="360"/>
      </w:pPr>
      <w:rPr>
        <w:rFonts w:ascii="Symbol" w:hAnsi="Symbol" w:hint="default"/>
      </w:rPr>
    </w:lvl>
    <w:lvl w:ilvl="7" w:tplc="240A0003" w:tentative="1">
      <w:start w:val="1"/>
      <w:numFmt w:val="bullet"/>
      <w:lvlText w:val="o"/>
      <w:lvlJc w:val="left"/>
      <w:pPr>
        <w:ind w:left="5402" w:hanging="360"/>
      </w:pPr>
      <w:rPr>
        <w:rFonts w:ascii="Courier New" w:hAnsi="Courier New" w:cs="Courier New" w:hint="default"/>
      </w:rPr>
    </w:lvl>
    <w:lvl w:ilvl="8" w:tplc="240A0005" w:tentative="1">
      <w:start w:val="1"/>
      <w:numFmt w:val="bullet"/>
      <w:lvlText w:val=""/>
      <w:lvlJc w:val="left"/>
      <w:pPr>
        <w:ind w:left="6122" w:hanging="360"/>
      </w:pPr>
      <w:rPr>
        <w:rFonts w:ascii="Wingdings" w:hAnsi="Wingdings" w:hint="default"/>
      </w:rPr>
    </w:lvl>
  </w:abstractNum>
  <w:abstractNum w:abstractNumId="9" w15:restartNumberingAfterBreak="0">
    <w:nsid w:val="32D252D7"/>
    <w:multiLevelType w:val="multilevel"/>
    <w:tmpl w:val="7810653E"/>
    <w:lvl w:ilvl="0">
      <w:start w:val="1"/>
      <w:numFmt w:val="decimal"/>
      <w:lvlText w:val="%1."/>
      <w:lvlJc w:val="left"/>
      <w:pPr>
        <w:ind w:left="360" w:hanging="360"/>
      </w:pPr>
      <w:rPr>
        <w:rFonts w:hint="default"/>
      </w:rPr>
    </w:lvl>
    <w:lvl w:ilvl="1">
      <w:start w:val="1"/>
      <w:numFmt w:val="decimal"/>
      <w:isLgl/>
      <w:lvlText w:val="%2."/>
      <w:lvlJc w:val="left"/>
      <w:pPr>
        <w:ind w:left="360" w:hanging="360"/>
      </w:pPr>
      <w:rPr>
        <w:rFonts w:ascii="Arial Narrow" w:eastAsia="Times New Roman" w:hAnsi="Arial Narrow" w:cs="Arial Narrow"/>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31450DE"/>
    <w:multiLevelType w:val="hybridMultilevel"/>
    <w:tmpl w:val="2B00183C"/>
    <w:lvl w:ilvl="0" w:tplc="240A0001">
      <w:start w:val="1"/>
      <w:numFmt w:val="bullet"/>
      <w:lvlText w:val=""/>
      <w:lvlJc w:val="left"/>
      <w:pPr>
        <w:ind w:left="720" w:hanging="360"/>
      </w:pPr>
      <w:rPr>
        <w:rFonts w:ascii="Symbol" w:hAnsi="Symbol" w:hint="default"/>
      </w:rPr>
    </w:lvl>
    <w:lvl w:ilvl="1" w:tplc="3A78697C">
      <w:numFmt w:val="bullet"/>
      <w:lvlText w:val="-"/>
      <w:lvlJc w:val="left"/>
      <w:pPr>
        <w:ind w:left="1440" w:hanging="360"/>
      </w:pPr>
      <w:rPr>
        <w:rFonts w:ascii="Calibri" w:eastAsia="Calibri" w:hAnsi="Calibri" w:cs="Calibri"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578734A"/>
    <w:multiLevelType w:val="multilevel"/>
    <w:tmpl w:val="0B24C00C"/>
    <w:lvl w:ilvl="0">
      <w:start w:val="1"/>
      <w:numFmt w:val="decimal"/>
      <w:lvlText w:val="%1."/>
      <w:lvlJc w:val="left"/>
      <w:pPr>
        <w:ind w:left="720" w:hanging="360"/>
      </w:pPr>
      <w:rPr>
        <w:rFonts w:hint="default"/>
        <w:b/>
        <w:i w:val="0"/>
      </w:rPr>
    </w:lvl>
    <w:lvl w:ilvl="1">
      <w:start w:val="3"/>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37B83B3C"/>
    <w:multiLevelType w:val="hybridMultilevel"/>
    <w:tmpl w:val="479A632E"/>
    <w:lvl w:ilvl="0" w:tplc="240A0001">
      <w:start w:val="1"/>
      <w:numFmt w:val="bullet"/>
      <w:lvlText w:val=""/>
      <w:lvlJc w:val="left"/>
      <w:pPr>
        <w:ind w:left="1146" w:hanging="360"/>
      </w:pPr>
      <w:rPr>
        <w:rFonts w:ascii="Symbol" w:hAnsi="Symbol" w:hint="default"/>
      </w:rPr>
    </w:lvl>
    <w:lvl w:ilvl="1" w:tplc="240A0003" w:tentative="1">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abstractNum w:abstractNumId="13" w15:restartNumberingAfterBreak="0">
    <w:nsid w:val="393F68A6"/>
    <w:multiLevelType w:val="hybridMultilevel"/>
    <w:tmpl w:val="FA6454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E2A143F"/>
    <w:multiLevelType w:val="hybridMultilevel"/>
    <w:tmpl w:val="AE24380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F73725F"/>
    <w:multiLevelType w:val="hybridMultilevel"/>
    <w:tmpl w:val="09AC88D8"/>
    <w:lvl w:ilvl="0" w:tplc="240A000F">
      <w:start w:val="1"/>
      <w:numFmt w:val="decimal"/>
      <w:lvlText w:val="%1."/>
      <w:lvlJc w:val="left"/>
      <w:pPr>
        <w:ind w:left="360" w:hanging="360"/>
      </w:p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6" w15:restartNumberingAfterBreak="0">
    <w:nsid w:val="4247620A"/>
    <w:multiLevelType w:val="hybridMultilevel"/>
    <w:tmpl w:val="D69462F4"/>
    <w:lvl w:ilvl="0" w:tplc="240A0001">
      <w:start w:val="1"/>
      <w:numFmt w:val="bullet"/>
      <w:lvlText w:val=""/>
      <w:lvlJc w:val="left"/>
      <w:pPr>
        <w:ind w:left="644" w:hanging="360"/>
      </w:pPr>
      <w:rPr>
        <w:rFonts w:ascii="Symbol" w:hAnsi="Symbol" w:hint="default"/>
      </w:rPr>
    </w:lvl>
    <w:lvl w:ilvl="1" w:tplc="240A0003" w:tentative="1">
      <w:start w:val="1"/>
      <w:numFmt w:val="bullet"/>
      <w:lvlText w:val="o"/>
      <w:lvlJc w:val="left"/>
      <w:pPr>
        <w:ind w:left="1364" w:hanging="360"/>
      </w:pPr>
      <w:rPr>
        <w:rFonts w:ascii="Courier New" w:hAnsi="Courier New" w:cs="Courier New" w:hint="default"/>
      </w:rPr>
    </w:lvl>
    <w:lvl w:ilvl="2" w:tplc="240A0005" w:tentative="1">
      <w:start w:val="1"/>
      <w:numFmt w:val="bullet"/>
      <w:lvlText w:val=""/>
      <w:lvlJc w:val="left"/>
      <w:pPr>
        <w:ind w:left="2084" w:hanging="360"/>
      </w:pPr>
      <w:rPr>
        <w:rFonts w:ascii="Wingdings" w:hAnsi="Wingdings" w:hint="default"/>
      </w:rPr>
    </w:lvl>
    <w:lvl w:ilvl="3" w:tplc="240A0001" w:tentative="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cs="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cs="Courier New" w:hint="default"/>
      </w:rPr>
    </w:lvl>
    <w:lvl w:ilvl="8" w:tplc="240A0005" w:tentative="1">
      <w:start w:val="1"/>
      <w:numFmt w:val="bullet"/>
      <w:lvlText w:val=""/>
      <w:lvlJc w:val="left"/>
      <w:pPr>
        <w:ind w:left="6404" w:hanging="360"/>
      </w:pPr>
      <w:rPr>
        <w:rFonts w:ascii="Wingdings" w:hAnsi="Wingdings" w:hint="default"/>
      </w:rPr>
    </w:lvl>
  </w:abstractNum>
  <w:abstractNum w:abstractNumId="17" w15:restartNumberingAfterBreak="0">
    <w:nsid w:val="45B20D13"/>
    <w:multiLevelType w:val="hybridMultilevel"/>
    <w:tmpl w:val="AB62712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5DE1029"/>
    <w:multiLevelType w:val="hybridMultilevel"/>
    <w:tmpl w:val="74204CF0"/>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47CC2DB0"/>
    <w:multiLevelType w:val="hybridMultilevel"/>
    <w:tmpl w:val="4D3A0BCA"/>
    <w:lvl w:ilvl="0" w:tplc="9ECA325E">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59F13F85"/>
    <w:multiLevelType w:val="hybridMultilevel"/>
    <w:tmpl w:val="86A4DD8E"/>
    <w:lvl w:ilvl="0" w:tplc="7660A69E">
      <w:start w:val="3"/>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5A3E4150"/>
    <w:multiLevelType w:val="multilevel"/>
    <w:tmpl w:val="FD66CF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A497126"/>
    <w:multiLevelType w:val="hybridMultilevel"/>
    <w:tmpl w:val="350C9C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D682BE6"/>
    <w:multiLevelType w:val="multilevel"/>
    <w:tmpl w:val="C45A3AD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EF938FA"/>
    <w:multiLevelType w:val="hybridMultilevel"/>
    <w:tmpl w:val="1BCCC044"/>
    <w:lvl w:ilvl="0" w:tplc="24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1B47379"/>
    <w:multiLevelType w:val="hybridMultilevel"/>
    <w:tmpl w:val="B7AA7FF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66E40479"/>
    <w:multiLevelType w:val="multilevel"/>
    <w:tmpl w:val="7B8665BC"/>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8DF00D3"/>
    <w:multiLevelType w:val="hybridMultilevel"/>
    <w:tmpl w:val="6E3A3952"/>
    <w:lvl w:ilvl="0" w:tplc="3DC4D6A8">
      <w:start w:val="3"/>
      <w:numFmt w:val="decimal"/>
      <w:lvlText w:val="%1."/>
      <w:lvlJc w:val="left"/>
      <w:pPr>
        <w:ind w:left="1080" w:hanging="360"/>
      </w:pPr>
      <w:rPr>
        <w:rFonts w:hint="default"/>
        <w:b/>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8" w15:restartNumberingAfterBreak="0">
    <w:nsid w:val="6AE811A6"/>
    <w:multiLevelType w:val="hybridMultilevel"/>
    <w:tmpl w:val="6568D7E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6D31417B"/>
    <w:multiLevelType w:val="hybridMultilevel"/>
    <w:tmpl w:val="A77EFD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0" w15:restartNumberingAfterBreak="0">
    <w:nsid w:val="6DCC027C"/>
    <w:multiLevelType w:val="multilevel"/>
    <w:tmpl w:val="E738DCD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1A17683"/>
    <w:multiLevelType w:val="hybridMultilevel"/>
    <w:tmpl w:val="4C523830"/>
    <w:lvl w:ilvl="0" w:tplc="25E64F2A">
      <w:start w:val="2"/>
      <w:numFmt w:val="bullet"/>
      <w:lvlText w:val="-"/>
      <w:lvlJc w:val="left"/>
      <w:pPr>
        <w:ind w:left="360" w:hanging="360"/>
      </w:pPr>
      <w:rPr>
        <w:rFonts w:ascii="Arial Narrow" w:eastAsia="Times New Roman" w:hAnsi="Arial Narrow" w:cs="Times New Roman" w:hint="default"/>
        <w:b/>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2" w15:restartNumberingAfterBreak="0">
    <w:nsid w:val="77111416"/>
    <w:multiLevelType w:val="hybridMultilevel"/>
    <w:tmpl w:val="7B4A25E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7B222919"/>
    <w:multiLevelType w:val="multilevel"/>
    <w:tmpl w:val="85DA6854"/>
    <w:lvl w:ilvl="0">
      <w:start w:val="1"/>
      <w:numFmt w:val="lowerLetter"/>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F540775"/>
    <w:multiLevelType w:val="hybridMultilevel"/>
    <w:tmpl w:val="0CAC6302"/>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8"/>
  </w:num>
  <w:num w:numId="2">
    <w:abstractNumId w:val="2"/>
  </w:num>
  <w:num w:numId="3">
    <w:abstractNumId w:val="4"/>
  </w:num>
  <w:num w:numId="4">
    <w:abstractNumId w:val="15"/>
  </w:num>
  <w:num w:numId="5">
    <w:abstractNumId w:val="29"/>
  </w:num>
  <w:num w:numId="6">
    <w:abstractNumId w:val="31"/>
  </w:num>
  <w:num w:numId="7">
    <w:abstractNumId w:val="11"/>
  </w:num>
  <w:num w:numId="8">
    <w:abstractNumId w:val="9"/>
  </w:num>
  <w:num w:numId="9">
    <w:abstractNumId w:val="16"/>
  </w:num>
  <w:num w:numId="10">
    <w:abstractNumId w:val="30"/>
  </w:num>
  <w:num w:numId="11">
    <w:abstractNumId w:val="23"/>
  </w:num>
  <w:num w:numId="12">
    <w:abstractNumId w:val="10"/>
  </w:num>
  <w:num w:numId="13">
    <w:abstractNumId w:val="19"/>
  </w:num>
  <w:num w:numId="14">
    <w:abstractNumId w:val="6"/>
  </w:num>
  <w:num w:numId="15">
    <w:abstractNumId w:val="18"/>
  </w:num>
  <w:num w:numId="16">
    <w:abstractNumId w:val="26"/>
  </w:num>
  <w:num w:numId="17">
    <w:abstractNumId w:val="22"/>
  </w:num>
  <w:num w:numId="18">
    <w:abstractNumId w:val="13"/>
  </w:num>
  <w:num w:numId="19">
    <w:abstractNumId w:val="14"/>
  </w:num>
  <w:num w:numId="20">
    <w:abstractNumId w:val="5"/>
  </w:num>
  <w:num w:numId="21">
    <w:abstractNumId w:val="24"/>
  </w:num>
  <w:num w:numId="22">
    <w:abstractNumId w:val="34"/>
  </w:num>
  <w:num w:numId="23">
    <w:abstractNumId w:val="17"/>
  </w:num>
  <w:num w:numId="24">
    <w:abstractNumId w:val="25"/>
  </w:num>
  <w:num w:numId="25">
    <w:abstractNumId w:val="7"/>
  </w:num>
  <w:num w:numId="26">
    <w:abstractNumId w:val="21"/>
  </w:num>
  <w:num w:numId="27">
    <w:abstractNumId w:val="32"/>
  </w:num>
  <w:num w:numId="28">
    <w:abstractNumId w:val="28"/>
  </w:num>
  <w:num w:numId="29">
    <w:abstractNumId w:val="3"/>
  </w:num>
  <w:num w:numId="30">
    <w:abstractNumId w:val="12"/>
  </w:num>
  <w:num w:numId="31">
    <w:abstractNumId w:val="33"/>
  </w:num>
  <w:num w:numId="32">
    <w:abstractNumId w:val="0"/>
  </w:num>
  <w:num w:numId="33">
    <w:abstractNumId w:val="1"/>
  </w:num>
  <w:num w:numId="34">
    <w:abstractNumId w:val="27"/>
  </w:num>
  <w:num w:numId="35">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es-ES" w:vendorID="64" w:dllVersion="6" w:nlCheck="1" w:checkStyle="1"/>
  <w:activeWritingStyle w:appName="MSWord" w:lang="es-CO" w:vendorID="64" w:dllVersion="6" w:nlCheck="1" w:checkStyle="1"/>
  <w:activeWritingStyle w:appName="MSWord" w:lang="es-MX" w:vendorID="64" w:dllVersion="6" w:nlCheck="1" w:checkStyle="1"/>
  <w:activeWritingStyle w:appName="MSWord" w:lang="en-US" w:vendorID="64" w:dllVersion="6" w:nlCheck="1" w:checkStyle="1"/>
  <w:activeWritingStyle w:appName="MSWord" w:lang="es-MX" w:vendorID="64" w:dllVersion="4096" w:nlCheck="1" w:checkStyle="0"/>
  <w:activeWritingStyle w:appName="MSWord" w:lang="es-ES" w:vendorID="64" w:dllVersion="4096" w:nlCheck="1" w:checkStyle="0"/>
  <w:activeWritingStyle w:appName="MSWord" w:lang="es-CO" w:vendorID="64" w:dllVersion="4096" w:nlCheck="1" w:checkStyle="0"/>
  <w:activeWritingStyle w:appName="MSWord" w:lang="es-ES" w:vendorID="64" w:dllVersion="131078" w:nlCheck="1" w:checkStyle="0"/>
  <w:activeWritingStyle w:appName="MSWord" w:lang="es-CO" w:vendorID="64" w:dllVersion="131078" w:nlCheck="1" w:checkStyle="1"/>
  <w:activeWritingStyle w:appName="MSWord" w:lang="es-MX"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A9C"/>
    <w:rsid w:val="00003C94"/>
    <w:rsid w:val="00013493"/>
    <w:rsid w:val="0001405C"/>
    <w:rsid w:val="000151A2"/>
    <w:rsid w:val="00017D7E"/>
    <w:rsid w:val="00020726"/>
    <w:rsid w:val="00022136"/>
    <w:rsid w:val="000241C4"/>
    <w:rsid w:val="00025435"/>
    <w:rsid w:val="0003264A"/>
    <w:rsid w:val="000352C1"/>
    <w:rsid w:val="00035D38"/>
    <w:rsid w:val="00035FAE"/>
    <w:rsid w:val="0003637D"/>
    <w:rsid w:val="000369E5"/>
    <w:rsid w:val="0003736D"/>
    <w:rsid w:val="00040257"/>
    <w:rsid w:val="00043FED"/>
    <w:rsid w:val="000445B3"/>
    <w:rsid w:val="000466F1"/>
    <w:rsid w:val="00046C01"/>
    <w:rsid w:val="00047598"/>
    <w:rsid w:val="00047FDB"/>
    <w:rsid w:val="00050A35"/>
    <w:rsid w:val="00053BC6"/>
    <w:rsid w:val="00053ECD"/>
    <w:rsid w:val="00054615"/>
    <w:rsid w:val="000607CC"/>
    <w:rsid w:val="000625E3"/>
    <w:rsid w:val="0006312A"/>
    <w:rsid w:val="00063B65"/>
    <w:rsid w:val="00071875"/>
    <w:rsid w:val="00072C0E"/>
    <w:rsid w:val="00084DBB"/>
    <w:rsid w:val="000923F6"/>
    <w:rsid w:val="0009264B"/>
    <w:rsid w:val="00092E27"/>
    <w:rsid w:val="000953C2"/>
    <w:rsid w:val="000A4779"/>
    <w:rsid w:val="000B05B4"/>
    <w:rsid w:val="000B0B59"/>
    <w:rsid w:val="000B2240"/>
    <w:rsid w:val="000B6855"/>
    <w:rsid w:val="000B768E"/>
    <w:rsid w:val="000C3B18"/>
    <w:rsid w:val="000C4AF8"/>
    <w:rsid w:val="000C4B8D"/>
    <w:rsid w:val="000C6B24"/>
    <w:rsid w:val="000D5D2F"/>
    <w:rsid w:val="000D604E"/>
    <w:rsid w:val="000D6632"/>
    <w:rsid w:val="000E0DDF"/>
    <w:rsid w:val="000E441F"/>
    <w:rsid w:val="000E57C6"/>
    <w:rsid w:val="000E603A"/>
    <w:rsid w:val="000E76B8"/>
    <w:rsid w:val="000F1029"/>
    <w:rsid w:val="000F5FF7"/>
    <w:rsid w:val="00101372"/>
    <w:rsid w:val="00102FE8"/>
    <w:rsid w:val="001036F5"/>
    <w:rsid w:val="0010508D"/>
    <w:rsid w:val="00106A0D"/>
    <w:rsid w:val="00110117"/>
    <w:rsid w:val="001114D0"/>
    <w:rsid w:val="001121C0"/>
    <w:rsid w:val="00113F03"/>
    <w:rsid w:val="001158B9"/>
    <w:rsid w:val="00116186"/>
    <w:rsid w:val="001179D3"/>
    <w:rsid w:val="00120F0B"/>
    <w:rsid w:val="00121C44"/>
    <w:rsid w:val="00121FFC"/>
    <w:rsid w:val="00122C14"/>
    <w:rsid w:val="0012383A"/>
    <w:rsid w:val="001277E3"/>
    <w:rsid w:val="00127900"/>
    <w:rsid w:val="001311D7"/>
    <w:rsid w:val="001324F5"/>
    <w:rsid w:val="001351F5"/>
    <w:rsid w:val="001365A1"/>
    <w:rsid w:val="00136C51"/>
    <w:rsid w:val="001410C8"/>
    <w:rsid w:val="00141D7C"/>
    <w:rsid w:val="001459C9"/>
    <w:rsid w:val="00152F89"/>
    <w:rsid w:val="00154865"/>
    <w:rsid w:val="00154A9C"/>
    <w:rsid w:val="00154C5E"/>
    <w:rsid w:val="00155F28"/>
    <w:rsid w:val="00155FAC"/>
    <w:rsid w:val="00166EAB"/>
    <w:rsid w:val="001710D8"/>
    <w:rsid w:val="0017220D"/>
    <w:rsid w:val="00174624"/>
    <w:rsid w:val="00182999"/>
    <w:rsid w:val="0019155E"/>
    <w:rsid w:val="00191DBE"/>
    <w:rsid w:val="00196371"/>
    <w:rsid w:val="00197983"/>
    <w:rsid w:val="001A0B14"/>
    <w:rsid w:val="001A2CCA"/>
    <w:rsid w:val="001A7D76"/>
    <w:rsid w:val="001B31FA"/>
    <w:rsid w:val="001B46B3"/>
    <w:rsid w:val="001C05B4"/>
    <w:rsid w:val="001C16CF"/>
    <w:rsid w:val="001C3C06"/>
    <w:rsid w:val="001C612E"/>
    <w:rsid w:val="001C6F01"/>
    <w:rsid w:val="001D0161"/>
    <w:rsid w:val="001D09F1"/>
    <w:rsid w:val="001D21E8"/>
    <w:rsid w:val="001D5ADB"/>
    <w:rsid w:val="001D7553"/>
    <w:rsid w:val="001D7CFB"/>
    <w:rsid w:val="001E284B"/>
    <w:rsid w:val="001E6563"/>
    <w:rsid w:val="001E7811"/>
    <w:rsid w:val="001F00FC"/>
    <w:rsid w:val="001F0D7C"/>
    <w:rsid w:val="001F10AC"/>
    <w:rsid w:val="001F5572"/>
    <w:rsid w:val="001F7727"/>
    <w:rsid w:val="00200078"/>
    <w:rsid w:val="00200D88"/>
    <w:rsid w:val="00201607"/>
    <w:rsid w:val="00205BA1"/>
    <w:rsid w:val="00211402"/>
    <w:rsid w:val="00212C51"/>
    <w:rsid w:val="00215162"/>
    <w:rsid w:val="00216C21"/>
    <w:rsid w:val="00225719"/>
    <w:rsid w:val="00226A97"/>
    <w:rsid w:val="002304B6"/>
    <w:rsid w:val="002307C1"/>
    <w:rsid w:val="0023168A"/>
    <w:rsid w:val="00235440"/>
    <w:rsid w:val="00237801"/>
    <w:rsid w:val="0023783B"/>
    <w:rsid w:val="0024037F"/>
    <w:rsid w:val="00242494"/>
    <w:rsid w:val="0024280B"/>
    <w:rsid w:val="00245D38"/>
    <w:rsid w:val="00251327"/>
    <w:rsid w:val="00256119"/>
    <w:rsid w:val="00260DED"/>
    <w:rsid w:val="00263CC2"/>
    <w:rsid w:val="00264996"/>
    <w:rsid w:val="00266CAE"/>
    <w:rsid w:val="00270637"/>
    <w:rsid w:val="00272663"/>
    <w:rsid w:val="00273C8B"/>
    <w:rsid w:val="00274C6F"/>
    <w:rsid w:val="0027792C"/>
    <w:rsid w:val="00280F6D"/>
    <w:rsid w:val="002904B0"/>
    <w:rsid w:val="002932C5"/>
    <w:rsid w:val="002950B0"/>
    <w:rsid w:val="00295FCD"/>
    <w:rsid w:val="002A265F"/>
    <w:rsid w:val="002A5924"/>
    <w:rsid w:val="002B03E5"/>
    <w:rsid w:val="002B07E9"/>
    <w:rsid w:val="002B221E"/>
    <w:rsid w:val="002B5F33"/>
    <w:rsid w:val="002B65CF"/>
    <w:rsid w:val="002B6BBE"/>
    <w:rsid w:val="002C0B05"/>
    <w:rsid w:val="002C1DB7"/>
    <w:rsid w:val="002C2568"/>
    <w:rsid w:val="002C4F31"/>
    <w:rsid w:val="002D29D9"/>
    <w:rsid w:val="002D31B2"/>
    <w:rsid w:val="002D4D68"/>
    <w:rsid w:val="002D5143"/>
    <w:rsid w:val="002E5595"/>
    <w:rsid w:val="002E6CDE"/>
    <w:rsid w:val="002E6E1E"/>
    <w:rsid w:val="002F6C27"/>
    <w:rsid w:val="002F6F76"/>
    <w:rsid w:val="003011FA"/>
    <w:rsid w:val="00313FE5"/>
    <w:rsid w:val="003149E8"/>
    <w:rsid w:val="0032056A"/>
    <w:rsid w:val="00325F3D"/>
    <w:rsid w:val="00327BAA"/>
    <w:rsid w:val="00333F97"/>
    <w:rsid w:val="00337D13"/>
    <w:rsid w:val="003413D2"/>
    <w:rsid w:val="00342499"/>
    <w:rsid w:val="00345FB9"/>
    <w:rsid w:val="003507A5"/>
    <w:rsid w:val="0035119F"/>
    <w:rsid w:val="00351518"/>
    <w:rsid w:val="003534EE"/>
    <w:rsid w:val="003556E4"/>
    <w:rsid w:val="00355F45"/>
    <w:rsid w:val="00357797"/>
    <w:rsid w:val="00361D2C"/>
    <w:rsid w:val="00364ECD"/>
    <w:rsid w:val="00375725"/>
    <w:rsid w:val="003757FF"/>
    <w:rsid w:val="00382A24"/>
    <w:rsid w:val="00385700"/>
    <w:rsid w:val="00385715"/>
    <w:rsid w:val="00393557"/>
    <w:rsid w:val="00393921"/>
    <w:rsid w:val="00395D87"/>
    <w:rsid w:val="00396344"/>
    <w:rsid w:val="0039670C"/>
    <w:rsid w:val="003A0030"/>
    <w:rsid w:val="003A2FC7"/>
    <w:rsid w:val="003A3F7F"/>
    <w:rsid w:val="003A66DF"/>
    <w:rsid w:val="003B1B2C"/>
    <w:rsid w:val="003B5003"/>
    <w:rsid w:val="003B5B4B"/>
    <w:rsid w:val="003B5D62"/>
    <w:rsid w:val="003B7D4A"/>
    <w:rsid w:val="003B7E2E"/>
    <w:rsid w:val="003C1184"/>
    <w:rsid w:val="003C5F7D"/>
    <w:rsid w:val="003D0158"/>
    <w:rsid w:val="003D10BB"/>
    <w:rsid w:val="003D1CB6"/>
    <w:rsid w:val="003D3B1D"/>
    <w:rsid w:val="003E1AC9"/>
    <w:rsid w:val="003E1B6F"/>
    <w:rsid w:val="003E259E"/>
    <w:rsid w:val="003E795E"/>
    <w:rsid w:val="003F22D8"/>
    <w:rsid w:val="003F4DBA"/>
    <w:rsid w:val="003F55BD"/>
    <w:rsid w:val="003F56C5"/>
    <w:rsid w:val="003F7C58"/>
    <w:rsid w:val="004002E4"/>
    <w:rsid w:val="00407026"/>
    <w:rsid w:val="00410490"/>
    <w:rsid w:val="00410C85"/>
    <w:rsid w:val="004122D4"/>
    <w:rsid w:val="004124B4"/>
    <w:rsid w:val="00412E48"/>
    <w:rsid w:val="004141AA"/>
    <w:rsid w:val="00414E7A"/>
    <w:rsid w:val="0042100A"/>
    <w:rsid w:val="00422CFC"/>
    <w:rsid w:val="00422EC7"/>
    <w:rsid w:val="00424ECC"/>
    <w:rsid w:val="004271C7"/>
    <w:rsid w:val="004279D7"/>
    <w:rsid w:val="00427D88"/>
    <w:rsid w:val="00431FEF"/>
    <w:rsid w:val="00432352"/>
    <w:rsid w:val="00432618"/>
    <w:rsid w:val="00432E3F"/>
    <w:rsid w:val="00434B52"/>
    <w:rsid w:val="00435A34"/>
    <w:rsid w:val="0043666F"/>
    <w:rsid w:val="00436A06"/>
    <w:rsid w:val="0043714E"/>
    <w:rsid w:val="00440385"/>
    <w:rsid w:val="00440CD1"/>
    <w:rsid w:val="004458E7"/>
    <w:rsid w:val="0044684D"/>
    <w:rsid w:val="00453494"/>
    <w:rsid w:val="004539B7"/>
    <w:rsid w:val="0045419C"/>
    <w:rsid w:val="0046076B"/>
    <w:rsid w:val="00464B64"/>
    <w:rsid w:val="004731C8"/>
    <w:rsid w:val="004732B1"/>
    <w:rsid w:val="0047372B"/>
    <w:rsid w:val="0047435E"/>
    <w:rsid w:val="004767A6"/>
    <w:rsid w:val="00477232"/>
    <w:rsid w:val="00480F05"/>
    <w:rsid w:val="0048108B"/>
    <w:rsid w:val="00483CDC"/>
    <w:rsid w:val="00486A78"/>
    <w:rsid w:val="0049181D"/>
    <w:rsid w:val="00495297"/>
    <w:rsid w:val="00495B08"/>
    <w:rsid w:val="00496EAB"/>
    <w:rsid w:val="004977D3"/>
    <w:rsid w:val="004A48F3"/>
    <w:rsid w:val="004A4980"/>
    <w:rsid w:val="004A4B4A"/>
    <w:rsid w:val="004A4E6E"/>
    <w:rsid w:val="004A7465"/>
    <w:rsid w:val="004B12B6"/>
    <w:rsid w:val="004B2121"/>
    <w:rsid w:val="004B2987"/>
    <w:rsid w:val="004B5C13"/>
    <w:rsid w:val="004C0543"/>
    <w:rsid w:val="004C2A25"/>
    <w:rsid w:val="004C2ED7"/>
    <w:rsid w:val="004C4EE3"/>
    <w:rsid w:val="004C54F1"/>
    <w:rsid w:val="004C5D1D"/>
    <w:rsid w:val="004C6622"/>
    <w:rsid w:val="004C710D"/>
    <w:rsid w:val="004D099F"/>
    <w:rsid w:val="004D11D9"/>
    <w:rsid w:val="004D2022"/>
    <w:rsid w:val="004D2D7D"/>
    <w:rsid w:val="004D33F7"/>
    <w:rsid w:val="004D3428"/>
    <w:rsid w:val="004D3653"/>
    <w:rsid w:val="004D488B"/>
    <w:rsid w:val="004D4CFD"/>
    <w:rsid w:val="004D7114"/>
    <w:rsid w:val="004E0668"/>
    <w:rsid w:val="004E0A5D"/>
    <w:rsid w:val="004E158F"/>
    <w:rsid w:val="004E47F3"/>
    <w:rsid w:val="004E4AFE"/>
    <w:rsid w:val="004E5976"/>
    <w:rsid w:val="004E62BE"/>
    <w:rsid w:val="004F157E"/>
    <w:rsid w:val="004F3C6C"/>
    <w:rsid w:val="004F6B32"/>
    <w:rsid w:val="005038BA"/>
    <w:rsid w:val="00504019"/>
    <w:rsid w:val="00504E26"/>
    <w:rsid w:val="005103F4"/>
    <w:rsid w:val="00510DEB"/>
    <w:rsid w:val="005128DA"/>
    <w:rsid w:val="00515EE9"/>
    <w:rsid w:val="005165C5"/>
    <w:rsid w:val="005176F3"/>
    <w:rsid w:val="005217B8"/>
    <w:rsid w:val="00525D0C"/>
    <w:rsid w:val="00526E50"/>
    <w:rsid w:val="0053358A"/>
    <w:rsid w:val="00536BC5"/>
    <w:rsid w:val="00537AD2"/>
    <w:rsid w:val="00547C88"/>
    <w:rsid w:val="00557064"/>
    <w:rsid w:val="00560DDF"/>
    <w:rsid w:val="005615C9"/>
    <w:rsid w:val="00562669"/>
    <w:rsid w:val="00563992"/>
    <w:rsid w:val="005649F8"/>
    <w:rsid w:val="0057198F"/>
    <w:rsid w:val="005729E7"/>
    <w:rsid w:val="00574498"/>
    <w:rsid w:val="0057572D"/>
    <w:rsid w:val="00577B3E"/>
    <w:rsid w:val="00581219"/>
    <w:rsid w:val="005818DF"/>
    <w:rsid w:val="00582AF1"/>
    <w:rsid w:val="0058343C"/>
    <w:rsid w:val="00584496"/>
    <w:rsid w:val="00585665"/>
    <w:rsid w:val="005866BE"/>
    <w:rsid w:val="0058709A"/>
    <w:rsid w:val="00587FFC"/>
    <w:rsid w:val="00593428"/>
    <w:rsid w:val="00595420"/>
    <w:rsid w:val="005A5A16"/>
    <w:rsid w:val="005A6F04"/>
    <w:rsid w:val="005B02B2"/>
    <w:rsid w:val="005B04B1"/>
    <w:rsid w:val="005B3C5E"/>
    <w:rsid w:val="005B47A9"/>
    <w:rsid w:val="005C0087"/>
    <w:rsid w:val="005C0AC1"/>
    <w:rsid w:val="005C2A43"/>
    <w:rsid w:val="005C3939"/>
    <w:rsid w:val="005C50EF"/>
    <w:rsid w:val="005C6AA0"/>
    <w:rsid w:val="005D0FE4"/>
    <w:rsid w:val="005D2962"/>
    <w:rsid w:val="005D36C5"/>
    <w:rsid w:val="005D3CBC"/>
    <w:rsid w:val="005D4588"/>
    <w:rsid w:val="005D535E"/>
    <w:rsid w:val="005D66EE"/>
    <w:rsid w:val="005D7CA7"/>
    <w:rsid w:val="005E2BA2"/>
    <w:rsid w:val="005E3065"/>
    <w:rsid w:val="005E467E"/>
    <w:rsid w:val="005E4939"/>
    <w:rsid w:val="005F4590"/>
    <w:rsid w:val="005F59FC"/>
    <w:rsid w:val="005F65B6"/>
    <w:rsid w:val="005F796E"/>
    <w:rsid w:val="00606D8A"/>
    <w:rsid w:val="006074FC"/>
    <w:rsid w:val="0060770E"/>
    <w:rsid w:val="00611074"/>
    <w:rsid w:val="00612A75"/>
    <w:rsid w:val="00612D3E"/>
    <w:rsid w:val="00613F46"/>
    <w:rsid w:val="00616F5D"/>
    <w:rsid w:val="00616F89"/>
    <w:rsid w:val="00622435"/>
    <w:rsid w:val="00624DD0"/>
    <w:rsid w:val="006258CA"/>
    <w:rsid w:val="00630F81"/>
    <w:rsid w:val="00631B5A"/>
    <w:rsid w:val="00631BFF"/>
    <w:rsid w:val="00631C75"/>
    <w:rsid w:val="00631CCB"/>
    <w:rsid w:val="00634620"/>
    <w:rsid w:val="00634E8D"/>
    <w:rsid w:val="00635F4D"/>
    <w:rsid w:val="006364D2"/>
    <w:rsid w:val="00637586"/>
    <w:rsid w:val="0064257F"/>
    <w:rsid w:val="00644FBC"/>
    <w:rsid w:val="00646B85"/>
    <w:rsid w:val="00646FDE"/>
    <w:rsid w:val="00650357"/>
    <w:rsid w:val="006515A1"/>
    <w:rsid w:val="006522E2"/>
    <w:rsid w:val="0065275A"/>
    <w:rsid w:val="00654E63"/>
    <w:rsid w:val="00660AC0"/>
    <w:rsid w:val="00667B21"/>
    <w:rsid w:val="00671461"/>
    <w:rsid w:val="0067152B"/>
    <w:rsid w:val="00671C6B"/>
    <w:rsid w:val="00671E97"/>
    <w:rsid w:val="006724DF"/>
    <w:rsid w:val="00675492"/>
    <w:rsid w:val="00675677"/>
    <w:rsid w:val="00676CD9"/>
    <w:rsid w:val="006806FA"/>
    <w:rsid w:val="00680B59"/>
    <w:rsid w:val="00680FC3"/>
    <w:rsid w:val="0068311B"/>
    <w:rsid w:val="00685A73"/>
    <w:rsid w:val="006864F2"/>
    <w:rsid w:val="00686579"/>
    <w:rsid w:val="00687815"/>
    <w:rsid w:val="0069322F"/>
    <w:rsid w:val="00693B26"/>
    <w:rsid w:val="00695802"/>
    <w:rsid w:val="00695885"/>
    <w:rsid w:val="00696D1C"/>
    <w:rsid w:val="006A1273"/>
    <w:rsid w:val="006A6815"/>
    <w:rsid w:val="006B0BBA"/>
    <w:rsid w:val="006B2DE3"/>
    <w:rsid w:val="006B542A"/>
    <w:rsid w:val="006B638F"/>
    <w:rsid w:val="006B6D3A"/>
    <w:rsid w:val="006B7FE7"/>
    <w:rsid w:val="006D1FD9"/>
    <w:rsid w:val="006D2C3E"/>
    <w:rsid w:val="006D4D63"/>
    <w:rsid w:val="006D4EC3"/>
    <w:rsid w:val="006E2611"/>
    <w:rsid w:val="006E2881"/>
    <w:rsid w:val="006E31F4"/>
    <w:rsid w:val="006E33F8"/>
    <w:rsid w:val="006E769B"/>
    <w:rsid w:val="006E7A33"/>
    <w:rsid w:val="006E7ECD"/>
    <w:rsid w:val="006F0F71"/>
    <w:rsid w:val="006F3029"/>
    <w:rsid w:val="006F47DC"/>
    <w:rsid w:val="007028A7"/>
    <w:rsid w:val="00705AA6"/>
    <w:rsid w:val="00710FBD"/>
    <w:rsid w:val="00711740"/>
    <w:rsid w:val="00714220"/>
    <w:rsid w:val="007144A8"/>
    <w:rsid w:val="00716170"/>
    <w:rsid w:val="00717E5E"/>
    <w:rsid w:val="0072099D"/>
    <w:rsid w:val="00727EA9"/>
    <w:rsid w:val="00730A9F"/>
    <w:rsid w:val="0073156B"/>
    <w:rsid w:val="007333B4"/>
    <w:rsid w:val="00734F4A"/>
    <w:rsid w:val="0073597F"/>
    <w:rsid w:val="0073735D"/>
    <w:rsid w:val="007408E0"/>
    <w:rsid w:val="00746DD0"/>
    <w:rsid w:val="007514AB"/>
    <w:rsid w:val="00751CCC"/>
    <w:rsid w:val="0075202C"/>
    <w:rsid w:val="00752E90"/>
    <w:rsid w:val="007536D0"/>
    <w:rsid w:val="0075607F"/>
    <w:rsid w:val="00756791"/>
    <w:rsid w:val="00756E2B"/>
    <w:rsid w:val="00757D18"/>
    <w:rsid w:val="0076273E"/>
    <w:rsid w:val="00762E5A"/>
    <w:rsid w:val="00764896"/>
    <w:rsid w:val="007653A5"/>
    <w:rsid w:val="007657ED"/>
    <w:rsid w:val="00765E1A"/>
    <w:rsid w:val="00766795"/>
    <w:rsid w:val="00767991"/>
    <w:rsid w:val="00767EBE"/>
    <w:rsid w:val="007709A1"/>
    <w:rsid w:val="00774B39"/>
    <w:rsid w:val="00781BA0"/>
    <w:rsid w:val="00782AA5"/>
    <w:rsid w:val="00782F0B"/>
    <w:rsid w:val="00786819"/>
    <w:rsid w:val="00790A09"/>
    <w:rsid w:val="007942F4"/>
    <w:rsid w:val="00794B99"/>
    <w:rsid w:val="00794DE5"/>
    <w:rsid w:val="00796984"/>
    <w:rsid w:val="007A0AA8"/>
    <w:rsid w:val="007A1C29"/>
    <w:rsid w:val="007A2B8C"/>
    <w:rsid w:val="007A4D40"/>
    <w:rsid w:val="007A72C6"/>
    <w:rsid w:val="007B1F7F"/>
    <w:rsid w:val="007B29D1"/>
    <w:rsid w:val="007B57B5"/>
    <w:rsid w:val="007B7FC7"/>
    <w:rsid w:val="007C1895"/>
    <w:rsid w:val="007C246A"/>
    <w:rsid w:val="007C299C"/>
    <w:rsid w:val="007C5878"/>
    <w:rsid w:val="007C60CA"/>
    <w:rsid w:val="007C6BB0"/>
    <w:rsid w:val="007D3CD6"/>
    <w:rsid w:val="007D6314"/>
    <w:rsid w:val="007D6465"/>
    <w:rsid w:val="007E0C08"/>
    <w:rsid w:val="007E0CDC"/>
    <w:rsid w:val="007E3A80"/>
    <w:rsid w:val="007E4124"/>
    <w:rsid w:val="007E5C43"/>
    <w:rsid w:val="007E7857"/>
    <w:rsid w:val="007E7DE2"/>
    <w:rsid w:val="007F01C7"/>
    <w:rsid w:val="007F4205"/>
    <w:rsid w:val="007F55D1"/>
    <w:rsid w:val="007F5B6D"/>
    <w:rsid w:val="007F6A9F"/>
    <w:rsid w:val="0080065F"/>
    <w:rsid w:val="00800D02"/>
    <w:rsid w:val="0080348B"/>
    <w:rsid w:val="00803B4A"/>
    <w:rsid w:val="0080459F"/>
    <w:rsid w:val="00804E17"/>
    <w:rsid w:val="00805AF5"/>
    <w:rsid w:val="00806348"/>
    <w:rsid w:val="00806798"/>
    <w:rsid w:val="00806A7C"/>
    <w:rsid w:val="00806E0C"/>
    <w:rsid w:val="008070CB"/>
    <w:rsid w:val="0080764C"/>
    <w:rsid w:val="0081126C"/>
    <w:rsid w:val="008112F1"/>
    <w:rsid w:val="00812C61"/>
    <w:rsid w:val="00817C07"/>
    <w:rsid w:val="00823470"/>
    <w:rsid w:val="00823DD2"/>
    <w:rsid w:val="008271C9"/>
    <w:rsid w:val="008307CB"/>
    <w:rsid w:val="00831CFD"/>
    <w:rsid w:val="008337D4"/>
    <w:rsid w:val="00834138"/>
    <w:rsid w:val="00835916"/>
    <w:rsid w:val="0083778F"/>
    <w:rsid w:val="0084292D"/>
    <w:rsid w:val="008457F7"/>
    <w:rsid w:val="00845D6F"/>
    <w:rsid w:val="00851814"/>
    <w:rsid w:val="008537D3"/>
    <w:rsid w:val="00855F5B"/>
    <w:rsid w:val="0085730E"/>
    <w:rsid w:val="00857788"/>
    <w:rsid w:val="00860159"/>
    <w:rsid w:val="008646F8"/>
    <w:rsid w:val="00864FAF"/>
    <w:rsid w:val="00870DD7"/>
    <w:rsid w:val="00871E45"/>
    <w:rsid w:val="008728FE"/>
    <w:rsid w:val="00874D0A"/>
    <w:rsid w:val="00875243"/>
    <w:rsid w:val="008761F7"/>
    <w:rsid w:val="00885FF5"/>
    <w:rsid w:val="00886E4C"/>
    <w:rsid w:val="008956CA"/>
    <w:rsid w:val="008A0A8D"/>
    <w:rsid w:val="008A1F6F"/>
    <w:rsid w:val="008A27EF"/>
    <w:rsid w:val="008A3481"/>
    <w:rsid w:val="008A6CFE"/>
    <w:rsid w:val="008B20E4"/>
    <w:rsid w:val="008B20E9"/>
    <w:rsid w:val="008B5921"/>
    <w:rsid w:val="008B5D18"/>
    <w:rsid w:val="008B7AB2"/>
    <w:rsid w:val="008C0807"/>
    <w:rsid w:val="008C2BF3"/>
    <w:rsid w:val="008D01C4"/>
    <w:rsid w:val="008D1A35"/>
    <w:rsid w:val="008D1FF2"/>
    <w:rsid w:val="008D28D9"/>
    <w:rsid w:val="008D457B"/>
    <w:rsid w:val="008D4E90"/>
    <w:rsid w:val="008D642A"/>
    <w:rsid w:val="008E0B9E"/>
    <w:rsid w:val="008E27AF"/>
    <w:rsid w:val="008E319D"/>
    <w:rsid w:val="008E337F"/>
    <w:rsid w:val="008E469F"/>
    <w:rsid w:val="008F0B6F"/>
    <w:rsid w:val="008F242A"/>
    <w:rsid w:val="008F3C1A"/>
    <w:rsid w:val="00902304"/>
    <w:rsid w:val="009025D8"/>
    <w:rsid w:val="00903B82"/>
    <w:rsid w:val="00903EB4"/>
    <w:rsid w:val="00904CC3"/>
    <w:rsid w:val="00906156"/>
    <w:rsid w:val="00906323"/>
    <w:rsid w:val="009077BA"/>
    <w:rsid w:val="00910037"/>
    <w:rsid w:val="00910A38"/>
    <w:rsid w:val="009120CB"/>
    <w:rsid w:val="009130D7"/>
    <w:rsid w:val="00913A08"/>
    <w:rsid w:val="00915D1F"/>
    <w:rsid w:val="009171B9"/>
    <w:rsid w:val="00921938"/>
    <w:rsid w:val="00925A30"/>
    <w:rsid w:val="009300B4"/>
    <w:rsid w:val="00932AAF"/>
    <w:rsid w:val="00937099"/>
    <w:rsid w:val="0094183C"/>
    <w:rsid w:val="0094260A"/>
    <w:rsid w:val="009450D7"/>
    <w:rsid w:val="00945CEC"/>
    <w:rsid w:val="009510D5"/>
    <w:rsid w:val="009552FE"/>
    <w:rsid w:val="00964B15"/>
    <w:rsid w:val="00964D76"/>
    <w:rsid w:val="009654C6"/>
    <w:rsid w:val="00973528"/>
    <w:rsid w:val="00982749"/>
    <w:rsid w:val="00984A97"/>
    <w:rsid w:val="009867A8"/>
    <w:rsid w:val="00986EE1"/>
    <w:rsid w:val="00990677"/>
    <w:rsid w:val="00991072"/>
    <w:rsid w:val="0099440C"/>
    <w:rsid w:val="00994917"/>
    <w:rsid w:val="009968F6"/>
    <w:rsid w:val="0099732F"/>
    <w:rsid w:val="009974E9"/>
    <w:rsid w:val="009976DF"/>
    <w:rsid w:val="009A2AB2"/>
    <w:rsid w:val="009A30F0"/>
    <w:rsid w:val="009A6412"/>
    <w:rsid w:val="009A7486"/>
    <w:rsid w:val="009B196A"/>
    <w:rsid w:val="009B2829"/>
    <w:rsid w:val="009B6605"/>
    <w:rsid w:val="009C31EF"/>
    <w:rsid w:val="009C4B2F"/>
    <w:rsid w:val="009D1015"/>
    <w:rsid w:val="009D12A6"/>
    <w:rsid w:val="009D638B"/>
    <w:rsid w:val="009E4474"/>
    <w:rsid w:val="009E4BF5"/>
    <w:rsid w:val="009E6AA0"/>
    <w:rsid w:val="009F144B"/>
    <w:rsid w:val="009F14B0"/>
    <w:rsid w:val="009F190C"/>
    <w:rsid w:val="009F1AB1"/>
    <w:rsid w:val="009F7159"/>
    <w:rsid w:val="009F7CC6"/>
    <w:rsid w:val="009F7EE8"/>
    <w:rsid w:val="00A013F4"/>
    <w:rsid w:val="00A01793"/>
    <w:rsid w:val="00A044DD"/>
    <w:rsid w:val="00A06459"/>
    <w:rsid w:val="00A10888"/>
    <w:rsid w:val="00A124D2"/>
    <w:rsid w:val="00A12981"/>
    <w:rsid w:val="00A15D83"/>
    <w:rsid w:val="00A1614C"/>
    <w:rsid w:val="00A20A9D"/>
    <w:rsid w:val="00A23CD3"/>
    <w:rsid w:val="00A30CDE"/>
    <w:rsid w:val="00A31A10"/>
    <w:rsid w:val="00A333B8"/>
    <w:rsid w:val="00A345C3"/>
    <w:rsid w:val="00A35AB2"/>
    <w:rsid w:val="00A41DFF"/>
    <w:rsid w:val="00A42C2A"/>
    <w:rsid w:val="00A4395D"/>
    <w:rsid w:val="00A43D85"/>
    <w:rsid w:val="00A53608"/>
    <w:rsid w:val="00A56B34"/>
    <w:rsid w:val="00A619A5"/>
    <w:rsid w:val="00A61F2C"/>
    <w:rsid w:val="00A635D9"/>
    <w:rsid w:val="00A65EA4"/>
    <w:rsid w:val="00A72594"/>
    <w:rsid w:val="00A776C8"/>
    <w:rsid w:val="00A85CF8"/>
    <w:rsid w:val="00A87EF6"/>
    <w:rsid w:val="00A90C01"/>
    <w:rsid w:val="00A917F1"/>
    <w:rsid w:val="00A92B8C"/>
    <w:rsid w:val="00A92EC5"/>
    <w:rsid w:val="00A94F35"/>
    <w:rsid w:val="00AA0480"/>
    <w:rsid w:val="00AA2592"/>
    <w:rsid w:val="00AA2DDF"/>
    <w:rsid w:val="00AA4D36"/>
    <w:rsid w:val="00AA5FC3"/>
    <w:rsid w:val="00AA6A7A"/>
    <w:rsid w:val="00AA6EC9"/>
    <w:rsid w:val="00AB13CD"/>
    <w:rsid w:val="00AB2C6A"/>
    <w:rsid w:val="00AB2EFE"/>
    <w:rsid w:val="00AB7EB7"/>
    <w:rsid w:val="00AC11C9"/>
    <w:rsid w:val="00AC1786"/>
    <w:rsid w:val="00AC717B"/>
    <w:rsid w:val="00AC76AD"/>
    <w:rsid w:val="00AC7A71"/>
    <w:rsid w:val="00AD1DC0"/>
    <w:rsid w:val="00AD530F"/>
    <w:rsid w:val="00AD6A45"/>
    <w:rsid w:val="00AE0CDF"/>
    <w:rsid w:val="00AE2B12"/>
    <w:rsid w:val="00AE7536"/>
    <w:rsid w:val="00AF23CB"/>
    <w:rsid w:val="00AF7BF3"/>
    <w:rsid w:val="00B003AF"/>
    <w:rsid w:val="00B011F7"/>
    <w:rsid w:val="00B02760"/>
    <w:rsid w:val="00B05337"/>
    <w:rsid w:val="00B05725"/>
    <w:rsid w:val="00B05C04"/>
    <w:rsid w:val="00B0638B"/>
    <w:rsid w:val="00B07EF1"/>
    <w:rsid w:val="00B125E6"/>
    <w:rsid w:val="00B14730"/>
    <w:rsid w:val="00B17344"/>
    <w:rsid w:val="00B1763B"/>
    <w:rsid w:val="00B17C9F"/>
    <w:rsid w:val="00B20A87"/>
    <w:rsid w:val="00B23A81"/>
    <w:rsid w:val="00B24490"/>
    <w:rsid w:val="00B25D2D"/>
    <w:rsid w:val="00B26949"/>
    <w:rsid w:val="00B36BB1"/>
    <w:rsid w:val="00B40659"/>
    <w:rsid w:val="00B40F3A"/>
    <w:rsid w:val="00B44F75"/>
    <w:rsid w:val="00B45E4A"/>
    <w:rsid w:val="00B51237"/>
    <w:rsid w:val="00B51EC0"/>
    <w:rsid w:val="00B53D9B"/>
    <w:rsid w:val="00B55602"/>
    <w:rsid w:val="00B56FF0"/>
    <w:rsid w:val="00B57FAF"/>
    <w:rsid w:val="00B60D86"/>
    <w:rsid w:val="00B6344A"/>
    <w:rsid w:val="00B63B67"/>
    <w:rsid w:val="00B63E49"/>
    <w:rsid w:val="00B65058"/>
    <w:rsid w:val="00B667C5"/>
    <w:rsid w:val="00B72910"/>
    <w:rsid w:val="00B75FB8"/>
    <w:rsid w:val="00B82849"/>
    <w:rsid w:val="00B83420"/>
    <w:rsid w:val="00B84412"/>
    <w:rsid w:val="00B86C55"/>
    <w:rsid w:val="00B8728A"/>
    <w:rsid w:val="00B9215D"/>
    <w:rsid w:val="00B92F6D"/>
    <w:rsid w:val="00B946E7"/>
    <w:rsid w:val="00BA0737"/>
    <w:rsid w:val="00BA3875"/>
    <w:rsid w:val="00BA4D33"/>
    <w:rsid w:val="00BA58E2"/>
    <w:rsid w:val="00BB2764"/>
    <w:rsid w:val="00BB4008"/>
    <w:rsid w:val="00BB4894"/>
    <w:rsid w:val="00BB50FF"/>
    <w:rsid w:val="00BB61EB"/>
    <w:rsid w:val="00BB6DCE"/>
    <w:rsid w:val="00BC0F88"/>
    <w:rsid w:val="00BC1180"/>
    <w:rsid w:val="00BD4FDD"/>
    <w:rsid w:val="00BD62CE"/>
    <w:rsid w:val="00BE032B"/>
    <w:rsid w:val="00BE113B"/>
    <w:rsid w:val="00BE18C5"/>
    <w:rsid w:val="00BE214A"/>
    <w:rsid w:val="00BE272F"/>
    <w:rsid w:val="00BE3AD2"/>
    <w:rsid w:val="00BE66B9"/>
    <w:rsid w:val="00BE72CB"/>
    <w:rsid w:val="00BE7C4D"/>
    <w:rsid w:val="00BF1520"/>
    <w:rsid w:val="00BF172F"/>
    <w:rsid w:val="00BF25C0"/>
    <w:rsid w:val="00BF2C01"/>
    <w:rsid w:val="00BF4C5E"/>
    <w:rsid w:val="00BF51DF"/>
    <w:rsid w:val="00BF661F"/>
    <w:rsid w:val="00BF6E91"/>
    <w:rsid w:val="00C016E0"/>
    <w:rsid w:val="00C04C32"/>
    <w:rsid w:val="00C058B7"/>
    <w:rsid w:val="00C1035E"/>
    <w:rsid w:val="00C13A5D"/>
    <w:rsid w:val="00C14031"/>
    <w:rsid w:val="00C167F8"/>
    <w:rsid w:val="00C1768A"/>
    <w:rsid w:val="00C2025D"/>
    <w:rsid w:val="00C242C8"/>
    <w:rsid w:val="00C31200"/>
    <w:rsid w:val="00C33CEC"/>
    <w:rsid w:val="00C35E3B"/>
    <w:rsid w:val="00C4183B"/>
    <w:rsid w:val="00C463F2"/>
    <w:rsid w:val="00C46755"/>
    <w:rsid w:val="00C501B0"/>
    <w:rsid w:val="00C53225"/>
    <w:rsid w:val="00C546CF"/>
    <w:rsid w:val="00C57CE2"/>
    <w:rsid w:val="00C63723"/>
    <w:rsid w:val="00C63FFC"/>
    <w:rsid w:val="00C64532"/>
    <w:rsid w:val="00C70238"/>
    <w:rsid w:val="00C70628"/>
    <w:rsid w:val="00C718B9"/>
    <w:rsid w:val="00C75885"/>
    <w:rsid w:val="00C819CD"/>
    <w:rsid w:val="00C909C2"/>
    <w:rsid w:val="00C941B0"/>
    <w:rsid w:val="00C9614A"/>
    <w:rsid w:val="00CA2A4F"/>
    <w:rsid w:val="00CA30FC"/>
    <w:rsid w:val="00CA34F4"/>
    <w:rsid w:val="00CA5FCD"/>
    <w:rsid w:val="00CA6F33"/>
    <w:rsid w:val="00CA73FF"/>
    <w:rsid w:val="00CB114A"/>
    <w:rsid w:val="00CB1643"/>
    <w:rsid w:val="00CB2C62"/>
    <w:rsid w:val="00CB2FE8"/>
    <w:rsid w:val="00CB40E0"/>
    <w:rsid w:val="00CC2817"/>
    <w:rsid w:val="00CC494E"/>
    <w:rsid w:val="00CC56F8"/>
    <w:rsid w:val="00CC6675"/>
    <w:rsid w:val="00CD0E43"/>
    <w:rsid w:val="00CD65AA"/>
    <w:rsid w:val="00CE69AE"/>
    <w:rsid w:val="00CE7367"/>
    <w:rsid w:val="00CF1632"/>
    <w:rsid w:val="00CF1CB1"/>
    <w:rsid w:val="00CF2591"/>
    <w:rsid w:val="00D01CEF"/>
    <w:rsid w:val="00D021C1"/>
    <w:rsid w:val="00D052F6"/>
    <w:rsid w:val="00D05DF4"/>
    <w:rsid w:val="00D06865"/>
    <w:rsid w:val="00D06B9A"/>
    <w:rsid w:val="00D14208"/>
    <w:rsid w:val="00D14235"/>
    <w:rsid w:val="00D16E84"/>
    <w:rsid w:val="00D21758"/>
    <w:rsid w:val="00D2582D"/>
    <w:rsid w:val="00D25C01"/>
    <w:rsid w:val="00D26F1A"/>
    <w:rsid w:val="00D274F7"/>
    <w:rsid w:val="00D307BA"/>
    <w:rsid w:val="00D30BA2"/>
    <w:rsid w:val="00D31711"/>
    <w:rsid w:val="00D31ABB"/>
    <w:rsid w:val="00D32D1D"/>
    <w:rsid w:val="00D37DB9"/>
    <w:rsid w:val="00D40B2B"/>
    <w:rsid w:val="00D42B40"/>
    <w:rsid w:val="00D4345E"/>
    <w:rsid w:val="00D45F05"/>
    <w:rsid w:val="00D47270"/>
    <w:rsid w:val="00D474E3"/>
    <w:rsid w:val="00D524E6"/>
    <w:rsid w:val="00D53971"/>
    <w:rsid w:val="00D54290"/>
    <w:rsid w:val="00D562F1"/>
    <w:rsid w:val="00D566E4"/>
    <w:rsid w:val="00D60F17"/>
    <w:rsid w:val="00D66189"/>
    <w:rsid w:val="00D6659C"/>
    <w:rsid w:val="00D67352"/>
    <w:rsid w:val="00D67AEA"/>
    <w:rsid w:val="00D734F2"/>
    <w:rsid w:val="00D736A5"/>
    <w:rsid w:val="00D7409B"/>
    <w:rsid w:val="00D75F0B"/>
    <w:rsid w:val="00D81E7A"/>
    <w:rsid w:val="00D860C8"/>
    <w:rsid w:val="00D86E83"/>
    <w:rsid w:val="00D87DDF"/>
    <w:rsid w:val="00D91EF3"/>
    <w:rsid w:val="00D937F5"/>
    <w:rsid w:val="00D93B97"/>
    <w:rsid w:val="00D94051"/>
    <w:rsid w:val="00D948A4"/>
    <w:rsid w:val="00DA0617"/>
    <w:rsid w:val="00DA09E9"/>
    <w:rsid w:val="00DA0EEC"/>
    <w:rsid w:val="00DA6DE3"/>
    <w:rsid w:val="00DA7906"/>
    <w:rsid w:val="00DA7B00"/>
    <w:rsid w:val="00DB0BFF"/>
    <w:rsid w:val="00DB613B"/>
    <w:rsid w:val="00DB7EF7"/>
    <w:rsid w:val="00DC0912"/>
    <w:rsid w:val="00DC12F7"/>
    <w:rsid w:val="00DC3D5E"/>
    <w:rsid w:val="00DC59C6"/>
    <w:rsid w:val="00DC6CD0"/>
    <w:rsid w:val="00DC7C7A"/>
    <w:rsid w:val="00DD47F0"/>
    <w:rsid w:val="00DD4F39"/>
    <w:rsid w:val="00DD6162"/>
    <w:rsid w:val="00DD6505"/>
    <w:rsid w:val="00DF1490"/>
    <w:rsid w:val="00DF1E63"/>
    <w:rsid w:val="00DF3205"/>
    <w:rsid w:val="00DF4C2C"/>
    <w:rsid w:val="00DF4FC1"/>
    <w:rsid w:val="00DF5418"/>
    <w:rsid w:val="00E01CC2"/>
    <w:rsid w:val="00E027D3"/>
    <w:rsid w:val="00E048BC"/>
    <w:rsid w:val="00E05A9F"/>
    <w:rsid w:val="00E078E6"/>
    <w:rsid w:val="00E12D89"/>
    <w:rsid w:val="00E24006"/>
    <w:rsid w:val="00E24048"/>
    <w:rsid w:val="00E24C46"/>
    <w:rsid w:val="00E250EC"/>
    <w:rsid w:val="00E27847"/>
    <w:rsid w:val="00E30B89"/>
    <w:rsid w:val="00E316BD"/>
    <w:rsid w:val="00E31F0D"/>
    <w:rsid w:val="00E35E46"/>
    <w:rsid w:val="00E36512"/>
    <w:rsid w:val="00E3679E"/>
    <w:rsid w:val="00E503D7"/>
    <w:rsid w:val="00E50782"/>
    <w:rsid w:val="00E528CA"/>
    <w:rsid w:val="00E5338A"/>
    <w:rsid w:val="00E546B0"/>
    <w:rsid w:val="00E55A8C"/>
    <w:rsid w:val="00E639C6"/>
    <w:rsid w:val="00E658FB"/>
    <w:rsid w:val="00E668CA"/>
    <w:rsid w:val="00E71EA1"/>
    <w:rsid w:val="00E7671A"/>
    <w:rsid w:val="00E77C72"/>
    <w:rsid w:val="00E81F88"/>
    <w:rsid w:val="00E83BDE"/>
    <w:rsid w:val="00E8551C"/>
    <w:rsid w:val="00E87DEF"/>
    <w:rsid w:val="00E90BDC"/>
    <w:rsid w:val="00E9107E"/>
    <w:rsid w:val="00E92447"/>
    <w:rsid w:val="00E93E31"/>
    <w:rsid w:val="00E9564D"/>
    <w:rsid w:val="00E966F1"/>
    <w:rsid w:val="00E974C6"/>
    <w:rsid w:val="00EA19D4"/>
    <w:rsid w:val="00EA54AD"/>
    <w:rsid w:val="00EA5562"/>
    <w:rsid w:val="00EA7C4A"/>
    <w:rsid w:val="00EB04EA"/>
    <w:rsid w:val="00EB1789"/>
    <w:rsid w:val="00EB287D"/>
    <w:rsid w:val="00EB6D08"/>
    <w:rsid w:val="00ED4C72"/>
    <w:rsid w:val="00ED644B"/>
    <w:rsid w:val="00ED6998"/>
    <w:rsid w:val="00ED6BA1"/>
    <w:rsid w:val="00ED76CA"/>
    <w:rsid w:val="00EE5B6E"/>
    <w:rsid w:val="00EE60D6"/>
    <w:rsid w:val="00EF14A7"/>
    <w:rsid w:val="00EF1AB9"/>
    <w:rsid w:val="00EF42CE"/>
    <w:rsid w:val="00F001C7"/>
    <w:rsid w:val="00F013ED"/>
    <w:rsid w:val="00F02E42"/>
    <w:rsid w:val="00F046E4"/>
    <w:rsid w:val="00F10229"/>
    <w:rsid w:val="00F116AE"/>
    <w:rsid w:val="00F13892"/>
    <w:rsid w:val="00F14BE1"/>
    <w:rsid w:val="00F1518C"/>
    <w:rsid w:val="00F164C8"/>
    <w:rsid w:val="00F1724E"/>
    <w:rsid w:val="00F203FE"/>
    <w:rsid w:val="00F23ED6"/>
    <w:rsid w:val="00F247A4"/>
    <w:rsid w:val="00F307AB"/>
    <w:rsid w:val="00F32DB4"/>
    <w:rsid w:val="00F34E0C"/>
    <w:rsid w:val="00F35199"/>
    <w:rsid w:val="00F35B43"/>
    <w:rsid w:val="00F35C82"/>
    <w:rsid w:val="00F36556"/>
    <w:rsid w:val="00F367F5"/>
    <w:rsid w:val="00F435DD"/>
    <w:rsid w:val="00F4478D"/>
    <w:rsid w:val="00F525D4"/>
    <w:rsid w:val="00F52D90"/>
    <w:rsid w:val="00F55FB9"/>
    <w:rsid w:val="00F564BA"/>
    <w:rsid w:val="00F61543"/>
    <w:rsid w:val="00F6571E"/>
    <w:rsid w:val="00F66EC1"/>
    <w:rsid w:val="00F67939"/>
    <w:rsid w:val="00F70AFD"/>
    <w:rsid w:val="00F70D03"/>
    <w:rsid w:val="00F713CF"/>
    <w:rsid w:val="00F71A0B"/>
    <w:rsid w:val="00F72450"/>
    <w:rsid w:val="00F74376"/>
    <w:rsid w:val="00F80D21"/>
    <w:rsid w:val="00F833E0"/>
    <w:rsid w:val="00F85D38"/>
    <w:rsid w:val="00F87B47"/>
    <w:rsid w:val="00F87F51"/>
    <w:rsid w:val="00F90C75"/>
    <w:rsid w:val="00F90E58"/>
    <w:rsid w:val="00F92397"/>
    <w:rsid w:val="00F95FF9"/>
    <w:rsid w:val="00F96345"/>
    <w:rsid w:val="00FA3926"/>
    <w:rsid w:val="00FA4F19"/>
    <w:rsid w:val="00FA6D09"/>
    <w:rsid w:val="00FB0D68"/>
    <w:rsid w:val="00FB42D5"/>
    <w:rsid w:val="00FB51BA"/>
    <w:rsid w:val="00FB5DE6"/>
    <w:rsid w:val="00FB7022"/>
    <w:rsid w:val="00FC429C"/>
    <w:rsid w:val="00FD0957"/>
    <w:rsid w:val="00FD0B12"/>
    <w:rsid w:val="00FD3896"/>
    <w:rsid w:val="00FD7732"/>
    <w:rsid w:val="00FE0B9A"/>
    <w:rsid w:val="00FE5BFD"/>
    <w:rsid w:val="00FE6636"/>
    <w:rsid w:val="00FE6919"/>
    <w:rsid w:val="00FE71EC"/>
    <w:rsid w:val="00FE74EF"/>
    <w:rsid w:val="00FF06D5"/>
    <w:rsid w:val="00FF2DF5"/>
    <w:rsid w:val="00FF428C"/>
    <w:rsid w:val="00FF4810"/>
    <w:rsid w:val="00FF5791"/>
    <w:rsid w:val="00FF6F3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D08866"/>
  <w15:docId w15:val="{240753FE-4C4A-4345-93FF-294848841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5572"/>
    <w:rPr>
      <w:sz w:val="24"/>
      <w:szCs w:val="24"/>
      <w:lang w:val="es-ES" w:eastAsia="es-ES"/>
    </w:rPr>
  </w:style>
  <w:style w:type="paragraph" w:styleId="Ttulo1">
    <w:name w:val="heading 1"/>
    <w:basedOn w:val="Normal"/>
    <w:next w:val="Normal"/>
    <w:link w:val="Ttulo1Car"/>
    <w:uiPriority w:val="9"/>
    <w:qFormat/>
    <w:rsid w:val="00364ECD"/>
    <w:pPr>
      <w:keepNext/>
      <w:outlineLvl w:val="0"/>
    </w:pPr>
    <w:rPr>
      <w:rFonts w:ascii="Arial Narrow" w:hAnsi="Arial Narrow"/>
      <w:b/>
      <w:bCs/>
    </w:rPr>
  </w:style>
  <w:style w:type="paragraph" w:styleId="Ttulo3">
    <w:name w:val="heading 3"/>
    <w:basedOn w:val="Normal"/>
    <w:next w:val="Normal"/>
    <w:link w:val="Ttulo3Car"/>
    <w:semiHidden/>
    <w:unhideWhenUsed/>
    <w:qFormat/>
    <w:rsid w:val="0058709A"/>
    <w:pPr>
      <w:keepNext/>
      <w:keepLines/>
      <w:spacing w:before="40"/>
      <w:outlineLvl w:val="2"/>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154A9C"/>
    <w:pPr>
      <w:tabs>
        <w:tab w:val="center" w:pos="4252"/>
        <w:tab w:val="right" w:pos="8504"/>
      </w:tabs>
    </w:pPr>
  </w:style>
  <w:style w:type="paragraph" w:styleId="Piedepgina">
    <w:name w:val="footer"/>
    <w:basedOn w:val="Normal"/>
    <w:link w:val="PiedepginaCar"/>
    <w:uiPriority w:val="99"/>
    <w:rsid w:val="00154A9C"/>
    <w:pPr>
      <w:tabs>
        <w:tab w:val="center" w:pos="4252"/>
        <w:tab w:val="right" w:pos="8504"/>
      </w:tabs>
    </w:pPr>
  </w:style>
  <w:style w:type="character" w:styleId="Hipervnculo">
    <w:name w:val="Hyperlink"/>
    <w:basedOn w:val="Fuentedeprrafopredeter"/>
    <w:uiPriority w:val="99"/>
    <w:rsid w:val="008D1FF2"/>
    <w:rPr>
      <w:rFonts w:cs="Times New Roman"/>
      <w:color w:val="0000FF"/>
      <w:u w:val="single"/>
    </w:rPr>
  </w:style>
  <w:style w:type="paragraph" w:styleId="Prrafodelista">
    <w:name w:val="List Paragraph"/>
    <w:basedOn w:val="Normal"/>
    <w:uiPriority w:val="34"/>
    <w:qFormat/>
    <w:rsid w:val="00764896"/>
    <w:pPr>
      <w:spacing w:after="200" w:line="276" w:lineRule="auto"/>
      <w:ind w:left="720"/>
      <w:contextualSpacing/>
    </w:pPr>
    <w:rPr>
      <w:rFonts w:ascii="Calibri" w:eastAsia="Calibri" w:hAnsi="Calibri"/>
      <w:sz w:val="22"/>
      <w:szCs w:val="22"/>
      <w:lang w:val="es-CO" w:eastAsia="en-US"/>
    </w:rPr>
  </w:style>
  <w:style w:type="table" w:styleId="Tablaconcuadrcula">
    <w:name w:val="Table Grid"/>
    <w:basedOn w:val="Tablanormal"/>
    <w:uiPriority w:val="39"/>
    <w:rsid w:val="00764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64896"/>
    <w:pPr>
      <w:spacing w:before="100" w:beforeAutospacing="1" w:after="100" w:afterAutospacing="1"/>
    </w:pPr>
    <w:rPr>
      <w:lang w:val="es-CO" w:eastAsia="es-CO"/>
    </w:rPr>
  </w:style>
  <w:style w:type="paragraph" w:styleId="Textoindependiente">
    <w:name w:val="Body Text"/>
    <w:basedOn w:val="Normal"/>
    <w:link w:val="TextoindependienteCar"/>
    <w:rsid w:val="00EA5562"/>
    <w:pPr>
      <w:jc w:val="both"/>
    </w:pPr>
    <w:rPr>
      <w:rFonts w:ascii="Arial" w:hAnsi="Arial"/>
    </w:rPr>
  </w:style>
  <w:style w:type="character" w:customStyle="1" w:styleId="TextoindependienteCar">
    <w:name w:val="Texto independiente Car"/>
    <w:basedOn w:val="Fuentedeprrafopredeter"/>
    <w:link w:val="Textoindependiente"/>
    <w:rsid w:val="00EA5562"/>
    <w:rPr>
      <w:rFonts w:ascii="Arial" w:hAnsi="Arial"/>
      <w:sz w:val="24"/>
      <w:szCs w:val="24"/>
      <w:lang w:val="es-ES" w:eastAsia="es-ES" w:bidi="ar-SA"/>
    </w:rPr>
  </w:style>
  <w:style w:type="paragraph" w:customStyle="1" w:styleId="Standard">
    <w:name w:val="Standard"/>
    <w:rsid w:val="00382A24"/>
    <w:pPr>
      <w:suppressAutoHyphens/>
      <w:autoSpaceDN w:val="0"/>
      <w:textAlignment w:val="baseline"/>
    </w:pPr>
    <w:rPr>
      <w:kern w:val="3"/>
      <w:lang w:eastAsia="zh-CN"/>
    </w:rPr>
  </w:style>
  <w:style w:type="paragraph" w:styleId="Textodeglobo">
    <w:name w:val="Balloon Text"/>
    <w:basedOn w:val="Normal"/>
    <w:link w:val="TextodegloboCar"/>
    <w:rsid w:val="001C6F01"/>
    <w:rPr>
      <w:rFonts w:ascii="Tahoma" w:hAnsi="Tahoma" w:cs="Tahoma"/>
      <w:sz w:val="16"/>
      <w:szCs w:val="16"/>
    </w:rPr>
  </w:style>
  <w:style w:type="character" w:customStyle="1" w:styleId="TextodegloboCar">
    <w:name w:val="Texto de globo Car"/>
    <w:basedOn w:val="Fuentedeprrafopredeter"/>
    <w:link w:val="Textodeglobo"/>
    <w:rsid w:val="001C6F01"/>
    <w:rPr>
      <w:rFonts w:ascii="Tahoma" w:hAnsi="Tahoma" w:cs="Tahoma"/>
      <w:sz w:val="16"/>
      <w:szCs w:val="16"/>
      <w:lang w:val="es-ES" w:eastAsia="es-ES"/>
    </w:rPr>
  </w:style>
  <w:style w:type="character" w:styleId="Textoennegrita">
    <w:name w:val="Strong"/>
    <w:basedOn w:val="Fuentedeprrafopredeter"/>
    <w:uiPriority w:val="22"/>
    <w:qFormat/>
    <w:rsid w:val="001D09F1"/>
    <w:rPr>
      <w:b/>
      <w:bCs/>
    </w:rPr>
  </w:style>
  <w:style w:type="character" w:customStyle="1" w:styleId="leidos">
    <w:name w:val="leidos"/>
    <w:basedOn w:val="Fuentedeprrafopredeter"/>
    <w:rsid w:val="00D21758"/>
  </w:style>
  <w:style w:type="paragraph" w:styleId="Textonotapie">
    <w:name w:val="footnote text"/>
    <w:basedOn w:val="Normal"/>
    <w:link w:val="TextonotapieCar"/>
    <w:rsid w:val="004C6622"/>
    <w:rPr>
      <w:sz w:val="20"/>
      <w:szCs w:val="20"/>
    </w:rPr>
  </w:style>
  <w:style w:type="character" w:customStyle="1" w:styleId="TextonotapieCar">
    <w:name w:val="Texto nota pie Car"/>
    <w:basedOn w:val="Fuentedeprrafopredeter"/>
    <w:link w:val="Textonotapie"/>
    <w:rsid w:val="004C6622"/>
    <w:rPr>
      <w:lang w:val="es-ES" w:eastAsia="es-ES"/>
    </w:rPr>
  </w:style>
  <w:style w:type="character" w:styleId="Refdenotaalpie">
    <w:name w:val="footnote reference"/>
    <w:basedOn w:val="Fuentedeprrafopredeter"/>
    <w:rsid w:val="004C6622"/>
    <w:rPr>
      <w:vertAlign w:val="superscript"/>
    </w:rPr>
  </w:style>
  <w:style w:type="character" w:customStyle="1" w:styleId="PiedepginaCar">
    <w:name w:val="Pie de página Car"/>
    <w:basedOn w:val="Fuentedeprrafopredeter"/>
    <w:link w:val="Piedepgina"/>
    <w:uiPriority w:val="99"/>
    <w:rsid w:val="00994917"/>
    <w:rPr>
      <w:sz w:val="24"/>
      <w:szCs w:val="24"/>
      <w:lang w:val="es-ES" w:eastAsia="es-ES"/>
    </w:rPr>
  </w:style>
  <w:style w:type="character" w:customStyle="1" w:styleId="apple-converted-space">
    <w:name w:val="apple-converted-space"/>
    <w:basedOn w:val="Fuentedeprrafopredeter"/>
    <w:rsid w:val="00127900"/>
  </w:style>
  <w:style w:type="character" w:customStyle="1" w:styleId="EncabezadoCar">
    <w:name w:val="Encabezado Car"/>
    <w:basedOn w:val="Fuentedeprrafopredeter"/>
    <w:link w:val="Encabezado"/>
    <w:uiPriority w:val="99"/>
    <w:rsid w:val="008457F7"/>
    <w:rPr>
      <w:sz w:val="24"/>
      <w:szCs w:val="24"/>
      <w:lang w:val="es-ES" w:eastAsia="es-ES"/>
    </w:rPr>
  </w:style>
  <w:style w:type="paragraph" w:styleId="Sinespaciado">
    <w:name w:val="No Spacing"/>
    <w:link w:val="SinespaciadoCar"/>
    <w:uiPriority w:val="1"/>
    <w:qFormat/>
    <w:rsid w:val="005A6F04"/>
    <w:rPr>
      <w:sz w:val="24"/>
      <w:szCs w:val="24"/>
      <w:lang w:val="es-ES" w:eastAsia="es-ES"/>
    </w:rPr>
  </w:style>
  <w:style w:type="character" w:customStyle="1" w:styleId="SinespaciadoCar">
    <w:name w:val="Sin espaciado Car"/>
    <w:basedOn w:val="Fuentedeprrafopredeter"/>
    <w:link w:val="Sinespaciado"/>
    <w:uiPriority w:val="1"/>
    <w:rsid w:val="005A6F04"/>
    <w:rPr>
      <w:sz w:val="24"/>
      <w:szCs w:val="24"/>
      <w:lang w:val="es-ES" w:eastAsia="es-ES"/>
    </w:rPr>
  </w:style>
  <w:style w:type="paragraph" w:customStyle="1" w:styleId="Prrafodelista1">
    <w:name w:val="Párrafo de lista1"/>
    <w:basedOn w:val="Normal"/>
    <w:rsid w:val="005A6F04"/>
    <w:pPr>
      <w:spacing w:after="200" w:line="276" w:lineRule="auto"/>
      <w:ind w:left="720"/>
      <w:contextualSpacing/>
    </w:pPr>
    <w:rPr>
      <w:rFonts w:ascii="Calibri" w:hAnsi="Calibri"/>
      <w:sz w:val="22"/>
      <w:szCs w:val="22"/>
      <w:lang w:val="es-CO" w:eastAsia="en-US"/>
    </w:rPr>
  </w:style>
  <w:style w:type="paragraph" w:customStyle="1" w:styleId="normaljustificado">
    <w:name w:val="normaljustificado"/>
    <w:basedOn w:val="Normal"/>
    <w:rsid w:val="005A6F04"/>
    <w:pPr>
      <w:spacing w:before="100" w:beforeAutospacing="1" w:after="100" w:afterAutospacing="1"/>
    </w:pPr>
    <w:rPr>
      <w:lang w:val="es-CO" w:eastAsia="es-CO"/>
    </w:rPr>
  </w:style>
  <w:style w:type="paragraph" w:styleId="Sangra3detindependiente">
    <w:name w:val="Body Text Indent 3"/>
    <w:basedOn w:val="Normal"/>
    <w:link w:val="Sangra3detindependienteCar"/>
    <w:unhideWhenUsed/>
    <w:rsid w:val="005A6F04"/>
    <w:pPr>
      <w:spacing w:after="120"/>
      <w:ind w:left="283"/>
    </w:pPr>
    <w:rPr>
      <w:rFonts w:ascii="Times" w:eastAsia="Times" w:hAnsi="Times"/>
      <w:sz w:val="16"/>
      <w:szCs w:val="16"/>
      <w:lang w:val="en-US"/>
    </w:rPr>
  </w:style>
  <w:style w:type="character" w:customStyle="1" w:styleId="Sangra3detindependienteCar">
    <w:name w:val="Sangría 3 de t. independiente Car"/>
    <w:basedOn w:val="Fuentedeprrafopredeter"/>
    <w:link w:val="Sangra3detindependiente"/>
    <w:rsid w:val="005A6F04"/>
    <w:rPr>
      <w:rFonts w:ascii="Times" w:eastAsia="Times" w:hAnsi="Times"/>
      <w:sz w:val="16"/>
      <w:szCs w:val="16"/>
      <w:lang w:val="en-US" w:eastAsia="es-ES"/>
    </w:rPr>
  </w:style>
  <w:style w:type="paragraph" w:customStyle="1" w:styleId="Textoindependiente21">
    <w:name w:val="Texto independiente 21"/>
    <w:basedOn w:val="Normal"/>
    <w:rsid w:val="005A6F04"/>
    <w:pPr>
      <w:jc w:val="both"/>
    </w:pPr>
    <w:rPr>
      <w:rFonts w:ascii="Arial" w:hAnsi="Arial"/>
      <w:szCs w:val="20"/>
    </w:rPr>
  </w:style>
  <w:style w:type="paragraph" w:customStyle="1" w:styleId="Default">
    <w:name w:val="Default"/>
    <w:rsid w:val="005A6F04"/>
    <w:pPr>
      <w:autoSpaceDE w:val="0"/>
      <w:autoSpaceDN w:val="0"/>
      <w:adjustRightInd w:val="0"/>
    </w:pPr>
    <w:rPr>
      <w:rFonts w:ascii="Arial" w:eastAsia="Calibri" w:hAnsi="Arial" w:cs="Arial"/>
      <w:color w:val="000000"/>
      <w:sz w:val="24"/>
      <w:szCs w:val="24"/>
      <w:lang w:eastAsia="en-US"/>
    </w:rPr>
  </w:style>
  <w:style w:type="paragraph" w:styleId="Subttulo">
    <w:name w:val="Subtitle"/>
    <w:basedOn w:val="Normal"/>
    <w:next w:val="Normal"/>
    <w:link w:val="SubttuloCar"/>
    <w:qFormat/>
    <w:rsid w:val="00F74376"/>
    <w:pPr>
      <w:numPr>
        <w:ilvl w:val="1"/>
      </w:numPr>
      <w:spacing w:after="160"/>
    </w:pPr>
    <w:rPr>
      <w:rFonts w:ascii="Arial Narrow" w:hAnsi="Arial Narrow"/>
      <w:b/>
      <w:spacing w:val="15"/>
      <w:szCs w:val="22"/>
    </w:rPr>
  </w:style>
  <w:style w:type="character" w:customStyle="1" w:styleId="SubttuloCar">
    <w:name w:val="Subtítulo Car"/>
    <w:basedOn w:val="Fuentedeprrafopredeter"/>
    <w:link w:val="Subttulo"/>
    <w:rsid w:val="00F74376"/>
    <w:rPr>
      <w:rFonts w:ascii="Arial Narrow" w:hAnsi="Arial Narrow"/>
      <w:b/>
      <w:spacing w:val="15"/>
      <w:sz w:val="24"/>
      <w:szCs w:val="22"/>
      <w:lang w:val="es-ES" w:eastAsia="es-ES"/>
    </w:rPr>
  </w:style>
  <w:style w:type="paragraph" w:styleId="TtuloTDC">
    <w:name w:val="TOC Heading"/>
    <w:basedOn w:val="Ttulo1"/>
    <w:next w:val="Normal"/>
    <w:uiPriority w:val="39"/>
    <w:unhideWhenUsed/>
    <w:qFormat/>
    <w:rsid w:val="005A6F04"/>
    <w:pPr>
      <w:keepLines/>
      <w:spacing w:before="240" w:line="259" w:lineRule="auto"/>
      <w:outlineLvl w:val="9"/>
    </w:pPr>
    <w:rPr>
      <w:rFonts w:ascii="Cambria" w:hAnsi="Cambria"/>
      <w:b w:val="0"/>
      <w:bCs w:val="0"/>
      <w:color w:val="365F91"/>
      <w:sz w:val="32"/>
      <w:szCs w:val="32"/>
      <w:lang w:val="es-CO" w:eastAsia="es-CO"/>
    </w:rPr>
  </w:style>
  <w:style w:type="paragraph" w:styleId="TDC1">
    <w:name w:val="toc 1"/>
    <w:basedOn w:val="Normal"/>
    <w:next w:val="Normal"/>
    <w:autoRedefine/>
    <w:uiPriority w:val="39"/>
    <w:unhideWhenUsed/>
    <w:rsid w:val="00B25D2D"/>
    <w:pPr>
      <w:tabs>
        <w:tab w:val="right" w:leader="dot" w:pos="8830"/>
      </w:tabs>
      <w:spacing w:after="100"/>
    </w:pPr>
    <w:rPr>
      <w:rFonts w:ascii="Arial Narrow" w:hAnsi="Arial Narrow"/>
      <w:noProof/>
    </w:rPr>
  </w:style>
  <w:style w:type="table" w:customStyle="1" w:styleId="Tablaconcuadrcula1">
    <w:name w:val="Tabla con cuadrícula1"/>
    <w:basedOn w:val="Tablanormal"/>
    <w:next w:val="Tablaconcuadrcula"/>
    <w:uiPriority w:val="59"/>
    <w:rsid w:val="005A6F0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link w:val="Ttulo1"/>
    <w:uiPriority w:val="9"/>
    <w:rsid w:val="00364ECD"/>
    <w:rPr>
      <w:rFonts w:ascii="Arial Narrow" w:hAnsi="Arial Narrow"/>
      <w:b/>
      <w:bCs/>
      <w:sz w:val="24"/>
      <w:szCs w:val="24"/>
      <w:lang w:val="es-ES" w:eastAsia="es-ES"/>
    </w:rPr>
  </w:style>
  <w:style w:type="character" w:styleId="Refdecomentario">
    <w:name w:val="annotation reference"/>
    <w:rsid w:val="005A6F04"/>
    <w:rPr>
      <w:sz w:val="16"/>
      <w:szCs w:val="16"/>
    </w:rPr>
  </w:style>
  <w:style w:type="paragraph" w:styleId="Textocomentario">
    <w:name w:val="annotation text"/>
    <w:basedOn w:val="Normal"/>
    <w:link w:val="TextocomentarioCar"/>
    <w:rsid w:val="005A6F04"/>
    <w:rPr>
      <w:sz w:val="20"/>
      <w:szCs w:val="20"/>
    </w:rPr>
  </w:style>
  <w:style w:type="character" w:customStyle="1" w:styleId="TextocomentarioCar">
    <w:name w:val="Texto comentario Car"/>
    <w:basedOn w:val="Fuentedeprrafopredeter"/>
    <w:link w:val="Textocomentario"/>
    <w:rsid w:val="005A6F04"/>
    <w:rPr>
      <w:lang w:val="es-ES" w:eastAsia="es-ES"/>
    </w:rPr>
  </w:style>
  <w:style w:type="paragraph" w:styleId="Asuntodelcomentario">
    <w:name w:val="annotation subject"/>
    <w:basedOn w:val="Textocomentario"/>
    <w:next w:val="Textocomentario"/>
    <w:link w:val="AsuntodelcomentarioCar"/>
    <w:rsid w:val="005A6F04"/>
    <w:rPr>
      <w:b/>
      <w:bCs/>
    </w:rPr>
  </w:style>
  <w:style w:type="character" w:customStyle="1" w:styleId="AsuntodelcomentarioCar">
    <w:name w:val="Asunto del comentario Car"/>
    <w:basedOn w:val="TextocomentarioCar"/>
    <w:link w:val="Asuntodelcomentario"/>
    <w:rsid w:val="005A6F04"/>
    <w:rPr>
      <w:b/>
      <w:bCs/>
      <w:lang w:val="es-ES" w:eastAsia="es-ES"/>
    </w:rPr>
  </w:style>
  <w:style w:type="character" w:customStyle="1" w:styleId="notice-moduledetail-content">
    <w:name w:val="notice-module_detail-content"/>
    <w:basedOn w:val="Fuentedeprrafopredeter"/>
    <w:rsid w:val="005A6F04"/>
  </w:style>
  <w:style w:type="table" w:styleId="Cuadrculamedia3-nfasis5">
    <w:name w:val="Medium Grid 3 Accent 5"/>
    <w:basedOn w:val="Tablanormal"/>
    <w:uiPriority w:val="69"/>
    <w:rsid w:val="005A6F0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ombreadomedio1-nfasis1">
    <w:name w:val="Medium Shading 1 Accent 1"/>
    <w:basedOn w:val="Tablanormal"/>
    <w:uiPriority w:val="63"/>
    <w:rsid w:val="005A6F0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claro-nfasis1">
    <w:name w:val="Light Shading Accent 1"/>
    <w:basedOn w:val="Tablanormal"/>
    <w:uiPriority w:val="60"/>
    <w:rsid w:val="005A6F04"/>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Cuadrculamedia1-nfasis1">
    <w:name w:val="Medium Grid 1 Accent 1"/>
    <w:basedOn w:val="Tablanormal"/>
    <w:uiPriority w:val="67"/>
    <w:rsid w:val="005A6F0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styleId="Nmerodepgina">
    <w:name w:val="page number"/>
    <w:basedOn w:val="Fuentedeprrafopredeter"/>
    <w:uiPriority w:val="99"/>
    <w:unhideWhenUsed/>
    <w:rsid w:val="005A6F04"/>
  </w:style>
  <w:style w:type="table" w:styleId="Sombreadomedio2-nfasis5">
    <w:name w:val="Medium Shading 2 Accent 5"/>
    <w:basedOn w:val="Tablanormal"/>
    <w:uiPriority w:val="64"/>
    <w:rsid w:val="005A6F0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uadrculamedia2-nfasis5">
    <w:name w:val="Medium Grid 2 Accent 5"/>
    <w:basedOn w:val="Tablanormal"/>
    <w:uiPriority w:val="68"/>
    <w:rsid w:val="005A6F0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Listaoscura-nfasis1">
    <w:name w:val="Dark List Accent 1"/>
    <w:basedOn w:val="Tablanormal"/>
    <w:uiPriority w:val="70"/>
    <w:rsid w:val="005A6F04"/>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
    <w:name w:val="Dark List"/>
    <w:basedOn w:val="Tablanormal"/>
    <w:uiPriority w:val="70"/>
    <w:rsid w:val="005A6F0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media1-nfasis5">
    <w:name w:val="Medium List 1 Accent 5"/>
    <w:basedOn w:val="Tablanormal"/>
    <w:uiPriority w:val="65"/>
    <w:rsid w:val="005A6F04"/>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ombreadomedio2-nfasis1">
    <w:name w:val="Medium Shading 2 Accent 1"/>
    <w:basedOn w:val="Tablanormal"/>
    <w:uiPriority w:val="64"/>
    <w:rsid w:val="005A6F0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2-nfasis1">
    <w:name w:val="Medium List 2 Accent 1"/>
    <w:basedOn w:val="Tablanormal"/>
    <w:uiPriority w:val="66"/>
    <w:rsid w:val="005A6F0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3-nfasis1">
    <w:name w:val="Medium Grid 3 Accent 1"/>
    <w:basedOn w:val="Tablanormal"/>
    <w:uiPriority w:val="69"/>
    <w:rsid w:val="005A6F0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Listaclara">
    <w:name w:val="Light List"/>
    <w:basedOn w:val="Tablanormal"/>
    <w:uiPriority w:val="61"/>
    <w:rsid w:val="005A6F0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5A6F0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Cuadrculaclara-nfasis1">
    <w:name w:val="Light Grid Accent 1"/>
    <w:basedOn w:val="Tablanormal"/>
    <w:uiPriority w:val="62"/>
    <w:rsid w:val="005A6F0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ombreadovistoso-nfasis1">
    <w:name w:val="Colorful Shading Accent 1"/>
    <w:basedOn w:val="Tablanormal"/>
    <w:uiPriority w:val="71"/>
    <w:rsid w:val="005A6F04"/>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5A6F04"/>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Tablaconcuadrcula5oscura-nfasis11">
    <w:name w:val="Tabla con cuadrícula 5 oscura - Énfasis 11"/>
    <w:basedOn w:val="Tablanormal"/>
    <w:uiPriority w:val="50"/>
    <w:rsid w:val="005A6F0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styleId="Hipervnculovisitado">
    <w:name w:val="FollowedHyperlink"/>
    <w:basedOn w:val="Fuentedeprrafopredeter"/>
    <w:uiPriority w:val="99"/>
    <w:semiHidden/>
    <w:unhideWhenUsed/>
    <w:rsid w:val="00DA09E9"/>
    <w:rPr>
      <w:color w:val="954F72"/>
      <w:u w:val="single"/>
    </w:rPr>
  </w:style>
  <w:style w:type="paragraph" w:customStyle="1" w:styleId="msonormal0">
    <w:name w:val="msonormal"/>
    <w:basedOn w:val="Normal"/>
    <w:rsid w:val="00DA09E9"/>
    <w:pPr>
      <w:spacing w:before="100" w:beforeAutospacing="1" w:after="100" w:afterAutospacing="1"/>
    </w:pPr>
    <w:rPr>
      <w:lang w:val="es-MX" w:eastAsia="es-MX"/>
    </w:rPr>
  </w:style>
  <w:style w:type="paragraph" w:customStyle="1" w:styleId="font5">
    <w:name w:val="font5"/>
    <w:basedOn w:val="Normal"/>
    <w:rsid w:val="00DA09E9"/>
    <w:pPr>
      <w:spacing w:before="100" w:beforeAutospacing="1" w:after="100" w:afterAutospacing="1"/>
    </w:pPr>
    <w:rPr>
      <w:rFonts w:ascii="Arial Narrow" w:hAnsi="Arial Narrow"/>
      <w:sz w:val="22"/>
      <w:szCs w:val="22"/>
      <w:lang w:val="es-MX" w:eastAsia="es-MX"/>
    </w:rPr>
  </w:style>
  <w:style w:type="paragraph" w:customStyle="1" w:styleId="xl63">
    <w:name w:val="xl63"/>
    <w:basedOn w:val="Normal"/>
    <w:rsid w:val="00DA09E9"/>
    <w:pPr>
      <w:spacing w:before="100" w:beforeAutospacing="1" w:after="100" w:afterAutospacing="1"/>
    </w:pPr>
    <w:rPr>
      <w:rFonts w:ascii="Arial Narrow" w:hAnsi="Arial Narrow"/>
      <w:lang w:val="es-MX" w:eastAsia="es-MX"/>
    </w:rPr>
  </w:style>
  <w:style w:type="paragraph" w:customStyle="1" w:styleId="xl64">
    <w:name w:val="xl64"/>
    <w:basedOn w:val="Normal"/>
    <w:rsid w:val="00DA09E9"/>
    <w:pPr>
      <w:spacing w:before="100" w:beforeAutospacing="1" w:after="100" w:afterAutospacing="1"/>
      <w:jc w:val="center"/>
      <w:textAlignment w:val="center"/>
    </w:pPr>
    <w:rPr>
      <w:rFonts w:ascii="Arial Narrow" w:hAnsi="Arial Narrow"/>
      <w:lang w:val="es-MX" w:eastAsia="es-MX"/>
    </w:rPr>
  </w:style>
  <w:style w:type="paragraph" w:customStyle="1" w:styleId="xl65">
    <w:name w:val="xl65"/>
    <w:basedOn w:val="Normal"/>
    <w:rsid w:val="00DA09E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lang w:val="es-MX" w:eastAsia="es-MX"/>
    </w:rPr>
  </w:style>
  <w:style w:type="paragraph" w:customStyle="1" w:styleId="xl66">
    <w:name w:val="xl66"/>
    <w:basedOn w:val="Normal"/>
    <w:rsid w:val="00DA09E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lang w:val="es-MX" w:eastAsia="es-MX"/>
    </w:rPr>
  </w:style>
  <w:style w:type="paragraph" w:customStyle="1" w:styleId="xl67">
    <w:name w:val="xl67"/>
    <w:basedOn w:val="Normal"/>
    <w:rsid w:val="00DA09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lang w:val="es-MX" w:eastAsia="es-MX"/>
    </w:rPr>
  </w:style>
  <w:style w:type="paragraph" w:customStyle="1" w:styleId="xl68">
    <w:name w:val="xl68"/>
    <w:basedOn w:val="Normal"/>
    <w:rsid w:val="00DA09E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lang w:val="es-MX" w:eastAsia="es-MX"/>
    </w:rPr>
  </w:style>
  <w:style w:type="paragraph" w:customStyle="1" w:styleId="xl69">
    <w:name w:val="xl69"/>
    <w:basedOn w:val="Normal"/>
    <w:rsid w:val="00DA09E9"/>
    <w:pPr>
      <w:pBdr>
        <w:top w:val="single" w:sz="4" w:space="0" w:color="auto"/>
        <w:left w:val="single" w:sz="4" w:space="31" w:color="auto"/>
        <w:bottom w:val="single" w:sz="4" w:space="0" w:color="auto"/>
        <w:right w:val="single" w:sz="4" w:space="0" w:color="auto"/>
      </w:pBdr>
      <w:spacing w:before="100" w:beforeAutospacing="1" w:after="100" w:afterAutospacing="1"/>
      <w:ind w:firstLineChars="500" w:firstLine="500"/>
      <w:textAlignment w:val="center"/>
    </w:pPr>
    <w:rPr>
      <w:rFonts w:ascii="Arial Narrow" w:hAnsi="Arial Narrow"/>
      <w:color w:val="000000"/>
      <w:lang w:val="es-MX" w:eastAsia="es-MX"/>
    </w:rPr>
  </w:style>
  <w:style w:type="paragraph" w:customStyle="1" w:styleId="xl70">
    <w:name w:val="xl70"/>
    <w:basedOn w:val="Normal"/>
    <w:rsid w:val="00DA09E9"/>
    <w:pPr>
      <w:pBdr>
        <w:top w:val="single" w:sz="4" w:space="0" w:color="auto"/>
        <w:left w:val="single" w:sz="4" w:space="31" w:color="auto"/>
        <w:bottom w:val="single" w:sz="4" w:space="0" w:color="auto"/>
        <w:right w:val="single" w:sz="4" w:space="0" w:color="auto"/>
      </w:pBdr>
      <w:spacing w:before="100" w:beforeAutospacing="1" w:after="100" w:afterAutospacing="1"/>
      <w:ind w:firstLineChars="500" w:firstLine="500"/>
      <w:textAlignment w:val="center"/>
    </w:pPr>
    <w:rPr>
      <w:rFonts w:ascii="Arial Narrow" w:hAnsi="Arial Narrow"/>
      <w:lang w:val="es-MX" w:eastAsia="es-MX"/>
    </w:rPr>
  </w:style>
  <w:style w:type="paragraph" w:customStyle="1" w:styleId="xl71">
    <w:name w:val="xl71"/>
    <w:basedOn w:val="Normal"/>
    <w:rsid w:val="00DA09E9"/>
    <w:pPr>
      <w:pBdr>
        <w:top w:val="single" w:sz="4" w:space="0" w:color="auto"/>
        <w:left w:val="single" w:sz="4" w:space="0" w:color="auto"/>
        <w:bottom w:val="single" w:sz="4" w:space="0" w:color="auto"/>
        <w:right w:val="single" w:sz="4" w:space="0" w:color="auto"/>
      </w:pBdr>
      <w:shd w:val="clear" w:color="000000" w:fill="2F75B5"/>
      <w:spacing w:before="100" w:beforeAutospacing="1" w:after="100" w:afterAutospacing="1"/>
      <w:jc w:val="center"/>
      <w:textAlignment w:val="center"/>
    </w:pPr>
    <w:rPr>
      <w:rFonts w:ascii="Arial Narrow" w:hAnsi="Arial Narrow"/>
      <w:b/>
      <w:bCs/>
      <w:color w:val="FFFFFF"/>
      <w:lang w:val="es-MX" w:eastAsia="es-MX"/>
    </w:rPr>
  </w:style>
  <w:style w:type="paragraph" w:customStyle="1" w:styleId="xl72">
    <w:name w:val="xl72"/>
    <w:basedOn w:val="Normal"/>
    <w:rsid w:val="00DA09E9"/>
    <w:pPr>
      <w:pBdr>
        <w:top w:val="single" w:sz="4" w:space="0" w:color="auto"/>
        <w:left w:val="single" w:sz="4" w:space="0" w:color="auto"/>
        <w:bottom w:val="single" w:sz="4" w:space="0" w:color="auto"/>
        <w:right w:val="single" w:sz="4" w:space="0" w:color="auto"/>
      </w:pBdr>
      <w:shd w:val="clear" w:color="000000" w:fill="2F75B5"/>
      <w:spacing w:before="100" w:beforeAutospacing="1" w:after="100" w:afterAutospacing="1"/>
      <w:textAlignment w:val="center"/>
    </w:pPr>
    <w:rPr>
      <w:rFonts w:ascii="Arial Narrow" w:hAnsi="Arial Narrow"/>
      <w:b/>
      <w:bCs/>
      <w:color w:val="FFFFFF"/>
      <w:lang w:val="es-MX" w:eastAsia="es-MX"/>
    </w:rPr>
  </w:style>
  <w:style w:type="paragraph" w:customStyle="1" w:styleId="xl73">
    <w:name w:val="xl73"/>
    <w:basedOn w:val="Normal"/>
    <w:rsid w:val="00DA09E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lang w:val="es-MX" w:eastAsia="es-MX"/>
    </w:rPr>
  </w:style>
  <w:style w:type="paragraph" w:customStyle="1" w:styleId="xl74">
    <w:name w:val="xl74"/>
    <w:basedOn w:val="Normal"/>
    <w:rsid w:val="00DA09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lang w:val="es-MX" w:eastAsia="es-MX"/>
    </w:rPr>
  </w:style>
  <w:style w:type="paragraph" w:customStyle="1" w:styleId="xl75">
    <w:name w:val="xl75"/>
    <w:basedOn w:val="Normal"/>
    <w:rsid w:val="00DA09E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lang w:val="es-MX" w:eastAsia="es-MX"/>
    </w:rPr>
  </w:style>
  <w:style w:type="paragraph" w:customStyle="1" w:styleId="xl76">
    <w:name w:val="xl76"/>
    <w:basedOn w:val="Normal"/>
    <w:rsid w:val="00DA09E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lang w:val="es-MX" w:eastAsia="es-MX"/>
    </w:rPr>
  </w:style>
  <w:style w:type="paragraph" w:customStyle="1" w:styleId="xl77">
    <w:name w:val="xl77"/>
    <w:basedOn w:val="Normal"/>
    <w:rsid w:val="00DA09E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Narrow" w:hAnsi="Arial Narrow"/>
      <w:lang w:val="es-MX" w:eastAsia="es-MX"/>
    </w:rPr>
  </w:style>
  <w:style w:type="paragraph" w:customStyle="1" w:styleId="xl78">
    <w:name w:val="xl78"/>
    <w:basedOn w:val="Normal"/>
    <w:rsid w:val="00DA09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Narrow" w:hAnsi="Arial Narrow"/>
      <w:color w:val="000000"/>
      <w:lang w:val="es-MX" w:eastAsia="es-MX"/>
    </w:rPr>
  </w:style>
  <w:style w:type="paragraph" w:customStyle="1" w:styleId="xl79">
    <w:name w:val="xl79"/>
    <w:basedOn w:val="Normal"/>
    <w:rsid w:val="00DA09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color w:val="000000"/>
      <w:lang w:val="es-MX" w:eastAsia="es-MX"/>
    </w:rPr>
  </w:style>
  <w:style w:type="paragraph" w:customStyle="1" w:styleId="xl80">
    <w:name w:val="xl80"/>
    <w:basedOn w:val="Normal"/>
    <w:rsid w:val="00DA09E9"/>
    <w:pPr>
      <w:spacing w:before="100" w:beforeAutospacing="1" w:after="100" w:afterAutospacing="1"/>
      <w:textAlignment w:val="center"/>
    </w:pPr>
    <w:rPr>
      <w:rFonts w:ascii="Arial Narrow" w:hAnsi="Arial Narrow"/>
      <w:lang w:val="es-MX" w:eastAsia="es-MX"/>
    </w:rPr>
  </w:style>
  <w:style w:type="paragraph" w:customStyle="1" w:styleId="xl81">
    <w:name w:val="xl81"/>
    <w:basedOn w:val="Normal"/>
    <w:rsid w:val="00DA09E9"/>
    <w:pPr>
      <w:pBdr>
        <w:top w:val="single" w:sz="4" w:space="0" w:color="auto"/>
        <w:left w:val="single" w:sz="4" w:space="0" w:color="auto"/>
        <w:bottom w:val="single" w:sz="4" w:space="0" w:color="auto"/>
      </w:pBdr>
      <w:shd w:val="clear" w:color="000000" w:fill="2F75B5"/>
      <w:spacing w:before="100" w:beforeAutospacing="1" w:after="100" w:afterAutospacing="1"/>
      <w:textAlignment w:val="center"/>
    </w:pPr>
    <w:rPr>
      <w:rFonts w:ascii="Arial Narrow" w:hAnsi="Arial Narrow"/>
      <w:b/>
      <w:bCs/>
      <w:color w:val="FFFFFF"/>
      <w:lang w:val="es-MX" w:eastAsia="es-MX"/>
    </w:rPr>
  </w:style>
  <w:style w:type="paragraph" w:customStyle="1" w:styleId="xl82">
    <w:name w:val="xl82"/>
    <w:basedOn w:val="Normal"/>
    <w:rsid w:val="00DA09E9"/>
    <w:pPr>
      <w:pBdr>
        <w:top w:val="single" w:sz="4" w:space="0" w:color="auto"/>
        <w:bottom w:val="single" w:sz="4" w:space="0" w:color="auto"/>
      </w:pBdr>
      <w:shd w:val="clear" w:color="000000" w:fill="2F75B5"/>
      <w:spacing w:before="100" w:beforeAutospacing="1" w:after="100" w:afterAutospacing="1"/>
      <w:textAlignment w:val="center"/>
    </w:pPr>
    <w:rPr>
      <w:rFonts w:ascii="Arial Narrow" w:hAnsi="Arial Narrow"/>
      <w:b/>
      <w:bCs/>
      <w:color w:val="FFFFFF"/>
      <w:lang w:val="es-MX" w:eastAsia="es-MX"/>
    </w:rPr>
  </w:style>
  <w:style w:type="paragraph" w:customStyle="1" w:styleId="xl83">
    <w:name w:val="xl83"/>
    <w:basedOn w:val="Normal"/>
    <w:rsid w:val="00DA09E9"/>
    <w:pPr>
      <w:pBdr>
        <w:top w:val="single" w:sz="4" w:space="0" w:color="auto"/>
        <w:bottom w:val="single" w:sz="4" w:space="0" w:color="auto"/>
      </w:pBdr>
      <w:shd w:val="clear" w:color="000000" w:fill="2F75B5"/>
      <w:spacing w:before="100" w:beforeAutospacing="1" w:after="100" w:afterAutospacing="1"/>
      <w:jc w:val="center"/>
      <w:textAlignment w:val="center"/>
    </w:pPr>
    <w:rPr>
      <w:rFonts w:ascii="Arial Narrow" w:hAnsi="Arial Narrow"/>
      <w:b/>
      <w:bCs/>
      <w:color w:val="FFFFFF"/>
      <w:lang w:val="es-MX" w:eastAsia="es-MX"/>
    </w:rPr>
  </w:style>
  <w:style w:type="paragraph" w:customStyle="1" w:styleId="xl84">
    <w:name w:val="xl84"/>
    <w:basedOn w:val="Normal"/>
    <w:rsid w:val="00DA09E9"/>
    <w:pPr>
      <w:pBdr>
        <w:top w:val="single" w:sz="4" w:space="0" w:color="auto"/>
        <w:bottom w:val="single" w:sz="4" w:space="0" w:color="auto"/>
        <w:right w:val="single" w:sz="4" w:space="0" w:color="auto"/>
      </w:pBdr>
      <w:shd w:val="clear" w:color="000000" w:fill="2F75B5"/>
      <w:spacing w:before="100" w:beforeAutospacing="1" w:after="100" w:afterAutospacing="1"/>
      <w:textAlignment w:val="center"/>
    </w:pPr>
    <w:rPr>
      <w:rFonts w:ascii="Arial Narrow" w:hAnsi="Arial Narrow"/>
      <w:b/>
      <w:bCs/>
      <w:color w:val="FFFFFF"/>
      <w:lang w:val="es-MX" w:eastAsia="es-MX"/>
    </w:rPr>
  </w:style>
  <w:style w:type="paragraph" w:customStyle="1" w:styleId="xl85">
    <w:name w:val="xl85"/>
    <w:basedOn w:val="Normal"/>
    <w:rsid w:val="00DA09E9"/>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lang w:val="es-MX" w:eastAsia="es-MX"/>
    </w:rPr>
  </w:style>
  <w:style w:type="paragraph" w:customStyle="1" w:styleId="xl86">
    <w:name w:val="xl86"/>
    <w:basedOn w:val="Normal"/>
    <w:rsid w:val="00DA09E9"/>
    <w:pPr>
      <w:spacing w:before="100" w:beforeAutospacing="1" w:after="100" w:afterAutospacing="1"/>
    </w:pPr>
    <w:rPr>
      <w:rFonts w:ascii="Arial Narrow" w:hAnsi="Arial Narrow"/>
      <w:lang w:val="es-MX" w:eastAsia="es-MX"/>
    </w:rPr>
  </w:style>
  <w:style w:type="paragraph" w:customStyle="1" w:styleId="xl87">
    <w:name w:val="xl87"/>
    <w:basedOn w:val="Normal"/>
    <w:rsid w:val="00DA09E9"/>
    <w:pPr>
      <w:pBdr>
        <w:top w:val="single" w:sz="4" w:space="0" w:color="auto"/>
        <w:left w:val="single" w:sz="4" w:space="27" w:color="auto"/>
        <w:bottom w:val="single" w:sz="4" w:space="0" w:color="auto"/>
        <w:right w:val="single" w:sz="4" w:space="0" w:color="auto"/>
      </w:pBdr>
      <w:spacing w:before="100" w:beforeAutospacing="1" w:after="100" w:afterAutospacing="1"/>
      <w:ind w:firstLineChars="400" w:firstLine="400"/>
      <w:textAlignment w:val="center"/>
    </w:pPr>
    <w:rPr>
      <w:rFonts w:ascii="Arial Narrow" w:hAnsi="Arial Narrow"/>
      <w:lang w:val="es-MX" w:eastAsia="es-MX"/>
    </w:rPr>
  </w:style>
  <w:style w:type="paragraph" w:customStyle="1" w:styleId="xl88">
    <w:name w:val="xl88"/>
    <w:basedOn w:val="Normal"/>
    <w:rsid w:val="00DA09E9"/>
    <w:pPr>
      <w:spacing w:before="100" w:beforeAutospacing="1" w:after="100" w:afterAutospacing="1"/>
      <w:jc w:val="center"/>
      <w:textAlignment w:val="center"/>
    </w:pPr>
    <w:rPr>
      <w:rFonts w:ascii="Arial Narrow" w:hAnsi="Arial Narrow"/>
      <w:lang w:val="es-MX" w:eastAsia="es-MX"/>
    </w:rPr>
  </w:style>
  <w:style w:type="paragraph" w:customStyle="1" w:styleId="xl89">
    <w:name w:val="xl89"/>
    <w:basedOn w:val="Normal"/>
    <w:rsid w:val="00DA09E9"/>
    <w:pPr>
      <w:spacing w:before="100" w:beforeAutospacing="1" w:after="100" w:afterAutospacing="1"/>
      <w:textAlignment w:val="center"/>
    </w:pPr>
    <w:rPr>
      <w:rFonts w:ascii="Arial Narrow" w:hAnsi="Arial Narrow"/>
      <w:lang w:val="es-MX" w:eastAsia="es-MX"/>
    </w:rPr>
  </w:style>
  <w:style w:type="paragraph" w:customStyle="1" w:styleId="xl90">
    <w:name w:val="xl90"/>
    <w:basedOn w:val="Normal"/>
    <w:rsid w:val="00DA09E9"/>
    <w:pPr>
      <w:pBdr>
        <w:top w:val="single" w:sz="4" w:space="0" w:color="auto"/>
        <w:left w:val="single" w:sz="4" w:space="0" w:color="auto"/>
        <w:bottom w:val="single" w:sz="4" w:space="0" w:color="auto"/>
        <w:right w:val="single" w:sz="4" w:space="0" w:color="auto"/>
      </w:pBdr>
      <w:shd w:val="clear" w:color="000000" w:fill="2F75B5"/>
      <w:spacing w:before="100" w:beforeAutospacing="1" w:after="100" w:afterAutospacing="1"/>
      <w:textAlignment w:val="center"/>
    </w:pPr>
    <w:rPr>
      <w:rFonts w:ascii="Arial Narrow" w:hAnsi="Arial Narrow"/>
      <w:b/>
      <w:bCs/>
      <w:color w:val="FFFFFF"/>
      <w:lang w:val="es-MX" w:eastAsia="es-MX"/>
    </w:rPr>
  </w:style>
  <w:style w:type="paragraph" w:customStyle="1" w:styleId="xl91">
    <w:name w:val="xl91"/>
    <w:basedOn w:val="Normal"/>
    <w:rsid w:val="00DA09E9"/>
    <w:pPr>
      <w:pBdr>
        <w:left w:val="single" w:sz="4" w:space="0" w:color="auto"/>
        <w:right w:val="single" w:sz="4" w:space="0" w:color="auto"/>
      </w:pBdr>
      <w:shd w:val="clear" w:color="000000" w:fill="2F75B5"/>
      <w:spacing w:before="100" w:beforeAutospacing="1" w:after="100" w:afterAutospacing="1"/>
      <w:jc w:val="center"/>
      <w:textAlignment w:val="center"/>
    </w:pPr>
    <w:rPr>
      <w:rFonts w:ascii="Arial Narrow" w:hAnsi="Arial Narrow"/>
      <w:b/>
      <w:bCs/>
      <w:color w:val="FFFFFF"/>
      <w:lang w:val="es-MX" w:eastAsia="es-MX"/>
    </w:rPr>
  </w:style>
  <w:style w:type="paragraph" w:customStyle="1" w:styleId="xl92">
    <w:name w:val="xl92"/>
    <w:basedOn w:val="Normal"/>
    <w:rsid w:val="00DA09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s-MX" w:eastAsia="es-MX"/>
    </w:rPr>
  </w:style>
  <w:style w:type="paragraph" w:customStyle="1" w:styleId="xl93">
    <w:name w:val="xl93"/>
    <w:basedOn w:val="Normal"/>
    <w:rsid w:val="00DA09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s-MX" w:eastAsia="es-MX"/>
    </w:rPr>
  </w:style>
  <w:style w:type="paragraph" w:customStyle="1" w:styleId="xl94">
    <w:name w:val="xl94"/>
    <w:basedOn w:val="Normal"/>
    <w:rsid w:val="00DA09E9"/>
    <w:pPr>
      <w:pBdr>
        <w:top w:val="single" w:sz="4" w:space="0" w:color="auto"/>
        <w:left w:val="single" w:sz="4" w:space="0" w:color="auto"/>
        <w:bottom w:val="single" w:sz="4" w:space="0" w:color="auto"/>
        <w:right w:val="single" w:sz="4" w:space="0" w:color="auto"/>
      </w:pBdr>
      <w:spacing w:before="100" w:beforeAutospacing="1" w:after="100" w:afterAutospacing="1"/>
    </w:pPr>
    <w:rPr>
      <w:lang w:val="es-MX" w:eastAsia="es-MX"/>
    </w:rPr>
  </w:style>
  <w:style w:type="paragraph" w:customStyle="1" w:styleId="xl95">
    <w:name w:val="xl95"/>
    <w:basedOn w:val="Normal"/>
    <w:rsid w:val="00DA09E9"/>
    <w:pPr>
      <w:pBdr>
        <w:top w:val="single" w:sz="4" w:space="0" w:color="auto"/>
        <w:left w:val="single" w:sz="4" w:space="0" w:color="auto"/>
        <w:bottom w:val="single" w:sz="4" w:space="0" w:color="auto"/>
        <w:right w:val="single" w:sz="4" w:space="0" w:color="auto"/>
      </w:pBdr>
      <w:spacing w:before="100" w:beforeAutospacing="1" w:after="100" w:afterAutospacing="1"/>
    </w:pPr>
    <w:rPr>
      <w:lang w:val="es-MX" w:eastAsia="es-MX"/>
    </w:rPr>
  </w:style>
  <w:style w:type="paragraph" w:customStyle="1" w:styleId="xl96">
    <w:name w:val="xl96"/>
    <w:basedOn w:val="Normal"/>
    <w:rsid w:val="00DA09E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s-MX" w:eastAsia="es-MX"/>
    </w:rPr>
  </w:style>
  <w:style w:type="paragraph" w:customStyle="1" w:styleId="xl97">
    <w:name w:val="xl97"/>
    <w:basedOn w:val="Normal"/>
    <w:rsid w:val="00DA09E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s-MX" w:eastAsia="es-MX"/>
    </w:rPr>
  </w:style>
  <w:style w:type="paragraph" w:customStyle="1" w:styleId="xl98">
    <w:name w:val="xl98"/>
    <w:basedOn w:val="Normal"/>
    <w:rsid w:val="00DA09E9"/>
    <w:pPr>
      <w:shd w:val="clear" w:color="000000" w:fill="0070C0"/>
      <w:spacing w:before="100" w:beforeAutospacing="1" w:after="100" w:afterAutospacing="1"/>
      <w:jc w:val="center"/>
      <w:textAlignment w:val="center"/>
    </w:pPr>
    <w:rPr>
      <w:rFonts w:ascii="Arial Narrow" w:hAnsi="Arial Narrow"/>
      <w:b/>
      <w:bCs/>
      <w:color w:val="FFFFFF"/>
      <w:lang w:val="es-MX" w:eastAsia="es-MX"/>
    </w:rPr>
  </w:style>
  <w:style w:type="paragraph" w:customStyle="1" w:styleId="xl99">
    <w:name w:val="xl99"/>
    <w:basedOn w:val="Normal"/>
    <w:rsid w:val="00DA09E9"/>
    <w:pPr>
      <w:shd w:val="clear" w:color="000000" w:fill="0070C0"/>
      <w:spacing w:before="100" w:beforeAutospacing="1" w:after="100" w:afterAutospacing="1"/>
      <w:jc w:val="center"/>
      <w:textAlignment w:val="center"/>
    </w:pPr>
    <w:rPr>
      <w:rFonts w:ascii="Arial Narrow" w:hAnsi="Arial Narrow"/>
      <w:lang w:val="es-MX" w:eastAsia="es-MX"/>
    </w:rPr>
  </w:style>
  <w:style w:type="paragraph" w:customStyle="1" w:styleId="xl100">
    <w:name w:val="xl100"/>
    <w:basedOn w:val="Normal"/>
    <w:rsid w:val="00DA09E9"/>
    <w:pPr>
      <w:shd w:val="clear" w:color="000000" w:fill="0070C0"/>
      <w:spacing w:before="100" w:beforeAutospacing="1" w:after="100" w:afterAutospacing="1"/>
      <w:textAlignment w:val="center"/>
    </w:pPr>
    <w:rPr>
      <w:rFonts w:ascii="Arial Narrow" w:hAnsi="Arial Narrow"/>
      <w:lang w:val="es-MX" w:eastAsia="es-MX"/>
    </w:rPr>
  </w:style>
  <w:style w:type="paragraph" w:customStyle="1" w:styleId="xl101">
    <w:name w:val="xl101"/>
    <w:basedOn w:val="Normal"/>
    <w:rsid w:val="00DA09E9"/>
    <w:pPr>
      <w:shd w:val="clear" w:color="000000" w:fill="2F75B5"/>
      <w:spacing w:before="100" w:beforeAutospacing="1" w:after="100" w:afterAutospacing="1"/>
    </w:pPr>
    <w:rPr>
      <w:rFonts w:ascii="Arial Narrow" w:hAnsi="Arial Narrow"/>
      <w:lang w:val="es-MX" w:eastAsia="es-MX"/>
    </w:rPr>
  </w:style>
  <w:style w:type="paragraph" w:customStyle="1" w:styleId="xl102">
    <w:name w:val="xl102"/>
    <w:basedOn w:val="Normal"/>
    <w:rsid w:val="00DA09E9"/>
    <w:pPr>
      <w:shd w:val="clear" w:color="000000" w:fill="2F75B5"/>
      <w:spacing w:before="100" w:beforeAutospacing="1" w:after="100" w:afterAutospacing="1"/>
      <w:jc w:val="center"/>
      <w:textAlignment w:val="center"/>
    </w:pPr>
    <w:rPr>
      <w:rFonts w:ascii="Arial Narrow" w:hAnsi="Arial Narrow"/>
      <w:lang w:val="es-MX" w:eastAsia="es-MX"/>
    </w:rPr>
  </w:style>
  <w:style w:type="paragraph" w:customStyle="1" w:styleId="xl103">
    <w:name w:val="xl103"/>
    <w:basedOn w:val="Normal"/>
    <w:rsid w:val="00DA09E9"/>
    <w:pPr>
      <w:shd w:val="clear" w:color="000000" w:fill="2F75B5"/>
      <w:spacing w:before="100" w:beforeAutospacing="1" w:after="100" w:afterAutospacing="1"/>
      <w:textAlignment w:val="center"/>
    </w:pPr>
    <w:rPr>
      <w:rFonts w:ascii="Arial Narrow" w:hAnsi="Arial Narrow"/>
      <w:lang w:val="es-MX" w:eastAsia="es-MX"/>
    </w:rPr>
  </w:style>
  <w:style w:type="paragraph" w:customStyle="1" w:styleId="xl104">
    <w:name w:val="xl104"/>
    <w:basedOn w:val="Normal"/>
    <w:rsid w:val="00DA09E9"/>
    <w:pPr>
      <w:pBdr>
        <w:left w:val="single" w:sz="4" w:space="0" w:color="auto"/>
        <w:right w:val="single" w:sz="4" w:space="0" w:color="auto"/>
      </w:pBdr>
      <w:shd w:val="clear" w:color="000000" w:fill="2F75B5"/>
      <w:spacing w:before="100" w:beforeAutospacing="1" w:after="100" w:afterAutospacing="1"/>
      <w:textAlignment w:val="center"/>
    </w:pPr>
    <w:rPr>
      <w:rFonts w:ascii="Arial Narrow" w:hAnsi="Arial Narrow"/>
      <w:b/>
      <w:bCs/>
      <w:color w:val="FFFFFF"/>
      <w:lang w:val="es-MX" w:eastAsia="es-MX"/>
    </w:rPr>
  </w:style>
  <w:style w:type="paragraph" w:customStyle="1" w:styleId="xl105">
    <w:name w:val="xl105"/>
    <w:basedOn w:val="Normal"/>
    <w:rsid w:val="00DA09E9"/>
    <w:pPr>
      <w:pBdr>
        <w:left w:val="single" w:sz="4" w:space="0" w:color="auto"/>
      </w:pBdr>
      <w:shd w:val="clear" w:color="000000" w:fill="2F75B5"/>
      <w:spacing w:before="100" w:beforeAutospacing="1" w:after="100" w:afterAutospacing="1"/>
      <w:textAlignment w:val="center"/>
    </w:pPr>
    <w:rPr>
      <w:rFonts w:ascii="Arial Narrow" w:hAnsi="Arial Narrow"/>
      <w:b/>
      <w:bCs/>
      <w:color w:val="FFFFFF"/>
      <w:lang w:val="es-MX" w:eastAsia="es-MX"/>
    </w:rPr>
  </w:style>
  <w:style w:type="paragraph" w:customStyle="1" w:styleId="xl106">
    <w:name w:val="xl106"/>
    <w:basedOn w:val="Normal"/>
    <w:rsid w:val="00DA09E9"/>
    <w:pPr>
      <w:shd w:val="clear" w:color="000000" w:fill="2F75B5"/>
      <w:spacing w:before="100" w:beforeAutospacing="1" w:after="100" w:afterAutospacing="1"/>
      <w:textAlignment w:val="center"/>
    </w:pPr>
    <w:rPr>
      <w:rFonts w:ascii="Arial Narrow" w:hAnsi="Arial Narrow"/>
      <w:lang w:val="es-MX" w:eastAsia="es-MX"/>
    </w:rPr>
  </w:style>
  <w:style w:type="paragraph" w:customStyle="1" w:styleId="xl107">
    <w:name w:val="xl107"/>
    <w:basedOn w:val="Normal"/>
    <w:rsid w:val="00DA09E9"/>
    <w:pPr>
      <w:pBdr>
        <w:top w:val="single" w:sz="4" w:space="0" w:color="auto"/>
        <w:left w:val="single" w:sz="4" w:space="0" w:color="auto"/>
        <w:right w:val="single" w:sz="4" w:space="0" w:color="auto"/>
      </w:pBdr>
      <w:shd w:val="clear" w:color="000000" w:fill="2F75B5"/>
      <w:spacing w:before="100" w:beforeAutospacing="1" w:after="100" w:afterAutospacing="1"/>
      <w:jc w:val="center"/>
      <w:textAlignment w:val="center"/>
    </w:pPr>
    <w:rPr>
      <w:rFonts w:ascii="Arial Narrow" w:hAnsi="Arial Narrow"/>
      <w:b/>
      <w:bCs/>
      <w:color w:val="FFFFFF"/>
      <w:lang w:val="es-MX" w:eastAsia="es-MX"/>
    </w:rPr>
  </w:style>
  <w:style w:type="paragraph" w:customStyle="1" w:styleId="xl108">
    <w:name w:val="xl108"/>
    <w:basedOn w:val="Normal"/>
    <w:rsid w:val="00DA09E9"/>
    <w:pPr>
      <w:pBdr>
        <w:left w:val="single" w:sz="4" w:space="0" w:color="auto"/>
        <w:bottom w:val="single" w:sz="4" w:space="0" w:color="auto"/>
        <w:right w:val="single" w:sz="4" w:space="0" w:color="auto"/>
      </w:pBdr>
      <w:shd w:val="clear" w:color="000000" w:fill="2F75B5"/>
      <w:spacing w:before="100" w:beforeAutospacing="1" w:after="100" w:afterAutospacing="1"/>
      <w:jc w:val="center"/>
      <w:textAlignment w:val="center"/>
    </w:pPr>
    <w:rPr>
      <w:rFonts w:ascii="Arial Narrow" w:hAnsi="Arial Narrow"/>
      <w:b/>
      <w:bCs/>
      <w:color w:val="FFFFFF"/>
      <w:lang w:val="es-MX" w:eastAsia="es-MX"/>
    </w:rPr>
  </w:style>
  <w:style w:type="paragraph" w:customStyle="1" w:styleId="xl109">
    <w:name w:val="xl109"/>
    <w:basedOn w:val="Normal"/>
    <w:rsid w:val="00DA09E9"/>
    <w:pPr>
      <w:pBdr>
        <w:top w:val="single" w:sz="4" w:space="0" w:color="auto"/>
        <w:left w:val="single" w:sz="4" w:space="0" w:color="auto"/>
        <w:bottom w:val="single" w:sz="4" w:space="0" w:color="auto"/>
      </w:pBdr>
      <w:shd w:val="clear" w:color="000000" w:fill="2F75B5"/>
      <w:spacing w:before="100" w:beforeAutospacing="1" w:after="100" w:afterAutospacing="1"/>
      <w:jc w:val="center"/>
      <w:textAlignment w:val="center"/>
    </w:pPr>
    <w:rPr>
      <w:rFonts w:ascii="Arial Narrow" w:hAnsi="Arial Narrow"/>
      <w:b/>
      <w:bCs/>
      <w:color w:val="FFFFFF"/>
      <w:lang w:val="es-MX" w:eastAsia="es-MX"/>
    </w:rPr>
  </w:style>
  <w:style w:type="paragraph" w:customStyle="1" w:styleId="xl110">
    <w:name w:val="xl110"/>
    <w:basedOn w:val="Normal"/>
    <w:rsid w:val="00DA09E9"/>
    <w:pPr>
      <w:pBdr>
        <w:top w:val="single" w:sz="4" w:space="0" w:color="auto"/>
        <w:bottom w:val="single" w:sz="4" w:space="0" w:color="auto"/>
        <w:right w:val="single" w:sz="4" w:space="0" w:color="auto"/>
      </w:pBdr>
      <w:shd w:val="clear" w:color="000000" w:fill="2F75B5"/>
      <w:spacing w:before="100" w:beforeAutospacing="1" w:after="100" w:afterAutospacing="1"/>
      <w:jc w:val="center"/>
      <w:textAlignment w:val="center"/>
    </w:pPr>
    <w:rPr>
      <w:rFonts w:ascii="Arial Narrow" w:hAnsi="Arial Narrow"/>
      <w:b/>
      <w:bCs/>
      <w:color w:val="FFFFFF"/>
      <w:lang w:val="es-MX" w:eastAsia="es-MX"/>
    </w:rPr>
  </w:style>
  <w:style w:type="paragraph" w:customStyle="1" w:styleId="xl111">
    <w:name w:val="xl111"/>
    <w:basedOn w:val="Normal"/>
    <w:rsid w:val="00DA09E9"/>
    <w:pPr>
      <w:pBdr>
        <w:top w:val="single" w:sz="4" w:space="0" w:color="auto"/>
        <w:left w:val="single" w:sz="4" w:space="0" w:color="auto"/>
        <w:bottom w:val="single" w:sz="4" w:space="0" w:color="auto"/>
        <w:right w:val="single" w:sz="4" w:space="0" w:color="auto"/>
      </w:pBdr>
      <w:shd w:val="clear" w:color="000000" w:fill="2F75B5"/>
      <w:spacing w:before="100" w:beforeAutospacing="1" w:after="100" w:afterAutospacing="1"/>
      <w:jc w:val="center"/>
      <w:textAlignment w:val="center"/>
    </w:pPr>
    <w:rPr>
      <w:rFonts w:ascii="Arial Narrow" w:hAnsi="Arial Narrow"/>
      <w:b/>
      <w:bCs/>
      <w:color w:val="FFFFFF"/>
      <w:lang w:val="es-MX" w:eastAsia="es-MX"/>
    </w:rPr>
  </w:style>
  <w:style w:type="paragraph" w:customStyle="1" w:styleId="xl112">
    <w:name w:val="xl112"/>
    <w:basedOn w:val="Normal"/>
    <w:rsid w:val="00DA09E9"/>
    <w:pPr>
      <w:pBdr>
        <w:top w:val="single" w:sz="4" w:space="0" w:color="auto"/>
        <w:left w:val="single" w:sz="4" w:space="0" w:color="auto"/>
        <w:bottom w:val="single" w:sz="4" w:space="0" w:color="auto"/>
        <w:right w:val="single" w:sz="4" w:space="0" w:color="auto"/>
      </w:pBdr>
      <w:shd w:val="clear" w:color="000000" w:fill="2F75B5"/>
      <w:spacing w:before="100" w:beforeAutospacing="1" w:after="100" w:afterAutospacing="1"/>
      <w:jc w:val="center"/>
    </w:pPr>
    <w:rPr>
      <w:rFonts w:ascii="Arial Narrow" w:hAnsi="Arial Narrow"/>
      <w:b/>
      <w:bCs/>
      <w:color w:val="FFFFFF"/>
      <w:lang w:val="es-MX" w:eastAsia="es-MX"/>
    </w:rPr>
  </w:style>
  <w:style w:type="paragraph" w:customStyle="1" w:styleId="xl113">
    <w:name w:val="xl113"/>
    <w:basedOn w:val="Normal"/>
    <w:rsid w:val="00DA09E9"/>
    <w:pPr>
      <w:pBdr>
        <w:left w:val="single" w:sz="4" w:space="0" w:color="auto"/>
        <w:bottom w:val="single" w:sz="4" w:space="0" w:color="auto"/>
      </w:pBdr>
      <w:shd w:val="clear" w:color="000000" w:fill="2F75B5"/>
      <w:spacing w:before="100" w:beforeAutospacing="1" w:after="100" w:afterAutospacing="1"/>
      <w:jc w:val="center"/>
      <w:textAlignment w:val="center"/>
    </w:pPr>
    <w:rPr>
      <w:rFonts w:ascii="Arial Narrow" w:hAnsi="Arial Narrow"/>
      <w:b/>
      <w:bCs/>
      <w:color w:val="FFFFFF"/>
      <w:lang w:val="es-MX" w:eastAsia="es-MX"/>
    </w:rPr>
  </w:style>
  <w:style w:type="paragraph" w:customStyle="1" w:styleId="xl114">
    <w:name w:val="xl114"/>
    <w:basedOn w:val="Normal"/>
    <w:rsid w:val="00DA09E9"/>
    <w:pPr>
      <w:pBdr>
        <w:bottom w:val="single" w:sz="4" w:space="0" w:color="auto"/>
      </w:pBdr>
      <w:shd w:val="clear" w:color="000000" w:fill="2F75B5"/>
      <w:spacing w:before="100" w:beforeAutospacing="1" w:after="100" w:afterAutospacing="1"/>
      <w:jc w:val="center"/>
      <w:textAlignment w:val="center"/>
    </w:pPr>
    <w:rPr>
      <w:rFonts w:ascii="Arial Narrow" w:hAnsi="Arial Narrow"/>
      <w:b/>
      <w:bCs/>
      <w:color w:val="FFFFFF"/>
      <w:lang w:val="es-MX" w:eastAsia="es-MX"/>
    </w:rPr>
  </w:style>
  <w:style w:type="paragraph" w:customStyle="1" w:styleId="xl115">
    <w:name w:val="xl115"/>
    <w:basedOn w:val="Normal"/>
    <w:rsid w:val="00DA09E9"/>
    <w:pPr>
      <w:pBdr>
        <w:bottom w:val="single" w:sz="4" w:space="0" w:color="auto"/>
        <w:right w:val="single" w:sz="4" w:space="0" w:color="auto"/>
      </w:pBdr>
      <w:shd w:val="clear" w:color="000000" w:fill="2F75B5"/>
      <w:spacing w:before="100" w:beforeAutospacing="1" w:after="100" w:afterAutospacing="1"/>
      <w:jc w:val="center"/>
      <w:textAlignment w:val="center"/>
    </w:pPr>
    <w:rPr>
      <w:rFonts w:ascii="Arial Narrow" w:hAnsi="Arial Narrow"/>
      <w:b/>
      <w:bCs/>
      <w:color w:val="FFFFFF"/>
      <w:lang w:val="es-MX" w:eastAsia="es-MX"/>
    </w:rPr>
  </w:style>
  <w:style w:type="paragraph" w:customStyle="1" w:styleId="xl116">
    <w:name w:val="xl116"/>
    <w:basedOn w:val="Normal"/>
    <w:rsid w:val="00DA09E9"/>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lang w:val="es-MX" w:eastAsia="es-MX"/>
    </w:rPr>
  </w:style>
  <w:style w:type="paragraph" w:customStyle="1" w:styleId="xl117">
    <w:name w:val="xl117"/>
    <w:basedOn w:val="Normal"/>
    <w:rsid w:val="00DA09E9"/>
    <w:pPr>
      <w:pBdr>
        <w:left w:val="single" w:sz="4" w:space="0" w:color="auto"/>
        <w:right w:val="single" w:sz="4" w:space="0" w:color="auto"/>
      </w:pBdr>
      <w:spacing w:before="100" w:beforeAutospacing="1" w:after="100" w:afterAutospacing="1"/>
      <w:jc w:val="center"/>
    </w:pPr>
    <w:rPr>
      <w:rFonts w:ascii="Arial Narrow" w:hAnsi="Arial Narrow"/>
      <w:lang w:val="es-MX" w:eastAsia="es-MX"/>
    </w:rPr>
  </w:style>
  <w:style w:type="paragraph" w:customStyle="1" w:styleId="xl118">
    <w:name w:val="xl118"/>
    <w:basedOn w:val="Normal"/>
    <w:rsid w:val="00DA09E9"/>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lang w:val="es-MX" w:eastAsia="es-MX"/>
    </w:rPr>
  </w:style>
  <w:style w:type="paragraph" w:customStyle="1" w:styleId="xl119">
    <w:name w:val="xl119"/>
    <w:basedOn w:val="Normal"/>
    <w:rsid w:val="00DA09E9"/>
    <w:pPr>
      <w:pBdr>
        <w:left w:val="single" w:sz="4" w:space="0" w:color="auto"/>
      </w:pBdr>
      <w:shd w:val="clear" w:color="000000" w:fill="2F75B5"/>
      <w:spacing w:before="100" w:beforeAutospacing="1" w:after="100" w:afterAutospacing="1"/>
      <w:jc w:val="center"/>
      <w:textAlignment w:val="center"/>
    </w:pPr>
    <w:rPr>
      <w:rFonts w:ascii="Arial Narrow" w:hAnsi="Arial Narrow"/>
      <w:color w:val="FFFFFF"/>
      <w:lang w:val="es-MX" w:eastAsia="es-MX"/>
    </w:rPr>
  </w:style>
  <w:style w:type="paragraph" w:customStyle="1" w:styleId="xl120">
    <w:name w:val="xl120"/>
    <w:basedOn w:val="Normal"/>
    <w:rsid w:val="00DA09E9"/>
    <w:pPr>
      <w:pBdr>
        <w:left w:val="single" w:sz="4" w:space="0" w:color="auto"/>
      </w:pBdr>
      <w:shd w:val="clear" w:color="000000" w:fill="2F75B5"/>
      <w:spacing w:before="100" w:beforeAutospacing="1" w:after="100" w:afterAutospacing="1"/>
      <w:jc w:val="center"/>
      <w:textAlignment w:val="center"/>
    </w:pPr>
    <w:rPr>
      <w:rFonts w:ascii="Arial Narrow" w:hAnsi="Arial Narrow"/>
      <w:lang w:val="es-MX" w:eastAsia="es-MX"/>
    </w:rPr>
  </w:style>
  <w:style w:type="paragraph" w:customStyle="1" w:styleId="xl121">
    <w:name w:val="xl121"/>
    <w:basedOn w:val="Normal"/>
    <w:rsid w:val="00DA09E9"/>
    <w:pPr>
      <w:pBdr>
        <w:left w:val="single" w:sz="4" w:space="0" w:color="auto"/>
        <w:right w:val="single" w:sz="4" w:space="0" w:color="auto"/>
      </w:pBdr>
      <w:shd w:val="clear" w:color="000000" w:fill="2F75B5"/>
      <w:spacing w:before="100" w:beforeAutospacing="1" w:after="100" w:afterAutospacing="1"/>
      <w:jc w:val="center"/>
      <w:textAlignment w:val="center"/>
    </w:pPr>
    <w:rPr>
      <w:rFonts w:ascii="Arial Narrow" w:hAnsi="Arial Narrow"/>
      <w:color w:val="FFFFFF"/>
      <w:lang w:val="es-MX" w:eastAsia="es-MX"/>
    </w:rPr>
  </w:style>
  <w:style w:type="paragraph" w:styleId="Ttulo">
    <w:name w:val="Title"/>
    <w:aliases w:val="TITULOS"/>
    <w:basedOn w:val="Normal"/>
    <w:next w:val="Normal"/>
    <w:link w:val="TtuloCar"/>
    <w:qFormat/>
    <w:rsid w:val="00364ECD"/>
    <w:pPr>
      <w:widowControl w:val="0"/>
      <w:autoSpaceDE w:val="0"/>
      <w:autoSpaceDN w:val="0"/>
      <w:adjustRightInd w:val="0"/>
      <w:ind w:right="192"/>
      <w:jc w:val="both"/>
    </w:pPr>
    <w:rPr>
      <w:rFonts w:ascii="Arial Narrow" w:hAnsi="Arial Narrow" w:cs="Arial Narrow"/>
      <w:b/>
      <w:bCs/>
      <w:spacing w:val="-3"/>
    </w:rPr>
  </w:style>
  <w:style w:type="character" w:customStyle="1" w:styleId="TtuloCar">
    <w:name w:val="Título Car"/>
    <w:aliases w:val="TITULOS Car"/>
    <w:basedOn w:val="Fuentedeprrafopredeter"/>
    <w:link w:val="Ttulo"/>
    <w:rsid w:val="00364ECD"/>
    <w:rPr>
      <w:rFonts w:ascii="Arial Narrow" w:hAnsi="Arial Narrow" w:cs="Arial Narrow"/>
      <w:b/>
      <w:bCs/>
      <w:spacing w:val="-3"/>
      <w:sz w:val="24"/>
      <w:szCs w:val="24"/>
      <w:lang w:val="es-ES" w:eastAsia="es-ES"/>
    </w:rPr>
  </w:style>
  <w:style w:type="character" w:styleId="nfasis">
    <w:name w:val="Emphasis"/>
    <w:basedOn w:val="Fuentedeprrafopredeter"/>
    <w:qFormat/>
    <w:rsid w:val="00364ECD"/>
    <w:rPr>
      <w:i/>
      <w:iCs/>
    </w:rPr>
  </w:style>
  <w:style w:type="character" w:styleId="nfasissutil">
    <w:name w:val="Subtle Emphasis"/>
    <w:basedOn w:val="Fuentedeprrafopredeter"/>
    <w:uiPriority w:val="19"/>
    <w:qFormat/>
    <w:rsid w:val="00F74376"/>
    <w:rPr>
      <w:rFonts w:ascii="Arial Narrow" w:hAnsi="Arial Narrow"/>
      <w:b/>
      <w:i w:val="0"/>
      <w:iCs/>
      <w:color w:val="404040" w:themeColor="text1" w:themeTint="BF"/>
      <w:sz w:val="24"/>
    </w:rPr>
  </w:style>
  <w:style w:type="paragraph" w:customStyle="1" w:styleId="Subtituloformal">
    <w:name w:val="Subtitulo formal"/>
    <w:basedOn w:val="Normal"/>
    <w:next w:val="Subttulo"/>
    <w:qFormat/>
    <w:rsid w:val="00FC429C"/>
    <w:pPr>
      <w:widowControl w:val="0"/>
      <w:tabs>
        <w:tab w:val="left" w:pos="426"/>
      </w:tabs>
      <w:autoSpaceDE w:val="0"/>
      <w:autoSpaceDN w:val="0"/>
      <w:adjustRightInd w:val="0"/>
      <w:spacing w:line="360" w:lineRule="auto"/>
      <w:ind w:right="141"/>
      <w:jc w:val="both"/>
    </w:pPr>
    <w:rPr>
      <w:rFonts w:ascii="Arial Narrow" w:hAnsi="Arial Narrow" w:cs="Arial Narrow"/>
      <w:bCs/>
      <w:spacing w:val="-1"/>
    </w:rPr>
  </w:style>
  <w:style w:type="character" w:customStyle="1" w:styleId="Ttulo3Car">
    <w:name w:val="Título 3 Car"/>
    <w:basedOn w:val="Fuentedeprrafopredeter"/>
    <w:link w:val="Ttulo3"/>
    <w:semiHidden/>
    <w:rsid w:val="0058709A"/>
    <w:rPr>
      <w:rFonts w:asciiTheme="majorHAnsi" w:eastAsiaTheme="majorEastAsia" w:hAnsiTheme="majorHAnsi" w:cstheme="majorBidi"/>
      <w:color w:val="243F60" w:themeColor="accent1" w:themeShade="7F"/>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52876">
      <w:bodyDiv w:val="1"/>
      <w:marLeft w:val="0"/>
      <w:marRight w:val="0"/>
      <w:marTop w:val="0"/>
      <w:marBottom w:val="0"/>
      <w:divBdr>
        <w:top w:val="none" w:sz="0" w:space="0" w:color="auto"/>
        <w:left w:val="none" w:sz="0" w:space="0" w:color="auto"/>
        <w:bottom w:val="none" w:sz="0" w:space="0" w:color="auto"/>
        <w:right w:val="none" w:sz="0" w:space="0" w:color="auto"/>
      </w:divBdr>
    </w:div>
    <w:div w:id="62677533">
      <w:bodyDiv w:val="1"/>
      <w:marLeft w:val="0"/>
      <w:marRight w:val="0"/>
      <w:marTop w:val="0"/>
      <w:marBottom w:val="0"/>
      <w:divBdr>
        <w:top w:val="none" w:sz="0" w:space="0" w:color="auto"/>
        <w:left w:val="none" w:sz="0" w:space="0" w:color="auto"/>
        <w:bottom w:val="none" w:sz="0" w:space="0" w:color="auto"/>
        <w:right w:val="none" w:sz="0" w:space="0" w:color="auto"/>
      </w:divBdr>
    </w:div>
    <w:div w:id="310063805">
      <w:bodyDiv w:val="1"/>
      <w:marLeft w:val="0"/>
      <w:marRight w:val="0"/>
      <w:marTop w:val="0"/>
      <w:marBottom w:val="0"/>
      <w:divBdr>
        <w:top w:val="none" w:sz="0" w:space="0" w:color="auto"/>
        <w:left w:val="none" w:sz="0" w:space="0" w:color="auto"/>
        <w:bottom w:val="none" w:sz="0" w:space="0" w:color="auto"/>
        <w:right w:val="none" w:sz="0" w:space="0" w:color="auto"/>
      </w:divBdr>
    </w:div>
    <w:div w:id="328363597">
      <w:bodyDiv w:val="1"/>
      <w:marLeft w:val="0"/>
      <w:marRight w:val="0"/>
      <w:marTop w:val="0"/>
      <w:marBottom w:val="0"/>
      <w:divBdr>
        <w:top w:val="none" w:sz="0" w:space="0" w:color="auto"/>
        <w:left w:val="none" w:sz="0" w:space="0" w:color="auto"/>
        <w:bottom w:val="none" w:sz="0" w:space="0" w:color="auto"/>
        <w:right w:val="none" w:sz="0" w:space="0" w:color="auto"/>
      </w:divBdr>
    </w:div>
    <w:div w:id="387582074">
      <w:bodyDiv w:val="1"/>
      <w:marLeft w:val="0"/>
      <w:marRight w:val="0"/>
      <w:marTop w:val="0"/>
      <w:marBottom w:val="0"/>
      <w:divBdr>
        <w:top w:val="none" w:sz="0" w:space="0" w:color="auto"/>
        <w:left w:val="none" w:sz="0" w:space="0" w:color="auto"/>
        <w:bottom w:val="none" w:sz="0" w:space="0" w:color="auto"/>
        <w:right w:val="none" w:sz="0" w:space="0" w:color="auto"/>
      </w:divBdr>
      <w:divsChild>
        <w:div w:id="1767924844">
          <w:marLeft w:val="547"/>
          <w:marRight w:val="0"/>
          <w:marTop w:val="0"/>
          <w:marBottom w:val="0"/>
          <w:divBdr>
            <w:top w:val="none" w:sz="0" w:space="0" w:color="auto"/>
            <w:left w:val="none" w:sz="0" w:space="0" w:color="auto"/>
            <w:bottom w:val="none" w:sz="0" w:space="0" w:color="auto"/>
            <w:right w:val="none" w:sz="0" w:space="0" w:color="auto"/>
          </w:divBdr>
        </w:div>
      </w:divsChild>
    </w:div>
    <w:div w:id="413281149">
      <w:bodyDiv w:val="1"/>
      <w:marLeft w:val="0"/>
      <w:marRight w:val="0"/>
      <w:marTop w:val="0"/>
      <w:marBottom w:val="0"/>
      <w:divBdr>
        <w:top w:val="none" w:sz="0" w:space="0" w:color="auto"/>
        <w:left w:val="none" w:sz="0" w:space="0" w:color="auto"/>
        <w:bottom w:val="none" w:sz="0" w:space="0" w:color="auto"/>
        <w:right w:val="none" w:sz="0" w:space="0" w:color="auto"/>
      </w:divBdr>
      <w:divsChild>
        <w:div w:id="316374556">
          <w:marLeft w:val="547"/>
          <w:marRight w:val="0"/>
          <w:marTop w:val="0"/>
          <w:marBottom w:val="0"/>
          <w:divBdr>
            <w:top w:val="none" w:sz="0" w:space="0" w:color="auto"/>
            <w:left w:val="none" w:sz="0" w:space="0" w:color="auto"/>
            <w:bottom w:val="none" w:sz="0" w:space="0" w:color="auto"/>
            <w:right w:val="none" w:sz="0" w:space="0" w:color="auto"/>
          </w:divBdr>
        </w:div>
      </w:divsChild>
    </w:div>
    <w:div w:id="534543096">
      <w:bodyDiv w:val="1"/>
      <w:marLeft w:val="0"/>
      <w:marRight w:val="0"/>
      <w:marTop w:val="0"/>
      <w:marBottom w:val="0"/>
      <w:divBdr>
        <w:top w:val="none" w:sz="0" w:space="0" w:color="auto"/>
        <w:left w:val="none" w:sz="0" w:space="0" w:color="auto"/>
        <w:bottom w:val="none" w:sz="0" w:space="0" w:color="auto"/>
        <w:right w:val="none" w:sz="0" w:space="0" w:color="auto"/>
      </w:divBdr>
    </w:div>
    <w:div w:id="632760417">
      <w:bodyDiv w:val="1"/>
      <w:marLeft w:val="0"/>
      <w:marRight w:val="0"/>
      <w:marTop w:val="0"/>
      <w:marBottom w:val="0"/>
      <w:divBdr>
        <w:top w:val="none" w:sz="0" w:space="0" w:color="auto"/>
        <w:left w:val="none" w:sz="0" w:space="0" w:color="auto"/>
        <w:bottom w:val="none" w:sz="0" w:space="0" w:color="auto"/>
        <w:right w:val="none" w:sz="0" w:space="0" w:color="auto"/>
      </w:divBdr>
      <w:divsChild>
        <w:div w:id="1533034164">
          <w:marLeft w:val="547"/>
          <w:marRight w:val="0"/>
          <w:marTop w:val="0"/>
          <w:marBottom w:val="0"/>
          <w:divBdr>
            <w:top w:val="none" w:sz="0" w:space="0" w:color="auto"/>
            <w:left w:val="none" w:sz="0" w:space="0" w:color="auto"/>
            <w:bottom w:val="none" w:sz="0" w:space="0" w:color="auto"/>
            <w:right w:val="none" w:sz="0" w:space="0" w:color="auto"/>
          </w:divBdr>
        </w:div>
      </w:divsChild>
    </w:div>
    <w:div w:id="693269139">
      <w:bodyDiv w:val="1"/>
      <w:marLeft w:val="0"/>
      <w:marRight w:val="0"/>
      <w:marTop w:val="0"/>
      <w:marBottom w:val="0"/>
      <w:divBdr>
        <w:top w:val="none" w:sz="0" w:space="0" w:color="auto"/>
        <w:left w:val="none" w:sz="0" w:space="0" w:color="auto"/>
        <w:bottom w:val="none" w:sz="0" w:space="0" w:color="auto"/>
        <w:right w:val="none" w:sz="0" w:space="0" w:color="auto"/>
      </w:divBdr>
    </w:div>
    <w:div w:id="810831244">
      <w:bodyDiv w:val="1"/>
      <w:marLeft w:val="0"/>
      <w:marRight w:val="0"/>
      <w:marTop w:val="0"/>
      <w:marBottom w:val="0"/>
      <w:divBdr>
        <w:top w:val="none" w:sz="0" w:space="0" w:color="auto"/>
        <w:left w:val="none" w:sz="0" w:space="0" w:color="auto"/>
        <w:bottom w:val="none" w:sz="0" w:space="0" w:color="auto"/>
        <w:right w:val="none" w:sz="0" w:space="0" w:color="auto"/>
      </w:divBdr>
    </w:div>
    <w:div w:id="811794485">
      <w:bodyDiv w:val="1"/>
      <w:marLeft w:val="0"/>
      <w:marRight w:val="0"/>
      <w:marTop w:val="0"/>
      <w:marBottom w:val="0"/>
      <w:divBdr>
        <w:top w:val="none" w:sz="0" w:space="0" w:color="auto"/>
        <w:left w:val="none" w:sz="0" w:space="0" w:color="auto"/>
        <w:bottom w:val="none" w:sz="0" w:space="0" w:color="auto"/>
        <w:right w:val="none" w:sz="0" w:space="0" w:color="auto"/>
      </w:divBdr>
    </w:div>
    <w:div w:id="1206873349">
      <w:bodyDiv w:val="1"/>
      <w:marLeft w:val="0"/>
      <w:marRight w:val="0"/>
      <w:marTop w:val="0"/>
      <w:marBottom w:val="0"/>
      <w:divBdr>
        <w:top w:val="none" w:sz="0" w:space="0" w:color="auto"/>
        <w:left w:val="none" w:sz="0" w:space="0" w:color="auto"/>
        <w:bottom w:val="none" w:sz="0" w:space="0" w:color="auto"/>
        <w:right w:val="none" w:sz="0" w:space="0" w:color="auto"/>
      </w:divBdr>
    </w:div>
    <w:div w:id="1214543215">
      <w:bodyDiv w:val="1"/>
      <w:marLeft w:val="0"/>
      <w:marRight w:val="0"/>
      <w:marTop w:val="0"/>
      <w:marBottom w:val="0"/>
      <w:divBdr>
        <w:top w:val="none" w:sz="0" w:space="0" w:color="auto"/>
        <w:left w:val="none" w:sz="0" w:space="0" w:color="auto"/>
        <w:bottom w:val="none" w:sz="0" w:space="0" w:color="auto"/>
        <w:right w:val="none" w:sz="0" w:space="0" w:color="auto"/>
      </w:divBdr>
      <w:divsChild>
        <w:div w:id="506403206">
          <w:marLeft w:val="0"/>
          <w:marRight w:val="0"/>
          <w:marTop w:val="0"/>
          <w:marBottom w:val="0"/>
          <w:divBdr>
            <w:top w:val="none" w:sz="0" w:space="0" w:color="auto"/>
            <w:left w:val="none" w:sz="0" w:space="0" w:color="auto"/>
            <w:bottom w:val="none" w:sz="0" w:space="0" w:color="auto"/>
            <w:right w:val="none" w:sz="0" w:space="0" w:color="auto"/>
          </w:divBdr>
          <w:divsChild>
            <w:div w:id="2120292037">
              <w:marLeft w:val="0"/>
              <w:marRight w:val="0"/>
              <w:marTop w:val="0"/>
              <w:marBottom w:val="0"/>
              <w:divBdr>
                <w:top w:val="none" w:sz="0" w:space="0" w:color="auto"/>
                <w:left w:val="none" w:sz="0" w:space="0" w:color="auto"/>
                <w:bottom w:val="none" w:sz="0" w:space="0" w:color="auto"/>
                <w:right w:val="none" w:sz="0" w:space="0" w:color="auto"/>
              </w:divBdr>
              <w:divsChild>
                <w:div w:id="1831215053">
                  <w:marLeft w:val="0"/>
                  <w:marRight w:val="0"/>
                  <w:marTop w:val="0"/>
                  <w:marBottom w:val="0"/>
                  <w:divBdr>
                    <w:top w:val="none" w:sz="0" w:space="0" w:color="auto"/>
                    <w:left w:val="none" w:sz="0" w:space="0" w:color="auto"/>
                    <w:bottom w:val="none" w:sz="0" w:space="0" w:color="auto"/>
                    <w:right w:val="none" w:sz="0" w:space="0" w:color="auto"/>
                  </w:divBdr>
                  <w:divsChild>
                    <w:div w:id="1733314431">
                      <w:marLeft w:val="0"/>
                      <w:marRight w:val="0"/>
                      <w:marTop w:val="0"/>
                      <w:marBottom w:val="0"/>
                      <w:divBdr>
                        <w:top w:val="none" w:sz="0" w:space="0" w:color="auto"/>
                        <w:left w:val="none" w:sz="0" w:space="0" w:color="auto"/>
                        <w:bottom w:val="none" w:sz="0" w:space="0" w:color="auto"/>
                        <w:right w:val="none" w:sz="0" w:space="0" w:color="auto"/>
                      </w:divBdr>
                      <w:divsChild>
                        <w:div w:id="1994675265">
                          <w:marLeft w:val="0"/>
                          <w:marRight w:val="0"/>
                          <w:marTop w:val="225"/>
                          <w:marBottom w:val="0"/>
                          <w:divBdr>
                            <w:top w:val="none" w:sz="0" w:space="0" w:color="auto"/>
                            <w:left w:val="none" w:sz="0" w:space="0" w:color="auto"/>
                            <w:bottom w:val="none" w:sz="0" w:space="0" w:color="auto"/>
                            <w:right w:val="none" w:sz="0" w:space="0" w:color="auto"/>
                          </w:divBdr>
                          <w:divsChild>
                            <w:div w:id="57484090">
                              <w:marLeft w:val="0"/>
                              <w:marRight w:val="0"/>
                              <w:marTop w:val="0"/>
                              <w:marBottom w:val="480"/>
                              <w:divBdr>
                                <w:top w:val="single" w:sz="6" w:space="19" w:color="BBBBBB"/>
                                <w:left w:val="single" w:sz="6" w:space="19" w:color="BBBBBB"/>
                                <w:bottom w:val="single" w:sz="6" w:space="12" w:color="BBBBBB"/>
                                <w:right w:val="single" w:sz="6" w:space="19" w:color="BBBBBB"/>
                              </w:divBdr>
                            </w:div>
                          </w:divsChild>
                        </w:div>
                      </w:divsChild>
                    </w:div>
                  </w:divsChild>
                </w:div>
              </w:divsChild>
            </w:div>
          </w:divsChild>
        </w:div>
      </w:divsChild>
    </w:div>
    <w:div w:id="1270696959">
      <w:bodyDiv w:val="1"/>
      <w:marLeft w:val="0"/>
      <w:marRight w:val="0"/>
      <w:marTop w:val="0"/>
      <w:marBottom w:val="0"/>
      <w:divBdr>
        <w:top w:val="none" w:sz="0" w:space="0" w:color="auto"/>
        <w:left w:val="none" w:sz="0" w:space="0" w:color="auto"/>
        <w:bottom w:val="none" w:sz="0" w:space="0" w:color="auto"/>
        <w:right w:val="none" w:sz="0" w:space="0" w:color="auto"/>
      </w:divBdr>
      <w:divsChild>
        <w:div w:id="1155727682">
          <w:marLeft w:val="547"/>
          <w:marRight w:val="0"/>
          <w:marTop w:val="0"/>
          <w:marBottom w:val="0"/>
          <w:divBdr>
            <w:top w:val="none" w:sz="0" w:space="0" w:color="auto"/>
            <w:left w:val="none" w:sz="0" w:space="0" w:color="auto"/>
            <w:bottom w:val="none" w:sz="0" w:space="0" w:color="auto"/>
            <w:right w:val="none" w:sz="0" w:space="0" w:color="auto"/>
          </w:divBdr>
        </w:div>
      </w:divsChild>
    </w:div>
    <w:div w:id="1306467081">
      <w:bodyDiv w:val="1"/>
      <w:marLeft w:val="0"/>
      <w:marRight w:val="0"/>
      <w:marTop w:val="0"/>
      <w:marBottom w:val="0"/>
      <w:divBdr>
        <w:top w:val="none" w:sz="0" w:space="0" w:color="auto"/>
        <w:left w:val="none" w:sz="0" w:space="0" w:color="auto"/>
        <w:bottom w:val="none" w:sz="0" w:space="0" w:color="auto"/>
        <w:right w:val="none" w:sz="0" w:space="0" w:color="auto"/>
      </w:divBdr>
    </w:div>
    <w:div w:id="1462459251">
      <w:bodyDiv w:val="1"/>
      <w:marLeft w:val="0"/>
      <w:marRight w:val="0"/>
      <w:marTop w:val="0"/>
      <w:marBottom w:val="0"/>
      <w:divBdr>
        <w:top w:val="none" w:sz="0" w:space="0" w:color="auto"/>
        <w:left w:val="none" w:sz="0" w:space="0" w:color="auto"/>
        <w:bottom w:val="none" w:sz="0" w:space="0" w:color="auto"/>
        <w:right w:val="none" w:sz="0" w:space="0" w:color="auto"/>
      </w:divBdr>
    </w:div>
    <w:div w:id="1479960854">
      <w:bodyDiv w:val="1"/>
      <w:marLeft w:val="0"/>
      <w:marRight w:val="0"/>
      <w:marTop w:val="0"/>
      <w:marBottom w:val="0"/>
      <w:divBdr>
        <w:top w:val="none" w:sz="0" w:space="0" w:color="auto"/>
        <w:left w:val="none" w:sz="0" w:space="0" w:color="auto"/>
        <w:bottom w:val="none" w:sz="0" w:space="0" w:color="auto"/>
        <w:right w:val="none" w:sz="0" w:space="0" w:color="auto"/>
      </w:divBdr>
    </w:div>
    <w:div w:id="1495603392">
      <w:bodyDiv w:val="1"/>
      <w:marLeft w:val="0"/>
      <w:marRight w:val="0"/>
      <w:marTop w:val="0"/>
      <w:marBottom w:val="0"/>
      <w:divBdr>
        <w:top w:val="none" w:sz="0" w:space="0" w:color="auto"/>
        <w:left w:val="none" w:sz="0" w:space="0" w:color="auto"/>
        <w:bottom w:val="none" w:sz="0" w:space="0" w:color="auto"/>
        <w:right w:val="none" w:sz="0" w:space="0" w:color="auto"/>
      </w:divBdr>
    </w:div>
    <w:div w:id="1545020583">
      <w:bodyDiv w:val="1"/>
      <w:marLeft w:val="0"/>
      <w:marRight w:val="0"/>
      <w:marTop w:val="0"/>
      <w:marBottom w:val="0"/>
      <w:divBdr>
        <w:top w:val="none" w:sz="0" w:space="0" w:color="auto"/>
        <w:left w:val="none" w:sz="0" w:space="0" w:color="auto"/>
        <w:bottom w:val="none" w:sz="0" w:space="0" w:color="auto"/>
        <w:right w:val="none" w:sz="0" w:space="0" w:color="auto"/>
      </w:divBdr>
    </w:div>
    <w:div w:id="1597209798">
      <w:bodyDiv w:val="1"/>
      <w:marLeft w:val="0"/>
      <w:marRight w:val="0"/>
      <w:marTop w:val="0"/>
      <w:marBottom w:val="0"/>
      <w:divBdr>
        <w:top w:val="none" w:sz="0" w:space="0" w:color="auto"/>
        <w:left w:val="none" w:sz="0" w:space="0" w:color="auto"/>
        <w:bottom w:val="none" w:sz="0" w:space="0" w:color="auto"/>
        <w:right w:val="none" w:sz="0" w:space="0" w:color="auto"/>
      </w:divBdr>
    </w:div>
    <w:div w:id="1713115622">
      <w:bodyDiv w:val="1"/>
      <w:marLeft w:val="0"/>
      <w:marRight w:val="0"/>
      <w:marTop w:val="0"/>
      <w:marBottom w:val="0"/>
      <w:divBdr>
        <w:top w:val="none" w:sz="0" w:space="0" w:color="auto"/>
        <w:left w:val="none" w:sz="0" w:space="0" w:color="auto"/>
        <w:bottom w:val="none" w:sz="0" w:space="0" w:color="auto"/>
        <w:right w:val="none" w:sz="0" w:space="0" w:color="auto"/>
      </w:divBdr>
    </w:div>
    <w:div w:id="1787430534">
      <w:bodyDiv w:val="1"/>
      <w:marLeft w:val="0"/>
      <w:marRight w:val="0"/>
      <w:marTop w:val="0"/>
      <w:marBottom w:val="0"/>
      <w:divBdr>
        <w:top w:val="none" w:sz="0" w:space="0" w:color="auto"/>
        <w:left w:val="none" w:sz="0" w:space="0" w:color="auto"/>
        <w:bottom w:val="none" w:sz="0" w:space="0" w:color="auto"/>
        <w:right w:val="none" w:sz="0" w:space="0" w:color="auto"/>
      </w:divBdr>
    </w:div>
    <w:div w:id="1815679368">
      <w:bodyDiv w:val="1"/>
      <w:marLeft w:val="0"/>
      <w:marRight w:val="0"/>
      <w:marTop w:val="0"/>
      <w:marBottom w:val="0"/>
      <w:divBdr>
        <w:top w:val="none" w:sz="0" w:space="0" w:color="auto"/>
        <w:left w:val="none" w:sz="0" w:space="0" w:color="auto"/>
        <w:bottom w:val="none" w:sz="0" w:space="0" w:color="auto"/>
        <w:right w:val="none" w:sz="0" w:space="0" w:color="auto"/>
      </w:divBdr>
    </w:div>
    <w:div w:id="1930313995">
      <w:bodyDiv w:val="1"/>
      <w:marLeft w:val="0"/>
      <w:marRight w:val="0"/>
      <w:marTop w:val="0"/>
      <w:marBottom w:val="0"/>
      <w:divBdr>
        <w:top w:val="none" w:sz="0" w:space="0" w:color="auto"/>
        <w:left w:val="none" w:sz="0" w:space="0" w:color="auto"/>
        <w:bottom w:val="none" w:sz="0" w:space="0" w:color="auto"/>
        <w:right w:val="none" w:sz="0" w:space="0" w:color="auto"/>
      </w:divBdr>
    </w:div>
    <w:div w:id="1983000666">
      <w:bodyDiv w:val="1"/>
      <w:marLeft w:val="0"/>
      <w:marRight w:val="0"/>
      <w:marTop w:val="0"/>
      <w:marBottom w:val="0"/>
      <w:divBdr>
        <w:top w:val="none" w:sz="0" w:space="0" w:color="auto"/>
        <w:left w:val="none" w:sz="0" w:space="0" w:color="auto"/>
        <w:bottom w:val="none" w:sz="0" w:space="0" w:color="auto"/>
        <w:right w:val="none" w:sz="0" w:space="0" w:color="auto"/>
      </w:divBdr>
      <w:divsChild>
        <w:div w:id="4643549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88114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11458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hyperlink" Target="https://normativa.colpensiones.gov.co/colpens/docs/ley_0909_2004.htm" TargetMode="External"/><Relationship Id="rId26" Type="http://schemas.microsoft.com/office/2007/relationships/diagramDrawing" Target="diagrams/drawing1.xml"/><Relationship Id="rId39" Type="http://schemas.openxmlformats.org/officeDocument/2006/relationships/chart" Target="charts/chart9.xml"/><Relationship Id="rId21" Type="http://schemas.openxmlformats.org/officeDocument/2006/relationships/image" Target="media/image6.png"/><Relationship Id="rId34" Type="http://schemas.openxmlformats.org/officeDocument/2006/relationships/chart" Target="charts/chart7.xml"/><Relationship Id="rId42" Type="http://schemas.openxmlformats.org/officeDocument/2006/relationships/diagramData" Target="diagrams/data3.xm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alcaldiabogota.gov.co/sisjur/normas/Norma1.jsp?i=16314" TargetMode="External"/><Relationship Id="rId29" Type="http://schemas.openxmlformats.org/officeDocument/2006/relationships/diagramQuickStyle" Target="diagrams/quickStyle2.xml"/><Relationship Id="rId11" Type="http://schemas.openxmlformats.org/officeDocument/2006/relationships/image" Target="media/image4.png"/><Relationship Id="rId24" Type="http://schemas.openxmlformats.org/officeDocument/2006/relationships/diagramQuickStyle" Target="diagrams/quickStyle1.xml"/><Relationship Id="rId32" Type="http://schemas.openxmlformats.org/officeDocument/2006/relationships/chart" Target="charts/chart5.xml"/><Relationship Id="rId37" Type="http://schemas.openxmlformats.org/officeDocument/2006/relationships/footer" Target="footer1.xml"/><Relationship Id="rId40" Type="http://schemas.openxmlformats.org/officeDocument/2006/relationships/chart" Target="charts/chart10.xml"/><Relationship Id="rId45" Type="http://schemas.openxmlformats.org/officeDocument/2006/relationships/diagramColors" Target="diagrams/colors3.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diagramLayout" Target="diagrams/layout1.xml"/><Relationship Id="rId28" Type="http://schemas.openxmlformats.org/officeDocument/2006/relationships/diagramLayout" Target="diagrams/layout2.xml"/><Relationship Id="rId36" Type="http://schemas.openxmlformats.org/officeDocument/2006/relationships/header" Target="header1.xml"/><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5.png"/><Relationship Id="rId31" Type="http://schemas.microsoft.com/office/2007/relationships/diagramDrawing" Target="diagrams/drawing2.xml"/><Relationship Id="rId44" Type="http://schemas.openxmlformats.org/officeDocument/2006/relationships/diagramQuickStyle" Target="diagrams/quickStyle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3.xml"/><Relationship Id="rId22" Type="http://schemas.openxmlformats.org/officeDocument/2006/relationships/diagramData" Target="diagrams/data1.xml"/><Relationship Id="rId27" Type="http://schemas.openxmlformats.org/officeDocument/2006/relationships/diagramData" Target="diagrams/data2.xml"/><Relationship Id="rId30" Type="http://schemas.openxmlformats.org/officeDocument/2006/relationships/diagramColors" Target="diagrams/colors2.xml"/><Relationship Id="rId35" Type="http://schemas.openxmlformats.org/officeDocument/2006/relationships/chart" Target="charts/chart8.xml"/><Relationship Id="rId43" Type="http://schemas.openxmlformats.org/officeDocument/2006/relationships/diagramLayout" Target="diagrams/layout3.xml"/><Relationship Id="rId48" Type="http://schemas.openxmlformats.org/officeDocument/2006/relationships/footer" Target="footer2.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hyperlink" Target="http://www.alcaldiabogota.gov.co/sisjur/normas/Norma1.jsp?i=30109" TargetMode="External"/><Relationship Id="rId25" Type="http://schemas.openxmlformats.org/officeDocument/2006/relationships/diagramColors" Target="diagrams/colors1.xml"/><Relationship Id="rId33" Type="http://schemas.openxmlformats.org/officeDocument/2006/relationships/chart" Target="charts/chart6.xml"/><Relationship Id="rId38" Type="http://schemas.openxmlformats.org/officeDocument/2006/relationships/header" Target="header2.xml"/><Relationship Id="rId46" Type="http://schemas.microsoft.com/office/2007/relationships/diagramDrawing" Target="diagrams/drawing3.xml"/><Relationship Id="rId20" Type="http://schemas.openxmlformats.org/officeDocument/2006/relationships/hyperlink" Target="https://www.funcionpublica.gov.co/documents/28587410/28587896/Guia+de+Gestion+Estrategica+del+Talento+Humano.pdf/d0423f49-1a86-fe8a-6c3c-edcfe89c4131?version=1.0&amp;download=true" TargetMode="External"/><Relationship Id="rId41"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Excel.xlsx"/></Relationships>
</file>

<file path=word/charts/_rels/chart10.xml.rels><?xml version="1.0" encoding="UTF-8" standalone="yes"?>
<Relationships xmlns="http://schemas.openxmlformats.org/package/2006/relationships"><Relationship Id="rId1" Type="http://schemas.openxmlformats.org/officeDocument/2006/relationships/oleObject" Target="file:///C:\Users\User\Documents\Encuesta%20PIC%202020.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Hoja_de_c_lculo_de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Hoja_de_c_lculo_de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Hoja_de_c_lculo_de_Microsoft_Excel3.xlsx"/></Relationships>
</file>

<file path=word/charts/_rels/chart5.xml.rels><?xml version="1.0" encoding="UTF-8" standalone="yes"?>
<Relationships xmlns="http://schemas.openxmlformats.org/package/2006/relationships"><Relationship Id="rId1" Type="http://schemas.openxmlformats.org/officeDocument/2006/relationships/oleObject" Target="file:///C:\Users\MLINARES\Downloads\Encuesta%20PIC%202020%2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User\Documents\Encuesta%20PIC%202020.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User\Documents\Encuesta%20PIC%202020.xlsx" TargetMode="External"/></Relationships>
</file>

<file path=word/charts/_rels/chart8.xml.rels><?xml version="1.0" encoding="UTF-8" standalone="yes"?>
<Relationships xmlns="http://schemas.openxmlformats.org/package/2006/relationships"><Relationship Id="rId3" Type="http://schemas.openxmlformats.org/officeDocument/2006/relationships/oleObject" Target="file:///C:\Users\kmjara\Downloads\Encuesta%20PIC%202020.xlsx" TargetMode="External"/><Relationship Id="rId2" Type="http://schemas.microsoft.com/office/2011/relationships/chartColorStyle" Target="colors1.xml"/><Relationship Id="rId1" Type="http://schemas.microsoft.com/office/2011/relationships/chartStyle" Target="style1.xml"/></Relationships>
</file>

<file path=word/charts/_rels/chart9.xml.rels><?xml version="1.0" encoding="UTF-8" standalone="yes"?>
<Relationships xmlns="http://schemas.openxmlformats.org/package/2006/relationships"><Relationship Id="rId1" Type="http://schemas.openxmlformats.org/officeDocument/2006/relationships/oleObject" Target="file:///C:\Users\User\Documents\Encuesta%20PIC%2020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23461650627005"/>
          <c:y val="7.3901686963200097E-2"/>
          <c:w val="0.84913531641878104"/>
          <c:h val="0.74473361037499475"/>
        </c:manualLayout>
      </c:layout>
      <c:barChart>
        <c:barDir val="col"/>
        <c:grouping val="clustered"/>
        <c:varyColors val="0"/>
        <c:ser>
          <c:idx val="0"/>
          <c:order val="0"/>
          <c:tx>
            <c:strRef>
              <c:f>Hoja1!$B$1</c:f>
              <c:strCache>
                <c:ptCount val="1"/>
                <c:pt idx="0">
                  <c:v>PROMEDIO DE CALIFICACIÓN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numCache>
            </c:numRef>
          </c:cat>
          <c:val>
            <c:numRef>
              <c:f>Hoja1!$B$2</c:f>
              <c:numCache>
                <c:formatCode>General</c:formatCode>
                <c:ptCount val="1"/>
                <c:pt idx="0">
                  <c:v>8.1</c:v>
                </c:pt>
              </c:numCache>
            </c:numRef>
          </c:val>
          <c:extLst>
            <c:ext xmlns:c16="http://schemas.microsoft.com/office/drawing/2014/chart" uri="{C3380CC4-5D6E-409C-BE32-E72D297353CC}">
              <c16:uniqueId val="{00000000-22AE-4709-A2FA-988931EE8B42}"/>
            </c:ext>
          </c:extLst>
        </c:ser>
        <c:dLbls>
          <c:showLegendKey val="0"/>
          <c:showVal val="0"/>
          <c:showCatName val="0"/>
          <c:showSerName val="0"/>
          <c:showPercent val="0"/>
          <c:showBubbleSize val="0"/>
        </c:dLbls>
        <c:gapWidth val="219"/>
        <c:overlap val="-27"/>
        <c:axId val="524525272"/>
        <c:axId val="524528408"/>
      </c:barChart>
      <c:catAx>
        <c:axId val="524525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s-MX"/>
          </a:p>
        </c:txPr>
        <c:crossAx val="524528408"/>
        <c:crosses val="autoZero"/>
        <c:auto val="1"/>
        <c:lblAlgn val="ctr"/>
        <c:lblOffset val="100"/>
        <c:noMultiLvlLbl val="0"/>
      </c:catAx>
      <c:valAx>
        <c:axId val="524528408"/>
        <c:scaling>
          <c:orientation val="minMax"/>
          <c:max val="1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s-MX"/>
          </a:p>
        </c:txPr>
        <c:crossAx val="524525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0" i="0" u="none" strike="noStrike" kern="1200" cap="none" spc="20" baseline="0">
                <a:solidFill>
                  <a:sysClr val="windowText" lastClr="000000"/>
                </a:solidFill>
                <a:latin typeface="Arial Narrow" panose="020B0606020202030204" pitchFamily="34" charset="0"/>
                <a:ea typeface="+mn-ea"/>
                <a:cs typeface="+mn-cs"/>
              </a:defRPr>
            </a:pPr>
            <a:r>
              <a:rPr lang="es-CO" sz="1300" b="1"/>
              <a:t>6. </a:t>
            </a:r>
            <a:r>
              <a:rPr lang="es-CO" sz="1300"/>
              <a:t>De las siguientes temáticas, califique de 1 a 3, la que considere mas relevante para el adecuado desempeño de sus funciones, siendo 3 la más relevante y 1 la menos relevante:</a:t>
            </a:r>
          </a:p>
        </c:rich>
      </c:tx>
      <c:overlay val="0"/>
      <c:spPr>
        <a:noFill/>
        <a:ln>
          <a:noFill/>
        </a:ln>
        <a:effectLst/>
      </c:spPr>
    </c:title>
    <c:autoTitleDeleted val="0"/>
    <c:plotArea>
      <c:layout/>
      <c:barChart>
        <c:barDir val="col"/>
        <c:grouping val="clustered"/>
        <c:varyColors val="0"/>
        <c:ser>
          <c:idx val="0"/>
          <c:order val="0"/>
          <c:tx>
            <c:strRef>
              <c:f>Hoja1!$C$102</c:f>
              <c:strCache>
                <c:ptCount val="1"/>
                <c:pt idx="0">
                  <c:v>1</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cat>
            <c:strRef>
              <c:f>Hoja1!$B$103:$B$118</c:f>
              <c:strCache>
                <c:ptCount val="16"/>
                <c:pt idx="0">
                  <c:v>Técnicas de atención al cliente</c:v>
                </c:pt>
                <c:pt idx="1">
                  <c:v>Redacción y Ortografía</c:v>
                </c:pt>
                <c:pt idx="2">
                  <c:v>Desarrollo de segundo idioma Inglés</c:v>
                </c:pt>
                <c:pt idx="3">
                  <c:v>Valores del servidor público</c:v>
                </c:pt>
                <c:pt idx="4">
                  <c:v>Actualización en normas de nómina pública</c:v>
                </c:pt>
                <c:pt idx="5">
                  <c:v>Actualización de normas de presupuesto público</c:v>
                </c:pt>
                <c:pt idx="6">
                  <c:v>Actualización en manejo de temas tributarios</c:v>
                </c:pt>
                <c:pt idx="7">
                  <c:v>Actualización en normas contables</c:v>
                </c:pt>
                <c:pt idx="8">
                  <c:v>Actualización en normas relativas al manejo de almacen e inventarios</c:v>
                </c:pt>
                <c:pt idx="9">
                  <c:v>Edición y diseño de documentos</c:v>
                </c:pt>
                <c:pt idx="10">
                  <c:v>Diseño de estrategias de comunicación</c:v>
                </c:pt>
                <c:pt idx="11">
                  <c:v>Actualización de normas y procedimientos de la funciòn pùblica</c:v>
                </c:pt>
                <c:pt idx="12">
                  <c:v>Temas sindicales</c:v>
                </c:pt>
                <c:pt idx="13">
                  <c:v>Procedimiento administrativo</c:v>
                </c:pt>
                <c:pt idx="14">
                  <c:v>Cobro coactivo</c:v>
                </c:pt>
                <c:pt idx="15">
                  <c:v>Derecho disciplinario</c:v>
                </c:pt>
              </c:strCache>
            </c:strRef>
          </c:cat>
          <c:val>
            <c:numRef>
              <c:f>Hoja1!$C$103:$C$118</c:f>
              <c:numCache>
                <c:formatCode>General</c:formatCode>
                <c:ptCount val="16"/>
                <c:pt idx="0">
                  <c:v>10</c:v>
                </c:pt>
                <c:pt idx="1">
                  <c:v>8</c:v>
                </c:pt>
                <c:pt idx="2">
                  <c:v>4</c:v>
                </c:pt>
                <c:pt idx="3">
                  <c:v>11</c:v>
                </c:pt>
                <c:pt idx="4">
                  <c:v>45</c:v>
                </c:pt>
                <c:pt idx="5">
                  <c:v>41</c:v>
                </c:pt>
                <c:pt idx="6">
                  <c:v>43</c:v>
                </c:pt>
                <c:pt idx="7">
                  <c:v>49</c:v>
                </c:pt>
                <c:pt idx="8">
                  <c:v>44</c:v>
                </c:pt>
                <c:pt idx="9">
                  <c:v>26</c:v>
                </c:pt>
                <c:pt idx="10">
                  <c:v>23</c:v>
                </c:pt>
                <c:pt idx="11">
                  <c:v>22</c:v>
                </c:pt>
                <c:pt idx="12">
                  <c:v>37</c:v>
                </c:pt>
                <c:pt idx="13">
                  <c:v>15</c:v>
                </c:pt>
                <c:pt idx="14">
                  <c:v>53</c:v>
                </c:pt>
                <c:pt idx="15">
                  <c:v>30</c:v>
                </c:pt>
              </c:numCache>
            </c:numRef>
          </c:val>
          <c:extLst>
            <c:ext xmlns:c16="http://schemas.microsoft.com/office/drawing/2014/chart" uri="{C3380CC4-5D6E-409C-BE32-E72D297353CC}">
              <c16:uniqueId val="{00000000-220B-430F-A7D0-E31106C7C07D}"/>
            </c:ext>
          </c:extLst>
        </c:ser>
        <c:ser>
          <c:idx val="1"/>
          <c:order val="1"/>
          <c:tx>
            <c:strRef>
              <c:f>Hoja1!$D$102</c:f>
              <c:strCache>
                <c:ptCount val="1"/>
                <c:pt idx="0">
                  <c:v>2</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cat>
            <c:strRef>
              <c:f>Hoja1!$B$103:$B$118</c:f>
              <c:strCache>
                <c:ptCount val="16"/>
                <c:pt idx="0">
                  <c:v>Técnicas de atención al cliente</c:v>
                </c:pt>
                <c:pt idx="1">
                  <c:v>Redacción y Ortografía</c:v>
                </c:pt>
                <c:pt idx="2">
                  <c:v>Desarrollo de segundo idioma Inglés</c:v>
                </c:pt>
                <c:pt idx="3">
                  <c:v>Valores del servidor público</c:v>
                </c:pt>
                <c:pt idx="4">
                  <c:v>Actualización en normas de nómina pública</c:v>
                </c:pt>
                <c:pt idx="5">
                  <c:v>Actualización de normas de presupuesto público</c:v>
                </c:pt>
                <c:pt idx="6">
                  <c:v>Actualización en manejo de temas tributarios</c:v>
                </c:pt>
                <c:pt idx="7">
                  <c:v>Actualización en normas contables</c:v>
                </c:pt>
                <c:pt idx="8">
                  <c:v>Actualización en normas relativas al manejo de almacen e inventarios</c:v>
                </c:pt>
                <c:pt idx="9">
                  <c:v>Edición y diseño de documentos</c:v>
                </c:pt>
                <c:pt idx="10">
                  <c:v>Diseño de estrategias de comunicación</c:v>
                </c:pt>
                <c:pt idx="11">
                  <c:v>Actualización de normas y procedimientos de la funciòn pùblica</c:v>
                </c:pt>
                <c:pt idx="12">
                  <c:v>Temas sindicales</c:v>
                </c:pt>
                <c:pt idx="13">
                  <c:v>Procedimiento administrativo</c:v>
                </c:pt>
                <c:pt idx="14">
                  <c:v>Cobro coactivo</c:v>
                </c:pt>
                <c:pt idx="15">
                  <c:v>Derecho disciplinario</c:v>
                </c:pt>
              </c:strCache>
            </c:strRef>
          </c:cat>
          <c:val>
            <c:numRef>
              <c:f>Hoja1!$D$103:$D$118</c:f>
              <c:numCache>
                <c:formatCode>General</c:formatCode>
                <c:ptCount val="16"/>
                <c:pt idx="0">
                  <c:v>31</c:v>
                </c:pt>
                <c:pt idx="1">
                  <c:v>26</c:v>
                </c:pt>
                <c:pt idx="2">
                  <c:v>20</c:v>
                </c:pt>
                <c:pt idx="3">
                  <c:v>28</c:v>
                </c:pt>
                <c:pt idx="4">
                  <c:v>19</c:v>
                </c:pt>
                <c:pt idx="5">
                  <c:v>22</c:v>
                </c:pt>
                <c:pt idx="6">
                  <c:v>24</c:v>
                </c:pt>
                <c:pt idx="7">
                  <c:v>16</c:v>
                </c:pt>
                <c:pt idx="8">
                  <c:v>21</c:v>
                </c:pt>
                <c:pt idx="9">
                  <c:v>33</c:v>
                </c:pt>
                <c:pt idx="10">
                  <c:v>33</c:v>
                </c:pt>
                <c:pt idx="11">
                  <c:v>31</c:v>
                </c:pt>
                <c:pt idx="12">
                  <c:v>21</c:v>
                </c:pt>
                <c:pt idx="13">
                  <c:v>30</c:v>
                </c:pt>
                <c:pt idx="14">
                  <c:v>13</c:v>
                </c:pt>
                <c:pt idx="15">
                  <c:v>26</c:v>
                </c:pt>
              </c:numCache>
            </c:numRef>
          </c:val>
          <c:extLst>
            <c:ext xmlns:c16="http://schemas.microsoft.com/office/drawing/2014/chart" uri="{C3380CC4-5D6E-409C-BE32-E72D297353CC}">
              <c16:uniqueId val="{00000001-220B-430F-A7D0-E31106C7C07D}"/>
            </c:ext>
          </c:extLst>
        </c:ser>
        <c:ser>
          <c:idx val="2"/>
          <c:order val="2"/>
          <c:tx>
            <c:strRef>
              <c:f>Hoja1!$E$102</c:f>
              <c:strCache>
                <c:ptCount val="1"/>
                <c:pt idx="0">
                  <c:v>3</c:v>
                </c:pt>
              </c:strCache>
            </c:strRef>
          </c:tx>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invertIfNegative val="0"/>
          <c:cat>
            <c:strRef>
              <c:f>Hoja1!$B$103:$B$118</c:f>
              <c:strCache>
                <c:ptCount val="16"/>
                <c:pt idx="0">
                  <c:v>Técnicas de atención al cliente</c:v>
                </c:pt>
                <c:pt idx="1">
                  <c:v>Redacción y Ortografía</c:v>
                </c:pt>
                <c:pt idx="2">
                  <c:v>Desarrollo de segundo idioma Inglés</c:v>
                </c:pt>
                <c:pt idx="3">
                  <c:v>Valores del servidor público</c:v>
                </c:pt>
                <c:pt idx="4">
                  <c:v>Actualización en normas de nómina pública</c:v>
                </c:pt>
                <c:pt idx="5">
                  <c:v>Actualización de normas de presupuesto público</c:v>
                </c:pt>
                <c:pt idx="6">
                  <c:v>Actualización en manejo de temas tributarios</c:v>
                </c:pt>
                <c:pt idx="7">
                  <c:v>Actualización en normas contables</c:v>
                </c:pt>
                <c:pt idx="8">
                  <c:v>Actualización en normas relativas al manejo de almacen e inventarios</c:v>
                </c:pt>
                <c:pt idx="9">
                  <c:v>Edición y diseño de documentos</c:v>
                </c:pt>
                <c:pt idx="10">
                  <c:v>Diseño de estrategias de comunicación</c:v>
                </c:pt>
                <c:pt idx="11">
                  <c:v>Actualización de normas y procedimientos de la funciòn pùblica</c:v>
                </c:pt>
                <c:pt idx="12">
                  <c:v>Temas sindicales</c:v>
                </c:pt>
                <c:pt idx="13">
                  <c:v>Procedimiento administrativo</c:v>
                </c:pt>
                <c:pt idx="14">
                  <c:v>Cobro coactivo</c:v>
                </c:pt>
                <c:pt idx="15">
                  <c:v>Derecho disciplinario</c:v>
                </c:pt>
              </c:strCache>
            </c:strRef>
          </c:cat>
          <c:val>
            <c:numRef>
              <c:f>Hoja1!$E$103:$E$118</c:f>
              <c:numCache>
                <c:formatCode>General</c:formatCode>
                <c:ptCount val="16"/>
                <c:pt idx="0">
                  <c:v>49</c:v>
                </c:pt>
                <c:pt idx="1">
                  <c:v>52</c:v>
                </c:pt>
                <c:pt idx="2">
                  <c:v>71</c:v>
                </c:pt>
                <c:pt idx="3">
                  <c:v>47</c:v>
                </c:pt>
                <c:pt idx="4">
                  <c:v>17</c:v>
                </c:pt>
                <c:pt idx="5">
                  <c:v>18</c:v>
                </c:pt>
                <c:pt idx="6">
                  <c:v>16</c:v>
                </c:pt>
                <c:pt idx="7">
                  <c:v>16</c:v>
                </c:pt>
                <c:pt idx="8">
                  <c:v>17</c:v>
                </c:pt>
                <c:pt idx="9">
                  <c:v>19</c:v>
                </c:pt>
                <c:pt idx="10">
                  <c:v>26</c:v>
                </c:pt>
                <c:pt idx="11">
                  <c:v>31</c:v>
                </c:pt>
                <c:pt idx="12">
                  <c:v>25</c:v>
                </c:pt>
                <c:pt idx="13">
                  <c:v>38</c:v>
                </c:pt>
                <c:pt idx="14">
                  <c:v>9</c:v>
                </c:pt>
                <c:pt idx="15">
                  <c:v>28</c:v>
                </c:pt>
              </c:numCache>
            </c:numRef>
          </c:val>
          <c:extLst>
            <c:ext xmlns:c16="http://schemas.microsoft.com/office/drawing/2014/chart" uri="{C3380CC4-5D6E-409C-BE32-E72D297353CC}">
              <c16:uniqueId val="{00000002-220B-430F-A7D0-E31106C7C07D}"/>
            </c:ext>
          </c:extLst>
        </c:ser>
        <c:dLbls>
          <c:showLegendKey val="0"/>
          <c:showVal val="0"/>
          <c:showCatName val="0"/>
          <c:showSerName val="0"/>
          <c:showPercent val="0"/>
          <c:showBubbleSize val="0"/>
        </c:dLbls>
        <c:gapWidth val="100"/>
        <c:overlap val="-24"/>
        <c:axId val="379662456"/>
        <c:axId val="379659712"/>
      </c:barChart>
      <c:catAx>
        <c:axId val="379662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Narrow" panose="020B0606020202030204" pitchFamily="34" charset="0"/>
                <a:ea typeface="+mn-ea"/>
                <a:cs typeface="+mn-cs"/>
              </a:defRPr>
            </a:pPr>
            <a:endParaRPr lang="es-MX"/>
          </a:p>
        </c:txPr>
        <c:crossAx val="379659712"/>
        <c:crosses val="autoZero"/>
        <c:auto val="1"/>
        <c:lblAlgn val="ctr"/>
        <c:lblOffset val="100"/>
        <c:noMultiLvlLbl val="0"/>
      </c:catAx>
      <c:valAx>
        <c:axId val="379659712"/>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379662456"/>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ysClr val="windowText" lastClr="000000"/>
                </a:solidFill>
                <a:latin typeface="Arial Narrow" panose="020B0606020202030204" pitchFamily="34" charset="0"/>
                <a:ea typeface="+mn-ea"/>
                <a:cs typeface="+mn-cs"/>
              </a:defRPr>
            </a:pPr>
            <a:endParaRPr lang="es-MX"/>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Narrow" panose="020B0606020202030204" pitchFamily="34" charset="0"/>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Narrow" panose="020B0606020202030204" pitchFamily="34" charset="0"/>
        </a:defRPr>
      </a:pPr>
      <a:endParaRPr lang="es-MX"/>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258705161854767"/>
          <c:y val="7.3901686963200097E-2"/>
          <c:w val="0.82667220764071159"/>
          <c:h val="0.67418760004106193"/>
        </c:manualLayout>
      </c:layout>
      <c:barChart>
        <c:barDir val="col"/>
        <c:grouping val="clustered"/>
        <c:varyColors val="0"/>
        <c:ser>
          <c:idx val="0"/>
          <c:order val="0"/>
          <c:tx>
            <c:strRef>
              <c:f>Hoja1!$B$1</c:f>
              <c:strCache>
                <c:ptCount val="1"/>
                <c:pt idx="0">
                  <c:v>CONVOCADOS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Participación</c:v>
                </c:pt>
              </c:strCache>
            </c:strRef>
          </c:cat>
          <c:val>
            <c:numRef>
              <c:f>Hoja1!$B$2</c:f>
              <c:numCache>
                <c:formatCode>General</c:formatCode>
                <c:ptCount val="1"/>
                <c:pt idx="0">
                  <c:v>404</c:v>
                </c:pt>
              </c:numCache>
            </c:numRef>
          </c:val>
          <c:extLst>
            <c:ext xmlns:c16="http://schemas.microsoft.com/office/drawing/2014/chart" uri="{C3380CC4-5D6E-409C-BE32-E72D297353CC}">
              <c16:uniqueId val="{00000000-BF5B-4947-BA5A-342761C51660}"/>
            </c:ext>
          </c:extLst>
        </c:ser>
        <c:ser>
          <c:idx val="1"/>
          <c:order val="1"/>
          <c:tx>
            <c:strRef>
              <c:f>Hoja1!$C$1</c:f>
              <c:strCache>
                <c:ptCount val="1"/>
                <c:pt idx="0">
                  <c:v>PARTICIPANTES</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Participación</c:v>
                </c:pt>
              </c:strCache>
            </c:strRef>
          </c:cat>
          <c:val>
            <c:numRef>
              <c:f>Hoja1!$C$2</c:f>
              <c:numCache>
                <c:formatCode>General</c:formatCode>
                <c:ptCount val="1"/>
                <c:pt idx="0">
                  <c:v>399</c:v>
                </c:pt>
              </c:numCache>
            </c:numRef>
          </c:val>
          <c:extLst>
            <c:ext xmlns:c16="http://schemas.microsoft.com/office/drawing/2014/chart" uri="{C3380CC4-5D6E-409C-BE32-E72D297353CC}">
              <c16:uniqueId val="{00000001-BF5B-4947-BA5A-342761C51660}"/>
            </c:ext>
          </c:extLst>
        </c:ser>
        <c:dLbls>
          <c:showLegendKey val="0"/>
          <c:showVal val="0"/>
          <c:showCatName val="0"/>
          <c:showSerName val="0"/>
          <c:showPercent val="0"/>
          <c:showBubbleSize val="0"/>
        </c:dLbls>
        <c:gapWidth val="219"/>
        <c:overlap val="-27"/>
        <c:axId val="524520960"/>
        <c:axId val="524523704"/>
      </c:barChart>
      <c:catAx>
        <c:axId val="524520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s-MX"/>
          </a:p>
        </c:txPr>
        <c:crossAx val="524523704"/>
        <c:crosses val="autoZero"/>
        <c:auto val="1"/>
        <c:lblAlgn val="ctr"/>
        <c:lblOffset val="100"/>
        <c:noMultiLvlLbl val="0"/>
      </c:catAx>
      <c:valAx>
        <c:axId val="524523704"/>
        <c:scaling>
          <c:orientation val="minMax"/>
          <c:max val="410"/>
          <c:min val="1"/>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s-MX"/>
          </a:p>
        </c:txPr>
        <c:crossAx val="524520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PROMEDIO DE CALIFICACIÓN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numCache>
            </c:numRef>
          </c:cat>
          <c:val>
            <c:numRef>
              <c:f>Hoja1!$B$2</c:f>
              <c:numCache>
                <c:formatCode>General</c:formatCode>
                <c:ptCount val="1"/>
                <c:pt idx="0">
                  <c:v>9.1</c:v>
                </c:pt>
              </c:numCache>
            </c:numRef>
          </c:val>
          <c:extLst>
            <c:ext xmlns:c16="http://schemas.microsoft.com/office/drawing/2014/chart" uri="{C3380CC4-5D6E-409C-BE32-E72D297353CC}">
              <c16:uniqueId val="{00000000-719C-40AE-B00A-9776842E1E58}"/>
            </c:ext>
          </c:extLst>
        </c:ser>
        <c:dLbls>
          <c:showLegendKey val="0"/>
          <c:showVal val="0"/>
          <c:showCatName val="0"/>
          <c:showSerName val="0"/>
          <c:showPercent val="0"/>
          <c:showBubbleSize val="0"/>
        </c:dLbls>
        <c:gapWidth val="219"/>
        <c:overlap val="-27"/>
        <c:axId val="524529192"/>
        <c:axId val="524524096"/>
      </c:barChart>
      <c:catAx>
        <c:axId val="524529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s-MX"/>
          </a:p>
        </c:txPr>
        <c:crossAx val="524524096"/>
        <c:crosses val="autoZero"/>
        <c:auto val="1"/>
        <c:lblAlgn val="ctr"/>
        <c:lblOffset val="100"/>
        <c:noMultiLvlLbl val="0"/>
      </c:catAx>
      <c:valAx>
        <c:axId val="524524096"/>
        <c:scaling>
          <c:orientation val="minMax"/>
          <c:max val="10"/>
          <c:min val="1"/>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s-MX"/>
          </a:p>
        </c:txPr>
        <c:crossAx val="524529192"/>
        <c:crosses val="autoZero"/>
        <c:crossBetween val="between"/>
      </c:valAx>
      <c:spPr>
        <a:noFill/>
        <a:ln>
          <a:noFill/>
        </a:ln>
        <a:effectLst/>
      </c:spPr>
    </c:plotArea>
    <c:legend>
      <c:legendPos val="b"/>
      <c:layout>
        <c:manualLayout>
          <c:xMode val="edge"/>
          <c:yMode val="edge"/>
          <c:x val="0.31115602216389621"/>
          <c:y val="0.90118813612808302"/>
          <c:w val="0.68879877515310584"/>
          <c:h val="9.8811863871917024E-2"/>
        </c:manualLayout>
      </c:layout>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012394284047827"/>
          <c:y val="0.13777898452348628"/>
          <c:w val="0.8662292213473316"/>
          <c:h val="0.74775092768576334"/>
        </c:manualLayout>
      </c:layout>
      <c:barChart>
        <c:barDir val="col"/>
        <c:grouping val="clustered"/>
        <c:varyColors val="0"/>
        <c:ser>
          <c:idx val="0"/>
          <c:order val="0"/>
          <c:tx>
            <c:strRef>
              <c:f>Hoja1!$B$1</c:f>
              <c:strCache>
                <c:ptCount val="1"/>
                <c:pt idx="0">
                  <c:v>CONVOCADOS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Participación</c:v>
                </c:pt>
              </c:strCache>
            </c:strRef>
          </c:cat>
          <c:val>
            <c:numRef>
              <c:f>Hoja1!$B$2</c:f>
              <c:numCache>
                <c:formatCode>General</c:formatCode>
                <c:ptCount val="1"/>
                <c:pt idx="0">
                  <c:v>37</c:v>
                </c:pt>
              </c:numCache>
            </c:numRef>
          </c:val>
          <c:extLst>
            <c:ext xmlns:c16="http://schemas.microsoft.com/office/drawing/2014/chart" uri="{C3380CC4-5D6E-409C-BE32-E72D297353CC}">
              <c16:uniqueId val="{00000000-5FFE-4E64-ACD5-C0391801E88A}"/>
            </c:ext>
          </c:extLst>
        </c:ser>
        <c:ser>
          <c:idx val="1"/>
          <c:order val="1"/>
          <c:tx>
            <c:strRef>
              <c:f>Hoja1!$C$1</c:f>
              <c:strCache>
                <c:ptCount val="1"/>
                <c:pt idx="0">
                  <c:v>PARTICIPANTES</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Participación</c:v>
                </c:pt>
              </c:strCache>
            </c:strRef>
          </c:cat>
          <c:val>
            <c:numRef>
              <c:f>Hoja1!$C$2</c:f>
              <c:numCache>
                <c:formatCode>General</c:formatCode>
                <c:ptCount val="1"/>
                <c:pt idx="0">
                  <c:v>37</c:v>
                </c:pt>
              </c:numCache>
            </c:numRef>
          </c:val>
          <c:extLst>
            <c:ext xmlns:c16="http://schemas.microsoft.com/office/drawing/2014/chart" uri="{C3380CC4-5D6E-409C-BE32-E72D297353CC}">
              <c16:uniqueId val="{00000001-5FFE-4E64-ACD5-C0391801E88A}"/>
            </c:ext>
          </c:extLst>
        </c:ser>
        <c:dLbls>
          <c:showLegendKey val="0"/>
          <c:showVal val="0"/>
          <c:showCatName val="0"/>
          <c:showSerName val="0"/>
          <c:showPercent val="0"/>
          <c:showBubbleSize val="0"/>
        </c:dLbls>
        <c:gapWidth val="219"/>
        <c:overlap val="-27"/>
        <c:axId val="524522528"/>
        <c:axId val="524519000"/>
      </c:barChart>
      <c:catAx>
        <c:axId val="524522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s-MX"/>
          </a:p>
        </c:txPr>
        <c:crossAx val="524519000"/>
        <c:crosses val="autoZero"/>
        <c:auto val="1"/>
        <c:lblAlgn val="ctr"/>
        <c:lblOffset val="100"/>
        <c:noMultiLvlLbl val="0"/>
      </c:catAx>
      <c:valAx>
        <c:axId val="524519000"/>
        <c:scaling>
          <c:orientation val="minMax"/>
          <c:max val="37"/>
          <c:min val="1"/>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s-MX"/>
          </a:p>
        </c:txPr>
        <c:crossAx val="524522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000" b="1" i="0" u="none" strike="noStrike" kern="1200" baseline="0">
                <a:solidFill>
                  <a:schemeClr val="dk1">
                    <a:lumMod val="75000"/>
                    <a:lumOff val="25000"/>
                  </a:schemeClr>
                </a:solidFill>
                <a:latin typeface="Arial Narrow" panose="020B0606020202030204" pitchFamily="34" charset="0"/>
                <a:ea typeface="+mn-ea"/>
                <a:cs typeface="+mn-cs"/>
              </a:defRPr>
            </a:pPr>
            <a:r>
              <a:rPr lang="es-CO" sz="2000">
                <a:latin typeface="Arial Narrow" panose="020B0606020202030204" pitchFamily="34" charset="0"/>
              </a:rPr>
              <a:t>Dependencia</a:t>
            </a:r>
          </a:p>
        </c:rich>
      </c:tx>
      <c:overlay val="0"/>
      <c:spPr>
        <a:noFill/>
        <a:ln>
          <a:noFill/>
        </a:ln>
        <a:effectLst/>
      </c:sp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5867136978248089E-2"/>
          <c:y val="0.13646294828880326"/>
          <c:w val="0.64394543274683258"/>
          <c:h val="0.82181110901701515"/>
        </c:manualLayout>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1C56-4C4D-8379-F5A0CBAF8CEC}"/>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1C56-4C4D-8379-F5A0CBAF8CEC}"/>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1C56-4C4D-8379-F5A0CBAF8CEC}"/>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1C56-4C4D-8379-F5A0CBAF8CEC}"/>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1C56-4C4D-8379-F5A0CBAF8CEC}"/>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1C56-4C4D-8379-F5A0CBAF8CEC}"/>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D-1C56-4C4D-8379-F5A0CBAF8CEC}"/>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F-1C56-4C4D-8379-F5A0CBAF8CEC}"/>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1-1C56-4C4D-8379-F5A0CBAF8CEC}"/>
              </c:ext>
            </c:extLst>
          </c:dPt>
          <c:dLbls>
            <c:delete val="1"/>
          </c:dLbls>
          <c:cat>
            <c:strRef>
              <c:f>'[Encuesta PIC 2020 (1).xlsx]Hoja1'!$E$2:$E$10</c:f>
              <c:strCache>
                <c:ptCount val="9"/>
                <c:pt idx="0">
                  <c:v>Dirección General</c:v>
                </c:pt>
                <c:pt idx="1">
                  <c:v>Secretaría General</c:v>
                </c:pt>
                <c:pt idx="2">
                  <c:v>Subdirección de Meteorología</c:v>
                </c:pt>
                <c:pt idx="3">
                  <c:v>Subdirección de Hidrologia</c:v>
                </c:pt>
                <c:pt idx="4">
                  <c:v>Subdirección de Estudios Ambientales</c:v>
                </c:pt>
                <c:pt idx="5">
                  <c:v>Subdirección de Ecosistemas e Información Ambiental</c:v>
                </c:pt>
                <c:pt idx="6">
                  <c:v>Oficina de Pronósticos y Alertas</c:v>
                </c:pt>
                <c:pt idx="7">
                  <c:v>Oficina de Informática</c:v>
                </c:pt>
                <c:pt idx="8">
                  <c:v>Oficina de Control Interno</c:v>
                </c:pt>
              </c:strCache>
            </c:strRef>
          </c:cat>
          <c:val>
            <c:numRef>
              <c:f>'[Encuesta PIC 2020 (1).xlsx]Hoja1'!$F$2:$F$10</c:f>
              <c:numCache>
                <c:formatCode>General</c:formatCode>
                <c:ptCount val="9"/>
                <c:pt idx="0">
                  <c:v>1</c:v>
                </c:pt>
                <c:pt idx="1">
                  <c:v>9</c:v>
                </c:pt>
                <c:pt idx="2">
                  <c:v>27</c:v>
                </c:pt>
                <c:pt idx="3">
                  <c:v>48</c:v>
                </c:pt>
                <c:pt idx="4">
                  <c:v>6</c:v>
                </c:pt>
                <c:pt idx="5">
                  <c:v>4</c:v>
                </c:pt>
                <c:pt idx="6">
                  <c:v>1</c:v>
                </c:pt>
                <c:pt idx="7">
                  <c:v>1</c:v>
                </c:pt>
                <c:pt idx="8">
                  <c:v>2</c:v>
                </c:pt>
              </c:numCache>
            </c:numRef>
          </c:val>
          <c:extLst>
            <c:ext xmlns:c16="http://schemas.microsoft.com/office/drawing/2014/chart" uri="{C3380CC4-5D6E-409C-BE32-E72D297353CC}">
              <c16:uniqueId val="{00000012-1C56-4C4D-8379-F5A0CBAF8CEC}"/>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65404657751114448"/>
          <c:y val="9.3295862620395187E-2"/>
          <c:w val="0.3318440750461748"/>
          <c:h val="0.90670413737960487"/>
        </c:manualLayout>
      </c:layout>
      <c:overlay val="0"/>
      <c:spPr>
        <a:solidFill>
          <a:schemeClr val="bg1">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Arial Narrow" panose="020B0606020202030204" pitchFamily="34" charset="0"/>
              <a:ea typeface="+mn-ea"/>
              <a:cs typeface="+mn-cs"/>
            </a:defRPr>
          </a:pPr>
          <a:endParaRPr lang="es-MX"/>
        </a:p>
      </c:txPr>
    </c:legend>
    <c:plotVisOnly val="1"/>
    <c:dispBlanksAs val="gap"/>
    <c:showDLblsOverMax val="0"/>
  </c:chart>
  <c:spPr>
    <a:solidFill>
      <a:schemeClr val="bg1"/>
    </a:solidFill>
    <a:ln w="9525" cap="flat" cmpd="sng" algn="ctr">
      <a:solidFill>
        <a:schemeClr val="dk1">
          <a:lumMod val="25000"/>
          <a:lumOff val="75000"/>
        </a:schemeClr>
      </a:solidFill>
      <a:round/>
    </a:ln>
    <a:effectLst/>
  </c:spPr>
  <c:txPr>
    <a:bodyPr/>
    <a:lstStyle/>
    <a:p>
      <a:pPr>
        <a:defRPr/>
      </a:pPr>
      <a:endParaRPr lang="es-MX"/>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cap="none" spc="20" baseline="0">
                <a:solidFill>
                  <a:sysClr val="windowText" lastClr="000000"/>
                </a:solidFill>
                <a:latin typeface="Arial Narrow" panose="020B0606020202030204" pitchFamily="34" charset="0"/>
                <a:ea typeface="+mn-ea"/>
                <a:cs typeface="+mn-cs"/>
              </a:defRPr>
            </a:pPr>
            <a:r>
              <a:rPr lang="es-CO"/>
              <a:t>Tipo de vinculación</a:t>
            </a:r>
          </a:p>
        </c:rich>
      </c:tx>
      <c:overlay val="0"/>
      <c:spPr>
        <a:noFill/>
        <a:ln>
          <a:noFill/>
        </a:ln>
        <a:effectLst/>
      </c:spPr>
    </c:title>
    <c:autoTitleDeleted val="0"/>
    <c:plotArea>
      <c:layout/>
      <c:barChart>
        <c:barDir val="col"/>
        <c:grouping val="clustered"/>
        <c:varyColors val="0"/>
        <c:ser>
          <c:idx val="0"/>
          <c:order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Arial Narrow" panose="020B060602020203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Hoja1!$B$45:$B$47</c:f>
              <c:strCache>
                <c:ptCount val="3"/>
                <c:pt idx="0">
                  <c:v>Carrera Administrativa</c:v>
                </c:pt>
                <c:pt idx="1">
                  <c:v>Porvisional</c:v>
                </c:pt>
                <c:pt idx="2">
                  <c:v>Libre Nombramiento y Remoción</c:v>
                </c:pt>
              </c:strCache>
            </c:strRef>
          </c:cat>
          <c:val>
            <c:numRef>
              <c:f>Hoja1!$C$45:$C$47</c:f>
              <c:numCache>
                <c:formatCode>General</c:formatCode>
                <c:ptCount val="3"/>
                <c:pt idx="0">
                  <c:v>85</c:v>
                </c:pt>
                <c:pt idx="1">
                  <c:v>12</c:v>
                </c:pt>
                <c:pt idx="2">
                  <c:v>2</c:v>
                </c:pt>
              </c:numCache>
            </c:numRef>
          </c:val>
          <c:extLst>
            <c:ext xmlns:c16="http://schemas.microsoft.com/office/drawing/2014/chart" uri="{C3380CC4-5D6E-409C-BE32-E72D297353CC}">
              <c16:uniqueId val="{00000000-6815-4B85-84AA-5751FB8AD9A9}"/>
            </c:ext>
          </c:extLst>
        </c:ser>
        <c:dLbls>
          <c:dLblPos val="outEnd"/>
          <c:showLegendKey val="0"/>
          <c:showVal val="1"/>
          <c:showCatName val="0"/>
          <c:showSerName val="0"/>
          <c:showPercent val="0"/>
          <c:showBubbleSize val="0"/>
        </c:dLbls>
        <c:gapWidth val="100"/>
        <c:overlap val="-24"/>
        <c:axId val="379655400"/>
        <c:axId val="379656968"/>
      </c:barChart>
      <c:catAx>
        <c:axId val="379655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Arial Narrow" panose="020B0606020202030204" pitchFamily="34" charset="0"/>
                <a:ea typeface="+mn-ea"/>
                <a:cs typeface="+mn-cs"/>
              </a:defRPr>
            </a:pPr>
            <a:endParaRPr lang="es-MX"/>
          </a:p>
        </c:txPr>
        <c:crossAx val="379656968"/>
        <c:crosses val="autoZero"/>
        <c:auto val="1"/>
        <c:lblAlgn val="ctr"/>
        <c:lblOffset val="100"/>
        <c:noMultiLvlLbl val="0"/>
      </c:catAx>
      <c:valAx>
        <c:axId val="379656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Arial Narrow" panose="020B0606020202030204" pitchFamily="34" charset="0"/>
                <a:ea typeface="+mn-ea"/>
                <a:cs typeface="+mn-cs"/>
              </a:defRPr>
            </a:pPr>
            <a:endParaRPr lang="es-MX"/>
          </a:p>
        </c:txPr>
        <c:crossAx val="3796554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Arial Narrow" panose="020B0606020202030204" pitchFamily="34" charset="0"/>
        </a:defRPr>
      </a:pPr>
      <a:endParaRPr lang="es-MX"/>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300" b="0" i="0" u="none" strike="noStrike" kern="1200" cap="none" spc="20" baseline="0">
                <a:solidFill>
                  <a:sysClr val="windowText" lastClr="000000"/>
                </a:solidFill>
                <a:latin typeface="Arial Narrow" panose="020B0606020202030204" pitchFamily="34" charset="0"/>
                <a:ea typeface="+mn-ea"/>
                <a:cs typeface="+mn-cs"/>
              </a:defRPr>
            </a:pPr>
            <a:r>
              <a:rPr lang="es-CO" sz="1300" b="1" i="0" u="none" strike="noStrike" cap="none" baseline="0">
                <a:effectLst/>
              </a:rPr>
              <a:t>3. </a:t>
            </a:r>
            <a:r>
              <a:rPr lang="es-CO" sz="1300" b="0" i="0" u="none" strike="noStrike" cap="none" baseline="0">
                <a:effectLst/>
              </a:rPr>
              <a:t>Señale cual o cuales de las siguientes habilidades blandas usted considera debe fortalecer.</a:t>
            </a:r>
            <a:endParaRPr lang="es-CO" sz="1300"/>
          </a:p>
        </c:rich>
      </c:tx>
      <c:overlay val="0"/>
      <c:spPr>
        <a:noFill/>
        <a:ln>
          <a:noFill/>
        </a:ln>
        <a:effectLst/>
      </c:spPr>
    </c:title>
    <c:autoTitleDeleted val="0"/>
    <c:plotArea>
      <c:layout/>
      <c:barChart>
        <c:barDir val="bar"/>
        <c:grouping val="clustered"/>
        <c:varyColors val="0"/>
        <c:ser>
          <c:idx val="0"/>
          <c:order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Arial Narrow" panose="020B060602020203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Hoja1!$B$50:$B$62</c:f>
              <c:strCache>
                <c:ptCount val="13"/>
                <c:pt idx="0">
                  <c:v>Comunicación asertiva</c:v>
                </c:pt>
                <c:pt idx="1">
                  <c:v>Liderazgo</c:v>
                </c:pt>
                <c:pt idx="2">
                  <c:v>Ética</c:v>
                </c:pt>
                <c:pt idx="3">
                  <c:v>Trabajo en equipo y ciudadanía</c:v>
                </c:pt>
                <c:pt idx="4">
                  <c:v>Relacionamiento organizacional</c:v>
                </c:pt>
                <c:pt idx="5">
                  <c:v>Gestión del tiempo</c:v>
                </c:pt>
                <c:pt idx="6">
                  <c:v>Gestión del cambio</c:v>
                </c:pt>
                <c:pt idx="7">
                  <c:v>Manejo del Estrés</c:v>
                </c:pt>
                <c:pt idx="8">
                  <c:v>Innovación</c:v>
                </c:pt>
                <c:pt idx="9">
                  <c:v>Teletrabajo</c:v>
                </c:pt>
                <c:pt idx="10">
                  <c:v>Brigada de emergencias</c:v>
                </c:pt>
                <c:pt idx="11">
                  <c:v>Primeros auxilios</c:v>
                </c:pt>
                <c:pt idx="12">
                  <c:v>Equidad de Genero</c:v>
                </c:pt>
              </c:strCache>
            </c:strRef>
          </c:cat>
          <c:val>
            <c:numRef>
              <c:f>Hoja1!$C$50:$C$62</c:f>
              <c:numCache>
                <c:formatCode>General</c:formatCode>
                <c:ptCount val="13"/>
                <c:pt idx="0">
                  <c:v>45</c:v>
                </c:pt>
                <c:pt idx="1">
                  <c:v>29</c:v>
                </c:pt>
                <c:pt idx="2">
                  <c:v>11</c:v>
                </c:pt>
                <c:pt idx="3">
                  <c:v>31</c:v>
                </c:pt>
                <c:pt idx="4">
                  <c:v>28</c:v>
                </c:pt>
                <c:pt idx="5">
                  <c:v>35</c:v>
                </c:pt>
                <c:pt idx="6">
                  <c:v>27</c:v>
                </c:pt>
                <c:pt idx="7">
                  <c:v>44</c:v>
                </c:pt>
                <c:pt idx="8">
                  <c:v>35</c:v>
                </c:pt>
                <c:pt idx="9">
                  <c:v>29</c:v>
                </c:pt>
                <c:pt idx="10">
                  <c:v>17</c:v>
                </c:pt>
                <c:pt idx="11">
                  <c:v>30</c:v>
                </c:pt>
                <c:pt idx="12">
                  <c:v>1</c:v>
                </c:pt>
              </c:numCache>
            </c:numRef>
          </c:val>
          <c:extLst>
            <c:ext xmlns:c16="http://schemas.microsoft.com/office/drawing/2014/chart" uri="{C3380CC4-5D6E-409C-BE32-E72D297353CC}">
              <c16:uniqueId val="{00000000-201C-4041-98BA-5B5EEC532631}"/>
            </c:ext>
          </c:extLst>
        </c:ser>
        <c:dLbls>
          <c:dLblPos val="outEnd"/>
          <c:showLegendKey val="0"/>
          <c:showVal val="1"/>
          <c:showCatName val="0"/>
          <c:showSerName val="0"/>
          <c:showPercent val="0"/>
          <c:showBubbleSize val="0"/>
        </c:dLbls>
        <c:gapWidth val="100"/>
        <c:axId val="379657360"/>
        <c:axId val="379658144"/>
      </c:barChart>
      <c:catAx>
        <c:axId val="3796573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Arial Narrow" panose="020B0606020202030204" pitchFamily="34" charset="0"/>
                <a:ea typeface="+mn-ea"/>
                <a:cs typeface="+mn-cs"/>
              </a:defRPr>
            </a:pPr>
            <a:endParaRPr lang="es-MX"/>
          </a:p>
        </c:txPr>
        <c:crossAx val="379658144"/>
        <c:crosses val="autoZero"/>
        <c:auto val="1"/>
        <c:lblAlgn val="ctr"/>
        <c:lblOffset val="100"/>
        <c:noMultiLvlLbl val="0"/>
      </c:catAx>
      <c:valAx>
        <c:axId val="3796581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Arial Narrow" panose="020B0606020202030204" pitchFamily="34" charset="0"/>
                <a:ea typeface="+mn-ea"/>
                <a:cs typeface="+mn-cs"/>
              </a:defRPr>
            </a:pPr>
            <a:endParaRPr lang="es-MX"/>
          </a:p>
        </c:txPr>
        <c:crossAx val="3796573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Arial Narrow" panose="020B0606020202030204" pitchFamily="34" charset="0"/>
        </a:defRPr>
      </a:pPr>
      <a:endParaRPr lang="es-MX"/>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300" b="0" i="0" u="none" strike="noStrike" kern="1200" cap="none" spc="20" baseline="0">
                <a:solidFill>
                  <a:sysClr val="windowText" lastClr="000000"/>
                </a:solidFill>
                <a:latin typeface="Arial Narrow" panose="020B0606020202030204" pitchFamily="34" charset="0"/>
                <a:ea typeface="+mn-ea"/>
                <a:cs typeface="+mn-cs"/>
              </a:defRPr>
            </a:pPr>
            <a:r>
              <a:rPr lang="es-CO" sz="1300" b="1" i="0" u="none" strike="noStrike" cap="none" baseline="0">
                <a:effectLst/>
              </a:rPr>
              <a:t>4.</a:t>
            </a:r>
            <a:r>
              <a:rPr lang="es-CO" sz="1300" b="0" i="0" u="none" strike="noStrike" cap="none" baseline="0">
                <a:effectLst/>
              </a:rPr>
              <a:t> Señale cual o cuales de las siguientes temáticas administrativas usted considera debe fortalecer, para mejorar el cumplimiento de sus funciones.</a:t>
            </a:r>
            <a:endParaRPr lang="es-CO" sz="1300"/>
          </a:p>
        </c:rich>
      </c:tx>
      <c:overlay val="0"/>
      <c:spPr>
        <a:noFill/>
        <a:ln>
          <a:noFill/>
        </a:ln>
        <a:effectLst/>
      </c:spPr>
      <c:txPr>
        <a:bodyPr rot="0" spcFirstLastPara="1" vertOverflow="ellipsis" vert="horz" wrap="square" anchor="ctr" anchorCtr="1"/>
        <a:lstStyle/>
        <a:p>
          <a:pPr>
            <a:defRPr sz="1300" b="0" i="0" u="none" strike="noStrike" kern="1200" cap="none" spc="20" baseline="0">
              <a:solidFill>
                <a:sysClr val="windowText" lastClr="000000"/>
              </a:solidFill>
              <a:latin typeface="Arial Narrow" panose="020B0606020202030204" pitchFamily="34" charset="0"/>
              <a:ea typeface="+mn-ea"/>
              <a:cs typeface="+mn-cs"/>
            </a:defRPr>
          </a:pPr>
          <a:endParaRPr lang="es-MX"/>
        </a:p>
      </c:txPr>
    </c:title>
    <c:autoTitleDeleted val="0"/>
    <c:plotArea>
      <c:layout/>
      <c:barChart>
        <c:barDir val="bar"/>
        <c:grouping val="clustered"/>
        <c:varyColors val="0"/>
        <c:ser>
          <c:idx val="0"/>
          <c:order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Arial Narrow" panose="020B060602020203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'[Encuesta PIC 2020.xlsx]Hoja1'!$B$68:$B$78</c:f>
              <c:strCache>
                <c:ptCount val="11"/>
                <c:pt idx="0">
                  <c:v>Contratación Estatal</c:v>
                </c:pt>
                <c:pt idx="1">
                  <c:v>Modelo Integrado de Planeación y Gestión-MIPG</c:v>
                </c:pt>
                <c:pt idx="2">
                  <c:v>Gestión documental</c:v>
                </c:pt>
                <c:pt idx="3">
                  <c:v>ORFEO</c:v>
                </c:pt>
                <c:pt idx="4">
                  <c:v>Sistema de Gestión de Calidad</c:v>
                </c:pt>
                <c:pt idx="5">
                  <c:v>Evaluación de desempeño</c:v>
                </c:pt>
                <c:pt idx="6">
                  <c:v>Excel</c:v>
                </c:pt>
                <c:pt idx="7">
                  <c:v>Acess</c:v>
                </c:pt>
                <c:pt idx="8">
                  <c:v>Power Point</c:v>
                </c:pt>
                <c:pt idx="9">
                  <c:v>Procesos y procedimientos internos</c:v>
                </c:pt>
                <c:pt idx="10">
                  <c:v>Ninguna de las anteriores</c:v>
                </c:pt>
              </c:strCache>
            </c:strRef>
          </c:cat>
          <c:val>
            <c:numRef>
              <c:f>'[Encuesta PIC 2020.xlsx]Hoja1'!$C$68:$C$78</c:f>
              <c:numCache>
                <c:formatCode>General</c:formatCode>
                <c:ptCount val="11"/>
                <c:pt idx="0">
                  <c:v>30</c:v>
                </c:pt>
                <c:pt idx="1">
                  <c:v>45</c:v>
                </c:pt>
                <c:pt idx="2">
                  <c:v>23</c:v>
                </c:pt>
                <c:pt idx="3">
                  <c:v>36</c:v>
                </c:pt>
                <c:pt idx="4">
                  <c:v>33</c:v>
                </c:pt>
                <c:pt idx="5">
                  <c:v>21</c:v>
                </c:pt>
                <c:pt idx="6">
                  <c:v>48</c:v>
                </c:pt>
                <c:pt idx="7">
                  <c:v>20</c:v>
                </c:pt>
                <c:pt idx="8">
                  <c:v>17</c:v>
                </c:pt>
                <c:pt idx="9">
                  <c:v>33</c:v>
                </c:pt>
                <c:pt idx="10">
                  <c:v>2</c:v>
                </c:pt>
              </c:numCache>
            </c:numRef>
          </c:val>
          <c:extLst>
            <c:ext xmlns:c16="http://schemas.microsoft.com/office/drawing/2014/chart" uri="{C3380CC4-5D6E-409C-BE32-E72D297353CC}">
              <c16:uniqueId val="{00000000-ABF4-482A-8EBF-BF8022C500B3}"/>
            </c:ext>
          </c:extLst>
        </c:ser>
        <c:dLbls>
          <c:dLblPos val="outEnd"/>
          <c:showLegendKey val="0"/>
          <c:showVal val="1"/>
          <c:showCatName val="0"/>
          <c:showSerName val="0"/>
          <c:showPercent val="0"/>
          <c:showBubbleSize val="0"/>
        </c:dLbls>
        <c:gapWidth val="100"/>
        <c:axId val="379646776"/>
        <c:axId val="379647168"/>
      </c:barChart>
      <c:catAx>
        <c:axId val="3796467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Arial Narrow" panose="020B0606020202030204" pitchFamily="34" charset="0"/>
                <a:ea typeface="+mn-ea"/>
                <a:cs typeface="+mn-cs"/>
              </a:defRPr>
            </a:pPr>
            <a:endParaRPr lang="es-MX"/>
          </a:p>
        </c:txPr>
        <c:crossAx val="379647168"/>
        <c:crosses val="autoZero"/>
        <c:auto val="1"/>
        <c:lblAlgn val="ctr"/>
        <c:lblOffset val="100"/>
        <c:noMultiLvlLbl val="0"/>
      </c:catAx>
      <c:valAx>
        <c:axId val="3796471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Arial Narrow" panose="020B0606020202030204" pitchFamily="34" charset="0"/>
                <a:ea typeface="+mn-ea"/>
                <a:cs typeface="+mn-cs"/>
              </a:defRPr>
            </a:pPr>
            <a:endParaRPr lang="es-MX"/>
          </a:p>
        </c:txPr>
        <c:crossAx val="3796467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Arial Narrow" panose="020B0606020202030204" pitchFamily="34" charset="0"/>
        </a:defRPr>
      </a:pPr>
      <a:endParaRPr lang="es-MX"/>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0" i="0" u="none" strike="noStrike" kern="1200" cap="none" spc="20" baseline="0">
                <a:solidFill>
                  <a:sysClr val="windowText" lastClr="000000"/>
                </a:solidFill>
                <a:latin typeface="Arial Narrow" panose="020B0606020202030204" pitchFamily="34" charset="0"/>
                <a:ea typeface="+mn-ea"/>
                <a:cs typeface="+mn-cs"/>
              </a:defRPr>
            </a:pPr>
            <a:r>
              <a:rPr lang="es-CO" sz="1300" b="1"/>
              <a:t>5. </a:t>
            </a:r>
            <a:r>
              <a:rPr lang="es-CO" sz="1300"/>
              <a:t>De las siguientes temáticas , califique de 1 a 3, la que considere mas relevante para el adecuado desempeño de sus funciones, siendo 3 la más relevante y 1 la menos relevante:</a:t>
            </a:r>
          </a:p>
        </c:rich>
      </c:tx>
      <c:overlay val="0"/>
      <c:spPr>
        <a:noFill/>
        <a:ln>
          <a:noFill/>
        </a:ln>
        <a:effectLst/>
      </c:spPr>
    </c:title>
    <c:autoTitleDeleted val="0"/>
    <c:plotArea>
      <c:layout/>
      <c:barChart>
        <c:barDir val="col"/>
        <c:grouping val="clustered"/>
        <c:varyColors val="0"/>
        <c:ser>
          <c:idx val="0"/>
          <c:order val="0"/>
          <c:tx>
            <c:strRef>
              <c:f>Hoja1!$C$83</c:f>
              <c:strCache>
                <c:ptCount val="1"/>
                <c:pt idx="0">
                  <c:v>1</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cat>
            <c:strRef>
              <c:f>Hoja1!$B$84:$B$98</c:f>
              <c:strCache>
                <c:ptCount val="15"/>
                <c:pt idx="0">
                  <c:v>DHIME</c:v>
                </c:pt>
                <c:pt idx="1">
                  <c:v>Big Data</c:v>
                </c:pt>
                <c:pt idx="2">
                  <c:v>ADCP</c:v>
                </c:pt>
                <c:pt idx="3">
                  <c:v>Gestión de Proyectos</c:v>
                </c:pt>
                <c:pt idx="4">
                  <c:v>Gestión calidad de datos</c:v>
                </c:pt>
                <c:pt idx="5">
                  <c:v>Lenguaje de programación R con un enfoque al análisis estadístico</c:v>
                </c:pt>
                <c:pt idx="6">
                  <c:v>Arcgis</c:v>
                </c:pt>
                <c:pt idx="7">
                  <c:v>Electrónica básica</c:v>
                </c:pt>
                <c:pt idx="8">
                  <c:v>Análisis y modelamiento SIG para aplicaciones en medio ambiente - CIAF</c:v>
                </c:pt>
                <c:pt idx="9">
                  <c:v>Manejo, análisis  y uso de información proveniente de sensores remotos (Satélites de órbita polar, geoestacionarios y radares meteorológicos, otros).</c:v>
                </c:pt>
                <c:pt idx="10">
                  <c:v>Observación, medición e instrumentación meteorológica</c:v>
                </c:pt>
                <c:pt idx="11">
                  <c:v>Observación, medición e instrumentación hidrológica</c:v>
                </c:pt>
                <c:pt idx="12">
                  <c:v>Operación y mantenimiento básico de estaciones Automáticas</c:v>
                </c:pt>
                <c:pt idx="13">
                  <c:v>Operación y mantenimiento básico de estaciones convencionales </c:v>
                </c:pt>
                <c:pt idx="14">
                  <c:v>Trabajo en alturas</c:v>
                </c:pt>
              </c:strCache>
            </c:strRef>
          </c:cat>
          <c:val>
            <c:numRef>
              <c:f>Hoja1!$C$84:$C$98</c:f>
              <c:numCache>
                <c:formatCode>General</c:formatCode>
                <c:ptCount val="15"/>
                <c:pt idx="0">
                  <c:v>19</c:v>
                </c:pt>
                <c:pt idx="1">
                  <c:v>30</c:v>
                </c:pt>
                <c:pt idx="2">
                  <c:v>30</c:v>
                </c:pt>
                <c:pt idx="3">
                  <c:v>25</c:v>
                </c:pt>
                <c:pt idx="4">
                  <c:v>14</c:v>
                </c:pt>
                <c:pt idx="5">
                  <c:v>9</c:v>
                </c:pt>
                <c:pt idx="6">
                  <c:v>26</c:v>
                </c:pt>
                <c:pt idx="7">
                  <c:v>28</c:v>
                </c:pt>
                <c:pt idx="8">
                  <c:v>24</c:v>
                </c:pt>
                <c:pt idx="9">
                  <c:v>22</c:v>
                </c:pt>
                <c:pt idx="10">
                  <c:v>19</c:v>
                </c:pt>
                <c:pt idx="11">
                  <c:v>29</c:v>
                </c:pt>
                <c:pt idx="12">
                  <c:v>21</c:v>
                </c:pt>
                <c:pt idx="13">
                  <c:v>30</c:v>
                </c:pt>
                <c:pt idx="14">
                  <c:v>34</c:v>
                </c:pt>
              </c:numCache>
            </c:numRef>
          </c:val>
          <c:extLst>
            <c:ext xmlns:c16="http://schemas.microsoft.com/office/drawing/2014/chart" uri="{C3380CC4-5D6E-409C-BE32-E72D297353CC}">
              <c16:uniqueId val="{00000000-2B44-48D2-A944-5A82745D381D}"/>
            </c:ext>
          </c:extLst>
        </c:ser>
        <c:ser>
          <c:idx val="1"/>
          <c:order val="1"/>
          <c:tx>
            <c:strRef>
              <c:f>Hoja1!$D$83</c:f>
              <c:strCache>
                <c:ptCount val="1"/>
                <c:pt idx="0">
                  <c:v>2</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cat>
            <c:strRef>
              <c:f>Hoja1!$B$84:$B$98</c:f>
              <c:strCache>
                <c:ptCount val="15"/>
                <c:pt idx="0">
                  <c:v>DHIME</c:v>
                </c:pt>
                <c:pt idx="1">
                  <c:v>Big Data</c:v>
                </c:pt>
                <c:pt idx="2">
                  <c:v>ADCP</c:v>
                </c:pt>
                <c:pt idx="3">
                  <c:v>Gestión de Proyectos</c:v>
                </c:pt>
                <c:pt idx="4">
                  <c:v>Gestión calidad de datos</c:v>
                </c:pt>
                <c:pt idx="5">
                  <c:v>Lenguaje de programación R con un enfoque al análisis estadístico</c:v>
                </c:pt>
                <c:pt idx="6">
                  <c:v>Arcgis</c:v>
                </c:pt>
                <c:pt idx="7">
                  <c:v>Electrónica básica</c:v>
                </c:pt>
                <c:pt idx="8">
                  <c:v>Análisis y modelamiento SIG para aplicaciones en medio ambiente - CIAF</c:v>
                </c:pt>
                <c:pt idx="9">
                  <c:v>Manejo, análisis  y uso de información proveniente de sensores remotos (Satélites de órbita polar, geoestacionarios y radares meteorológicos, otros).</c:v>
                </c:pt>
                <c:pt idx="10">
                  <c:v>Observación, medición e instrumentación meteorológica</c:v>
                </c:pt>
                <c:pt idx="11">
                  <c:v>Observación, medición e instrumentación hidrológica</c:v>
                </c:pt>
                <c:pt idx="12">
                  <c:v>Operación y mantenimiento básico de estaciones Automáticas</c:v>
                </c:pt>
                <c:pt idx="13">
                  <c:v>Operación y mantenimiento básico de estaciones convencionales </c:v>
                </c:pt>
                <c:pt idx="14">
                  <c:v>Trabajo en alturas</c:v>
                </c:pt>
              </c:strCache>
            </c:strRef>
          </c:cat>
          <c:val>
            <c:numRef>
              <c:f>Hoja1!$D$84:$D$98</c:f>
              <c:numCache>
                <c:formatCode>General</c:formatCode>
                <c:ptCount val="15"/>
                <c:pt idx="0">
                  <c:v>10</c:v>
                </c:pt>
                <c:pt idx="1">
                  <c:v>27</c:v>
                </c:pt>
                <c:pt idx="2">
                  <c:v>14</c:v>
                </c:pt>
                <c:pt idx="3">
                  <c:v>27</c:v>
                </c:pt>
                <c:pt idx="4">
                  <c:v>21</c:v>
                </c:pt>
                <c:pt idx="5">
                  <c:v>19</c:v>
                </c:pt>
                <c:pt idx="6">
                  <c:v>18</c:v>
                </c:pt>
                <c:pt idx="7">
                  <c:v>14</c:v>
                </c:pt>
                <c:pt idx="8">
                  <c:v>22</c:v>
                </c:pt>
                <c:pt idx="9">
                  <c:v>10</c:v>
                </c:pt>
                <c:pt idx="10">
                  <c:v>13</c:v>
                </c:pt>
                <c:pt idx="11">
                  <c:v>11</c:v>
                </c:pt>
                <c:pt idx="12">
                  <c:v>13</c:v>
                </c:pt>
                <c:pt idx="13">
                  <c:v>18</c:v>
                </c:pt>
                <c:pt idx="14">
                  <c:v>21</c:v>
                </c:pt>
              </c:numCache>
            </c:numRef>
          </c:val>
          <c:extLst>
            <c:ext xmlns:c16="http://schemas.microsoft.com/office/drawing/2014/chart" uri="{C3380CC4-5D6E-409C-BE32-E72D297353CC}">
              <c16:uniqueId val="{00000001-2B44-48D2-A944-5A82745D381D}"/>
            </c:ext>
          </c:extLst>
        </c:ser>
        <c:ser>
          <c:idx val="2"/>
          <c:order val="2"/>
          <c:tx>
            <c:strRef>
              <c:f>Hoja1!$E$83</c:f>
              <c:strCache>
                <c:ptCount val="1"/>
                <c:pt idx="0">
                  <c:v>3</c:v>
                </c:pt>
              </c:strCache>
            </c:strRef>
          </c:tx>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invertIfNegative val="0"/>
          <c:cat>
            <c:strRef>
              <c:f>Hoja1!$B$84:$B$98</c:f>
              <c:strCache>
                <c:ptCount val="15"/>
                <c:pt idx="0">
                  <c:v>DHIME</c:v>
                </c:pt>
                <c:pt idx="1">
                  <c:v>Big Data</c:v>
                </c:pt>
                <c:pt idx="2">
                  <c:v>ADCP</c:v>
                </c:pt>
                <c:pt idx="3">
                  <c:v>Gestión de Proyectos</c:v>
                </c:pt>
                <c:pt idx="4">
                  <c:v>Gestión calidad de datos</c:v>
                </c:pt>
                <c:pt idx="5">
                  <c:v>Lenguaje de programación R con un enfoque al análisis estadístico</c:v>
                </c:pt>
                <c:pt idx="6">
                  <c:v>Arcgis</c:v>
                </c:pt>
                <c:pt idx="7">
                  <c:v>Electrónica básica</c:v>
                </c:pt>
                <c:pt idx="8">
                  <c:v>Análisis y modelamiento SIG para aplicaciones en medio ambiente - CIAF</c:v>
                </c:pt>
                <c:pt idx="9">
                  <c:v>Manejo, análisis  y uso de información proveniente de sensores remotos (Satélites de órbita polar, geoestacionarios y radares meteorológicos, otros).</c:v>
                </c:pt>
                <c:pt idx="10">
                  <c:v>Observación, medición e instrumentación meteorológica</c:v>
                </c:pt>
                <c:pt idx="11">
                  <c:v>Observación, medición e instrumentación hidrológica</c:v>
                </c:pt>
                <c:pt idx="12">
                  <c:v>Operación y mantenimiento básico de estaciones Automáticas</c:v>
                </c:pt>
                <c:pt idx="13">
                  <c:v>Operación y mantenimiento básico de estaciones convencionales </c:v>
                </c:pt>
                <c:pt idx="14">
                  <c:v>Trabajo en alturas</c:v>
                </c:pt>
              </c:strCache>
            </c:strRef>
          </c:cat>
          <c:val>
            <c:numRef>
              <c:f>Hoja1!$E$84:$E$98</c:f>
              <c:numCache>
                <c:formatCode>General</c:formatCode>
                <c:ptCount val="15"/>
                <c:pt idx="0">
                  <c:v>64</c:v>
                </c:pt>
                <c:pt idx="1">
                  <c:v>24</c:v>
                </c:pt>
                <c:pt idx="2">
                  <c:v>38</c:v>
                </c:pt>
                <c:pt idx="3">
                  <c:v>34</c:v>
                </c:pt>
                <c:pt idx="4">
                  <c:v>54</c:v>
                </c:pt>
                <c:pt idx="5">
                  <c:v>37</c:v>
                </c:pt>
                <c:pt idx="6">
                  <c:v>43</c:v>
                </c:pt>
                <c:pt idx="7">
                  <c:v>37</c:v>
                </c:pt>
                <c:pt idx="8">
                  <c:v>38</c:v>
                </c:pt>
                <c:pt idx="9">
                  <c:v>57</c:v>
                </c:pt>
                <c:pt idx="10">
                  <c:v>55</c:v>
                </c:pt>
                <c:pt idx="11">
                  <c:v>43</c:v>
                </c:pt>
                <c:pt idx="12">
                  <c:v>53</c:v>
                </c:pt>
                <c:pt idx="13">
                  <c:v>39</c:v>
                </c:pt>
                <c:pt idx="14">
                  <c:v>29</c:v>
                </c:pt>
              </c:numCache>
            </c:numRef>
          </c:val>
          <c:extLst>
            <c:ext xmlns:c16="http://schemas.microsoft.com/office/drawing/2014/chart" uri="{C3380CC4-5D6E-409C-BE32-E72D297353CC}">
              <c16:uniqueId val="{00000002-2B44-48D2-A944-5A82745D381D}"/>
            </c:ext>
          </c:extLst>
        </c:ser>
        <c:dLbls>
          <c:showLegendKey val="0"/>
          <c:showVal val="0"/>
          <c:showCatName val="0"/>
          <c:showSerName val="0"/>
          <c:showPercent val="0"/>
          <c:showBubbleSize val="0"/>
        </c:dLbls>
        <c:gapWidth val="100"/>
        <c:overlap val="-24"/>
        <c:axId val="379661672"/>
        <c:axId val="379660888"/>
      </c:barChart>
      <c:catAx>
        <c:axId val="379661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Narrow" panose="020B0606020202030204" pitchFamily="34" charset="0"/>
                <a:ea typeface="+mn-ea"/>
                <a:cs typeface="+mn-cs"/>
              </a:defRPr>
            </a:pPr>
            <a:endParaRPr lang="es-MX"/>
          </a:p>
        </c:txPr>
        <c:crossAx val="379660888"/>
        <c:crosses val="autoZero"/>
        <c:auto val="1"/>
        <c:lblAlgn val="ctr"/>
        <c:lblOffset val="100"/>
        <c:noMultiLvlLbl val="0"/>
      </c:catAx>
      <c:valAx>
        <c:axId val="379660888"/>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379661672"/>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ysClr val="windowText" lastClr="000000"/>
                </a:solidFill>
                <a:latin typeface="Arial Narrow" panose="020B0606020202030204" pitchFamily="34" charset="0"/>
                <a:ea typeface="+mn-ea"/>
                <a:cs typeface="+mn-cs"/>
              </a:defRPr>
            </a:pPr>
            <a:endParaRPr lang="es-MX"/>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Narrow" panose="020B0606020202030204" pitchFamily="34" charset="0"/>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Arial Narrow" panose="020B0606020202030204" pitchFamily="34" charset="0"/>
        </a:defRPr>
      </a:pPr>
      <a:endParaRPr lang="es-MX"/>
    </a:p>
  </c:txPr>
  <c:externalData r:id="rId1">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1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6AB8A86-B4E6-4D21-862F-E88A78A8C771}" type="doc">
      <dgm:prSet loTypeId="urn:microsoft.com/office/officeart/2005/8/layout/lProcess3" loCatId="process" qsTypeId="urn:microsoft.com/office/officeart/2005/8/quickstyle/simple1" qsCatId="simple" csTypeId="urn:microsoft.com/office/officeart/2005/8/colors/colorful1" csCatId="colorful" phldr="1"/>
      <dgm:spPr/>
      <dgm:t>
        <a:bodyPr/>
        <a:lstStyle/>
        <a:p>
          <a:endParaRPr lang="es-ES"/>
        </a:p>
      </dgm:t>
    </dgm:pt>
    <dgm:pt modelId="{3E80FC8E-090A-41BC-BBA2-4E85A7DC2962}">
      <dgm:prSet phldrT="[Texto]" custT="1"/>
      <dgm:spPr/>
      <dgm:t>
        <a:bodyPr/>
        <a:lstStyle/>
        <a:p>
          <a:r>
            <a:rPr lang="es-ES" sz="1200">
              <a:latin typeface="Arial Narrow" panose="020B0606020202030204" pitchFamily="34" charset="0"/>
            </a:rPr>
            <a:t>Identificación de la necesidades de acuerdo con los mandatos legales y los ejes témáticos PNFC</a:t>
          </a:r>
        </a:p>
      </dgm:t>
    </dgm:pt>
    <dgm:pt modelId="{2BD47476-A5A4-4268-95C0-6C8263C3F5AF}" type="parTrans" cxnId="{0C25F7F6-985E-473F-99FC-E5DC3519F4F2}">
      <dgm:prSet/>
      <dgm:spPr/>
      <dgm:t>
        <a:bodyPr/>
        <a:lstStyle/>
        <a:p>
          <a:endParaRPr lang="es-ES">
            <a:latin typeface="Arial Narrow" panose="020B0606020202030204" pitchFamily="34" charset="0"/>
          </a:endParaRPr>
        </a:p>
      </dgm:t>
    </dgm:pt>
    <dgm:pt modelId="{4878744D-F29D-4481-B4FC-B4E5E7AF4471}" type="sibTrans" cxnId="{0C25F7F6-985E-473F-99FC-E5DC3519F4F2}">
      <dgm:prSet/>
      <dgm:spPr/>
      <dgm:t>
        <a:bodyPr/>
        <a:lstStyle/>
        <a:p>
          <a:endParaRPr lang="es-ES">
            <a:latin typeface="Arial Narrow" panose="020B0606020202030204" pitchFamily="34" charset="0"/>
          </a:endParaRPr>
        </a:p>
      </dgm:t>
    </dgm:pt>
    <dgm:pt modelId="{CFD98B04-8B5B-40C5-8AEC-A65569621546}">
      <dgm:prSet phldrT="[Texto]" custT="1"/>
      <dgm:spPr/>
      <dgm:t>
        <a:bodyPr/>
        <a:lstStyle/>
        <a:p>
          <a:r>
            <a:rPr lang="es-ES" sz="1300">
              <a:latin typeface="Arial Narrow" panose="020B0606020202030204" pitchFamily="34" charset="0"/>
            </a:rPr>
            <a:t>Se determinaran las necesidades de capacitación señaladas en la normatividad y Guías metodologícas</a:t>
          </a:r>
        </a:p>
      </dgm:t>
    </dgm:pt>
    <dgm:pt modelId="{29D6CE81-B446-4B62-A963-D7342C0A2367}" type="parTrans" cxnId="{7ED736D2-3D41-415C-8D83-B5FBC06888B6}">
      <dgm:prSet/>
      <dgm:spPr/>
      <dgm:t>
        <a:bodyPr/>
        <a:lstStyle/>
        <a:p>
          <a:endParaRPr lang="es-ES">
            <a:latin typeface="Arial Narrow" panose="020B0606020202030204" pitchFamily="34" charset="0"/>
          </a:endParaRPr>
        </a:p>
      </dgm:t>
    </dgm:pt>
    <dgm:pt modelId="{132348AA-05AF-4812-B9B0-2600EBDF39B0}" type="sibTrans" cxnId="{7ED736D2-3D41-415C-8D83-B5FBC06888B6}">
      <dgm:prSet/>
      <dgm:spPr/>
      <dgm:t>
        <a:bodyPr/>
        <a:lstStyle/>
        <a:p>
          <a:endParaRPr lang="es-ES">
            <a:latin typeface="Arial Narrow" panose="020B0606020202030204" pitchFamily="34" charset="0"/>
          </a:endParaRPr>
        </a:p>
      </dgm:t>
    </dgm:pt>
    <dgm:pt modelId="{48C533F6-E811-4366-B316-9C3038EBAA84}">
      <dgm:prSet custT="1"/>
      <dgm:spPr/>
      <dgm:t>
        <a:bodyPr/>
        <a:lstStyle/>
        <a:p>
          <a:r>
            <a:rPr lang="es-ES" sz="1200">
              <a:latin typeface="Arial Narrow" panose="020B0606020202030204" pitchFamily="34" charset="0"/>
            </a:rPr>
            <a:t>Evaluación de Clima Oragnizacional</a:t>
          </a:r>
        </a:p>
      </dgm:t>
    </dgm:pt>
    <dgm:pt modelId="{30CFE45D-E6DE-4654-87B2-0E62A2BD7018}" type="parTrans" cxnId="{6F89F1AD-5DC6-458B-9A34-27E968BF9B1D}">
      <dgm:prSet/>
      <dgm:spPr/>
      <dgm:t>
        <a:bodyPr/>
        <a:lstStyle/>
        <a:p>
          <a:endParaRPr lang="es-ES">
            <a:latin typeface="Arial Narrow" panose="020B0606020202030204" pitchFamily="34" charset="0"/>
          </a:endParaRPr>
        </a:p>
      </dgm:t>
    </dgm:pt>
    <dgm:pt modelId="{4117AE6C-660E-4ABF-9C71-2709910006F8}" type="sibTrans" cxnId="{6F89F1AD-5DC6-458B-9A34-27E968BF9B1D}">
      <dgm:prSet/>
      <dgm:spPr/>
      <dgm:t>
        <a:bodyPr/>
        <a:lstStyle/>
        <a:p>
          <a:endParaRPr lang="es-ES">
            <a:latin typeface="Arial Narrow" panose="020B0606020202030204" pitchFamily="34" charset="0"/>
          </a:endParaRPr>
        </a:p>
      </dgm:t>
    </dgm:pt>
    <dgm:pt modelId="{18D1A92E-9364-42BB-BA2D-38131E532118}">
      <dgm:prSet custT="1"/>
      <dgm:spPr/>
      <dgm:t>
        <a:bodyPr/>
        <a:lstStyle/>
        <a:p>
          <a:pPr algn="l"/>
          <a:r>
            <a:rPr lang="es-ES" sz="1200">
              <a:latin typeface="Arial Narrow" panose="020B0606020202030204" pitchFamily="34" charset="0"/>
            </a:rPr>
            <a:t>Analisis del Clima Organizacional con el fin de identificar parámetros a nivel general sobre la percepción que los individuos tienen dentro de la organización sobre ellos.Permitiendo introducir cambios planificados tanto en las actitudes  y conductas de los miembros, como en la estructura organizacional o en uno o más de los subsistemas que lo componen</a:t>
          </a:r>
        </a:p>
      </dgm:t>
    </dgm:pt>
    <dgm:pt modelId="{143ECD98-8BED-448B-AA50-BED0B8D95C92}" type="sibTrans" cxnId="{55FCD5CC-5923-41AB-B246-DABEF30D6770}">
      <dgm:prSet/>
      <dgm:spPr/>
      <dgm:t>
        <a:bodyPr/>
        <a:lstStyle/>
        <a:p>
          <a:endParaRPr lang="es-ES">
            <a:latin typeface="Arial Narrow" panose="020B0606020202030204" pitchFamily="34" charset="0"/>
          </a:endParaRPr>
        </a:p>
      </dgm:t>
    </dgm:pt>
    <dgm:pt modelId="{47846759-3C0D-456F-9274-F827824475A5}" type="parTrans" cxnId="{55FCD5CC-5923-41AB-B246-DABEF30D6770}">
      <dgm:prSet/>
      <dgm:spPr/>
      <dgm:t>
        <a:bodyPr/>
        <a:lstStyle/>
        <a:p>
          <a:endParaRPr lang="es-ES">
            <a:latin typeface="Arial Narrow" panose="020B0606020202030204" pitchFamily="34" charset="0"/>
          </a:endParaRPr>
        </a:p>
      </dgm:t>
    </dgm:pt>
    <dgm:pt modelId="{B411597B-3650-4102-83B9-F98246B2BE48}" type="pres">
      <dgm:prSet presAssocID="{46AB8A86-B4E6-4D21-862F-E88A78A8C771}" presName="Name0" presStyleCnt="0">
        <dgm:presLayoutVars>
          <dgm:chPref val="3"/>
          <dgm:dir/>
          <dgm:animLvl val="lvl"/>
          <dgm:resizeHandles/>
        </dgm:presLayoutVars>
      </dgm:prSet>
      <dgm:spPr/>
      <dgm:t>
        <a:bodyPr/>
        <a:lstStyle/>
        <a:p>
          <a:endParaRPr lang="es-CO"/>
        </a:p>
      </dgm:t>
    </dgm:pt>
    <dgm:pt modelId="{95ED647F-171C-419E-B7EB-B99EC8455E74}" type="pres">
      <dgm:prSet presAssocID="{3E80FC8E-090A-41BC-BBA2-4E85A7DC2962}" presName="horFlow" presStyleCnt="0"/>
      <dgm:spPr/>
    </dgm:pt>
    <dgm:pt modelId="{0D8EAE80-A45D-48FB-A020-F625C87AE870}" type="pres">
      <dgm:prSet presAssocID="{3E80FC8E-090A-41BC-BBA2-4E85A7DC2962}" presName="bigChev" presStyleLbl="node1" presStyleIdx="0" presStyleCnt="2" custScaleX="220397" custScaleY="171573" custLinFactNeighborX="39412" custLinFactNeighborY="-75024"/>
      <dgm:spPr/>
      <dgm:t>
        <a:bodyPr/>
        <a:lstStyle/>
        <a:p>
          <a:endParaRPr lang="es-CO"/>
        </a:p>
      </dgm:t>
    </dgm:pt>
    <dgm:pt modelId="{DF77E081-552F-4DE8-B41E-00D4607E9A7C}" type="pres">
      <dgm:prSet presAssocID="{29D6CE81-B446-4B62-A963-D7342C0A2367}" presName="parTrans" presStyleCnt="0"/>
      <dgm:spPr/>
    </dgm:pt>
    <dgm:pt modelId="{E1DEEF42-A93F-4C03-B443-975D6A81319B}" type="pres">
      <dgm:prSet presAssocID="{CFD98B04-8B5B-40C5-8AEC-A65569621546}" presName="node" presStyleLbl="alignAccFollowNode1" presStyleIdx="0" presStyleCnt="2" custScaleX="304011" custScaleY="320301" custLinFactNeighborX="-59093" custLinFactNeighborY="-78812">
        <dgm:presLayoutVars>
          <dgm:bulletEnabled val="1"/>
        </dgm:presLayoutVars>
      </dgm:prSet>
      <dgm:spPr/>
      <dgm:t>
        <a:bodyPr/>
        <a:lstStyle/>
        <a:p>
          <a:endParaRPr lang="es-CO"/>
        </a:p>
      </dgm:t>
    </dgm:pt>
    <dgm:pt modelId="{DAAB4614-ADAC-4BCD-AE78-6D28C6A1060A}" type="pres">
      <dgm:prSet presAssocID="{3E80FC8E-090A-41BC-BBA2-4E85A7DC2962}" presName="vSp" presStyleCnt="0"/>
      <dgm:spPr/>
    </dgm:pt>
    <dgm:pt modelId="{B49AECBF-0BF5-4FA8-92FC-4A3E5340CA72}" type="pres">
      <dgm:prSet presAssocID="{48C533F6-E811-4366-B316-9C3038EBAA84}" presName="horFlow" presStyleCnt="0"/>
      <dgm:spPr/>
    </dgm:pt>
    <dgm:pt modelId="{9326D82F-8A32-4A1E-A73D-00776F92DED8}" type="pres">
      <dgm:prSet presAssocID="{48C533F6-E811-4366-B316-9C3038EBAA84}" presName="bigChev" presStyleLbl="node1" presStyleIdx="1" presStyleCnt="2" custScaleX="149710" custScaleY="154088"/>
      <dgm:spPr/>
      <dgm:t>
        <a:bodyPr/>
        <a:lstStyle/>
        <a:p>
          <a:endParaRPr lang="es-CO"/>
        </a:p>
      </dgm:t>
    </dgm:pt>
    <dgm:pt modelId="{F8270469-1DA3-4AD7-BFED-121962899667}" type="pres">
      <dgm:prSet presAssocID="{47846759-3C0D-456F-9274-F827824475A5}" presName="parTrans" presStyleCnt="0"/>
      <dgm:spPr/>
    </dgm:pt>
    <dgm:pt modelId="{302DEF8B-04B4-49E5-967D-3593249D9F04}" type="pres">
      <dgm:prSet presAssocID="{18D1A92E-9364-42BB-BA2D-38131E532118}" presName="node" presStyleLbl="alignAccFollowNode1" presStyleIdx="1" presStyleCnt="2" custScaleX="388357" custScaleY="454002" custLinFactX="-12260" custLinFactNeighborX="-100000" custLinFactNeighborY="-3097">
        <dgm:presLayoutVars>
          <dgm:bulletEnabled val="1"/>
        </dgm:presLayoutVars>
      </dgm:prSet>
      <dgm:spPr/>
      <dgm:t>
        <a:bodyPr/>
        <a:lstStyle/>
        <a:p>
          <a:endParaRPr lang="es-CO"/>
        </a:p>
      </dgm:t>
    </dgm:pt>
  </dgm:ptLst>
  <dgm:cxnLst>
    <dgm:cxn modelId="{80E53AB9-B15A-4F46-93CA-A625BCB53C77}" type="presOf" srcId="{CFD98B04-8B5B-40C5-8AEC-A65569621546}" destId="{E1DEEF42-A93F-4C03-B443-975D6A81319B}" srcOrd="0" destOrd="0" presId="urn:microsoft.com/office/officeart/2005/8/layout/lProcess3"/>
    <dgm:cxn modelId="{0C25F7F6-985E-473F-99FC-E5DC3519F4F2}" srcId="{46AB8A86-B4E6-4D21-862F-E88A78A8C771}" destId="{3E80FC8E-090A-41BC-BBA2-4E85A7DC2962}" srcOrd="0" destOrd="0" parTransId="{2BD47476-A5A4-4268-95C0-6C8263C3F5AF}" sibTransId="{4878744D-F29D-4481-B4FC-B4E5E7AF4471}"/>
    <dgm:cxn modelId="{6F89F1AD-5DC6-458B-9A34-27E968BF9B1D}" srcId="{46AB8A86-B4E6-4D21-862F-E88A78A8C771}" destId="{48C533F6-E811-4366-B316-9C3038EBAA84}" srcOrd="1" destOrd="0" parTransId="{30CFE45D-E6DE-4654-87B2-0E62A2BD7018}" sibTransId="{4117AE6C-660E-4ABF-9C71-2709910006F8}"/>
    <dgm:cxn modelId="{55FCD5CC-5923-41AB-B246-DABEF30D6770}" srcId="{48C533F6-E811-4366-B316-9C3038EBAA84}" destId="{18D1A92E-9364-42BB-BA2D-38131E532118}" srcOrd="0" destOrd="0" parTransId="{47846759-3C0D-456F-9274-F827824475A5}" sibTransId="{143ECD98-8BED-448B-AA50-BED0B8D95C92}"/>
    <dgm:cxn modelId="{7ED736D2-3D41-415C-8D83-B5FBC06888B6}" srcId="{3E80FC8E-090A-41BC-BBA2-4E85A7DC2962}" destId="{CFD98B04-8B5B-40C5-8AEC-A65569621546}" srcOrd="0" destOrd="0" parTransId="{29D6CE81-B446-4B62-A963-D7342C0A2367}" sibTransId="{132348AA-05AF-4812-B9B0-2600EBDF39B0}"/>
    <dgm:cxn modelId="{979DBF6B-4E48-4427-8081-A5F8D1983097}" type="presOf" srcId="{46AB8A86-B4E6-4D21-862F-E88A78A8C771}" destId="{B411597B-3650-4102-83B9-F98246B2BE48}" srcOrd="0" destOrd="0" presId="urn:microsoft.com/office/officeart/2005/8/layout/lProcess3"/>
    <dgm:cxn modelId="{CBB72C40-4F0D-467D-9CE2-A97B264D4480}" type="presOf" srcId="{3E80FC8E-090A-41BC-BBA2-4E85A7DC2962}" destId="{0D8EAE80-A45D-48FB-A020-F625C87AE870}" srcOrd="0" destOrd="0" presId="urn:microsoft.com/office/officeart/2005/8/layout/lProcess3"/>
    <dgm:cxn modelId="{007B52FD-330E-4E12-ADDA-BF0E0BA4C955}" type="presOf" srcId="{48C533F6-E811-4366-B316-9C3038EBAA84}" destId="{9326D82F-8A32-4A1E-A73D-00776F92DED8}" srcOrd="0" destOrd="0" presId="urn:microsoft.com/office/officeart/2005/8/layout/lProcess3"/>
    <dgm:cxn modelId="{B3E2AC96-E3F2-4B6E-85BC-97697723383E}" type="presOf" srcId="{18D1A92E-9364-42BB-BA2D-38131E532118}" destId="{302DEF8B-04B4-49E5-967D-3593249D9F04}" srcOrd="0" destOrd="0" presId="urn:microsoft.com/office/officeart/2005/8/layout/lProcess3"/>
    <dgm:cxn modelId="{B7CDE8D6-5CFB-49E0-A8BB-13A869B0464A}" type="presParOf" srcId="{B411597B-3650-4102-83B9-F98246B2BE48}" destId="{95ED647F-171C-419E-B7EB-B99EC8455E74}" srcOrd="0" destOrd="0" presId="urn:microsoft.com/office/officeart/2005/8/layout/lProcess3"/>
    <dgm:cxn modelId="{FC35113B-8B4D-4B0E-9C19-48311DE7A900}" type="presParOf" srcId="{95ED647F-171C-419E-B7EB-B99EC8455E74}" destId="{0D8EAE80-A45D-48FB-A020-F625C87AE870}" srcOrd="0" destOrd="0" presId="urn:microsoft.com/office/officeart/2005/8/layout/lProcess3"/>
    <dgm:cxn modelId="{7AA42737-D986-4FE6-A003-749A38CFB40D}" type="presParOf" srcId="{95ED647F-171C-419E-B7EB-B99EC8455E74}" destId="{DF77E081-552F-4DE8-B41E-00D4607E9A7C}" srcOrd="1" destOrd="0" presId="urn:microsoft.com/office/officeart/2005/8/layout/lProcess3"/>
    <dgm:cxn modelId="{A12E0CEE-2C9D-4E2D-AB69-FB0E704BFE9C}" type="presParOf" srcId="{95ED647F-171C-419E-B7EB-B99EC8455E74}" destId="{E1DEEF42-A93F-4C03-B443-975D6A81319B}" srcOrd="2" destOrd="0" presId="urn:microsoft.com/office/officeart/2005/8/layout/lProcess3"/>
    <dgm:cxn modelId="{77BB7597-20FD-4BF9-B112-24ADC0B0501A}" type="presParOf" srcId="{B411597B-3650-4102-83B9-F98246B2BE48}" destId="{DAAB4614-ADAC-4BCD-AE78-6D28C6A1060A}" srcOrd="1" destOrd="0" presId="urn:microsoft.com/office/officeart/2005/8/layout/lProcess3"/>
    <dgm:cxn modelId="{BB858402-2166-49A3-A2DD-4F9DC1216EB0}" type="presParOf" srcId="{B411597B-3650-4102-83B9-F98246B2BE48}" destId="{B49AECBF-0BF5-4FA8-92FC-4A3E5340CA72}" srcOrd="2" destOrd="0" presId="urn:microsoft.com/office/officeart/2005/8/layout/lProcess3"/>
    <dgm:cxn modelId="{7BBCAADB-95B6-4102-A523-73277D9906DA}" type="presParOf" srcId="{B49AECBF-0BF5-4FA8-92FC-4A3E5340CA72}" destId="{9326D82F-8A32-4A1E-A73D-00776F92DED8}" srcOrd="0" destOrd="0" presId="urn:microsoft.com/office/officeart/2005/8/layout/lProcess3"/>
    <dgm:cxn modelId="{5A889ACF-3878-4286-88D3-3DDAECB6B1E7}" type="presParOf" srcId="{B49AECBF-0BF5-4FA8-92FC-4A3E5340CA72}" destId="{F8270469-1DA3-4AD7-BFED-121962899667}" srcOrd="1" destOrd="0" presId="urn:microsoft.com/office/officeart/2005/8/layout/lProcess3"/>
    <dgm:cxn modelId="{41B6D892-DC0E-4815-B9A7-24359E02D21A}" type="presParOf" srcId="{B49AECBF-0BF5-4FA8-92FC-4A3E5340CA72}" destId="{302DEF8B-04B4-49E5-967D-3593249D9F04}" srcOrd="2" destOrd="0" presId="urn:microsoft.com/office/officeart/2005/8/layout/lProcess3"/>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6AB8A86-B4E6-4D21-862F-E88A78A8C771}" type="doc">
      <dgm:prSet loTypeId="urn:microsoft.com/office/officeart/2005/8/layout/lProcess3" loCatId="process" qsTypeId="urn:microsoft.com/office/officeart/2005/8/quickstyle/simple1" qsCatId="simple" csTypeId="urn:microsoft.com/office/officeart/2005/8/colors/colorful1" csCatId="colorful" phldr="1"/>
      <dgm:spPr/>
      <dgm:t>
        <a:bodyPr/>
        <a:lstStyle/>
        <a:p>
          <a:endParaRPr lang="es-ES"/>
        </a:p>
      </dgm:t>
    </dgm:pt>
    <dgm:pt modelId="{756D612A-BDC6-4E40-BCE6-8974BBA551CD}">
      <dgm:prSet phldrT="[Texto]" custT="1"/>
      <dgm:spPr/>
      <dgm:t>
        <a:bodyPr/>
        <a:lstStyle/>
        <a:p>
          <a:r>
            <a:rPr lang="es-ES" sz="1200">
              <a:latin typeface="Arial Narrow" panose="020B0606020202030204" pitchFamily="34" charset="0"/>
            </a:rPr>
            <a:t>Conocer las necesidades de conocimientos, habilidades y actitudes que requiere el IDEAM</a:t>
          </a:r>
        </a:p>
      </dgm:t>
    </dgm:pt>
    <dgm:pt modelId="{1CEF92E0-62D9-4275-BE1E-BEB39B77586D}" type="parTrans" cxnId="{7055E0AF-B92E-4000-B82F-096A1A0ABD69}">
      <dgm:prSet/>
      <dgm:spPr/>
      <dgm:t>
        <a:bodyPr/>
        <a:lstStyle/>
        <a:p>
          <a:endParaRPr lang="es-ES">
            <a:latin typeface="Arial Narrow" panose="020B0606020202030204" pitchFamily="34" charset="0"/>
          </a:endParaRPr>
        </a:p>
      </dgm:t>
    </dgm:pt>
    <dgm:pt modelId="{68ABF25B-680C-4E1B-B5DA-390C25DC6EBA}" type="sibTrans" cxnId="{7055E0AF-B92E-4000-B82F-096A1A0ABD69}">
      <dgm:prSet/>
      <dgm:spPr/>
      <dgm:t>
        <a:bodyPr/>
        <a:lstStyle/>
        <a:p>
          <a:endParaRPr lang="es-ES">
            <a:latin typeface="Arial Narrow" panose="020B0606020202030204" pitchFamily="34" charset="0"/>
          </a:endParaRPr>
        </a:p>
      </dgm:t>
    </dgm:pt>
    <dgm:pt modelId="{4EC8FC4F-4E09-4FAA-B83D-77B592EB61C3}">
      <dgm:prSet phldrT="[Texto]" custT="1"/>
      <dgm:spPr/>
      <dgm:t>
        <a:bodyPr/>
        <a:lstStyle/>
        <a:p>
          <a:pPr algn="l"/>
          <a:r>
            <a:rPr lang="es-ES" sz="1200">
              <a:latin typeface="Arial Narrow" panose="020B0606020202030204" pitchFamily="34" charset="0"/>
            </a:rPr>
            <a:t>Detectar las necesidades de capacitación consignadas en el formato de necesidades por las subdirecciones, oficinas y grupos de trabajo. Encuesta Virtual y las necesidades aportadas por las dependencias </a:t>
          </a:r>
        </a:p>
      </dgm:t>
    </dgm:pt>
    <dgm:pt modelId="{A38EEC15-86EE-4618-8283-9341B380B387}" type="parTrans" cxnId="{60EB584D-0D68-4EBF-B359-54D99C52E0A8}">
      <dgm:prSet/>
      <dgm:spPr/>
      <dgm:t>
        <a:bodyPr/>
        <a:lstStyle/>
        <a:p>
          <a:endParaRPr lang="es-ES">
            <a:latin typeface="Arial Narrow" panose="020B0606020202030204" pitchFamily="34" charset="0"/>
          </a:endParaRPr>
        </a:p>
      </dgm:t>
    </dgm:pt>
    <dgm:pt modelId="{E3B659D1-DEF9-4FD3-AE11-5E786E1DA126}" type="sibTrans" cxnId="{60EB584D-0D68-4EBF-B359-54D99C52E0A8}">
      <dgm:prSet/>
      <dgm:spPr/>
      <dgm:t>
        <a:bodyPr/>
        <a:lstStyle/>
        <a:p>
          <a:endParaRPr lang="es-ES">
            <a:latin typeface="Arial Narrow" panose="020B0606020202030204" pitchFamily="34" charset="0"/>
          </a:endParaRPr>
        </a:p>
      </dgm:t>
    </dgm:pt>
    <dgm:pt modelId="{AE590A01-2D60-4CE0-8047-B35941BCA501}">
      <dgm:prSet custT="1"/>
      <dgm:spPr/>
      <dgm:t>
        <a:bodyPr/>
        <a:lstStyle/>
        <a:p>
          <a:pPr algn="l"/>
          <a:r>
            <a:rPr lang="es-ES" sz="1200">
              <a:latin typeface="Arial Narrow" panose="020B0606020202030204" pitchFamily="34" charset="0"/>
            </a:rPr>
            <a:t>-Oficina Asesora  de Planeación</a:t>
          </a:r>
        </a:p>
        <a:p>
          <a:pPr algn="l"/>
          <a:r>
            <a:rPr lang="es-ES" sz="1200">
              <a:latin typeface="Arial Narrow" panose="020B0606020202030204" pitchFamily="34" charset="0"/>
            </a:rPr>
            <a:t>-Comisión de Personal</a:t>
          </a:r>
        </a:p>
        <a:p>
          <a:pPr algn="l"/>
          <a:r>
            <a:rPr lang="es-ES" sz="1200">
              <a:latin typeface="Arial Narrow" panose="020B0606020202030204" pitchFamily="34" charset="0"/>
            </a:rPr>
            <a:t>-Sindicatos</a:t>
          </a:r>
        </a:p>
      </dgm:t>
    </dgm:pt>
    <dgm:pt modelId="{C219085B-878A-4C41-8871-D7AE162B5502}" type="parTrans" cxnId="{2F8754CF-CBF5-4CE0-87BE-A374FC28B38B}">
      <dgm:prSet/>
      <dgm:spPr/>
      <dgm:t>
        <a:bodyPr/>
        <a:lstStyle/>
        <a:p>
          <a:endParaRPr lang="es-ES">
            <a:latin typeface="Arial Narrow" panose="020B0606020202030204" pitchFamily="34" charset="0"/>
          </a:endParaRPr>
        </a:p>
      </dgm:t>
    </dgm:pt>
    <dgm:pt modelId="{9112C4B0-1216-44F7-ADB5-84F3B886078F}" type="sibTrans" cxnId="{2F8754CF-CBF5-4CE0-87BE-A374FC28B38B}">
      <dgm:prSet/>
      <dgm:spPr/>
      <dgm:t>
        <a:bodyPr/>
        <a:lstStyle/>
        <a:p>
          <a:endParaRPr lang="es-ES">
            <a:latin typeface="Arial Narrow" panose="020B0606020202030204" pitchFamily="34" charset="0"/>
          </a:endParaRPr>
        </a:p>
      </dgm:t>
    </dgm:pt>
    <dgm:pt modelId="{FBB28D48-DDEE-4B7E-91CF-8EC36F0109EC}">
      <dgm:prSet custT="1"/>
      <dgm:spPr/>
      <dgm:t>
        <a:bodyPr/>
        <a:lstStyle/>
        <a:p>
          <a:r>
            <a:rPr lang="es-ES" sz="1200">
              <a:latin typeface="Arial Narrow" panose="020B0606020202030204" pitchFamily="34" charset="0"/>
            </a:rPr>
            <a:t>Recomendaciones</a:t>
          </a:r>
        </a:p>
      </dgm:t>
    </dgm:pt>
    <dgm:pt modelId="{B8D80F21-3837-4684-89C0-26100EA2904A}" type="parTrans" cxnId="{4F9A45B6-C8A5-40B5-8053-E4EEFA5F0423}">
      <dgm:prSet/>
      <dgm:spPr/>
      <dgm:t>
        <a:bodyPr/>
        <a:lstStyle/>
        <a:p>
          <a:endParaRPr lang="es-ES">
            <a:latin typeface="Arial Narrow" panose="020B0606020202030204" pitchFamily="34" charset="0"/>
          </a:endParaRPr>
        </a:p>
      </dgm:t>
    </dgm:pt>
    <dgm:pt modelId="{12EDECBD-086F-4792-B194-DDF822BDE102}" type="sibTrans" cxnId="{4F9A45B6-C8A5-40B5-8053-E4EEFA5F0423}">
      <dgm:prSet/>
      <dgm:spPr/>
      <dgm:t>
        <a:bodyPr/>
        <a:lstStyle/>
        <a:p>
          <a:endParaRPr lang="es-ES">
            <a:latin typeface="Arial Narrow" panose="020B0606020202030204" pitchFamily="34" charset="0"/>
          </a:endParaRPr>
        </a:p>
      </dgm:t>
    </dgm:pt>
    <dgm:pt modelId="{B411597B-3650-4102-83B9-F98246B2BE48}" type="pres">
      <dgm:prSet presAssocID="{46AB8A86-B4E6-4D21-862F-E88A78A8C771}" presName="Name0" presStyleCnt="0">
        <dgm:presLayoutVars>
          <dgm:chPref val="3"/>
          <dgm:dir/>
          <dgm:animLvl val="lvl"/>
          <dgm:resizeHandles/>
        </dgm:presLayoutVars>
      </dgm:prSet>
      <dgm:spPr/>
      <dgm:t>
        <a:bodyPr/>
        <a:lstStyle/>
        <a:p>
          <a:endParaRPr lang="es-CO"/>
        </a:p>
      </dgm:t>
    </dgm:pt>
    <dgm:pt modelId="{C178663B-B4E2-46A0-AC2C-F34FC430B7B3}" type="pres">
      <dgm:prSet presAssocID="{756D612A-BDC6-4E40-BCE6-8974BBA551CD}" presName="horFlow" presStyleCnt="0"/>
      <dgm:spPr/>
    </dgm:pt>
    <dgm:pt modelId="{A6D11BE3-91B9-487E-9F6A-A66E03EDA37A}" type="pres">
      <dgm:prSet presAssocID="{756D612A-BDC6-4E40-BCE6-8974BBA551CD}" presName="bigChev" presStyleLbl="node1" presStyleIdx="0" presStyleCnt="2" custScaleY="117869" custLinFactNeighborX="-29574" custLinFactNeighborY="-77854"/>
      <dgm:spPr/>
      <dgm:t>
        <a:bodyPr/>
        <a:lstStyle/>
        <a:p>
          <a:endParaRPr lang="es-CO"/>
        </a:p>
      </dgm:t>
    </dgm:pt>
    <dgm:pt modelId="{B6D443AC-7050-41CE-9662-03D98BF69A1A}" type="pres">
      <dgm:prSet presAssocID="{A38EEC15-86EE-4618-8283-9341B380B387}" presName="parTrans" presStyleCnt="0"/>
      <dgm:spPr/>
    </dgm:pt>
    <dgm:pt modelId="{4620B4FB-62D6-418C-B8D3-B799514528C2}" type="pres">
      <dgm:prSet presAssocID="{4EC8FC4F-4E09-4FAA-B83D-77B592EB61C3}" presName="node" presStyleLbl="alignAccFollowNode1" presStyleIdx="0" presStyleCnt="2" custScaleX="208261" custScaleY="149476" custLinFactNeighborX="29574" custLinFactNeighborY="-94958">
        <dgm:presLayoutVars>
          <dgm:bulletEnabled val="1"/>
        </dgm:presLayoutVars>
      </dgm:prSet>
      <dgm:spPr/>
      <dgm:t>
        <a:bodyPr/>
        <a:lstStyle/>
        <a:p>
          <a:endParaRPr lang="es-CO"/>
        </a:p>
      </dgm:t>
    </dgm:pt>
    <dgm:pt modelId="{045D7AAE-628D-42DC-8F34-F87CBF2A4800}" type="pres">
      <dgm:prSet presAssocID="{756D612A-BDC6-4E40-BCE6-8974BBA551CD}" presName="vSp" presStyleCnt="0"/>
      <dgm:spPr/>
    </dgm:pt>
    <dgm:pt modelId="{7794CF08-133D-4846-BA89-1811CA594EE7}" type="pres">
      <dgm:prSet presAssocID="{FBB28D48-DDEE-4B7E-91CF-8EC36F0109EC}" presName="horFlow" presStyleCnt="0"/>
      <dgm:spPr/>
    </dgm:pt>
    <dgm:pt modelId="{56352F7F-8DFF-4A48-A67B-BACBF0AA90D5}" type="pres">
      <dgm:prSet presAssocID="{FBB28D48-DDEE-4B7E-91CF-8EC36F0109EC}" presName="bigChev" presStyleLbl="node1" presStyleIdx="1" presStyleCnt="2" custLinFactNeighborX="-161" custLinFactNeighborY="-18262"/>
      <dgm:spPr/>
      <dgm:t>
        <a:bodyPr/>
        <a:lstStyle/>
        <a:p>
          <a:endParaRPr lang="es-CO"/>
        </a:p>
      </dgm:t>
    </dgm:pt>
    <dgm:pt modelId="{5E46EFDB-2B2D-4FC0-8B37-933E7297BC57}" type="pres">
      <dgm:prSet presAssocID="{C219085B-878A-4C41-8871-D7AE162B5502}" presName="parTrans" presStyleCnt="0"/>
      <dgm:spPr/>
    </dgm:pt>
    <dgm:pt modelId="{C1AE3A02-6ACE-4926-A7B2-4B803B0C3DFF}" type="pres">
      <dgm:prSet presAssocID="{AE590A01-2D60-4CE0-8047-B35941BCA501}" presName="node" presStyleLbl="alignAccFollowNode1" presStyleIdx="1" presStyleCnt="2" custScaleX="202621" custScaleY="143662" custLinFactNeighborX="41404" custLinFactNeighborY="-22003">
        <dgm:presLayoutVars>
          <dgm:bulletEnabled val="1"/>
        </dgm:presLayoutVars>
      </dgm:prSet>
      <dgm:spPr/>
      <dgm:t>
        <a:bodyPr/>
        <a:lstStyle/>
        <a:p>
          <a:endParaRPr lang="es-CO"/>
        </a:p>
      </dgm:t>
    </dgm:pt>
  </dgm:ptLst>
  <dgm:cxnLst>
    <dgm:cxn modelId="{1C83B4A8-8146-4440-AD8E-A3A227B3DDE1}" type="presOf" srcId="{FBB28D48-DDEE-4B7E-91CF-8EC36F0109EC}" destId="{56352F7F-8DFF-4A48-A67B-BACBF0AA90D5}" srcOrd="0" destOrd="0" presId="urn:microsoft.com/office/officeart/2005/8/layout/lProcess3"/>
    <dgm:cxn modelId="{03A56FAF-EC07-42D5-8E85-28676A82C10F}" type="presOf" srcId="{AE590A01-2D60-4CE0-8047-B35941BCA501}" destId="{C1AE3A02-6ACE-4926-A7B2-4B803B0C3DFF}" srcOrd="0" destOrd="0" presId="urn:microsoft.com/office/officeart/2005/8/layout/lProcess3"/>
    <dgm:cxn modelId="{60EB584D-0D68-4EBF-B359-54D99C52E0A8}" srcId="{756D612A-BDC6-4E40-BCE6-8974BBA551CD}" destId="{4EC8FC4F-4E09-4FAA-B83D-77B592EB61C3}" srcOrd="0" destOrd="0" parTransId="{A38EEC15-86EE-4618-8283-9341B380B387}" sibTransId="{E3B659D1-DEF9-4FD3-AE11-5E786E1DA126}"/>
    <dgm:cxn modelId="{2F8754CF-CBF5-4CE0-87BE-A374FC28B38B}" srcId="{FBB28D48-DDEE-4B7E-91CF-8EC36F0109EC}" destId="{AE590A01-2D60-4CE0-8047-B35941BCA501}" srcOrd="0" destOrd="0" parTransId="{C219085B-878A-4C41-8871-D7AE162B5502}" sibTransId="{9112C4B0-1216-44F7-ADB5-84F3B886078F}"/>
    <dgm:cxn modelId="{4F9A45B6-C8A5-40B5-8053-E4EEFA5F0423}" srcId="{46AB8A86-B4E6-4D21-862F-E88A78A8C771}" destId="{FBB28D48-DDEE-4B7E-91CF-8EC36F0109EC}" srcOrd="1" destOrd="0" parTransId="{B8D80F21-3837-4684-89C0-26100EA2904A}" sibTransId="{12EDECBD-086F-4792-B194-DDF822BDE102}"/>
    <dgm:cxn modelId="{EF7ACAF9-5F41-4610-AAB5-9C534D4841C4}" type="presOf" srcId="{46AB8A86-B4E6-4D21-862F-E88A78A8C771}" destId="{B411597B-3650-4102-83B9-F98246B2BE48}" srcOrd="0" destOrd="0" presId="urn:microsoft.com/office/officeart/2005/8/layout/lProcess3"/>
    <dgm:cxn modelId="{DAEF7670-E844-43F7-B3A9-D04DB3D60E57}" type="presOf" srcId="{4EC8FC4F-4E09-4FAA-B83D-77B592EB61C3}" destId="{4620B4FB-62D6-418C-B8D3-B799514528C2}" srcOrd="0" destOrd="0" presId="urn:microsoft.com/office/officeart/2005/8/layout/lProcess3"/>
    <dgm:cxn modelId="{29D12FF9-8620-4092-AFE8-576FC5FA25E4}" type="presOf" srcId="{756D612A-BDC6-4E40-BCE6-8974BBA551CD}" destId="{A6D11BE3-91B9-487E-9F6A-A66E03EDA37A}" srcOrd="0" destOrd="0" presId="urn:microsoft.com/office/officeart/2005/8/layout/lProcess3"/>
    <dgm:cxn modelId="{7055E0AF-B92E-4000-B82F-096A1A0ABD69}" srcId="{46AB8A86-B4E6-4D21-862F-E88A78A8C771}" destId="{756D612A-BDC6-4E40-BCE6-8974BBA551CD}" srcOrd="0" destOrd="0" parTransId="{1CEF92E0-62D9-4275-BE1E-BEB39B77586D}" sibTransId="{68ABF25B-680C-4E1B-B5DA-390C25DC6EBA}"/>
    <dgm:cxn modelId="{B4D63D4F-4F8D-4164-AC90-18EB6ED3E04A}" type="presParOf" srcId="{B411597B-3650-4102-83B9-F98246B2BE48}" destId="{C178663B-B4E2-46A0-AC2C-F34FC430B7B3}" srcOrd="0" destOrd="0" presId="urn:microsoft.com/office/officeart/2005/8/layout/lProcess3"/>
    <dgm:cxn modelId="{D89F5327-D44F-4AC4-9924-C6CB36EC4DC9}" type="presParOf" srcId="{C178663B-B4E2-46A0-AC2C-F34FC430B7B3}" destId="{A6D11BE3-91B9-487E-9F6A-A66E03EDA37A}" srcOrd="0" destOrd="0" presId="urn:microsoft.com/office/officeart/2005/8/layout/lProcess3"/>
    <dgm:cxn modelId="{F98CEA5F-6784-4775-A05F-B5A874E85355}" type="presParOf" srcId="{C178663B-B4E2-46A0-AC2C-F34FC430B7B3}" destId="{B6D443AC-7050-41CE-9662-03D98BF69A1A}" srcOrd="1" destOrd="0" presId="urn:microsoft.com/office/officeart/2005/8/layout/lProcess3"/>
    <dgm:cxn modelId="{A4986E5B-4058-48A7-B4A9-6C6E1833F091}" type="presParOf" srcId="{C178663B-B4E2-46A0-AC2C-F34FC430B7B3}" destId="{4620B4FB-62D6-418C-B8D3-B799514528C2}" srcOrd="2" destOrd="0" presId="urn:microsoft.com/office/officeart/2005/8/layout/lProcess3"/>
    <dgm:cxn modelId="{75B6289D-17F3-4AF2-BDDB-5FA0B2E025FF}" type="presParOf" srcId="{B411597B-3650-4102-83B9-F98246B2BE48}" destId="{045D7AAE-628D-42DC-8F34-F87CBF2A4800}" srcOrd="1" destOrd="0" presId="urn:microsoft.com/office/officeart/2005/8/layout/lProcess3"/>
    <dgm:cxn modelId="{85E05D84-2D5A-4673-9452-07427B80B7A7}" type="presParOf" srcId="{B411597B-3650-4102-83B9-F98246B2BE48}" destId="{7794CF08-133D-4846-BA89-1811CA594EE7}" srcOrd="2" destOrd="0" presId="urn:microsoft.com/office/officeart/2005/8/layout/lProcess3"/>
    <dgm:cxn modelId="{8372CCF5-4675-4B7E-A2B7-0E7EC517023E}" type="presParOf" srcId="{7794CF08-133D-4846-BA89-1811CA594EE7}" destId="{56352F7F-8DFF-4A48-A67B-BACBF0AA90D5}" srcOrd="0" destOrd="0" presId="urn:microsoft.com/office/officeart/2005/8/layout/lProcess3"/>
    <dgm:cxn modelId="{BDEE9797-79C7-4BE1-82B0-03A361D44E30}" type="presParOf" srcId="{7794CF08-133D-4846-BA89-1811CA594EE7}" destId="{5E46EFDB-2B2D-4FC0-8B37-933E7297BC57}" srcOrd="1" destOrd="0" presId="urn:microsoft.com/office/officeart/2005/8/layout/lProcess3"/>
    <dgm:cxn modelId="{E22774A4-4ED3-4B79-984E-8DFA3B67E47B}" type="presParOf" srcId="{7794CF08-133D-4846-BA89-1811CA594EE7}" destId="{C1AE3A02-6ACE-4926-A7B2-4B803B0C3DFF}" srcOrd="2" destOrd="0" presId="urn:microsoft.com/office/officeart/2005/8/layout/lProcess3"/>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548553E-BFC4-4C65-891D-D98CC68D8ED4}" type="doc">
      <dgm:prSet loTypeId="urn:microsoft.com/office/officeart/2005/8/layout/matrix3" loCatId="matrix" qsTypeId="urn:microsoft.com/office/officeart/2005/8/quickstyle/3d7" qsCatId="3D" csTypeId="urn:microsoft.com/office/officeart/2005/8/colors/colorful1" csCatId="colorful" phldr="1"/>
      <dgm:spPr/>
      <dgm:t>
        <a:bodyPr/>
        <a:lstStyle/>
        <a:p>
          <a:endParaRPr lang="es-ES"/>
        </a:p>
      </dgm:t>
    </dgm:pt>
    <dgm:pt modelId="{0712D937-249F-40F1-85BA-203F722759AC}">
      <dgm:prSet phldrT="[Texto]"/>
      <dgm:spPr/>
      <dgm:t>
        <a:bodyPr/>
        <a:lstStyle/>
        <a:p>
          <a:r>
            <a:rPr lang="es-ES">
              <a:latin typeface="Arial Narrow" panose="020B0606020202030204" pitchFamily="34" charset="0"/>
            </a:rPr>
            <a:t>INDUCCIÓN Y REIINDUCCIÒN</a:t>
          </a:r>
        </a:p>
      </dgm:t>
    </dgm:pt>
    <dgm:pt modelId="{98EADCF5-06CE-4FF0-A990-32347140A900}" type="parTrans" cxnId="{BB9D6F4D-1AD1-4EE1-AEEC-6FA0812CDE92}">
      <dgm:prSet/>
      <dgm:spPr/>
      <dgm:t>
        <a:bodyPr/>
        <a:lstStyle/>
        <a:p>
          <a:endParaRPr lang="es-ES">
            <a:latin typeface="Arial Narrow" panose="020B0606020202030204" pitchFamily="34" charset="0"/>
          </a:endParaRPr>
        </a:p>
      </dgm:t>
    </dgm:pt>
    <dgm:pt modelId="{F75D139D-3FDB-4A4A-B192-91B1CC4F4CD9}" type="sibTrans" cxnId="{BB9D6F4D-1AD1-4EE1-AEEC-6FA0812CDE92}">
      <dgm:prSet/>
      <dgm:spPr/>
      <dgm:t>
        <a:bodyPr/>
        <a:lstStyle/>
        <a:p>
          <a:endParaRPr lang="es-ES">
            <a:latin typeface="Arial Narrow" panose="020B0606020202030204" pitchFamily="34" charset="0"/>
          </a:endParaRPr>
        </a:p>
      </dgm:t>
    </dgm:pt>
    <dgm:pt modelId="{568B0DC3-BBC9-4A8C-B1E8-FF6013081E54}">
      <dgm:prSet phldrT="[Texto]"/>
      <dgm:spPr/>
      <dgm:t>
        <a:bodyPr/>
        <a:lstStyle/>
        <a:p>
          <a:r>
            <a:rPr lang="es-ES">
              <a:latin typeface="Arial Narrow" panose="020B0606020202030204" pitchFamily="34" charset="0"/>
            </a:rPr>
            <a:t>MISIONAL O TÉCNICA</a:t>
          </a:r>
        </a:p>
        <a:p>
          <a:r>
            <a:rPr lang="es-ES">
              <a:latin typeface="Arial Narrow" panose="020B0606020202030204" pitchFamily="34" charset="0"/>
            </a:rPr>
            <a:t>capacitaciones técnicas o especificas relacionadas con la misión de la entidad</a:t>
          </a:r>
        </a:p>
      </dgm:t>
    </dgm:pt>
    <dgm:pt modelId="{09B0CE37-A955-4D5D-840B-F01D3A4F606E}" type="parTrans" cxnId="{85835254-2B9C-4603-B23B-855701021FC5}">
      <dgm:prSet/>
      <dgm:spPr/>
      <dgm:t>
        <a:bodyPr/>
        <a:lstStyle/>
        <a:p>
          <a:endParaRPr lang="es-ES">
            <a:latin typeface="Arial Narrow" panose="020B0606020202030204" pitchFamily="34" charset="0"/>
          </a:endParaRPr>
        </a:p>
      </dgm:t>
    </dgm:pt>
    <dgm:pt modelId="{5915BC36-469E-4D47-8AB4-5E5FBFA4A22C}" type="sibTrans" cxnId="{85835254-2B9C-4603-B23B-855701021FC5}">
      <dgm:prSet/>
      <dgm:spPr/>
      <dgm:t>
        <a:bodyPr/>
        <a:lstStyle/>
        <a:p>
          <a:endParaRPr lang="es-ES">
            <a:latin typeface="Arial Narrow" panose="020B0606020202030204" pitchFamily="34" charset="0"/>
          </a:endParaRPr>
        </a:p>
      </dgm:t>
    </dgm:pt>
    <dgm:pt modelId="{D5E96461-3999-47A0-984D-8743B6B1A023}">
      <dgm:prSet phldrT="[Texto]"/>
      <dgm:spPr/>
      <dgm:t>
        <a:bodyPr/>
        <a:lstStyle/>
        <a:p>
          <a:r>
            <a:rPr lang="es-ES">
              <a:latin typeface="Arial Narrow" panose="020B0606020202030204" pitchFamily="34" charset="0"/>
            </a:rPr>
            <a:t>GESTIÓN</a:t>
          </a:r>
        </a:p>
        <a:p>
          <a:r>
            <a:rPr lang="es-ES">
              <a:latin typeface="Arial Narrow" panose="020B0606020202030204" pitchFamily="34" charset="0"/>
            </a:rPr>
            <a:t>Capacitación orientada a fortalecer las áreas de gestión a cero costo garantizando el cumplimiento de compromisos y metas</a:t>
          </a:r>
        </a:p>
      </dgm:t>
    </dgm:pt>
    <dgm:pt modelId="{D3204AFE-B522-49E2-9C1E-264512939669}" type="parTrans" cxnId="{571CDD50-5335-4B41-9A99-FD3F509681F6}">
      <dgm:prSet/>
      <dgm:spPr/>
      <dgm:t>
        <a:bodyPr/>
        <a:lstStyle/>
        <a:p>
          <a:endParaRPr lang="es-ES">
            <a:latin typeface="Arial Narrow" panose="020B0606020202030204" pitchFamily="34" charset="0"/>
          </a:endParaRPr>
        </a:p>
      </dgm:t>
    </dgm:pt>
    <dgm:pt modelId="{3FF9D5B5-2554-430A-A3B0-4DB24E1A35AF}" type="sibTrans" cxnId="{571CDD50-5335-4B41-9A99-FD3F509681F6}">
      <dgm:prSet/>
      <dgm:spPr/>
      <dgm:t>
        <a:bodyPr/>
        <a:lstStyle/>
        <a:p>
          <a:endParaRPr lang="es-ES">
            <a:latin typeface="Arial Narrow" panose="020B0606020202030204" pitchFamily="34" charset="0"/>
          </a:endParaRPr>
        </a:p>
      </dgm:t>
    </dgm:pt>
    <dgm:pt modelId="{ED7E1E3A-EC2E-4980-9950-0D0641B2347D}">
      <dgm:prSet phldrT="[Texto]"/>
      <dgm:spPr/>
      <dgm:t>
        <a:bodyPr/>
        <a:lstStyle/>
        <a:p>
          <a:r>
            <a:rPr lang="es-ES">
              <a:latin typeface="Arial Narrow" panose="020B0606020202030204" pitchFamily="34" charset="0"/>
            </a:rPr>
            <a:t>APRENDIZAJE EN EQUIPO PAE-Multiplicadores Internos</a:t>
          </a:r>
        </a:p>
        <a:p>
          <a:r>
            <a:rPr lang="es-ES">
              <a:latin typeface="Arial Narrow" panose="020B0606020202030204" pitchFamily="34" charset="0"/>
            </a:rPr>
            <a:t>procesos de retroalimentación a partir de conocimientos y experiencias propias y adquiridas en las capacitaciones, talleres, becas a nivel nacional e Internacional</a:t>
          </a:r>
        </a:p>
      </dgm:t>
    </dgm:pt>
    <dgm:pt modelId="{B5E762BA-1694-4739-B682-C4D459C37AEB}" type="parTrans" cxnId="{B275B044-8751-461F-AF52-E6148E31494C}">
      <dgm:prSet/>
      <dgm:spPr/>
      <dgm:t>
        <a:bodyPr/>
        <a:lstStyle/>
        <a:p>
          <a:endParaRPr lang="es-ES">
            <a:latin typeface="Arial Narrow" panose="020B0606020202030204" pitchFamily="34" charset="0"/>
          </a:endParaRPr>
        </a:p>
      </dgm:t>
    </dgm:pt>
    <dgm:pt modelId="{D186A14E-AC45-4591-8B74-B344D177460C}" type="sibTrans" cxnId="{B275B044-8751-461F-AF52-E6148E31494C}">
      <dgm:prSet/>
      <dgm:spPr/>
      <dgm:t>
        <a:bodyPr/>
        <a:lstStyle/>
        <a:p>
          <a:endParaRPr lang="es-ES">
            <a:latin typeface="Arial Narrow" panose="020B0606020202030204" pitchFamily="34" charset="0"/>
          </a:endParaRPr>
        </a:p>
      </dgm:t>
    </dgm:pt>
    <dgm:pt modelId="{80ACAEFD-1CA9-4214-9DF6-276C1365B835}" type="pres">
      <dgm:prSet presAssocID="{0548553E-BFC4-4C65-891D-D98CC68D8ED4}" presName="matrix" presStyleCnt="0">
        <dgm:presLayoutVars>
          <dgm:chMax val="1"/>
          <dgm:dir/>
          <dgm:resizeHandles val="exact"/>
        </dgm:presLayoutVars>
      </dgm:prSet>
      <dgm:spPr/>
      <dgm:t>
        <a:bodyPr/>
        <a:lstStyle/>
        <a:p>
          <a:endParaRPr lang="es-CO"/>
        </a:p>
      </dgm:t>
    </dgm:pt>
    <dgm:pt modelId="{73F5346F-BE57-40C1-8B6D-80A384B0DAA8}" type="pres">
      <dgm:prSet presAssocID="{0548553E-BFC4-4C65-891D-D98CC68D8ED4}" presName="diamond" presStyleLbl="bgShp" presStyleIdx="0" presStyleCnt="1"/>
      <dgm:spPr/>
    </dgm:pt>
    <dgm:pt modelId="{3F532E39-89D1-469A-B3FF-09DB723E4F53}" type="pres">
      <dgm:prSet presAssocID="{0548553E-BFC4-4C65-891D-D98CC68D8ED4}" presName="quad1" presStyleLbl="node1" presStyleIdx="0" presStyleCnt="4">
        <dgm:presLayoutVars>
          <dgm:chMax val="0"/>
          <dgm:chPref val="0"/>
          <dgm:bulletEnabled val="1"/>
        </dgm:presLayoutVars>
      </dgm:prSet>
      <dgm:spPr/>
      <dgm:t>
        <a:bodyPr/>
        <a:lstStyle/>
        <a:p>
          <a:endParaRPr lang="es-CO"/>
        </a:p>
      </dgm:t>
    </dgm:pt>
    <dgm:pt modelId="{343E4131-ED02-48A5-84FC-BE2379FD3592}" type="pres">
      <dgm:prSet presAssocID="{0548553E-BFC4-4C65-891D-D98CC68D8ED4}" presName="quad2" presStyleLbl="node1" presStyleIdx="1" presStyleCnt="4">
        <dgm:presLayoutVars>
          <dgm:chMax val="0"/>
          <dgm:chPref val="0"/>
          <dgm:bulletEnabled val="1"/>
        </dgm:presLayoutVars>
      </dgm:prSet>
      <dgm:spPr/>
      <dgm:t>
        <a:bodyPr/>
        <a:lstStyle/>
        <a:p>
          <a:endParaRPr lang="es-CO"/>
        </a:p>
      </dgm:t>
    </dgm:pt>
    <dgm:pt modelId="{6B464FC2-85ED-4B3E-AE45-A112F865A6A2}" type="pres">
      <dgm:prSet presAssocID="{0548553E-BFC4-4C65-891D-D98CC68D8ED4}" presName="quad3" presStyleLbl="node1" presStyleIdx="2" presStyleCnt="4">
        <dgm:presLayoutVars>
          <dgm:chMax val="0"/>
          <dgm:chPref val="0"/>
          <dgm:bulletEnabled val="1"/>
        </dgm:presLayoutVars>
      </dgm:prSet>
      <dgm:spPr/>
      <dgm:t>
        <a:bodyPr/>
        <a:lstStyle/>
        <a:p>
          <a:endParaRPr lang="es-CO"/>
        </a:p>
      </dgm:t>
    </dgm:pt>
    <dgm:pt modelId="{856B8061-D475-4707-9F69-2B5D4C67F735}" type="pres">
      <dgm:prSet presAssocID="{0548553E-BFC4-4C65-891D-D98CC68D8ED4}" presName="quad4" presStyleLbl="node1" presStyleIdx="3" presStyleCnt="4">
        <dgm:presLayoutVars>
          <dgm:chMax val="0"/>
          <dgm:chPref val="0"/>
          <dgm:bulletEnabled val="1"/>
        </dgm:presLayoutVars>
      </dgm:prSet>
      <dgm:spPr/>
      <dgm:t>
        <a:bodyPr/>
        <a:lstStyle/>
        <a:p>
          <a:endParaRPr lang="es-CO"/>
        </a:p>
      </dgm:t>
    </dgm:pt>
  </dgm:ptLst>
  <dgm:cxnLst>
    <dgm:cxn modelId="{571CDD50-5335-4B41-9A99-FD3F509681F6}" srcId="{0548553E-BFC4-4C65-891D-D98CC68D8ED4}" destId="{D5E96461-3999-47A0-984D-8743B6B1A023}" srcOrd="2" destOrd="0" parTransId="{D3204AFE-B522-49E2-9C1E-264512939669}" sibTransId="{3FF9D5B5-2554-430A-A3B0-4DB24E1A35AF}"/>
    <dgm:cxn modelId="{B275B044-8751-461F-AF52-E6148E31494C}" srcId="{0548553E-BFC4-4C65-891D-D98CC68D8ED4}" destId="{ED7E1E3A-EC2E-4980-9950-0D0641B2347D}" srcOrd="3" destOrd="0" parTransId="{B5E762BA-1694-4739-B682-C4D459C37AEB}" sibTransId="{D186A14E-AC45-4591-8B74-B344D177460C}"/>
    <dgm:cxn modelId="{893F7465-DD1A-4E23-955C-BC0E113EF84D}" type="presOf" srcId="{568B0DC3-BBC9-4A8C-B1E8-FF6013081E54}" destId="{343E4131-ED02-48A5-84FC-BE2379FD3592}" srcOrd="0" destOrd="0" presId="urn:microsoft.com/office/officeart/2005/8/layout/matrix3"/>
    <dgm:cxn modelId="{5370A17C-9885-418E-92E3-C6D42BF3B609}" type="presOf" srcId="{ED7E1E3A-EC2E-4980-9950-0D0641B2347D}" destId="{856B8061-D475-4707-9F69-2B5D4C67F735}" srcOrd="0" destOrd="0" presId="urn:microsoft.com/office/officeart/2005/8/layout/matrix3"/>
    <dgm:cxn modelId="{56CF72C0-DA99-4B8A-AA3E-8A2AFA627334}" type="presOf" srcId="{0712D937-249F-40F1-85BA-203F722759AC}" destId="{3F532E39-89D1-469A-B3FF-09DB723E4F53}" srcOrd="0" destOrd="0" presId="urn:microsoft.com/office/officeart/2005/8/layout/matrix3"/>
    <dgm:cxn modelId="{BB9D6F4D-1AD1-4EE1-AEEC-6FA0812CDE92}" srcId="{0548553E-BFC4-4C65-891D-D98CC68D8ED4}" destId="{0712D937-249F-40F1-85BA-203F722759AC}" srcOrd="0" destOrd="0" parTransId="{98EADCF5-06CE-4FF0-A990-32347140A900}" sibTransId="{F75D139D-3FDB-4A4A-B192-91B1CC4F4CD9}"/>
    <dgm:cxn modelId="{AC90B5EF-9FB9-4A56-9A27-85EF6EA33E38}" type="presOf" srcId="{D5E96461-3999-47A0-984D-8743B6B1A023}" destId="{6B464FC2-85ED-4B3E-AE45-A112F865A6A2}" srcOrd="0" destOrd="0" presId="urn:microsoft.com/office/officeart/2005/8/layout/matrix3"/>
    <dgm:cxn modelId="{85835254-2B9C-4603-B23B-855701021FC5}" srcId="{0548553E-BFC4-4C65-891D-D98CC68D8ED4}" destId="{568B0DC3-BBC9-4A8C-B1E8-FF6013081E54}" srcOrd="1" destOrd="0" parTransId="{09B0CE37-A955-4D5D-840B-F01D3A4F606E}" sibTransId="{5915BC36-469E-4D47-8AB4-5E5FBFA4A22C}"/>
    <dgm:cxn modelId="{568506F2-99DA-46B9-B76C-870024140053}" type="presOf" srcId="{0548553E-BFC4-4C65-891D-D98CC68D8ED4}" destId="{80ACAEFD-1CA9-4214-9DF6-276C1365B835}" srcOrd="0" destOrd="0" presId="urn:microsoft.com/office/officeart/2005/8/layout/matrix3"/>
    <dgm:cxn modelId="{60FAE7BC-5AAE-440B-AFAE-B5382240A978}" type="presParOf" srcId="{80ACAEFD-1CA9-4214-9DF6-276C1365B835}" destId="{73F5346F-BE57-40C1-8B6D-80A384B0DAA8}" srcOrd="0" destOrd="0" presId="urn:microsoft.com/office/officeart/2005/8/layout/matrix3"/>
    <dgm:cxn modelId="{52D0C20D-B95C-4701-A1EA-F8D6685EAB6A}" type="presParOf" srcId="{80ACAEFD-1CA9-4214-9DF6-276C1365B835}" destId="{3F532E39-89D1-469A-B3FF-09DB723E4F53}" srcOrd="1" destOrd="0" presId="urn:microsoft.com/office/officeart/2005/8/layout/matrix3"/>
    <dgm:cxn modelId="{7577CB5A-7ED5-473F-B41B-BCE47C704566}" type="presParOf" srcId="{80ACAEFD-1CA9-4214-9DF6-276C1365B835}" destId="{343E4131-ED02-48A5-84FC-BE2379FD3592}" srcOrd="2" destOrd="0" presId="urn:microsoft.com/office/officeart/2005/8/layout/matrix3"/>
    <dgm:cxn modelId="{CF1D545C-82F3-4E3E-8953-FB3BBCFB343A}" type="presParOf" srcId="{80ACAEFD-1CA9-4214-9DF6-276C1365B835}" destId="{6B464FC2-85ED-4B3E-AE45-A112F865A6A2}" srcOrd="3" destOrd="0" presId="urn:microsoft.com/office/officeart/2005/8/layout/matrix3"/>
    <dgm:cxn modelId="{C06CD304-A543-4FDD-ABF2-D4FDA7114C05}" type="presParOf" srcId="{80ACAEFD-1CA9-4214-9DF6-276C1365B835}" destId="{856B8061-D475-4707-9F69-2B5D4C67F735}" srcOrd="4" destOrd="0" presId="urn:microsoft.com/office/officeart/2005/8/layout/matrix3"/>
  </dgm:cxnLst>
  <dgm:bg/>
  <dgm:whole/>
  <dgm:extLst>
    <a:ext uri="http://schemas.microsoft.com/office/drawing/2008/diagram">
      <dsp:dataModelExt xmlns:dsp="http://schemas.microsoft.com/office/drawing/2008/diagram" relId="rId46"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8EAE80-A45D-48FB-A020-F625C87AE870}">
      <dsp:nvSpPr>
        <dsp:cNvPr id="0" name=""/>
        <dsp:cNvSpPr/>
      </dsp:nvSpPr>
      <dsp:spPr>
        <a:xfrm>
          <a:off x="68305" y="278748"/>
          <a:ext cx="2801932" cy="872490"/>
        </a:xfrm>
        <a:prstGeom prst="chevron">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7620" rIns="0" bIns="7620" numCol="1" spcCol="1270" anchor="ctr" anchorCtr="0">
          <a:noAutofit/>
        </a:bodyPr>
        <a:lstStyle/>
        <a:p>
          <a:pPr lvl="0" algn="ctr" defTabSz="533400">
            <a:lnSpc>
              <a:spcPct val="90000"/>
            </a:lnSpc>
            <a:spcBef>
              <a:spcPct val="0"/>
            </a:spcBef>
            <a:spcAft>
              <a:spcPct val="35000"/>
            </a:spcAft>
          </a:pPr>
          <a:r>
            <a:rPr lang="es-ES" sz="1200" kern="1200">
              <a:latin typeface="Arial Narrow" panose="020B0606020202030204" pitchFamily="34" charset="0"/>
            </a:rPr>
            <a:t>Identificación de la necesidades de acuerdo con los mandatos legales y los ejes témáticos PNFC</a:t>
          </a:r>
        </a:p>
      </dsp:txBody>
      <dsp:txXfrm>
        <a:off x="504550" y="278748"/>
        <a:ext cx="1929442" cy="872490"/>
      </dsp:txXfrm>
    </dsp:sp>
    <dsp:sp modelId="{E1DEEF42-A93F-4C03-B443-975D6A81319B}">
      <dsp:nvSpPr>
        <dsp:cNvPr id="0" name=""/>
        <dsp:cNvSpPr/>
      </dsp:nvSpPr>
      <dsp:spPr>
        <a:xfrm>
          <a:off x="2542168" y="87907"/>
          <a:ext cx="3207889" cy="1351911"/>
        </a:xfrm>
        <a:prstGeom prst="chevron">
          <a:avLst/>
        </a:prstGeom>
        <a:solidFill>
          <a:schemeClr val="accent2">
            <a:tint val="40000"/>
            <a:alpha val="90000"/>
            <a:hueOff val="0"/>
            <a:satOff val="0"/>
            <a:lumOff val="0"/>
            <a:alphaOff val="0"/>
          </a:schemeClr>
        </a:solidFill>
        <a:ln w="25400" cap="flat" cmpd="sng" algn="ctr">
          <a:solidFill>
            <a:schemeClr val="accent2">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6510" tIns="8255" rIns="0" bIns="8255" numCol="1" spcCol="1270" anchor="ctr" anchorCtr="0">
          <a:noAutofit/>
        </a:bodyPr>
        <a:lstStyle/>
        <a:p>
          <a:pPr lvl="0" algn="ctr" defTabSz="577850">
            <a:lnSpc>
              <a:spcPct val="90000"/>
            </a:lnSpc>
            <a:spcBef>
              <a:spcPct val="0"/>
            </a:spcBef>
            <a:spcAft>
              <a:spcPct val="35000"/>
            </a:spcAft>
          </a:pPr>
          <a:r>
            <a:rPr lang="es-ES" sz="1300" kern="1200">
              <a:latin typeface="Arial Narrow" panose="020B0606020202030204" pitchFamily="34" charset="0"/>
            </a:rPr>
            <a:t>Se determinaran las necesidades de capacitación señaladas en la normatividad y Guías metodologícas</a:t>
          </a:r>
        </a:p>
      </dsp:txBody>
      <dsp:txXfrm>
        <a:off x="3218124" y="87907"/>
        <a:ext cx="1855978" cy="1351911"/>
      </dsp:txXfrm>
    </dsp:sp>
    <dsp:sp modelId="{9326D82F-8A32-4A1E-A73D-00776F92DED8}">
      <dsp:nvSpPr>
        <dsp:cNvPr id="0" name=""/>
        <dsp:cNvSpPr/>
      </dsp:nvSpPr>
      <dsp:spPr>
        <a:xfrm>
          <a:off x="3169" y="2409986"/>
          <a:ext cx="1903280" cy="783575"/>
        </a:xfrm>
        <a:prstGeom prst="chevron">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7620" rIns="0" bIns="7620" numCol="1" spcCol="1270" anchor="ctr" anchorCtr="0">
          <a:noAutofit/>
        </a:bodyPr>
        <a:lstStyle/>
        <a:p>
          <a:pPr lvl="0" algn="ctr" defTabSz="533400">
            <a:lnSpc>
              <a:spcPct val="90000"/>
            </a:lnSpc>
            <a:spcBef>
              <a:spcPct val="0"/>
            </a:spcBef>
            <a:spcAft>
              <a:spcPct val="35000"/>
            </a:spcAft>
          </a:pPr>
          <a:r>
            <a:rPr lang="es-ES" sz="1200" kern="1200">
              <a:latin typeface="Arial Narrow" panose="020B0606020202030204" pitchFamily="34" charset="0"/>
            </a:rPr>
            <a:t>Evaluación de Clima Oragnizacional</a:t>
          </a:r>
        </a:p>
      </dsp:txBody>
      <dsp:txXfrm>
        <a:off x="394957" y="2409986"/>
        <a:ext cx="1119705" cy="783575"/>
      </dsp:txXfrm>
    </dsp:sp>
    <dsp:sp modelId="{302DEF8B-04B4-49E5-967D-3593249D9F04}">
      <dsp:nvSpPr>
        <dsp:cNvPr id="0" name=""/>
        <dsp:cNvSpPr/>
      </dsp:nvSpPr>
      <dsp:spPr>
        <a:xfrm>
          <a:off x="1446542" y="1830587"/>
          <a:ext cx="4097898" cy="1916230"/>
        </a:xfrm>
        <a:prstGeom prst="chevron">
          <a:avLst/>
        </a:prstGeom>
        <a:solidFill>
          <a:schemeClr val="accent3">
            <a:tint val="40000"/>
            <a:alpha val="90000"/>
            <a:hueOff val="0"/>
            <a:satOff val="0"/>
            <a:lumOff val="0"/>
            <a:alphaOff val="0"/>
          </a:schemeClr>
        </a:solidFill>
        <a:ln w="25400" cap="flat" cmpd="sng" algn="ctr">
          <a:solidFill>
            <a:schemeClr val="accent3">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lvl="0" algn="l" defTabSz="533400">
            <a:lnSpc>
              <a:spcPct val="90000"/>
            </a:lnSpc>
            <a:spcBef>
              <a:spcPct val="0"/>
            </a:spcBef>
            <a:spcAft>
              <a:spcPct val="35000"/>
            </a:spcAft>
          </a:pPr>
          <a:r>
            <a:rPr lang="es-ES" sz="1200" kern="1200">
              <a:latin typeface="Arial Narrow" panose="020B0606020202030204" pitchFamily="34" charset="0"/>
            </a:rPr>
            <a:t>Analisis del Clima Organizacional con el fin de identificar parámetros a nivel general sobre la percepción que los individuos tienen dentro de la organización sobre ellos.Permitiendo introducir cambios planificados tanto en las actitudes  y conductas de los miembros, como en la estructura organizacional o en uno o más de los subsistemas que lo componen</a:t>
          </a:r>
        </a:p>
      </dsp:txBody>
      <dsp:txXfrm>
        <a:off x="2404657" y="1830587"/>
        <a:ext cx="2181668" cy="191623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6D11BE3-91B9-487E-9F6A-A66E03EDA37A}">
      <dsp:nvSpPr>
        <dsp:cNvPr id="0" name=""/>
        <dsp:cNvSpPr/>
      </dsp:nvSpPr>
      <dsp:spPr>
        <a:xfrm>
          <a:off x="0" y="0"/>
          <a:ext cx="2118307" cy="998731"/>
        </a:xfrm>
        <a:prstGeom prst="chevron">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7620" rIns="0" bIns="7620" numCol="1" spcCol="1270" anchor="ctr" anchorCtr="0">
          <a:noAutofit/>
        </a:bodyPr>
        <a:lstStyle/>
        <a:p>
          <a:pPr lvl="0" algn="ctr" defTabSz="533400">
            <a:lnSpc>
              <a:spcPct val="90000"/>
            </a:lnSpc>
            <a:spcBef>
              <a:spcPct val="0"/>
            </a:spcBef>
            <a:spcAft>
              <a:spcPct val="35000"/>
            </a:spcAft>
          </a:pPr>
          <a:r>
            <a:rPr lang="es-ES" sz="1200" kern="1200">
              <a:latin typeface="Arial Narrow" panose="020B0606020202030204" pitchFamily="34" charset="0"/>
            </a:rPr>
            <a:t>Conocer las necesidades de conocimientos, habilidades y actitudes que requiere el IDEAM</a:t>
          </a:r>
        </a:p>
      </dsp:txBody>
      <dsp:txXfrm>
        <a:off x="499366" y="0"/>
        <a:ext cx="1119576" cy="998731"/>
      </dsp:txXfrm>
    </dsp:sp>
    <dsp:sp modelId="{4620B4FB-62D6-418C-B8D3-B799514528C2}">
      <dsp:nvSpPr>
        <dsp:cNvPr id="0" name=""/>
        <dsp:cNvSpPr/>
      </dsp:nvSpPr>
      <dsp:spPr>
        <a:xfrm>
          <a:off x="1843814" y="0"/>
          <a:ext cx="3661635" cy="1051232"/>
        </a:xfrm>
        <a:prstGeom prst="chevron">
          <a:avLst/>
        </a:prstGeom>
        <a:solidFill>
          <a:schemeClr val="accent2">
            <a:tint val="40000"/>
            <a:alpha val="90000"/>
            <a:hueOff val="0"/>
            <a:satOff val="0"/>
            <a:lumOff val="0"/>
            <a:alphaOff val="0"/>
          </a:schemeClr>
        </a:solidFill>
        <a:ln w="25400" cap="flat" cmpd="sng" algn="ctr">
          <a:solidFill>
            <a:schemeClr val="accent2">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lvl="0" algn="l" defTabSz="533400">
            <a:lnSpc>
              <a:spcPct val="90000"/>
            </a:lnSpc>
            <a:spcBef>
              <a:spcPct val="0"/>
            </a:spcBef>
            <a:spcAft>
              <a:spcPct val="35000"/>
            </a:spcAft>
          </a:pPr>
          <a:r>
            <a:rPr lang="es-ES" sz="1200" kern="1200">
              <a:latin typeface="Arial Narrow" panose="020B0606020202030204" pitchFamily="34" charset="0"/>
            </a:rPr>
            <a:t>Detectar las necesidades de capacitación consignadas en el formato de necesidades por las subdirecciones, oficinas y grupos de trabajo. Encuesta Virtual y las necesidades aportadas por las dependencias </a:t>
          </a:r>
        </a:p>
      </dsp:txBody>
      <dsp:txXfrm>
        <a:off x="2369430" y="0"/>
        <a:ext cx="2610403" cy="1051232"/>
      </dsp:txXfrm>
    </dsp:sp>
    <dsp:sp modelId="{56352F7F-8DFF-4A48-A67B-BACBF0AA90D5}">
      <dsp:nvSpPr>
        <dsp:cNvPr id="0" name=""/>
        <dsp:cNvSpPr/>
      </dsp:nvSpPr>
      <dsp:spPr>
        <a:xfrm>
          <a:off x="0" y="1330503"/>
          <a:ext cx="2118307" cy="847323"/>
        </a:xfrm>
        <a:prstGeom prst="chevron">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7620" rIns="0" bIns="7620" numCol="1" spcCol="1270" anchor="ctr" anchorCtr="0">
          <a:noAutofit/>
        </a:bodyPr>
        <a:lstStyle/>
        <a:p>
          <a:pPr lvl="0" algn="ctr" defTabSz="533400">
            <a:lnSpc>
              <a:spcPct val="90000"/>
            </a:lnSpc>
            <a:spcBef>
              <a:spcPct val="0"/>
            </a:spcBef>
            <a:spcAft>
              <a:spcPct val="35000"/>
            </a:spcAft>
          </a:pPr>
          <a:r>
            <a:rPr lang="es-ES" sz="1200" kern="1200">
              <a:latin typeface="Arial Narrow" panose="020B0606020202030204" pitchFamily="34" charset="0"/>
            </a:rPr>
            <a:t>Recomendaciones</a:t>
          </a:r>
        </a:p>
      </dsp:txBody>
      <dsp:txXfrm>
        <a:off x="423662" y="1330503"/>
        <a:ext cx="1270984" cy="847323"/>
      </dsp:txXfrm>
    </dsp:sp>
    <dsp:sp modelId="{C1AE3A02-6ACE-4926-A7B2-4B803B0C3DFF}">
      <dsp:nvSpPr>
        <dsp:cNvPr id="0" name=""/>
        <dsp:cNvSpPr/>
      </dsp:nvSpPr>
      <dsp:spPr>
        <a:xfrm>
          <a:off x="1942976" y="1248989"/>
          <a:ext cx="3562473" cy="1010343"/>
        </a:xfrm>
        <a:prstGeom prst="chevron">
          <a:avLst/>
        </a:prstGeom>
        <a:solidFill>
          <a:schemeClr val="accent3">
            <a:tint val="40000"/>
            <a:alpha val="90000"/>
            <a:hueOff val="0"/>
            <a:satOff val="0"/>
            <a:lumOff val="0"/>
            <a:alphaOff val="0"/>
          </a:schemeClr>
        </a:solidFill>
        <a:ln w="25400" cap="flat" cmpd="sng" algn="ctr">
          <a:solidFill>
            <a:schemeClr val="accent3">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lvl="0" algn="l" defTabSz="533400">
            <a:lnSpc>
              <a:spcPct val="90000"/>
            </a:lnSpc>
            <a:spcBef>
              <a:spcPct val="0"/>
            </a:spcBef>
            <a:spcAft>
              <a:spcPct val="35000"/>
            </a:spcAft>
          </a:pPr>
          <a:r>
            <a:rPr lang="es-ES" sz="1200" kern="1200">
              <a:latin typeface="Arial Narrow" panose="020B0606020202030204" pitchFamily="34" charset="0"/>
            </a:rPr>
            <a:t>-Oficina Asesora  de Planeación</a:t>
          </a:r>
        </a:p>
        <a:p>
          <a:pPr lvl="0" algn="l" defTabSz="533400">
            <a:lnSpc>
              <a:spcPct val="90000"/>
            </a:lnSpc>
            <a:spcBef>
              <a:spcPct val="0"/>
            </a:spcBef>
            <a:spcAft>
              <a:spcPct val="35000"/>
            </a:spcAft>
          </a:pPr>
          <a:r>
            <a:rPr lang="es-ES" sz="1200" kern="1200">
              <a:latin typeface="Arial Narrow" panose="020B0606020202030204" pitchFamily="34" charset="0"/>
            </a:rPr>
            <a:t>-Comisión de Personal</a:t>
          </a:r>
        </a:p>
        <a:p>
          <a:pPr lvl="0" algn="l" defTabSz="533400">
            <a:lnSpc>
              <a:spcPct val="90000"/>
            </a:lnSpc>
            <a:spcBef>
              <a:spcPct val="0"/>
            </a:spcBef>
            <a:spcAft>
              <a:spcPct val="35000"/>
            </a:spcAft>
          </a:pPr>
          <a:r>
            <a:rPr lang="es-ES" sz="1200" kern="1200">
              <a:latin typeface="Arial Narrow" panose="020B0606020202030204" pitchFamily="34" charset="0"/>
            </a:rPr>
            <a:t>-Sindicatos</a:t>
          </a:r>
        </a:p>
      </dsp:txBody>
      <dsp:txXfrm>
        <a:off x="2448148" y="1248989"/>
        <a:ext cx="2552130" cy="101034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3F5346F-BE57-40C1-8B6D-80A384B0DAA8}">
      <dsp:nvSpPr>
        <dsp:cNvPr id="0" name=""/>
        <dsp:cNvSpPr/>
      </dsp:nvSpPr>
      <dsp:spPr>
        <a:xfrm>
          <a:off x="152399" y="0"/>
          <a:ext cx="4991100" cy="4991100"/>
        </a:xfrm>
        <a:prstGeom prst="diamond">
          <a:avLst/>
        </a:prstGeom>
        <a:solidFill>
          <a:schemeClr val="accent2">
            <a:tint val="40000"/>
            <a:hueOff val="0"/>
            <a:satOff val="0"/>
            <a:lumOff val="0"/>
            <a:alphaOff val="0"/>
          </a:schemeClr>
        </a:solidFill>
        <a:ln>
          <a:noFill/>
        </a:ln>
        <a:effectLst/>
        <a:sp3d z="-161800" extrusionH="600" contourW="3000">
          <a:bevelT w="48600" h="18600" prst="relaxedInset"/>
          <a:bevelB w="48600" h="8600" prst="relaxedInset"/>
        </a:sp3d>
      </dsp:spPr>
      <dsp:style>
        <a:lnRef idx="0">
          <a:scrgbClr r="0" g="0" b="0"/>
        </a:lnRef>
        <a:fillRef idx="1">
          <a:scrgbClr r="0" g="0" b="0"/>
        </a:fillRef>
        <a:effectRef idx="0">
          <a:scrgbClr r="0" g="0" b="0"/>
        </a:effectRef>
        <a:fontRef idx="minor"/>
      </dsp:style>
    </dsp:sp>
    <dsp:sp modelId="{3F532E39-89D1-469A-B3FF-09DB723E4F53}">
      <dsp:nvSpPr>
        <dsp:cNvPr id="0" name=""/>
        <dsp:cNvSpPr/>
      </dsp:nvSpPr>
      <dsp:spPr>
        <a:xfrm>
          <a:off x="626554" y="474154"/>
          <a:ext cx="1946529" cy="1946529"/>
        </a:xfrm>
        <a:prstGeom prst="roundRect">
          <a:avLst/>
        </a:prstGeom>
        <a:solidFill>
          <a:schemeClr val="accent2">
            <a:hueOff val="0"/>
            <a:satOff val="0"/>
            <a:lumOff val="0"/>
            <a:alphaOff val="0"/>
          </a:schemeClr>
        </a:solidFill>
        <a:ln>
          <a:noFill/>
        </a:ln>
        <a:effectLst>
          <a:outerShdw blurRad="40000" dist="20000" dir="5400000" rotWithShape="0">
            <a:srgbClr val="000000">
              <a:alpha val="38000"/>
            </a:srgbClr>
          </a:outerShdw>
        </a:effectLst>
        <a:sp3d extrusionH="50600" prstMaterial="metal">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ES" sz="1200" kern="1200">
              <a:latin typeface="Arial Narrow" panose="020B0606020202030204" pitchFamily="34" charset="0"/>
            </a:rPr>
            <a:t>INDUCCIÓN Y REIINDUCCIÒN</a:t>
          </a:r>
        </a:p>
      </dsp:txBody>
      <dsp:txXfrm>
        <a:off x="721576" y="569176"/>
        <a:ext cx="1756485" cy="1756485"/>
      </dsp:txXfrm>
    </dsp:sp>
    <dsp:sp modelId="{343E4131-ED02-48A5-84FC-BE2379FD3592}">
      <dsp:nvSpPr>
        <dsp:cNvPr id="0" name=""/>
        <dsp:cNvSpPr/>
      </dsp:nvSpPr>
      <dsp:spPr>
        <a:xfrm>
          <a:off x="2722816" y="474154"/>
          <a:ext cx="1946529" cy="1946529"/>
        </a:xfrm>
        <a:prstGeom prst="roundRect">
          <a:avLst/>
        </a:prstGeom>
        <a:solidFill>
          <a:schemeClr val="accent3">
            <a:hueOff val="0"/>
            <a:satOff val="0"/>
            <a:lumOff val="0"/>
            <a:alphaOff val="0"/>
          </a:schemeClr>
        </a:solidFill>
        <a:ln>
          <a:noFill/>
        </a:ln>
        <a:effectLst>
          <a:outerShdw blurRad="40000" dist="20000" dir="5400000" rotWithShape="0">
            <a:srgbClr val="000000">
              <a:alpha val="38000"/>
            </a:srgbClr>
          </a:outerShdw>
        </a:effectLst>
        <a:sp3d extrusionH="50600" prstMaterial="metal">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ES" sz="1200" kern="1200">
              <a:latin typeface="Arial Narrow" panose="020B0606020202030204" pitchFamily="34" charset="0"/>
            </a:rPr>
            <a:t>MISIONAL O TÉCNICA</a:t>
          </a:r>
        </a:p>
        <a:p>
          <a:pPr lvl="0" algn="ctr" defTabSz="533400">
            <a:lnSpc>
              <a:spcPct val="90000"/>
            </a:lnSpc>
            <a:spcBef>
              <a:spcPct val="0"/>
            </a:spcBef>
            <a:spcAft>
              <a:spcPct val="35000"/>
            </a:spcAft>
          </a:pPr>
          <a:r>
            <a:rPr lang="es-ES" sz="1200" kern="1200">
              <a:latin typeface="Arial Narrow" panose="020B0606020202030204" pitchFamily="34" charset="0"/>
            </a:rPr>
            <a:t>capacitaciones técnicas o especificas relacionadas con la misión de la entidad</a:t>
          </a:r>
        </a:p>
      </dsp:txBody>
      <dsp:txXfrm>
        <a:off x="2817838" y="569176"/>
        <a:ext cx="1756485" cy="1756485"/>
      </dsp:txXfrm>
    </dsp:sp>
    <dsp:sp modelId="{6B464FC2-85ED-4B3E-AE45-A112F865A6A2}">
      <dsp:nvSpPr>
        <dsp:cNvPr id="0" name=""/>
        <dsp:cNvSpPr/>
      </dsp:nvSpPr>
      <dsp:spPr>
        <a:xfrm>
          <a:off x="626554" y="2570416"/>
          <a:ext cx="1946529" cy="1946529"/>
        </a:xfrm>
        <a:prstGeom prst="roundRect">
          <a:avLst/>
        </a:prstGeom>
        <a:solidFill>
          <a:schemeClr val="accent4">
            <a:hueOff val="0"/>
            <a:satOff val="0"/>
            <a:lumOff val="0"/>
            <a:alphaOff val="0"/>
          </a:schemeClr>
        </a:solidFill>
        <a:ln>
          <a:noFill/>
        </a:ln>
        <a:effectLst>
          <a:outerShdw blurRad="40000" dist="20000" dir="5400000" rotWithShape="0">
            <a:srgbClr val="000000">
              <a:alpha val="38000"/>
            </a:srgbClr>
          </a:outerShdw>
        </a:effectLst>
        <a:sp3d extrusionH="50600" prstMaterial="metal">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ES" sz="1200" kern="1200">
              <a:latin typeface="Arial Narrow" panose="020B0606020202030204" pitchFamily="34" charset="0"/>
            </a:rPr>
            <a:t>GESTIÓN</a:t>
          </a:r>
        </a:p>
        <a:p>
          <a:pPr lvl="0" algn="ctr" defTabSz="533400">
            <a:lnSpc>
              <a:spcPct val="90000"/>
            </a:lnSpc>
            <a:spcBef>
              <a:spcPct val="0"/>
            </a:spcBef>
            <a:spcAft>
              <a:spcPct val="35000"/>
            </a:spcAft>
          </a:pPr>
          <a:r>
            <a:rPr lang="es-ES" sz="1200" kern="1200">
              <a:latin typeface="Arial Narrow" panose="020B0606020202030204" pitchFamily="34" charset="0"/>
            </a:rPr>
            <a:t>Capacitación orientada a fortalecer las áreas de gestión a cero costo garantizando el cumplimiento de compromisos y metas</a:t>
          </a:r>
        </a:p>
      </dsp:txBody>
      <dsp:txXfrm>
        <a:off x="721576" y="2665438"/>
        <a:ext cx="1756485" cy="1756485"/>
      </dsp:txXfrm>
    </dsp:sp>
    <dsp:sp modelId="{856B8061-D475-4707-9F69-2B5D4C67F735}">
      <dsp:nvSpPr>
        <dsp:cNvPr id="0" name=""/>
        <dsp:cNvSpPr/>
      </dsp:nvSpPr>
      <dsp:spPr>
        <a:xfrm>
          <a:off x="2722816" y="2570416"/>
          <a:ext cx="1946529" cy="1946529"/>
        </a:xfrm>
        <a:prstGeom prst="roundRect">
          <a:avLst/>
        </a:prstGeom>
        <a:solidFill>
          <a:schemeClr val="accent5">
            <a:hueOff val="0"/>
            <a:satOff val="0"/>
            <a:lumOff val="0"/>
            <a:alphaOff val="0"/>
          </a:schemeClr>
        </a:solidFill>
        <a:ln>
          <a:noFill/>
        </a:ln>
        <a:effectLst>
          <a:outerShdw blurRad="40000" dist="20000" dir="5400000" rotWithShape="0">
            <a:srgbClr val="000000">
              <a:alpha val="38000"/>
            </a:srgbClr>
          </a:outerShdw>
        </a:effectLst>
        <a:sp3d extrusionH="50600" prstMaterial="metal">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ES" sz="1200" kern="1200">
              <a:latin typeface="Arial Narrow" panose="020B0606020202030204" pitchFamily="34" charset="0"/>
            </a:rPr>
            <a:t>APRENDIZAJE EN EQUIPO PAE-Multiplicadores Internos</a:t>
          </a:r>
        </a:p>
        <a:p>
          <a:pPr lvl="0" algn="ctr" defTabSz="533400">
            <a:lnSpc>
              <a:spcPct val="90000"/>
            </a:lnSpc>
            <a:spcBef>
              <a:spcPct val="0"/>
            </a:spcBef>
            <a:spcAft>
              <a:spcPct val="35000"/>
            </a:spcAft>
          </a:pPr>
          <a:r>
            <a:rPr lang="es-ES" sz="1200" kern="1200">
              <a:latin typeface="Arial Narrow" panose="020B0606020202030204" pitchFamily="34" charset="0"/>
            </a:rPr>
            <a:t>procesos de retroalimentación a partir de conocimientos y experiencias propias y adquiridas en las capacitaciones, talleres, becas a nivel nacional e Internacional</a:t>
          </a:r>
        </a:p>
      </dsp:txBody>
      <dsp:txXfrm>
        <a:off x="2817838" y="2665438"/>
        <a:ext cx="1756485" cy="1756485"/>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matrix3">
  <dgm:title val=""/>
  <dgm:desc val=""/>
  <dgm:catLst>
    <dgm:cat type="matrix" pri="1000"/>
    <dgm:cat type="convert" pri="18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w" for="ch" forName="diamond" refType="w"/>
          <dgm:constr type="h" for="ch" forName="diamond" refType="h"/>
          <dgm:constr type="w" for="ch" forName="quad1" refType="w" fact="0.39"/>
          <dgm:constr type="h" for="ch" forName="quad1" refType="h" fact="0.39"/>
          <dgm:constr type="ctrX" for="ch" forName="quad1" refType="w" fact="0.29"/>
          <dgm:constr type="ctrY" for="ch" forName="quad1" refType="h" fact="0.29"/>
          <dgm:constr type="w" for="ch" forName="quad2" refType="w" fact="0.39"/>
          <dgm:constr type="h" for="ch" forName="quad2" refType="h" fact="0.39"/>
          <dgm:constr type="ctrX" for="ch" forName="quad2" refType="w" fact="0.71"/>
          <dgm:constr type="ctrY" for="ch" forName="quad2" refType="h" fact="0.29"/>
          <dgm:constr type="w" for="ch" forName="quad3" refType="w" fact="0.39"/>
          <dgm:constr type="h" for="ch" forName="quad3" refType="h" fact="0.39"/>
          <dgm:constr type="ctrX" for="ch" forName="quad3" refType="w" fact="0.29"/>
          <dgm:constr type="ctrY" for="ch" forName="quad3" refType="h" fact="0.71"/>
          <dgm:constr type="w" for="ch" forName="quad4" refType="w" fact="0.39"/>
          <dgm:constr type="h" for="ch" forName="quad4" refType="h" fact="0.39"/>
          <dgm:constr type="ctrX" for="ch" forName="quad4" refType="w" fact="0.71"/>
          <dgm:constr type="ctrY" for="ch" forName="quad4" refType="h" fact="0.71"/>
          <dgm:constr type="primFontSz" for="des" ptType="node" op="equ" val="65"/>
        </dgm:constrLst>
      </dgm:if>
      <dgm:else name="Name2">
        <dgm:constrLst>
          <dgm:constr type="w" for="ch" forName="diamond" refType="w"/>
          <dgm:constr type="h" for="ch" forName="diamond" refType="h"/>
          <dgm:constr type="w" for="ch" forName="quad1" refType="w" fact="0.39"/>
          <dgm:constr type="h" for="ch" forName="quad1" refType="h" fact="0.39"/>
          <dgm:constr type="ctrX" for="ch" forName="quad1" refType="w" fact="0.71"/>
          <dgm:constr type="ctrY" for="ch" forName="quad1" refType="h" fact="0.29"/>
          <dgm:constr type="w" for="ch" forName="quad2" refType="w" fact="0.39"/>
          <dgm:constr type="h" for="ch" forName="quad2" refType="h" fact="0.39"/>
          <dgm:constr type="ctrX" for="ch" forName="quad2" refType="w" fact="0.29"/>
          <dgm:constr type="ctrY" for="ch" forName="quad2" refType="h" fact="0.29"/>
          <dgm:constr type="w" for="ch" forName="quad3" refType="w" fact="0.39"/>
          <dgm:constr type="h" for="ch" forName="quad3" refType="h" fact="0.39"/>
          <dgm:constr type="ctrX" for="ch" forName="quad3" refType="w" fact="0.71"/>
          <dgm:constr type="ctrY" for="ch" forName="quad3" refType="h" fact="0.71"/>
          <dgm:constr type="w" for="ch" forName="quad4" refType="w" fact="0.39"/>
          <dgm:constr type="h" for="ch" forName="quad4" refType="h" fact="0.39"/>
          <dgm:constr type="ctrX" for="ch" forName="quad4" refType="w" fact="0.29"/>
          <dgm:constr type="ctrY" for="ch" forName="quad4" refType="h" fact="0.71"/>
          <dgm:constr type="primFontSz" for="des" ptType="node" op="equ" val="65"/>
        </dgm:constrLst>
      </dgm:else>
    </dgm:choose>
    <dgm:ruleLst/>
    <dgm:choose name="Name3">
      <dgm:if name="Name4" axis="ch" ptType="node" func="cnt" op="gte" val="1">
        <dgm:layoutNode name="diamond" styleLbl="bgShp">
          <dgm:alg type="sp"/>
          <dgm:shape xmlns:r="http://schemas.openxmlformats.org/officeDocument/2006/relationships" type="diamond" r:blip="">
            <dgm:adjLst/>
          </dgm:shape>
          <dgm:presOf/>
          <dgm:constrLst>
            <dgm:constr type="w" refType="h" op="equ"/>
          </dgm:constrLst>
          <dgm:ruleLst/>
        </dgm:layoutNode>
        <dgm:layoutNode name="quad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7">
  <dgm:title val=""/>
  <dgm:desc val=""/>
  <dgm:catLst>
    <dgm:cat type="3D" pri="11700"/>
  </dgm:catLst>
  <dgm:scene3d>
    <a:camera prst="perspectiveLeft" zoom="91000"/>
    <a:lightRig rig="threePt" dir="t">
      <a:rot lat="0" lon="0" rev="20640000"/>
    </a:lightRig>
  </dgm:scene3d>
  <dgm:styleLbl name="node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lnNod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vennNode1">
    <dgm:scene3d>
      <a:camera prst="orthographicFront"/>
      <a:lightRig rig="threePt" dir="t"/>
    </dgm:scene3d>
    <dgm:sp3d extrusionH="50600" prstMaterial="clear">
      <a:bevelT w="101600" h="80600" prst="relaxedInset"/>
      <a:bevelB w="80600" h="80600" prst="relaxedInset"/>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50600" prstMaterial="metal">
      <a:bevelT w="101600" h="80600" prst="relaxedInset"/>
      <a:bevelB w="80600" h="80600" prst="relaxedInset"/>
    </dgm:sp3d>
    <dgm:txPr/>
    <dgm:style>
      <a:lnRef idx="1">
        <a:scrgbClr r="0" g="0" b="0"/>
      </a:lnRef>
      <a:fillRef idx="1">
        <a:scrgbClr r="0" g="0" b="0"/>
      </a:fillRef>
      <a:effectRef idx="1">
        <a:scrgbClr r="0" g="0" b="0"/>
      </a:effectRef>
      <a:fontRef idx="minor">
        <a:schemeClr val="dk1"/>
      </a:fontRef>
    </dgm:style>
  </dgm:styleLbl>
  <dgm:styleLbl name="node1">
    <dgm:scene3d>
      <a:camera prst="orthographicFront"/>
      <a:lightRig rig="threePt" dir="t"/>
    </dgm:scene3d>
    <dgm:sp3d extrusionH="50600" prstMaterial="metal">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fgImgPlace1">
    <dgm:scene3d>
      <a:camera prst="orthographicFront"/>
      <a:lightRig rig="threePt" dir="t"/>
    </dgm:scene3d>
    <dgm:sp3d z="572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alignImgPlac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dgm:style>
  </dgm:styleLbl>
  <dgm:styleLbl name="bgImgPlace1">
    <dgm:scene3d>
      <a:camera prst="orthographicFront"/>
      <a:lightRig rig="threePt" dir="t"/>
    </dgm:scene3d>
    <dgm:sp3d z="-2118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sibTrans2D1">
    <dgm:scene3d>
      <a:camera prst="orthographicFront"/>
      <a:lightRig rig="threePt" dir="t"/>
    </dgm:scene3d>
    <dgm:sp3d z="-110000">
      <a:bevelT w="40600" h="20600" prst="relaxedInset"/>
    </dgm:sp3d>
    <dgm:txPr/>
    <dgm:style>
      <a:lnRef idx="0">
        <a:scrgbClr r="0" g="0" b="0"/>
      </a:lnRef>
      <a:fillRef idx="1">
        <a:scrgbClr r="0" g="0" b="0"/>
      </a:fillRef>
      <a:effectRef idx="2">
        <a:scrgbClr r="0" g="0" b="0"/>
      </a:effectRef>
      <a:fontRef idx="minor"/>
    </dgm:style>
  </dgm:styleLbl>
  <dgm:styleLbl name="fgSibTrans2D1">
    <dgm:scene3d>
      <a:camera prst="orthographicFront"/>
      <a:lightRig rig="threePt" dir="t"/>
    </dgm:scene3d>
    <dgm:sp3d z="10600">
      <a:bevelT w="40600" h="20600" prst="relaxedInset"/>
    </dgm:sp3d>
    <dgm:txPr/>
    <dgm:style>
      <a:lnRef idx="0">
        <a:scrgbClr r="0" g="0" b="0"/>
      </a:lnRef>
      <a:fillRef idx="1">
        <a:scrgbClr r="0" g="0" b="0"/>
      </a:fillRef>
      <a:effectRef idx="2">
        <a:scrgbClr r="0" g="0" b="0"/>
      </a:effectRef>
      <a:fontRef idx="minor"/>
    </dgm:style>
  </dgm:styleLbl>
  <dgm:styleLbl name="bgSibTrans2D1">
    <dgm:scene3d>
      <a:camera prst="orthographicFront"/>
      <a:lightRig rig="threePt" dir="t"/>
    </dgm:scene3d>
    <dgm:sp3d z="-211800">
      <a:bevelT w="40600" h="20600" prst="relaxedInset"/>
    </dgm:sp3d>
    <dgm:txPr/>
    <dgm:style>
      <a:lnRef idx="0">
        <a:scrgbClr r="0" g="0" b="0"/>
      </a:lnRef>
      <a:fillRef idx="1">
        <a:scrgbClr r="0" g="0" b="0"/>
      </a:fillRef>
      <a:effectRef idx="2">
        <a:scrgbClr r="0" g="0" b="0"/>
      </a:effectRef>
      <a:fontRef idx="minor"/>
    </dgm:style>
  </dgm:styleLbl>
  <dgm:styleLbl name="sibTrans1D1">
    <dgm:scene3d>
      <a:camera prst="orthographicFront"/>
      <a:lightRig rig="threePt" dir="t"/>
    </dgm:scene3d>
    <dgm:sp3d z="-110000"/>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0000"/>
    <dgm:txPr/>
    <dgm:style>
      <a:lnRef idx="1">
        <a:scrgbClr r="0" g="0" b="0"/>
      </a:lnRef>
      <a:fillRef idx="1">
        <a:scrgbClr r="0" g="0" b="0"/>
      </a:fillRef>
      <a:effectRef idx="0">
        <a:scrgbClr r="0" g="0" b="0"/>
      </a:effectRef>
      <a:fontRef idx="minor"/>
    </dgm:style>
  </dgm:styleLbl>
  <dgm:styleLbl name="asst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parChTrans2D1">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2">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3">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2D4">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1D1">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extrusionH="50600">
      <a:bevelT w="101600" h="80600"/>
      <a:bevelB w="80600" h="80600"/>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50600">
      <a:bevelT w="101600" h="80600"/>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solidAlignAcc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solidBgAcc1">
    <dgm:scene3d>
      <a:camera prst="orthographicFront"/>
      <a:lightRig rig="threePt" dir="t"/>
    </dgm:scene3d>
    <dgm:sp3d z="-161800" extrusionH="10600" contourW="3000">
      <a:bevelT w="48600" h="8600" prst="softRound"/>
      <a:bevelB w="48600" h="8600" prst="relaxedInset"/>
    </dgm:sp3d>
    <dgm:txPr/>
    <dgm:style>
      <a:lnRef idx="0">
        <a:scrgbClr r="0" g="0" b="0"/>
      </a:lnRef>
      <a:fillRef idx="1">
        <a:scrgbClr r="0" g="0" b="0"/>
      </a:fillRef>
      <a:effectRef idx="0">
        <a:scrgbClr r="0" g="0" b="0"/>
      </a:effectRef>
      <a:fontRef idx="minor"/>
    </dgm:style>
  </dgm:styleLbl>
  <dgm:styleLbl name="fgAccFollowNode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161800" extrusionH="10600" contourW="3000">
      <a:bevelT w="48600" h="8600" prst="relaxedInset"/>
      <a:bevelB w="48600" h="8600" prst="relaxedInset"/>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1618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50600">
      <a:bevelT w="80600" h="80600" prst="relaxedInset"/>
      <a:bevelB w="80600" h="80600" prst="relaxedInset"/>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200" extrusionH="600" contourW="3000" prstMaterial="plastic">
      <a:bevelT w="80600" h="18600" prst="relaxedInset"/>
      <a:bevelB w="80600" h="8600" prst="relaxedInset"/>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055E5F-D3FB-4DFC-9F4B-F1052A95E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13395</Words>
  <Characters>73678</Characters>
  <Application>Microsoft Office Word</Application>
  <DocSecurity>0</DocSecurity>
  <Lines>613</Lines>
  <Paragraphs>173</Paragraphs>
  <ScaleCrop>false</ScaleCrop>
  <HeadingPairs>
    <vt:vector size="2" baseType="variant">
      <vt:variant>
        <vt:lpstr>Título</vt:lpstr>
      </vt:variant>
      <vt:variant>
        <vt:i4>1</vt:i4>
      </vt:variant>
    </vt:vector>
  </HeadingPairs>
  <TitlesOfParts>
    <vt:vector size="1" baseType="lpstr">
      <vt:lpstr>Bogotá,  enero de 2011</vt:lpstr>
    </vt:vector>
  </TitlesOfParts>
  <Company>Hewlett-Packard Company</Company>
  <LinksUpToDate>false</LinksUpToDate>
  <CharactersWithSpaces>86900</CharactersWithSpaces>
  <SharedDoc>false</SharedDoc>
  <HLinks>
    <vt:vector size="6" baseType="variant">
      <vt:variant>
        <vt:i4>1507413</vt:i4>
      </vt:variant>
      <vt:variant>
        <vt:i4>0</vt:i4>
      </vt:variant>
      <vt:variant>
        <vt:i4>0</vt:i4>
      </vt:variant>
      <vt:variant>
        <vt:i4>5</vt:i4>
      </vt:variant>
      <vt:variant>
        <vt:lpwstr>http://www.ideam.gov.co/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Bogotá,  enero de 2011</dc:title>
  <dc:creator>rpardo</dc:creator>
  <cp:lastModifiedBy>Maria Del Pilar Linares Herrera</cp:lastModifiedBy>
  <cp:revision>2</cp:revision>
  <cp:lastPrinted>2020-09-01T20:59:00Z</cp:lastPrinted>
  <dcterms:created xsi:type="dcterms:W3CDTF">2021-01-21T20:22:00Z</dcterms:created>
  <dcterms:modified xsi:type="dcterms:W3CDTF">2021-01-21T20:22:00Z</dcterms:modified>
</cp:coreProperties>
</file>