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49508742"/>
        <w:docPartObj>
          <w:docPartGallery w:val="Cover Pages"/>
          <w:docPartUnique/>
        </w:docPartObj>
      </w:sdtPr>
      <w:sdtEndPr>
        <w:rPr>
          <w:rFonts w:ascii="Arial Narrow" w:hAnsi="Arial Narrow"/>
          <w:noProof/>
          <w:sz w:val="24"/>
          <w:szCs w:val="24"/>
          <w:lang w:eastAsia="es-CO"/>
        </w:rPr>
      </w:sdtEndPr>
      <w:sdtContent>
        <w:p w14:paraId="75428C0F" w14:textId="46B3BE1A" w:rsidR="00573689" w:rsidRDefault="00573689"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5D45362" wp14:editId="4D8FCB0A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237490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6386E46" w14:textId="5EB4F318" w:rsidR="00573689" w:rsidRPr="001303F8" w:rsidRDefault="00573689" w:rsidP="00573689">
                                    <w:pPr>
                                      <w:pStyle w:val="Ttulo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1303F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PLAN INSTITUCIONAL DE ESTIMULOS E INCENTIVOS 2020</w:t>
                                    </w:r>
                                  </w:p>
                                </w:sdtContent>
                              </w:sdt>
                              <w:p w14:paraId="6DEB6671" w14:textId="77777777" w:rsidR="00573689" w:rsidRDefault="00573689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eastAsiaTheme="minorEastAsia" w:hAnsi="Times New Roman" w:cs="Times New Roman"/>
                                    <w:color w:val="FFFFFF" w:themeColor="background1"/>
                                    <w:sz w:val="24"/>
                                    <w:szCs w:val="24"/>
                                    <w:lang w:eastAsia="es-CO"/>
                                  </w:rPr>
                                  <w:alias w:val="Descripción breve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7AC5F65B" w14:textId="13A37E2C" w:rsidR="00573689" w:rsidRPr="001303F8" w:rsidRDefault="00573689" w:rsidP="00573689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1303F8">
                                      <w:rPr>
                                        <w:rFonts w:ascii="Times New Roman" w:eastAsiaTheme="minorEastAsia" w:hAnsi="Times New Roman" w:cs="Times New Roman"/>
                                        <w:color w:val="FFFFFF" w:themeColor="background1"/>
                                        <w:sz w:val="24"/>
                                        <w:szCs w:val="24"/>
                                        <w:lang w:eastAsia="es-CO"/>
                                      </w:rPr>
                                      <w:t>SECRETARÍA GENERALGRUPO DE ADMINISTRACIÓN Y DESARROLLO DEL TALENTO HUMANO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55D45362" id="Rectángulo 16" o:spid="_x0000_s1026" style="position:absolute;margin-left:0;margin-top:0;width:422.3pt;height:760.1pt;z-index:25166950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" fillcolor="#4f81bd [3204]" stroked="f">
                    <v:textbox inset="21.6pt,1in,21.6pt"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6386E46" w14:textId="5EB4F318" w:rsidR="00573689" w:rsidRPr="001303F8" w:rsidRDefault="00573689" w:rsidP="00573689">
                              <w:pPr>
                                <w:pStyle w:val="Ttulo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1303F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PLAN INSTITUCIONAL DE ESTIMULOS E INCENTIVOS 2020</w:t>
                              </w:r>
                            </w:p>
                          </w:sdtContent>
                        </w:sdt>
                        <w:p w14:paraId="6DEB6671" w14:textId="77777777" w:rsidR="00573689" w:rsidRDefault="00573689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bookmarkStart w:id="1" w:name="_GoBack" w:displacedByCustomXml="next"/>
                        <w:sdt>
                          <w:sdtPr>
                            <w:rPr>
                              <w:rFonts w:ascii="Times New Roman" w:eastAsiaTheme="minorEastAsia" w:hAnsi="Times New Roman" w:cs="Times New Roman"/>
                              <w:color w:val="FFFFFF" w:themeColor="background1"/>
                              <w:sz w:val="24"/>
                              <w:szCs w:val="24"/>
                              <w:lang w:eastAsia="es-CO"/>
                            </w:rPr>
                            <w:alias w:val="Descripción breve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7AC5F65B" w14:textId="13A37E2C" w:rsidR="00573689" w:rsidRPr="001303F8" w:rsidRDefault="00573689" w:rsidP="00573689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1303F8">
                                <w:rPr>
                                  <w:rFonts w:ascii="Times New Roman" w:eastAsiaTheme="minorEastAsia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eastAsia="es-CO"/>
                                </w:rPr>
                                <w:t>SECRETARÍA GENERALGRUPO DE ADMINISTRACIÓN Y DESARROLLO DEL TALENTO HUMANO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206D22D0" wp14:editId="15DD59C9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5674360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533E9" w14:textId="265FF2A1" w:rsidR="00573689" w:rsidRDefault="007C6CE1">
                                <w:pPr>
                                  <w:pStyle w:val="Subttulo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lang w:val="es-MX" w:eastAsia="es-MX"/>
                                  </w:rPr>
                                  <w:drawing>
                                    <wp:inline distT="0" distB="0" distL="0" distR="0" wp14:anchorId="49EBCE73" wp14:editId="3CA5B78D">
                                      <wp:extent cx="1485265" cy="1289050"/>
                                      <wp:effectExtent l="0" t="0" r="0" b="6350"/>
                                      <wp:docPr id="6" name="Imagen 6" descr="C:\Users\AAlarcon\Adriana Alarcón - IDEAM\logo ideam png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 descr="C:\Users\AAlarcon\Adriana Alarcón - IDEAM\logo ideam png.png"/>
                                              <pic:cNvPicPr/>
                                            </pic:nvPicPr>
                                            <pic:blipFill rotWithShape="1">
                                              <a:blip r:embed="rId9" cstate="print"/>
                                              <a:srcRect b="2897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265" cy="1289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206D22D0" id="Rectángulo 472" o:spid="_x0000_s1027" style="position:absolute;margin-left:0;margin-top:0;width:148.1pt;height:760.3pt;z-index:25167052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" fillcolor="#1f497d [3215]" stroked="f" strokeweight="2pt">
                    <v:textbox inset="14.4pt,,14.4pt">
                      <w:txbxContent>
                        <w:p w14:paraId="7E7533E9" w14:textId="265FF2A1" w:rsidR="00573689" w:rsidRDefault="007C6CE1">
                          <w:pPr>
                            <w:pStyle w:val="Subttulo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BCE73" wp14:editId="3CA5B78D">
                                <wp:extent cx="1485265" cy="1289050"/>
                                <wp:effectExtent l="0" t="0" r="0" b="6350"/>
                                <wp:docPr id="6" name="Imagen 6" descr="C:\Users\AAlarcon\Adriana Alarcón - IDEAM\logo ideam pn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:\Users\AAlarcon\Adriana Alarcón - IDEAM\logo ideam png.png"/>
                                        <pic:cNvPicPr/>
                                      </pic:nvPicPr>
                                      <pic:blipFill rotWithShape="1">
                                        <a:blip r:embed="rId10" cstate="print"/>
                                        <a:srcRect b="2897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265" cy="1289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504022E" w14:textId="77777777" w:rsidR="00573689" w:rsidRDefault="00573689"/>
        <w:p w14:paraId="724FB0A4" w14:textId="34921168" w:rsidR="00573689" w:rsidRDefault="00573689">
          <w:pPr>
            <w:spacing w:after="200" w:line="276" w:lineRule="auto"/>
            <w:rPr>
              <w:rFonts w:ascii="Arial Narrow" w:hAnsi="Arial Narrow"/>
              <w:noProof/>
              <w:sz w:val="24"/>
              <w:szCs w:val="24"/>
              <w:lang w:eastAsia="es-CO"/>
            </w:rPr>
          </w:pPr>
          <w:r>
            <w:rPr>
              <w:rFonts w:ascii="Arial Narrow" w:hAnsi="Arial Narrow"/>
              <w:noProof/>
              <w:sz w:val="24"/>
              <w:szCs w:val="24"/>
              <w:lang w:eastAsia="es-CO"/>
            </w:rPr>
            <w:br w:type="page"/>
          </w:r>
        </w:p>
      </w:sdtContent>
    </w:sdt>
    <w:p w14:paraId="520B90C4" w14:textId="3FD857DF" w:rsidR="00CA03BC" w:rsidRPr="004F6CF7" w:rsidRDefault="00CA03BC" w:rsidP="00976E87">
      <w:pPr>
        <w:rPr>
          <w:rFonts w:ascii="Arial Narrow" w:hAnsi="Arial Narrow"/>
          <w:sz w:val="24"/>
          <w:szCs w:val="24"/>
        </w:rPr>
      </w:pPr>
    </w:p>
    <w:p w14:paraId="6178CED9" w14:textId="1873EF34" w:rsidR="00CA03BC" w:rsidRPr="004F6CF7" w:rsidRDefault="00CA03BC" w:rsidP="00573689">
      <w:pPr>
        <w:spacing w:after="200" w:line="276" w:lineRule="auto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1. INTRODUCCIÓN</w:t>
      </w:r>
    </w:p>
    <w:p w14:paraId="72A44813" w14:textId="77777777" w:rsidR="00CA03BC" w:rsidRPr="004F6CF7" w:rsidRDefault="00CA03BC" w:rsidP="00CA03BC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En el marco del Bienestar Social de la Administración Pública, anualmente el IDEAM formula y desarrolla para la vigencia correspondiente, el proyecto del Plan Institucional de Incentivos, orientado a premiar a los servidores a nivel de excelencia individual, con base en los resultados de la evaluación del desempeño laboral del periodo inmediatamente anterior;  a nivel de Idea Innovadoras , con base en la calificación alcanzada en la sustentación de  proyectos que se inscriban en el “ Concurso de Idea Innovadora” y a nivel grupal, con base en la calificación alcanzada por los equipos en la sustentación de los proyectos o trabajos que inscriban en el “Concurso Mejores Equipos de Trabajo” y a nivel de Antigüedad Laboral. Lo anterior, con el propósito de elevar los niveles de eficiencia, satisfacción, desarrollo y bienestar de los servidores, contribuyendo de esta manera al cumplimiento efectivo de los resultados institucionales.</w:t>
      </w:r>
    </w:p>
    <w:p w14:paraId="236DFAAA" w14:textId="77777777" w:rsidR="0035774D" w:rsidRPr="004F6CF7" w:rsidRDefault="0035774D" w:rsidP="00CA03BC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 xml:space="preserve">Igualmente se otorgan Auxilios Educativos para los funcionarios y los hijos de los </w:t>
      </w:r>
      <w:r w:rsidR="008328C4" w:rsidRPr="004F6CF7">
        <w:rPr>
          <w:rFonts w:ascii="Arial Narrow" w:hAnsi="Arial Narrow"/>
          <w:sz w:val="24"/>
          <w:szCs w:val="24"/>
        </w:rPr>
        <w:t>funcionarios.</w:t>
      </w:r>
    </w:p>
    <w:p w14:paraId="4D3605AD" w14:textId="77777777" w:rsidR="00CD5DD2" w:rsidRPr="004F6CF7" w:rsidRDefault="00CD5DD2" w:rsidP="00CA03BC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2. COMITÉ INSTITUCIONAL DE GESTIÓN Y DESEMPEÑO</w:t>
      </w:r>
    </w:p>
    <w:p w14:paraId="2C84A759" w14:textId="77777777" w:rsidR="00CD5DD2" w:rsidRPr="004F6CF7" w:rsidRDefault="00CD5DD2" w:rsidP="00CA03BC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El Grupo de Administración y Desarrollo del Talento Humano a partir del Plan de Incentivos, llevará a cabo el proceso de otorgamiento y reconocimiento de incentivos para la presente vigencia, junto con la asesoría y apoyo del Comité.</w:t>
      </w:r>
    </w:p>
    <w:p w14:paraId="7814D194" w14:textId="77777777" w:rsidR="00CD5DD2" w:rsidRPr="004F6CF7" w:rsidRDefault="00CD5DD2" w:rsidP="00CA03BC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3. MARCO NORMATIVO</w:t>
      </w:r>
    </w:p>
    <w:p w14:paraId="51B90936" w14:textId="77777777" w:rsidR="00CD5DD2" w:rsidRPr="004F6CF7" w:rsidRDefault="00CD5DD2" w:rsidP="00B0673E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Ley 909 de 2004. “Por la cual se expiden normas que regulan el empleo público, la carrera administrativa, gerencia pública y se dictan otras disposiciones”, que en el parágrafo del artículo 36 dispone: “Con el propósito de elevar los niveles de eficiencia, satisfacción y desarrollo de los servidores en el desempeño de su labor y de contribuir al cumplimiento efectivo de los resultados institucionales, las entidades deberán implementar programas de bienestar e incentivos, de acuerdo con las normas vigentes y las que desarrollen la presente Ley.”</w:t>
      </w:r>
    </w:p>
    <w:p w14:paraId="42A32C91" w14:textId="77777777" w:rsidR="00CD5DD2" w:rsidRPr="004F6CF7" w:rsidRDefault="00CD5DD2" w:rsidP="00B0673E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Ley 489 de 1998: Señala en su artículo 26: “Estímulos a los servidores públicos. El Gobierno Nacional otorgará anualmente estímulos a los servidores públicos que se distingan por su eficiencia, creatividad y mérito en el ejercicio de sus funciones, de conformidad con la reglamentación que para tal efecto expida, con fundamento en la recomendación del Departamento Administrativo de la Función Pública y sin perjuicio de los estímulos previstos en otras disposiciones.”</w:t>
      </w:r>
    </w:p>
    <w:p w14:paraId="08F18940" w14:textId="77777777" w:rsidR="00CD5DD2" w:rsidRPr="004F6CF7" w:rsidRDefault="00CD5DD2" w:rsidP="00CD5DD2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Decreto Ley 1567 de 1998, artículo 19º: Programas Anuales. Las entidades públicas que se rigen por las disposiciones contenidas en el presente Decreto - Ley están en la obligación de organizar anualmente, para sus servidores, programas de bienestar social e incentivos.</w:t>
      </w:r>
    </w:p>
    <w:p w14:paraId="352B162C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(…)</w:t>
      </w:r>
    </w:p>
    <w:p w14:paraId="50FE591F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8ADCA82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Artículo 26º.- Programa de Incentivos. Los programas de incentivos, como componentes tangibles del sistema de estímulos, deberán orientarse a:</w:t>
      </w:r>
    </w:p>
    <w:p w14:paraId="4E3ECBAC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5A185548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Crear condiciones favorables al desarrollo del trabajo para que el desempeño laboral cumpla con los objetivos previstos.</w:t>
      </w:r>
    </w:p>
    <w:p w14:paraId="728C9627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16693EB2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Reconocer o premiar los resultados del desempeño en niveles de excelencia. Los programas de incentivos dirigidos a crear condiciones favorables al buen desempeño se desarrollarán a través de proyectos de calidad de vida laboral.</w:t>
      </w:r>
    </w:p>
    <w:p w14:paraId="5E96F520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046AAE2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Los programas de incentivos que buscan reconocer el desempeño en niveles de excelencia se estructurarán a través de planes de incentivos.</w:t>
      </w:r>
    </w:p>
    <w:p w14:paraId="12168D46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63682DC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lastRenderedPageBreak/>
        <w:t>Artículo 29º.- Planes de Incentivos. Los planes de incentivos para los servidores se orientarán a reconocer los desempeños individuales del mejor empleado de la calidad y de cada uno de los niveles jerárquicos que la conforman, así como el de los equipos de trabajo que alcancen niveles de excelencia.</w:t>
      </w:r>
    </w:p>
    <w:p w14:paraId="7446EFE2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06DB99F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Artículo 30º.- Tipos de Planes. Para reconocer el desempeño en niveles de excelencia podrán organizarse planes de incentivos pecuniarios y planes de incentivos no pecuniarios.</w:t>
      </w:r>
    </w:p>
    <w:p w14:paraId="6C76E0CD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79B02B9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Tendrá derecho a incentivos pecuniarios y no pecuniarios todos los servidores de carrera, así como los de libre nombramiento y remoción de los niveles profesional; técnico, administrativo y operativo, correspondiendo estos dos últimos niveles, al nivel asistencial, de acuerdo con lo señalado en el Parágrafo 1, artículo 21 del Decreto 785 de 2005.</w:t>
      </w:r>
    </w:p>
    <w:p w14:paraId="00C43C91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354337D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Artículo 31º.- Planes de Incentivos Pecuniarios. Los planes de incentivos pecuniarios estarán constituidos por reconocimientos económicos que se asignarán a los mejores equipos de trabajo de cada entidad pública. Dichos reconocimientos económicos serán hasta de cuarenta (40) salarios mínimos mensuales legales vigentes, en las entidades del orden nacional y territorial de acuerdo con la disponibilidad de recursos y se distribuirán entre los equipos seleccionados.</w:t>
      </w:r>
    </w:p>
    <w:p w14:paraId="5047E75A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1833BB9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Artículo 32º.- Planes de Incentivos no Pecuniarios. Los planes de incentivos no pecuniarios estarán conformados por un conjunto de programas flexibles dirigidos a reconocer individuos o equipos de trabajo por un desempeño productivo en niveles de excelencia.</w:t>
      </w:r>
    </w:p>
    <w:p w14:paraId="5297197F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9BA0F8E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Parágrafo.- Para los demás equipos no beneficiados con incentivos pecuniarios se podrán organizar incentivos no pecuniarios, los cuales se determinarán en el plan de incentivos institucionales, en el capítulo especial.</w:t>
      </w:r>
    </w:p>
    <w:p w14:paraId="41F37C13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34EBB54D" w14:textId="77777777" w:rsidR="00CD5DD2" w:rsidRPr="004F6CF7" w:rsidRDefault="00CD5DD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Artículo 33º.- Clasificación de los Planes de Incentivos no Pecuniarios. Las entidades de las órdenes nacional y territorial podrán incluir dentro de sus planes específicos de incentivos no pecuniarios los siguientes: ascensos, traslados, encargos, comisiones, becas para educación formal, participación en proyectos especiales, publicación de trabajos en medios de circulación nacional e internacional, reconocimientos públicos a labor meritoria, financiación de investigaciones, programas de turismo social, puntaje para adjudicación de vivienda y otros que establezca el Gobierno Nacional.</w:t>
      </w:r>
    </w:p>
    <w:p w14:paraId="519720FD" w14:textId="77777777" w:rsidR="00A13372" w:rsidRPr="004F6CF7" w:rsidRDefault="00A13372" w:rsidP="00CD5DD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DD977D5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Cada entidad seleccionará y asignará los incentivos no pecuniarios para el mejor equipo de trabajo y para sus mejores servidores, de acuerdo con los criterios, los requisitos, la organización y los procedimientos que establezca el Gobierno Nacional.</w:t>
      </w:r>
    </w:p>
    <w:p w14:paraId="0AD6EBC4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21F7952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Parágrafo 1º.- La prima técnica no hará parte de los planes de incentivos que se establezcan en desarrollo del presente Decreto - Ley.</w:t>
      </w:r>
    </w:p>
    <w:p w14:paraId="3C7E24B1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E527557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Parágrafo 2º.- Los traslados, los ascensos, los encargos y las comisiones se regirán por las disposiciones vigentes sobre la materia y por aquellas que las reglamenten, modifiquen o sustituyan.</w:t>
      </w:r>
    </w:p>
    <w:p w14:paraId="4C6C58AE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392EF63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Parágrafo 3º.- Los incentivos no pecuniarios que no estén regulados por disposiciones especiales deberán ser concedidos, diseñados y organizados por cada entidad de acuerdo con sus recursos y mediante convenios que realicen con entidades públicas o privadas, en el marco de la ley y de sus competencias.</w:t>
      </w:r>
    </w:p>
    <w:p w14:paraId="66F6A38C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1EED11FF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lastRenderedPageBreak/>
        <w:t>Artículo 34º.- Plan Mínimo de Incentivos. El jefe de cada entidad deberá adoptar y desarrollar internamente planes anuales de incentivos institucionales, de acuerdo con la ley y los reglamentos. Dicho plan contendrá por lo menos seis de los incentivos señalados en el artículo anterior.”</w:t>
      </w:r>
    </w:p>
    <w:p w14:paraId="07D818D7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83DA23C" w14:textId="77777777" w:rsidR="00A13372" w:rsidRPr="004F6CF7" w:rsidRDefault="00A13372" w:rsidP="00A13372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Decreto 1083 de 2015. “Por medio del cual se expide el Decreto Único Reglamentario del Sector de Función Pública”, establece:</w:t>
      </w:r>
    </w:p>
    <w:p w14:paraId="3F859F21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4368BD6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“Artículo 2.2.10.9 Plan de incentivos institucionales. El jefe de cada entidad adoptará anualmente el plan de incentivos institucionales y señalará en él, los incentivos no pecuniarios que se ofrecerán al mejor empleado de carrera de la entidad, a los mejores servidores de carrera de cada nivel jerárquico y al mejor empleado de libre Nombramiento y remoción de la Entidad, así como los incentivos pecuniarios y no pecuniarios para los mejores equipos de trabajo.</w:t>
      </w:r>
    </w:p>
    <w:p w14:paraId="3B9F31DC" w14:textId="77777777" w:rsidR="00A13372" w:rsidRPr="004F6CF7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548A9B3" w14:textId="77777777" w:rsidR="00A13372" w:rsidRPr="004F6CF7" w:rsidRDefault="00A13372" w:rsidP="00A13372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4. OBJETIVOS</w:t>
      </w:r>
    </w:p>
    <w:p w14:paraId="2FA31DA2" w14:textId="77777777" w:rsidR="00A13372" w:rsidRPr="004F6CF7" w:rsidRDefault="0035774D" w:rsidP="00C25C1A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Premiar el desempeño de los servidores de carrera administrativa y de libre nombramiento y remoción de los niveles profesional, técnico y asistencial con calificación sobresaliente en el periodo inmediatamente anterior.</w:t>
      </w:r>
    </w:p>
    <w:p w14:paraId="1FB48F05" w14:textId="77777777" w:rsidR="0035774D" w:rsidRPr="004F6CF7" w:rsidRDefault="0035774D" w:rsidP="00C25C1A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Premiar a la Idea Innovadora y a el Equipo de Trabajo.</w:t>
      </w:r>
    </w:p>
    <w:p w14:paraId="6CDF6B03" w14:textId="77777777" w:rsidR="0035774D" w:rsidRPr="004F6CF7" w:rsidRDefault="0035774D" w:rsidP="0035774D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Crear condiciones que favorezcan el desarrollo integral del empleado, el mejoramiento de su nivel de vida y el de su familia.</w:t>
      </w:r>
    </w:p>
    <w:p w14:paraId="521934C5" w14:textId="77777777" w:rsidR="008328C4" w:rsidRPr="004F6CF7" w:rsidRDefault="008328C4" w:rsidP="0035774D">
      <w:pPr>
        <w:pStyle w:val="Prrafodelista"/>
        <w:numPr>
          <w:ilvl w:val="0"/>
          <w:numId w:val="35"/>
        </w:num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Brindar estímulos pecuniarios a los funcionarios para educación formal e informal y estimulo pecuniarios para los hijos de los funcionarios que se encuentras estudiando.</w:t>
      </w:r>
    </w:p>
    <w:p w14:paraId="2C0A4BF3" w14:textId="77777777" w:rsidR="008328C4" w:rsidRPr="004F6CF7" w:rsidRDefault="008328C4" w:rsidP="008328C4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5. TIPO DE INCENTIVOS</w:t>
      </w:r>
    </w:p>
    <w:p w14:paraId="22106FB6" w14:textId="2504F20B" w:rsidR="008328C4" w:rsidRPr="004F6CF7" w:rsidRDefault="008328C4" w:rsidP="008328C4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 xml:space="preserve">Conforme a lo expuesto en el Artículo 30° del Decreto 1567 de 1998, en el presente plan se contempla el otorgamiento de incentivos pecuniarios y no pecuniarios, los cuales serán distribuidos teniendo en cuenta el presupuesto de </w:t>
      </w:r>
      <w:r w:rsidR="009764D1" w:rsidRPr="004F6CF7">
        <w:rPr>
          <w:rFonts w:ascii="Arial Narrow" w:hAnsi="Arial Narrow"/>
          <w:sz w:val="24"/>
          <w:szCs w:val="24"/>
        </w:rPr>
        <w:t>catorce millones de pesos ($ 14.000</w:t>
      </w:r>
      <w:r w:rsidRPr="004F6CF7">
        <w:rPr>
          <w:rFonts w:ascii="Arial Narrow" w:hAnsi="Arial Narrow"/>
          <w:sz w:val="24"/>
          <w:szCs w:val="24"/>
        </w:rPr>
        <w:t xml:space="preserve">.000.00) M/CTE, asignado en la presente vigencia para el servicio de </w:t>
      </w:r>
      <w:r w:rsidR="009764D1" w:rsidRPr="004F6CF7">
        <w:rPr>
          <w:rFonts w:ascii="Arial Narrow" w:hAnsi="Arial Narrow"/>
          <w:sz w:val="24"/>
          <w:szCs w:val="24"/>
        </w:rPr>
        <w:t>incentivos para idea innovadora y Trabajo en equipo</w:t>
      </w:r>
      <w:r w:rsidRPr="004F6CF7">
        <w:rPr>
          <w:rFonts w:ascii="Arial Narrow" w:hAnsi="Arial Narrow"/>
          <w:sz w:val="24"/>
          <w:szCs w:val="24"/>
        </w:rPr>
        <w:t xml:space="preserve"> y respaldado con el Certificado de Disponibilidad Presupuestal (CDP) N°</w:t>
      </w:r>
      <w:r w:rsidR="00A44962">
        <w:rPr>
          <w:rFonts w:ascii="Arial Narrow" w:hAnsi="Arial Narrow"/>
          <w:sz w:val="24"/>
          <w:szCs w:val="24"/>
        </w:rPr>
        <w:t>55620</w:t>
      </w:r>
      <w:r w:rsidRPr="004F6CF7">
        <w:rPr>
          <w:rFonts w:ascii="Arial Narrow" w:hAnsi="Arial Narrow"/>
          <w:sz w:val="24"/>
          <w:szCs w:val="24"/>
        </w:rPr>
        <w:t>.</w:t>
      </w:r>
    </w:p>
    <w:p w14:paraId="6B9A6910" w14:textId="53EE4C72" w:rsidR="009764D1" w:rsidRPr="004F6CF7" w:rsidRDefault="009764D1" w:rsidP="009764D1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El plan contempla el otorgamiento de Auxilios educativos para funcionarios e hijos los cuales serán distribuidos teniendo en cuenta el presupuesto de ochenta millones de pesos ($ 80.000.000.00) M/CTE, asignado en la presente vigencia para el servicio de incentivos para idea innovadora y Trabajo en equipo y respaldado con el Certificado de Disponibilidad Presupuestal (CDP) N°</w:t>
      </w:r>
      <w:r w:rsidR="00A44962">
        <w:rPr>
          <w:rFonts w:ascii="Arial Narrow" w:hAnsi="Arial Narrow"/>
          <w:sz w:val="24"/>
          <w:szCs w:val="24"/>
        </w:rPr>
        <w:t xml:space="preserve"> 55520</w:t>
      </w:r>
      <w:r w:rsidRPr="004F6CF7">
        <w:rPr>
          <w:rFonts w:ascii="Arial Narrow" w:hAnsi="Arial Narrow"/>
          <w:sz w:val="24"/>
          <w:szCs w:val="24"/>
        </w:rPr>
        <w:t>.</w:t>
      </w:r>
    </w:p>
    <w:p w14:paraId="1DBD83C0" w14:textId="77777777" w:rsidR="0062346E" w:rsidRPr="004F6CF7" w:rsidRDefault="0062346E" w:rsidP="009764D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4F6CF7">
        <w:rPr>
          <w:rFonts w:ascii="Arial Narrow" w:hAnsi="Arial Narrow"/>
          <w:b/>
          <w:bCs/>
          <w:sz w:val="24"/>
          <w:szCs w:val="24"/>
        </w:rPr>
        <w:t>5.1 PLAN DE INCENTIVOS PECUNIARIOS</w:t>
      </w:r>
    </w:p>
    <w:p w14:paraId="0A7416D3" w14:textId="77777777" w:rsidR="0062346E" w:rsidRPr="004F6CF7" w:rsidRDefault="0062346E" w:rsidP="009764D1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El plan de incentivos pecuniarios, estará constituido por un reconocimiento económico asignado al equipo de trabajo y la idea innovadora que haya logrado el primer puesto en el “Concurso Mejor Equipo de Trabajo” y “Mejor Idea Innovadora”; conforme a lo señalado al respecto en el artículo 31 del Decreto 1567 de 1998, en concordancia con el numeral 4 del artículo 2.2.10.15 del Decreto 1083 de 2015.</w:t>
      </w:r>
    </w:p>
    <w:p w14:paraId="229C475D" w14:textId="77777777" w:rsidR="0062346E" w:rsidRPr="004F6CF7" w:rsidRDefault="0062346E" w:rsidP="009764D1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5.2. PLAN DE INCENTIVOS NO PECUNIARIOS</w:t>
      </w:r>
    </w:p>
    <w:p w14:paraId="606A82CA" w14:textId="77777777" w:rsidR="0062346E" w:rsidRPr="004F6CF7" w:rsidRDefault="0062346E" w:rsidP="009764D1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 xml:space="preserve">Para el otorgamiento de incentivos </w:t>
      </w:r>
      <w:r w:rsidR="007A3FB6" w:rsidRPr="004F6CF7">
        <w:rPr>
          <w:rFonts w:ascii="Arial Narrow" w:hAnsi="Arial Narrow"/>
          <w:sz w:val="24"/>
          <w:szCs w:val="24"/>
        </w:rPr>
        <w:t>a los que se presente a la convocatoria de Mejor Idea Innovadora y Mejor Equipo de Trabajo que ocupen el segundo y tercer puesto.</w:t>
      </w:r>
    </w:p>
    <w:p w14:paraId="71286E93" w14:textId="77777777" w:rsidR="007A3FB6" w:rsidRPr="004F6CF7" w:rsidRDefault="007A3FB6" w:rsidP="009764D1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Las modalidades de incentivos no pecuniarios contempladas en el presente plan son las siguientes:</w:t>
      </w:r>
    </w:p>
    <w:p w14:paraId="3726EC86" w14:textId="77777777" w:rsidR="007A3FB6" w:rsidRPr="004F6CF7" w:rsidRDefault="007A3FB6" w:rsidP="007A3FB6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Reconocimiento Público</w:t>
      </w:r>
    </w:p>
    <w:p w14:paraId="6B4C928A" w14:textId="77777777" w:rsidR="007A3FB6" w:rsidRPr="004F6CF7" w:rsidRDefault="007A3FB6" w:rsidP="007A3FB6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>1) Reconocimiento público en acto especial</w:t>
      </w:r>
    </w:p>
    <w:p w14:paraId="739EAB5F" w14:textId="77777777" w:rsidR="007A3FB6" w:rsidRPr="004F6CF7" w:rsidRDefault="007A3FB6" w:rsidP="007A3FB6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lastRenderedPageBreak/>
        <w:t>2) Publicación a través la Intranet y del correo institucional, de la resolución mediante la cual la entidad, designa a los mejores servidores por excelencia individual, Antigüedad Laboral y equipos de trabajo e idea Innovadora, la cual se incorporará en su hoja de vida.</w:t>
      </w:r>
    </w:p>
    <w:p w14:paraId="29214370" w14:textId="77777777" w:rsidR="007A3FB6" w:rsidRPr="004F6CF7" w:rsidRDefault="007A3FB6" w:rsidP="007A3FB6">
      <w:pPr>
        <w:jc w:val="both"/>
        <w:rPr>
          <w:rFonts w:ascii="Arial Narrow" w:hAnsi="Arial Narrow"/>
          <w:sz w:val="24"/>
          <w:szCs w:val="24"/>
        </w:rPr>
      </w:pPr>
    </w:p>
    <w:p w14:paraId="7C24F720" w14:textId="77777777" w:rsidR="007A3FB6" w:rsidRPr="004F6CF7" w:rsidRDefault="007A3FB6" w:rsidP="007A3FB6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>6. CRONOGRAMA PLAN DE INCENTIVOS</w:t>
      </w:r>
    </w:p>
    <w:p w14:paraId="312985DB" w14:textId="77777777" w:rsidR="007A3FB6" w:rsidRPr="004F6CF7" w:rsidRDefault="007A3FB6" w:rsidP="007A3FB6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5oscura-nfasis31"/>
        <w:tblW w:w="9132" w:type="dxa"/>
        <w:tblLook w:val="04A0" w:firstRow="1" w:lastRow="0" w:firstColumn="1" w:lastColumn="0" w:noHBand="0" w:noVBand="1"/>
      </w:tblPr>
      <w:tblGrid>
        <w:gridCol w:w="562"/>
        <w:gridCol w:w="4664"/>
        <w:gridCol w:w="3906"/>
      </w:tblGrid>
      <w:tr w:rsidR="007A3FB6" w:rsidRPr="004F6CF7" w14:paraId="4D685E62" w14:textId="77777777" w:rsidTr="001C0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00E685" w14:textId="77777777" w:rsidR="007A3FB6" w:rsidRPr="004F6CF7" w:rsidRDefault="007A3FB6" w:rsidP="007A3FB6">
            <w:pPr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No.</w:t>
            </w:r>
          </w:p>
        </w:tc>
        <w:tc>
          <w:tcPr>
            <w:tcW w:w="4664" w:type="dxa"/>
          </w:tcPr>
          <w:p w14:paraId="3A984C7E" w14:textId="77777777" w:rsidR="007A3FB6" w:rsidRPr="004F6CF7" w:rsidRDefault="007A3FB6" w:rsidP="007A3FB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ACTIVIDADES</w:t>
            </w:r>
          </w:p>
        </w:tc>
        <w:tc>
          <w:tcPr>
            <w:tcW w:w="0" w:type="auto"/>
          </w:tcPr>
          <w:p w14:paraId="7FBB3EE2" w14:textId="77777777" w:rsidR="007A3FB6" w:rsidRPr="004F6CF7" w:rsidRDefault="007A3FB6" w:rsidP="007A3FB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FECHA LIMITE</w:t>
            </w:r>
          </w:p>
        </w:tc>
      </w:tr>
      <w:tr w:rsidR="007A3FB6" w:rsidRPr="004F6CF7" w14:paraId="48071E3B" w14:textId="77777777" w:rsidTr="001C0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F9C03A" w14:textId="77777777" w:rsidR="007A3FB6" w:rsidRPr="004F6CF7" w:rsidRDefault="007A3FB6" w:rsidP="007A3FB6">
            <w:pPr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14:paraId="035036C2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Formulación del Plan Institucional de Incentivos</w:t>
            </w:r>
          </w:p>
        </w:tc>
        <w:tc>
          <w:tcPr>
            <w:tcW w:w="0" w:type="auto"/>
          </w:tcPr>
          <w:p w14:paraId="3751611B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Enero-Marzo</w:t>
            </w:r>
          </w:p>
        </w:tc>
      </w:tr>
      <w:tr w:rsidR="007A3FB6" w:rsidRPr="004F6CF7" w14:paraId="724AEDB2" w14:textId="77777777" w:rsidTr="001C0A82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F8A9C" w14:textId="77777777" w:rsidR="007A3FB6" w:rsidRPr="004F6CF7" w:rsidRDefault="007A3FB6" w:rsidP="007A3FB6">
            <w:pPr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14:paraId="59155FF5" w14:textId="77777777" w:rsidR="007A3FB6" w:rsidRPr="004F6CF7" w:rsidRDefault="007A3FB6" w:rsidP="007A3F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Presentación del Plan ante el Comité de Gestión y Desempeño Institucional, para su correspondiente revisión y aprobación.</w:t>
            </w:r>
          </w:p>
        </w:tc>
        <w:tc>
          <w:tcPr>
            <w:tcW w:w="0" w:type="auto"/>
          </w:tcPr>
          <w:p w14:paraId="240F1951" w14:textId="77777777" w:rsidR="007A3FB6" w:rsidRPr="004F6CF7" w:rsidRDefault="007A3FB6" w:rsidP="007A3F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Enero-Marzo</w:t>
            </w:r>
          </w:p>
        </w:tc>
      </w:tr>
      <w:tr w:rsidR="007A3FB6" w:rsidRPr="004F6CF7" w14:paraId="4546715A" w14:textId="77777777" w:rsidTr="001C0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DCB7D" w14:textId="77777777" w:rsidR="007A3FB6" w:rsidRPr="004F6CF7" w:rsidRDefault="007A3FB6" w:rsidP="007A3FB6">
            <w:pPr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6CF7">
              <w:rPr>
                <w:rFonts w:ascii="Arial Narrow" w:hAnsi="Arial Narrow"/>
                <w:b w:val="0"/>
                <w:sz w:val="24"/>
                <w:szCs w:val="24"/>
              </w:rPr>
              <w:t>3</w:t>
            </w:r>
          </w:p>
        </w:tc>
        <w:tc>
          <w:tcPr>
            <w:tcW w:w="4664" w:type="dxa"/>
          </w:tcPr>
          <w:p w14:paraId="3DC43DC5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Desarrollo del Plan:</w:t>
            </w:r>
          </w:p>
          <w:p w14:paraId="2C8293B9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a. Proyección resolución adopción Plan aprobado por el Comité.</w:t>
            </w:r>
          </w:p>
          <w:p w14:paraId="2869DBED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b. Selección de los mejores servidores por excelencia Individual</w:t>
            </w:r>
            <w:r w:rsidR="00B61425" w:rsidRPr="004F6CF7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14:paraId="0026E406" w14:textId="77777777" w:rsidR="00B61425" w:rsidRPr="004F6CF7" w:rsidRDefault="00B61425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C. Proyección y publicación de la convocatoria de inscripciones a los Auxilios Educativos</w:t>
            </w:r>
          </w:p>
          <w:p w14:paraId="6F06743F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c. Proyección y publicación de la convocatoria de inscripciones al “Concurso Mejor Equipo de Trabajo.</w:t>
            </w:r>
          </w:p>
          <w:p w14:paraId="65A68C52" w14:textId="77777777" w:rsidR="00B61425" w:rsidRPr="004F6CF7" w:rsidRDefault="00B61425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c. Proyección y publicación de la convocatoria de inscripciones al “Concurso Mejor Idea Innovadora</w:t>
            </w:r>
          </w:p>
          <w:p w14:paraId="4162228B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d. Proyección y entrega de la convocatoria para la sustentación de los trabajos</w:t>
            </w:r>
            <w:r w:rsidR="00B61425" w:rsidRPr="004F6CF7">
              <w:rPr>
                <w:rFonts w:ascii="Arial Narrow" w:hAnsi="Arial Narrow"/>
                <w:b/>
                <w:sz w:val="24"/>
                <w:szCs w:val="24"/>
              </w:rPr>
              <w:t xml:space="preserve"> e ideas Innovadoras</w:t>
            </w:r>
            <w:r w:rsidRPr="004F6CF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3DC7" w:rsidRPr="004F6CF7">
              <w:rPr>
                <w:rFonts w:ascii="Arial Narrow" w:hAnsi="Arial Narrow"/>
                <w:b/>
                <w:sz w:val="24"/>
                <w:szCs w:val="24"/>
              </w:rPr>
              <w:t>inscritas</w:t>
            </w:r>
            <w:r w:rsidRPr="004F6CF7">
              <w:rPr>
                <w:rFonts w:ascii="Arial Narrow" w:hAnsi="Arial Narrow"/>
                <w:b/>
                <w:sz w:val="24"/>
                <w:szCs w:val="24"/>
              </w:rPr>
              <w:t xml:space="preserve"> al concurso.</w:t>
            </w:r>
          </w:p>
          <w:p w14:paraId="6CD418E4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e. Evaluación y Selección de los Mejores Equipos de Trabajo</w:t>
            </w:r>
            <w:r w:rsidR="00B61425" w:rsidRPr="004F6CF7">
              <w:rPr>
                <w:rFonts w:ascii="Arial Narrow" w:hAnsi="Arial Narrow"/>
                <w:b/>
                <w:sz w:val="24"/>
                <w:szCs w:val="24"/>
              </w:rPr>
              <w:t xml:space="preserve"> e Ideas Innovadoras</w:t>
            </w:r>
          </w:p>
          <w:p w14:paraId="1FCBE056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f. Proyección resolución de selección, asignación y pago de incentivo</w:t>
            </w:r>
          </w:p>
          <w:p w14:paraId="6B6A004E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g. Ceremonia de reconocimiento de incentivos a servidores y a equipos de trabajo</w:t>
            </w:r>
          </w:p>
          <w:p w14:paraId="5C9AB1F6" w14:textId="77777777" w:rsidR="007A3FB6" w:rsidRPr="004F6CF7" w:rsidRDefault="007A3FB6" w:rsidP="007A3F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AA0D80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7D4A6E3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41345EF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26E91C7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6DB62BA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9672E78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66E9494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B46A338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FF070B0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61FE581" w14:textId="77777777" w:rsidR="00B61425" w:rsidRPr="004F6CF7" w:rsidRDefault="00B61425" w:rsidP="00B61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0B47057" w14:textId="77777777" w:rsidR="007A3FB6" w:rsidRPr="004F6CF7" w:rsidRDefault="00B61425" w:rsidP="00B61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ABRIL-NOVIEMBRE</w:t>
            </w:r>
          </w:p>
        </w:tc>
      </w:tr>
    </w:tbl>
    <w:p w14:paraId="3A7768EE" w14:textId="77777777" w:rsidR="007A3FB6" w:rsidRPr="004F6CF7" w:rsidRDefault="007A3FB6" w:rsidP="007A3FB6">
      <w:pPr>
        <w:jc w:val="both"/>
        <w:rPr>
          <w:rFonts w:ascii="Arial Narrow" w:hAnsi="Arial Narrow"/>
          <w:sz w:val="24"/>
          <w:szCs w:val="24"/>
        </w:rPr>
      </w:pPr>
    </w:p>
    <w:p w14:paraId="12014722" w14:textId="77777777" w:rsidR="00A13372" w:rsidRDefault="00A13372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5612A091" w14:textId="77777777" w:rsidR="004F6CF7" w:rsidRDefault="004F6CF7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3A6C3E1" w14:textId="77777777" w:rsidR="004F6CF7" w:rsidRDefault="004F6CF7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FB5431D" w14:textId="77777777" w:rsidR="004F6CF7" w:rsidRDefault="004F6CF7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7DC8819" w14:textId="77777777" w:rsidR="004F6CF7" w:rsidRDefault="004F6CF7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25E1BBE" w14:textId="77777777" w:rsidR="004F6CF7" w:rsidRPr="004F6CF7" w:rsidRDefault="004F6CF7" w:rsidP="00A13372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4F5B412F" w14:textId="77777777" w:rsidR="00841405" w:rsidRPr="004F6CF7" w:rsidRDefault="00841405" w:rsidP="00841405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lastRenderedPageBreak/>
        <w:t>7. PRESUPUESTO</w:t>
      </w:r>
    </w:p>
    <w:p w14:paraId="7AE076E5" w14:textId="77777777" w:rsidR="00841405" w:rsidRDefault="00841405" w:rsidP="00841405">
      <w:pPr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sz w:val="24"/>
          <w:szCs w:val="24"/>
        </w:rPr>
        <w:t xml:space="preserve">El presupuesto establecido para la ejecución del presente plan es el siguiente: </w:t>
      </w:r>
    </w:p>
    <w:p w14:paraId="103E32B2" w14:textId="77777777" w:rsidR="004F6CF7" w:rsidRPr="004F6CF7" w:rsidRDefault="004F6CF7" w:rsidP="00841405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7"/>
        <w:gridCol w:w="4484"/>
      </w:tblGrid>
      <w:tr w:rsidR="00841405" w:rsidRPr="004F6CF7" w14:paraId="080E4364" w14:textId="77777777" w:rsidTr="00841405">
        <w:tc>
          <w:tcPr>
            <w:tcW w:w="4560" w:type="dxa"/>
          </w:tcPr>
          <w:p w14:paraId="3D2B81C0" w14:textId="77777777" w:rsidR="00841405" w:rsidRPr="004F6CF7" w:rsidRDefault="004F6CF7" w:rsidP="004F6CF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CONCEPTO</w:t>
            </w:r>
          </w:p>
        </w:tc>
        <w:tc>
          <w:tcPr>
            <w:tcW w:w="4561" w:type="dxa"/>
          </w:tcPr>
          <w:p w14:paraId="491D673C" w14:textId="77777777" w:rsidR="00841405" w:rsidRPr="004F6CF7" w:rsidRDefault="004F6CF7" w:rsidP="004F6CF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VALOR</w:t>
            </w:r>
          </w:p>
        </w:tc>
      </w:tr>
      <w:tr w:rsidR="00841405" w:rsidRPr="004F6CF7" w14:paraId="53D802CF" w14:textId="77777777" w:rsidTr="00841405">
        <w:tc>
          <w:tcPr>
            <w:tcW w:w="4560" w:type="dxa"/>
          </w:tcPr>
          <w:p w14:paraId="263BF798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 xml:space="preserve">Incentivos de los mejores funcionarios, trabajo en equipo e idea innovadora </w:t>
            </w:r>
          </w:p>
        </w:tc>
        <w:tc>
          <w:tcPr>
            <w:tcW w:w="4561" w:type="dxa"/>
          </w:tcPr>
          <w:p w14:paraId="659658C2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$ 14.000.000</w:t>
            </w:r>
          </w:p>
        </w:tc>
      </w:tr>
      <w:tr w:rsidR="00841405" w:rsidRPr="004F6CF7" w14:paraId="5CDA7BB5" w14:textId="77777777" w:rsidTr="00841405">
        <w:tc>
          <w:tcPr>
            <w:tcW w:w="4560" w:type="dxa"/>
          </w:tcPr>
          <w:p w14:paraId="20F0B477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Auxilios educativos contemplados en la Resolución 1108 de 27 de septiembre de 2019.</w:t>
            </w:r>
          </w:p>
        </w:tc>
        <w:tc>
          <w:tcPr>
            <w:tcW w:w="4561" w:type="dxa"/>
          </w:tcPr>
          <w:p w14:paraId="4D47F6F9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$80.000.000</w:t>
            </w:r>
          </w:p>
        </w:tc>
      </w:tr>
      <w:tr w:rsidR="00841405" w:rsidRPr="004F6CF7" w14:paraId="1D7CA306" w14:textId="77777777" w:rsidTr="00841405">
        <w:tc>
          <w:tcPr>
            <w:tcW w:w="4560" w:type="dxa"/>
          </w:tcPr>
          <w:p w14:paraId="44C8B302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Total</w:t>
            </w:r>
          </w:p>
        </w:tc>
        <w:tc>
          <w:tcPr>
            <w:tcW w:w="4561" w:type="dxa"/>
          </w:tcPr>
          <w:p w14:paraId="62882EEA" w14:textId="77777777" w:rsidR="00841405" w:rsidRPr="004F6CF7" w:rsidRDefault="004F6CF7" w:rsidP="0084140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$ 94.000.000</w:t>
            </w:r>
          </w:p>
        </w:tc>
      </w:tr>
    </w:tbl>
    <w:p w14:paraId="06746868" w14:textId="77777777" w:rsidR="00B36D58" w:rsidRDefault="00B36D58" w:rsidP="00B36D58">
      <w:pPr>
        <w:jc w:val="both"/>
        <w:rPr>
          <w:rFonts w:ascii="Arial Narrow" w:hAnsi="Arial Narrow"/>
          <w:sz w:val="24"/>
          <w:szCs w:val="24"/>
        </w:rPr>
      </w:pPr>
      <w:bookmarkStart w:id="0" w:name="_Toc388544967"/>
      <w:r>
        <w:rPr>
          <w:rFonts w:ascii="Arial Narrow" w:hAnsi="Arial Narrow"/>
          <w:sz w:val="24"/>
          <w:szCs w:val="24"/>
        </w:rPr>
        <w:t xml:space="preserve"> </w:t>
      </w:r>
    </w:p>
    <w:p w14:paraId="20659C8F" w14:textId="5762F438" w:rsidR="00B36D58" w:rsidRDefault="00B36D58" w:rsidP="00B36D58">
      <w:pPr>
        <w:jc w:val="both"/>
        <w:rPr>
          <w:rFonts w:ascii="Arial Narrow" w:hAnsi="Arial Narrow"/>
          <w:bCs/>
        </w:rPr>
      </w:pPr>
      <w:r w:rsidRPr="00A66FC6">
        <w:rPr>
          <w:rFonts w:ascii="Arial Narrow" w:hAnsi="Arial Narrow"/>
          <w:bCs/>
        </w:rPr>
        <w:t>Se convocó al comité Institucional d</w:t>
      </w:r>
      <w:r w:rsidR="00752544">
        <w:rPr>
          <w:rFonts w:ascii="Arial Narrow" w:hAnsi="Arial Narrow"/>
          <w:bCs/>
        </w:rPr>
        <w:t>e Gestión y Desempeño,</w:t>
      </w:r>
      <w:r w:rsidRPr="00A66FC6">
        <w:rPr>
          <w:rFonts w:ascii="Arial Narrow" w:hAnsi="Arial Narrow"/>
          <w:bCs/>
        </w:rPr>
        <w:t xml:space="preserve"> para aprobación la modificación del Plan Institucional de Estímulos para incluir la reactivación del fondo </w:t>
      </w:r>
      <w:proofErr w:type="spellStart"/>
      <w:r w:rsidRPr="00A66FC6">
        <w:rPr>
          <w:rFonts w:ascii="Arial Narrow" w:hAnsi="Arial Narrow"/>
          <w:bCs/>
        </w:rPr>
        <w:t>IDEAM-ICETEX</w:t>
      </w:r>
      <w:proofErr w:type="spellEnd"/>
      <w:r w:rsidRPr="00A66FC6">
        <w:rPr>
          <w:rFonts w:ascii="Arial Narrow" w:hAnsi="Arial Narrow"/>
          <w:bCs/>
        </w:rPr>
        <w:t xml:space="preserve"> bajo el convenio 0472 del 2011, se aprueba la actualización del convenio y del reglamento interno y la inyección de capital por un valor de $ 155.000.000 bajo CDP 64820, queda constancia en el Acta </w:t>
      </w:r>
      <w:proofErr w:type="spellStart"/>
      <w:r w:rsidRPr="00A66FC6">
        <w:rPr>
          <w:rFonts w:ascii="Arial Narrow" w:hAnsi="Arial Narrow"/>
          <w:bCs/>
        </w:rPr>
        <w:t>N°24</w:t>
      </w:r>
      <w:proofErr w:type="spellEnd"/>
      <w:r w:rsidRPr="00A66FC6">
        <w:rPr>
          <w:rFonts w:ascii="Arial Narrow" w:hAnsi="Arial Narrow"/>
          <w:bCs/>
        </w:rPr>
        <w:t xml:space="preserve"> del 10/7/2020.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5"/>
        <w:gridCol w:w="4486"/>
      </w:tblGrid>
      <w:tr w:rsidR="00752544" w14:paraId="15E88F61" w14:textId="77777777" w:rsidTr="00752544">
        <w:tc>
          <w:tcPr>
            <w:tcW w:w="4485" w:type="dxa"/>
          </w:tcPr>
          <w:p w14:paraId="4D7B83DE" w14:textId="77A76655" w:rsidR="00752544" w:rsidRDefault="00752544" w:rsidP="00752544">
            <w:pPr>
              <w:jc w:val="center"/>
              <w:rPr>
                <w:rFonts w:ascii="Arial Narrow" w:hAnsi="Arial Narrow"/>
                <w:bCs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CONCEPTO</w:t>
            </w:r>
          </w:p>
        </w:tc>
        <w:tc>
          <w:tcPr>
            <w:tcW w:w="4486" w:type="dxa"/>
          </w:tcPr>
          <w:p w14:paraId="167EB4BE" w14:textId="41BAA641" w:rsidR="00752544" w:rsidRDefault="00752544" w:rsidP="00752544">
            <w:pPr>
              <w:jc w:val="center"/>
              <w:rPr>
                <w:rFonts w:ascii="Arial Narrow" w:hAnsi="Arial Narrow"/>
                <w:bCs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VALOR</w:t>
            </w:r>
          </w:p>
        </w:tc>
      </w:tr>
      <w:tr w:rsidR="00752544" w14:paraId="5CA35B0F" w14:textId="77777777" w:rsidTr="00752544">
        <w:tc>
          <w:tcPr>
            <w:tcW w:w="4485" w:type="dxa"/>
          </w:tcPr>
          <w:p w14:paraId="15D1321D" w14:textId="4A5FBC9D" w:rsidR="00752544" w:rsidRDefault="00752544" w:rsidP="00B36D58">
            <w:pPr>
              <w:jc w:val="both"/>
              <w:rPr>
                <w:rFonts w:ascii="Arial Narrow" w:hAnsi="Arial Narrow"/>
                <w:bCs/>
              </w:rPr>
            </w:pPr>
            <w:r w:rsidRPr="00752544">
              <w:rPr>
                <w:rFonts w:ascii="Arial Narrow" w:hAnsi="Arial Narrow"/>
                <w:bCs/>
              </w:rPr>
              <w:t xml:space="preserve">Constituir un Fondo en Administración destinado a estudios de educación superior para funcionarios del INSTITUTO DE HIDROLOGÍA, METEOROLOGÍA Y ESTUDIOS </w:t>
            </w:r>
            <w:r w:rsidR="00A44962" w:rsidRPr="00752544">
              <w:rPr>
                <w:rFonts w:ascii="Arial Narrow" w:hAnsi="Arial Narrow"/>
                <w:bCs/>
              </w:rPr>
              <w:t>AMBIENTALES</w:t>
            </w:r>
            <w:r w:rsidRPr="0075254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="00A44962">
              <w:rPr>
                <w:rFonts w:ascii="Arial Narrow" w:hAnsi="Arial Narrow"/>
                <w:bCs/>
              </w:rPr>
              <w:t>IDEAM</w:t>
            </w:r>
            <w:proofErr w:type="spellEnd"/>
          </w:p>
        </w:tc>
        <w:tc>
          <w:tcPr>
            <w:tcW w:w="4486" w:type="dxa"/>
          </w:tcPr>
          <w:p w14:paraId="157C4D04" w14:textId="6AEC3C51" w:rsidR="00752544" w:rsidRDefault="00752544" w:rsidP="00752544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$ 155.000.000</w:t>
            </w:r>
          </w:p>
        </w:tc>
      </w:tr>
    </w:tbl>
    <w:p w14:paraId="0A3FE2A3" w14:textId="4FE6416F" w:rsidR="00752544" w:rsidRDefault="00752544" w:rsidP="00B36D58">
      <w:pPr>
        <w:jc w:val="both"/>
        <w:rPr>
          <w:rFonts w:ascii="Arial Narrow" w:hAnsi="Arial Narrow"/>
          <w:bCs/>
        </w:rPr>
      </w:pPr>
    </w:p>
    <w:p w14:paraId="4F691E55" w14:textId="3D9F5D3A" w:rsidR="00752544" w:rsidRPr="00B36D58" w:rsidRDefault="00752544" w:rsidP="00B36D5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Mediante </w:t>
      </w:r>
      <w:r w:rsidR="00E13132">
        <w:rPr>
          <w:rFonts w:ascii="Arial Narrow" w:hAnsi="Arial Narrow"/>
          <w:sz w:val="24"/>
          <w:szCs w:val="24"/>
        </w:rPr>
        <w:t xml:space="preserve">Acta N° 33 del 5 de noviembre de 2020, </w:t>
      </w:r>
      <w:bookmarkStart w:id="1" w:name="_GoBack"/>
      <w:bookmarkEnd w:id="1"/>
      <w:r w:rsidR="00A44962">
        <w:rPr>
          <w:rFonts w:ascii="Arial Narrow" w:hAnsi="Arial Narrow"/>
          <w:sz w:val="24"/>
          <w:szCs w:val="24"/>
        </w:rPr>
        <w:t>se aprobó asignar recurso al CDP N°. 55520 por valor de $ 120.000.000, con el fin de generar una segunda convocatoria de Auxilios educativos para Hijos de funcionarios y funcionarios de Carrera Administrativa y Libre Nombramiento y Remoción.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5"/>
        <w:gridCol w:w="4486"/>
      </w:tblGrid>
      <w:tr w:rsidR="00A44962" w14:paraId="5BD7CDB4" w14:textId="77777777" w:rsidTr="00160477">
        <w:tc>
          <w:tcPr>
            <w:tcW w:w="4485" w:type="dxa"/>
          </w:tcPr>
          <w:p w14:paraId="211BF18A" w14:textId="77777777" w:rsidR="00A44962" w:rsidRDefault="00A44962" w:rsidP="00160477">
            <w:pPr>
              <w:jc w:val="center"/>
              <w:rPr>
                <w:rFonts w:ascii="Arial Narrow" w:hAnsi="Arial Narrow"/>
                <w:bCs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CONCEPTO</w:t>
            </w:r>
          </w:p>
        </w:tc>
        <w:tc>
          <w:tcPr>
            <w:tcW w:w="4486" w:type="dxa"/>
          </w:tcPr>
          <w:p w14:paraId="480DFE0B" w14:textId="77777777" w:rsidR="00A44962" w:rsidRDefault="00A44962" w:rsidP="00160477">
            <w:pPr>
              <w:jc w:val="center"/>
              <w:rPr>
                <w:rFonts w:ascii="Arial Narrow" w:hAnsi="Arial Narrow"/>
                <w:bCs/>
              </w:rPr>
            </w:pPr>
            <w:r w:rsidRPr="004F6CF7">
              <w:rPr>
                <w:rFonts w:ascii="Arial Narrow" w:hAnsi="Arial Narrow"/>
                <w:b/>
                <w:sz w:val="24"/>
                <w:szCs w:val="24"/>
              </w:rPr>
              <w:t>VALOR</w:t>
            </w:r>
          </w:p>
        </w:tc>
      </w:tr>
      <w:tr w:rsidR="00A44962" w14:paraId="25A22E13" w14:textId="77777777" w:rsidTr="00160477">
        <w:tc>
          <w:tcPr>
            <w:tcW w:w="4485" w:type="dxa"/>
          </w:tcPr>
          <w:p w14:paraId="00FB46D7" w14:textId="184BAAD1" w:rsidR="00A44962" w:rsidRDefault="00A44962" w:rsidP="00160477">
            <w:pPr>
              <w:jc w:val="both"/>
              <w:rPr>
                <w:rFonts w:ascii="Arial Narrow" w:hAnsi="Arial Narrow"/>
                <w:bCs/>
              </w:rPr>
            </w:pPr>
            <w:r w:rsidRPr="004F6CF7">
              <w:rPr>
                <w:rFonts w:ascii="Arial Narrow" w:hAnsi="Arial Narrow"/>
                <w:sz w:val="24"/>
                <w:szCs w:val="24"/>
              </w:rPr>
              <w:t>Auxilios educativos contemplados en la Resolución 1108 de 27 de septiembre de 2019</w:t>
            </w:r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4486" w:type="dxa"/>
          </w:tcPr>
          <w:p w14:paraId="42D94E6B" w14:textId="5DD2DF5E" w:rsidR="00A44962" w:rsidRDefault="00A44962" w:rsidP="00160477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$ 120.000.000</w:t>
            </w:r>
          </w:p>
        </w:tc>
      </w:tr>
    </w:tbl>
    <w:p w14:paraId="0AA9A62D" w14:textId="38D337F9" w:rsidR="00B36D58" w:rsidRDefault="00B36D58" w:rsidP="004F6CF7">
      <w:pPr>
        <w:jc w:val="both"/>
        <w:rPr>
          <w:rFonts w:ascii="Arial Narrow" w:hAnsi="Arial Narrow"/>
          <w:sz w:val="24"/>
          <w:szCs w:val="24"/>
        </w:rPr>
      </w:pPr>
    </w:p>
    <w:p w14:paraId="3C500B15" w14:textId="77777777" w:rsidR="004F6CF7" w:rsidRPr="004F6CF7" w:rsidRDefault="004F6CF7" w:rsidP="004F6CF7">
      <w:pPr>
        <w:jc w:val="both"/>
        <w:rPr>
          <w:rFonts w:ascii="Arial Narrow" w:hAnsi="Arial Narrow"/>
          <w:b/>
          <w:sz w:val="24"/>
          <w:szCs w:val="24"/>
        </w:rPr>
      </w:pPr>
      <w:r w:rsidRPr="004F6CF7">
        <w:rPr>
          <w:rFonts w:ascii="Arial Narrow" w:hAnsi="Arial Narrow"/>
          <w:b/>
          <w:sz w:val="24"/>
          <w:szCs w:val="24"/>
        </w:rPr>
        <w:t xml:space="preserve">8. </w:t>
      </w:r>
      <w:r w:rsidRPr="004F6CF7">
        <w:rPr>
          <w:rFonts w:ascii="Arial Narrow" w:hAnsi="Arial Narrow"/>
          <w:b/>
        </w:rPr>
        <w:t>INDICADOR</w:t>
      </w:r>
      <w:bookmarkEnd w:id="0"/>
      <w:r w:rsidRPr="004F6CF7">
        <w:rPr>
          <w:rFonts w:ascii="Arial Narrow" w:hAnsi="Arial Narrow"/>
          <w:b/>
        </w:rPr>
        <w:t xml:space="preserve">ES DEL PLAN </w:t>
      </w:r>
    </w:p>
    <w:p w14:paraId="65C5FDB7" w14:textId="77777777" w:rsidR="004F6CF7" w:rsidRPr="004F6CF7" w:rsidRDefault="004F6CF7" w:rsidP="004F6CF7">
      <w:pPr>
        <w:jc w:val="both"/>
        <w:rPr>
          <w:rFonts w:ascii="Arial Narrow" w:hAnsi="Arial Narrow" w:cs="Arial Narrow"/>
          <w:b/>
          <w:bCs/>
          <w:spacing w:val="-2"/>
        </w:rPr>
      </w:pPr>
    </w:p>
    <w:p w14:paraId="77A3548E" w14:textId="77777777" w:rsidR="004F6CF7" w:rsidRPr="004F6CF7" w:rsidRDefault="004F6CF7" w:rsidP="004F6CF7">
      <w:pPr>
        <w:jc w:val="both"/>
        <w:rPr>
          <w:rFonts w:ascii="Arial Narrow" w:hAnsi="Arial Narrow"/>
        </w:rPr>
      </w:pPr>
      <w:r w:rsidRPr="004F6CF7">
        <w:rPr>
          <w:rFonts w:ascii="Arial Narrow" w:hAnsi="Arial Narrow" w:cs="Arial Narrow"/>
          <w:bCs/>
          <w:spacing w:val="-2"/>
        </w:rPr>
        <w:t>Para evaluar la gestión del</w:t>
      </w:r>
      <w:r w:rsidRPr="004F6CF7">
        <w:t xml:space="preserve"> </w:t>
      </w:r>
      <w:r>
        <w:rPr>
          <w:rFonts w:ascii="Arial Narrow" w:hAnsi="Arial Narrow" w:cs="Arial Narrow"/>
          <w:bCs/>
          <w:spacing w:val="-2"/>
        </w:rPr>
        <w:t>Plan Institucional de Estímulos e</w:t>
      </w:r>
      <w:r w:rsidRPr="004F6CF7">
        <w:rPr>
          <w:rFonts w:ascii="Arial Narrow" w:hAnsi="Arial Narrow" w:cs="Arial Narrow"/>
          <w:bCs/>
          <w:spacing w:val="-2"/>
        </w:rPr>
        <w:t xml:space="preserve"> Incentivos 2020 </w:t>
      </w:r>
      <w:r w:rsidRPr="004F6CF7">
        <w:rPr>
          <w:rFonts w:ascii="Arial Narrow" w:hAnsi="Arial Narrow"/>
        </w:rPr>
        <w:t>se tendrá en cuenta el reporte y seguimiento de</w:t>
      </w:r>
      <w:r>
        <w:rPr>
          <w:rFonts w:ascii="Arial Narrow" w:hAnsi="Arial Narrow"/>
        </w:rPr>
        <w:t xml:space="preserve">l </w:t>
      </w:r>
      <w:r w:rsidRPr="004F6CF7">
        <w:rPr>
          <w:rFonts w:ascii="Arial Narrow" w:hAnsi="Arial Narrow"/>
        </w:rPr>
        <w:t xml:space="preserve">siguiente indicador: </w:t>
      </w:r>
    </w:p>
    <w:p w14:paraId="4FEFCE2F" w14:textId="77777777" w:rsidR="004F6CF7" w:rsidRPr="004F6CF7" w:rsidRDefault="004F6CF7" w:rsidP="004F6CF7">
      <w:pPr>
        <w:jc w:val="both"/>
        <w:rPr>
          <w:rFonts w:ascii="Arial Narrow" w:hAnsi="Arial Narrow" w:cs="Arial Narrow"/>
          <w:bCs/>
          <w:spacing w:val="-2"/>
        </w:rPr>
      </w:pPr>
    </w:p>
    <w:p w14:paraId="3DC5D1FE" w14:textId="77777777" w:rsidR="004F6CF7" w:rsidRPr="004F6CF7" w:rsidRDefault="004F6CF7" w:rsidP="004F6CF7">
      <w:pPr>
        <w:jc w:val="both"/>
        <w:rPr>
          <w:rFonts w:ascii="Arial Narrow" w:hAnsi="Arial Narrow" w:cs="Arial Narrow"/>
          <w:b/>
          <w:bCs/>
          <w:spacing w:val="-2"/>
          <w:u w:val="single"/>
        </w:rPr>
      </w:pPr>
      <w:r w:rsidRPr="004F6CF7">
        <w:rPr>
          <w:rFonts w:ascii="Arial Narrow" w:hAnsi="Arial Narrow" w:cs="Arial Narrow"/>
          <w:b/>
          <w:bCs/>
          <w:spacing w:val="-2"/>
          <w:u w:val="single"/>
        </w:rPr>
        <w:t xml:space="preserve">INDICADOR 1: </w:t>
      </w:r>
      <w:r>
        <w:rPr>
          <w:rFonts w:ascii="Arial Narrow" w:hAnsi="Arial Narrow" w:cs="Arial Narrow"/>
          <w:b/>
          <w:bCs/>
          <w:spacing w:val="-2"/>
          <w:u w:val="single"/>
        </w:rPr>
        <w:t>Número de convocatorias</w:t>
      </w:r>
      <w:r w:rsidRPr="004F6CF7">
        <w:rPr>
          <w:rFonts w:ascii="Arial Narrow" w:hAnsi="Arial Narrow" w:cs="Arial Narrow"/>
          <w:b/>
          <w:bCs/>
          <w:spacing w:val="-2"/>
          <w:u w:val="single"/>
        </w:rPr>
        <w:t xml:space="preserve"> /Número de </w:t>
      </w:r>
      <w:r>
        <w:rPr>
          <w:rFonts w:ascii="Arial Narrow" w:hAnsi="Arial Narrow" w:cs="Arial Narrow"/>
          <w:b/>
          <w:bCs/>
          <w:spacing w:val="-2"/>
          <w:u w:val="single"/>
        </w:rPr>
        <w:t xml:space="preserve">beneficiarios </w:t>
      </w:r>
    </w:p>
    <w:p w14:paraId="6915CCD8" w14:textId="77777777" w:rsidR="004F6CF7" w:rsidRPr="004F6CF7" w:rsidRDefault="004F6CF7" w:rsidP="004F6CF7">
      <w:pPr>
        <w:jc w:val="both"/>
        <w:rPr>
          <w:rFonts w:ascii="Arial Narrow" w:hAnsi="Arial Narrow" w:cs="Arial Narrow"/>
          <w:b/>
          <w:bCs/>
          <w:spacing w:val="-2"/>
          <w:u w:val="single"/>
        </w:rPr>
      </w:pPr>
    </w:p>
    <w:p w14:paraId="046076EE" w14:textId="77777777" w:rsidR="004F6CF7" w:rsidRPr="004F6CF7" w:rsidRDefault="004F6CF7" w:rsidP="004F6CF7">
      <w:pPr>
        <w:jc w:val="both"/>
        <w:rPr>
          <w:rFonts w:ascii="Arial Narrow" w:hAnsi="Arial Narrow"/>
        </w:rPr>
      </w:pPr>
      <w:r w:rsidRPr="004F6CF7">
        <w:rPr>
          <w:rFonts w:ascii="Arial Narrow" w:hAnsi="Arial Narrow"/>
        </w:rPr>
        <w:t>Así mismo será generado un registro de ejecución, con insumo de la evaluación de las actividades ejecutadas en la vigencia.</w:t>
      </w:r>
    </w:p>
    <w:p w14:paraId="03BF30A0" w14:textId="77777777" w:rsidR="004F6CF7" w:rsidRPr="004F6CF7" w:rsidRDefault="004F6CF7" w:rsidP="004F6CF7">
      <w:pPr>
        <w:jc w:val="both"/>
        <w:rPr>
          <w:rFonts w:ascii="Arial Narrow" w:hAnsi="Arial Narrow"/>
          <w:b/>
        </w:rPr>
      </w:pPr>
    </w:p>
    <w:p w14:paraId="7D5B438C" w14:textId="6B646C36" w:rsidR="00A13372" w:rsidRPr="004F6CF7" w:rsidRDefault="004F6CF7" w:rsidP="00A44962">
      <w:pPr>
        <w:widowControl w:val="0"/>
        <w:autoSpaceDE w:val="0"/>
        <w:autoSpaceDN w:val="0"/>
        <w:adjustRightInd w:val="0"/>
        <w:ind w:left="7" w:right="192"/>
        <w:jc w:val="both"/>
        <w:rPr>
          <w:rFonts w:ascii="Arial Narrow" w:hAnsi="Arial Narrow"/>
          <w:sz w:val="24"/>
          <w:szCs w:val="24"/>
        </w:rPr>
      </w:pPr>
      <w:r w:rsidRPr="004F6CF7">
        <w:rPr>
          <w:rFonts w:ascii="Arial Narrow" w:hAnsi="Arial Narrow"/>
          <w:b/>
        </w:rPr>
        <w:t xml:space="preserve">El presente </w:t>
      </w:r>
      <w:r>
        <w:rPr>
          <w:rFonts w:ascii="Arial Narrow" w:hAnsi="Arial Narrow" w:cs="Arial Narrow"/>
          <w:bCs/>
          <w:spacing w:val="-2"/>
        </w:rPr>
        <w:t>Plan Institucional de Estímulos e</w:t>
      </w:r>
      <w:r w:rsidRPr="004F6CF7">
        <w:rPr>
          <w:rFonts w:ascii="Arial Narrow" w:hAnsi="Arial Narrow" w:cs="Arial Narrow"/>
          <w:bCs/>
          <w:spacing w:val="-2"/>
        </w:rPr>
        <w:t xml:space="preserve"> Incentivos </w:t>
      </w:r>
      <w:r w:rsidR="00B36D58" w:rsidRPr="004F6CF7">
        <w:rPr>
          <w:rFonts w:ascii="Arial Narrow" w:hAnsi="Arial Narrow" w:cs="Arial Narrow"/>
          <w:bCs/>
          <w:spacing w:val="-2"/>
        </w:rPr>
        <w:t xml:space="preserve">2020 </w:t>
      </w:r>
      <w:r w:rsidR="00B36D58" w:rsidRPr="004F6CF7">
        <w:rPr>
          <w:rFonts w:ascii="Arial Narrow" w:hAnsi="Arial Narrow"/>
          <w:b/>
        </w:rPr>
        <w:t>fue</w:t>
      </w:r>
      <w:r w:rsidRPr="004F6CF7">
        <w:rPr>
          <w:rFonts w:ascii="Arial Narrow" w:hAnsi="Arial Narrow"/>
          <w:b/>
        </w:rPr>
        <w:t xml:space="preserve"> socializado al Comité de Gestión y Desempeño Institucio</w:t>
      </w:r>
      <w:r w:rsidR="00B36D58">
        <w:rPr>
          <w:rFonts w:ascii="Arial Narrow" w:hAnsi="Arial Narrow"/>
          <w:b/>
        </w:rPr>
        <w:t>nal y aprobado mediante Acta 19</w:t>
      </w:r>
      <w:r w:rsidRPr="004F6CF7">
        <w:rPr>
          <w:rFonts w:ascii="Arial Narrow" w:hAnsi="Arial Narrow"/>
          <w:b/>
        </w:rPr>
        <w:t xml:space="preserve"> del </w:t>
      </w:r>
      <w:r w:rsidR="00B36D58" w:rsidRPr="00B36D58">
        <w:rPr>
          <w:rFonts w:ascii="Arial Narrow" w:hAnsi="Arial Narrow"/>
          <w:b/>
        </w:rPr>
        <w:t>29/01/2020</w:t>
      </w:r>
    </w:p>
    <w:p w14:paraId="313B4DB8" w14:textId="77777777" w:rsidR="00CD5DD2" w:rsidRPr="004F6CF7" w:rsidRDefault="00CD5DD2" w:rsidP="00CA03BC">
      <w:pPr>
        <w:jc w:val="both"/>
        <w:rPr>
          <w:rFonts w:ascii="Arial Narrow" w:hAnsi="Arial Narrow"/>
          <w:b/>
          <w:sz w:val="24"/>
          <w:szCs w:val="24"/>
        </w:rPr>
      </w:pPr>
    </w:p>
    <w:sectPr w:rsidR="00CD5DD2" w:rsidRPr="004F6CF7" w:rsidSect="00573689">
      <w:headerReference w:type="default" r:id="rId11"/>
      <w:footerReference w:type="even" r:id="rId12"/>
      <w:footerReference w:type="default" r:id="rId13"/>
      <w:pgSz w:w="12242" w:h="18722" w:code="120"/>
      <w:pgMar w:top="1474" w:right="1418" w:bottom="1418" w:left="1843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8AEDB" w14:textId="77777777" w:rsidR="00D66F60" w:rsidRDefault="00D66F60" w:rsidP="00864BAE">
      <w:pPr>
        <w:spacing w:after="0" w:line="240" w:lineRule="auto"/>
      </w:pPr>
      <w:r>
        <w:separator/>
      </w:r>
    </w:p>
  </w:endnote>
  <w:endnote w:type="continuationSeparator" w:id="0">
    <w:p w14:paraId="4C01AE2C" w14:textId="77777777" w:rsidR="00D66F60" w:rsidRDefault="00D66F60" w:rsidP="0086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472224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22D80D7" w14:textId="77777777" w:rsidR="00F568ED" w:rsidRDefault="00D66F60" w:rsidP="00EF4188">
        <w:pPr>
          <w:pStyle w:val="Piedepgina"/>
          <w:framePr w:wrap="none" w:vAnchor="text" w:hAnchor="margin" w:xAlign="right" w:y="1"/>
          <w:rPr>
            <w:rStyle w:val="Nmerodepgina"/>
          </w:rPr>
        </w:pPr>
      </w:p>
    </w:sdtContent>
  </w:sdt>
  <w:p w14:paraId="66B49683" w14:textId="77777777" w:rsidR="00F568ED" w:rsidRDefault="00F568ED" w:rsidP="00371DB2">
    <w:pPr>
      <w:pStyle w:val="Piedepgina"/>
      <w:ind w:right="360"/>
    </w:pPr>
  </w:p>
  <w:p w14:paraId="38FF1AB3" w14:textId="77777777" w:rsidR="00F568ED" w:rsidRDefault="00F568ED"/>
  <w:p w14:paraId="2DB00937" w14:textId="77777777" w:rsidR="00F568ED" w:rsidRDefault="00F568ED"/>
  <w:p w14:paraId="555E41B2" w14:textId="77777777" w:rsidR="00F568ED" w:rsidRDefault="00F568ED"/>
  <w:p w14:paraId="1C0B24C8" w14:textId="77777777" w:rsidR="00F568ED" w:rsidRDefault="00F568ED"/>
  <w:p w14:paraId="728EBB55" w14:textId="77777777" w:rsidR="00F568ED" w:rsidRDefault="00F568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9409920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8608B8" w14:textId="77777777" w:rsidR="00F568ED" w:rsidRDefault="00773DC7" w:rsidP="00EF418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  <w:noProof/>
          </w:rPr>
          <w:t>6</w:t>
        </w:r>
      </w:p>
    </w:sdtContent>
  </w:sdt>
  <w:p w14:paraId="3A093F07" w14:textId="77777777" w:rsidR="00F568ED" w:rsidRDefault="00F568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218BB" w14:textId="77777777" w:rsidR="00D66F60" w:rsidRDefault="00D66F60" w:rsidP="00864BAE">
      <w:pPr>
        <w:spacing w:after="0" w:line="240" w:lineRule="auto"/>
      </w:pPr>
      <w:r>
        <w:separator/>
      </w:r>
    </w:p>
  </w:footnote>
  <w:footnote w:type="continuationSeparator" w:id="0">
    <w:p w14:paraId="3F188832" w14:textId="77777777" w:rsidR="00D66F60" w:rsidRDefault="00D66F60" w:rsidP="0086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9499" w14:textId="77777777" w:rsidR="00F568ED" w:rsidRPr="00C670A8" w:rsidRDefault="00F568ED" w:rsidP="000C7A5F">
    <w:pPr>
      <w:tabs>
        <w:tab w:val="left" w:pos="1545"/>
        <w:tab w:val="center" w:pos="4489"/>
      </w:tabs>
      <w:rPr>
        <w:rFonts w:ascii="Arial Narrow" w:hAnsi="Arial Narrow"/>
        <w:b/>
      </w:rPr>
    </w:pP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 w:rsidRPr="00C670A8">
      <w:rPr>
        <w:rFonts w:ascii="Arial Narrow" w:hAnsi="Arial Narrow"/>
        <w:b/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099B106C" wp14:editId="1CD1B8EE">
          <wp:simplePos x="0" y="0"/>
          <wp:positionH relativeFrom="margin">
            <wp:posOffset>0</wp:posOffset>
          </wp:positionH>
          <wp:positionV relativeFrom="paragraph">
            <wp:posOffset>-153035</wp:posOffset>
          </wp:positionV>
          <wp:extent cx="1718945" cy="72898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DE6E92" w14:textId="77777777" w:rsidR="00F568ED" w:rsidRPr="00C670A8" w:rsidRDefault="00F568ED" w:rsidP="0014069C">
    <w:pPr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40C"/>
    <w:multiLevelType w:val="hybridMultilevel"/>
    <w:tmpl w:val="B78622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06D3"/>
    <w:multiLevelType w:val="hybridMultilevel"/>
    <w:tmpl w:val="927AD9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4963"/>
    <w:multiLevelType w:val="hybridMultilevel"/>
    <w:tmpl w:val="732E49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481"/>
    <w:multiLevelType w:val="multilevel"/>
    <w:tmpl w:val="137E2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E32B7C"/>
    <w:multiLevelType w:val="hybridMultilevel"/>
    <w:tmpl w:val="730E4C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3715"/>
    <w:multiLevelType w:val="multilevel"/>
    <w:tmpl w:val="B8D2E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093AC1"/>
    <w:multiLevelType w:val="hybridMultilevel"/>
    <w:tmpl w:val="66C06924"/>
    <w:lvl w:ilvl="0" w:tplc="27148D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211BC"/>
    <w:multiLevelType w:val="hybridMultilevel"/>
    <w:tmpl w:val="2ABE0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60C43"/>
    <w:multiLevelType w:val="hybridMultilevel"/>
    <w:tmpl w:val="3D08D8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50F"/>
    <w:multiLevelType w:val="multilevel"/>
    <w:tmpl w:val="730E4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75BD2"/>
    <w:multiLevelType w:val="hybridMultilevel"/>
    <w:tmpl w:val="FDD0A812"/>
    <w:lvl w:ilvl="0" w:tplc="B84E2A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87A6E"/>
    <w:multiLevelType w:val="hybridMultilevel"/>
    <w:tmpl w:val="F35A76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06A45"/>
    <w:multiLevelType w:val="hybridMultilevel"/>
    <w:tmpl w:val="6D528648"/>
    <w:lvl w:ilvl="0" w:tplc="240A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61A77"/>
    <w:multiLevelType w:val="hybridMultilevel"/>
    <w:tmpl w:val="033A3E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3832"/>
    <w:multiLevelType w:val="hybridMultilevel"/>
    <w:tmpl w:val="606C7ACE"/>
    <w:lvl w:ilvl="0" w:tplc="C17C2CA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46482"/>
    <w:multiLevelType w:val="multilevel"/>
    <w:tmpl w:val="DA4052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25409DC"/>
    <w:multiLevelType w:val="hybridMultilevel"/>
    <w:tmpl w:val="BF5602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A3519"/>
    <w:multiLevelType w:val="hybridMultilevel"/>
    <w:tmpl w:val="8724F49A"/>
    <w:lvl w:ilvl="0" w:tplc="A6EEA25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2044A"/>
    <w:multiLevelType w:val="hybridMultilevel"/>
    <w:tmpl w:val="672C89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E3051"/>
    <w:multiLevelType w:val="hybridMultilevel"/>
    <w:tmpl w:val="18CCAD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8B224">
      <w:start w:val="1"/>
      <w:numFmt w:val="lowerLetter"/>
      <w:lvlText w:val="%2)"/>
      <w:lvlJc w:val="left"/>
      <w:pPr>
        <w:ind w:left="1680" w:hanging="60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1340D"/>
    <w:multiLevelType w:val="hybridMultilevel"/>
    <w:tmpl w:val="74C4E7F8"/>
    <w:lvl w:ilvl="0" w:tplc="918AE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D3E4D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C76E7"/>
    <w:multiLevelType w:val="hybridMultilevel"/>
    <w:tmpl w:val="B8FACB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5848"/>
    <w:multiLevelType w:val="hybridMultilevel"/>
    <w:tmpl w:val="E69CA784"/>
    <w:lvl w:ilvl="0" w:tplc="417C92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2FAE"/>
    <w:multiLevelType w:val="hybridMultilevel"/>
    <w:tmpl w:val="BF048C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63342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A3E61"/>
    <w:multiLevelType w:val="hybridMultilevel"/>
    <w:tmpl w:val="4970E5B6"/>
    <w:lvl w:ilvl="0" w:tplc="3EB052E6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32A8"/>
    <w:multiLevelType w:val="hybridMultilevel"/>
    <w:tmpl w:val="2BC6A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63342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D3C71"/>
    <w:multiLevelType w:val="hybridMultilevel"/>
    <w:tmpl w:val="C05E78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E50A6"/>
    <w:multiLevelType w:val="hybridMultilevel"/>
    <w:tmpl w:val="4BFC64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67D50"/>
    <w:multiLevelType w:val="hybridMultilevel"/>
    <w:tmpl w:val="79C4F9A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E763B"/>
    <w:multiLevelType w:val="hybridMultilevel"/>
    <w:tmpl w:val="078E0C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B4711"/>
    <w:multiLevelType w:val="multilevel"/>
    <w:tmpl w:val="E26C0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B17589"/>
    <w:multiLevelType w:val="hybridMultilevel"/>
    <w:tmpl w:val="B8BEDD7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8304CA42">
      <w:start w:val="1"/>
      <w:numFmt w:val="decimal"/>
      <w:lvlText w:val="%2)"/>
      <w:lvlJc w:val="left"/>
      <w:pPr>
        <w:ind w:left="1245" w:hanging="52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0F0D7C"/>
    <w:multiLevelType w:val="hybridMultilevel"/>
    <w:tmpl w:val="118A59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63342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E39C9"/>
    <w:multiLevelType w:val="hybridMultilevel"/>
    <w:tmpl w:val="01AEE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2314A"/>
    <w:multiLevelType w:val="hybridMultilevel"/>
    <w:tmpl w:val="5A2838E6"/>
    <w:lvl w:ilvl="0" w:tplc="B57E14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601AE"/>
    <w:multiLevelType w:val="hybridMultilevel"/>
    <w:tmpl w:val="7E8C56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0"/>
  </w:num>
  <w:num w:numId="4">
    <w:abstractNumId w:val="29"/>
  </w:num>
  <w:num w:numId="5">
    <w:abstractNumId w:val="24"/>
  </w:num>
  <w:num w:numId="6">
    <w:abstractNumId w:val="18"/>
  </w:num>
  <w:num w:numId="7">
    <w:abstractNumId w:val="4"/>
  </w:num>
  <w:num w:numId="8">
    <w:abstractNumId w:val="9"/>
  </w:num>
  <w:num w:numId="9">
    <w:abstractNumId w:val="22"/>
  </w:num>
  <w:num w:numId="10">
    <w:abstractNumId w:val="19"/>
  </w:num>
  <w:num w:numId="11">
    <w:abstractNumId w:val="35"/>
  </w:num>
  <w:num w:numId="12">
    <w:abstractNumId w:val="13"/>
  </w:num>
  <w:num w:numId="13">
    <w:abstractNumId w:val="27"/>
  </w:num>
  <w:num w:numId="14">
    <w:abstractNumId w:val="8"/>
  </w:num>
  <w:num w:numId="15">
    <w:abstractNumId w:val="2"/>
  </w:num>
  <w:num w:numId="16">
    <w:abstractNumId w:val="26"/>
  </w:num>
  <w:num w:numId="17">
    <w:abstractNumId w:val="34"/>
  </w:num>
  <w:num w:numId="18">
    <w:abstractNumId w:val="5"/>
  </w:num>
  <w:num w:numId="19">
    <w:abstractNumId w:val="3"/>
  </w:num>
  <w:num w:numId="20">
    <w:abstractNumId w:val="15"/>
  </w:num>
  <w:num w:numId="21">
    <w:abstractNumId w:val="25"/>
  </w:num>
  <w:num w:numId="22">
    <w:abstractNumId w:val="21"/>
  </w:num>
  <w:num w:numId="23">
    <w:abstractNumId w:val="23"/>
  </w:num>
  <w:num w:numId="24">
    <w:abstractNumId w:val="20"/>
  </w:num>
  <w:num w:numId="25">
    <w:abstractNumId w:val="31"/>
  </w:num>
  <w:num w:numId="26">
    <w:abstractNumId w:val="17"/>
  </w:num>
  <w:num w:numId="27">
    <w:abstractNumId w:val="33"/>
  </w:num>
  <w:num w:numId="28">
    <w:abstractNumId w:val="16"/>
  </w:num>
  <w:num w:numId="29">
    <w:abstractNumId w:val="14"/>
  </w:num>
  <w:num w:numId="30">
    <w:abstractNumId w:val="6"/>
  </w:num>
  <w:num w:numId="31">
    <w:abstractNumId w:val="0"/>
  </w:num>
  <w:num w:numId="32">
    <w:abstractNumId w:val="28"/>
  </w:num>
  <w:num w:numId="33">
    <w:abstractNumId w:val="7"/>
  </w:num>
  <w:num w:numId="34">
    <w:abstractNumId w:val="32"/>
  </w:num>
  <w:num w:numId="35">
    <w:abstractNumId w:val="11"/>
  </w:num>
  <w:num w:numId="3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3D"/>
    <w:rsid w:val="00026CF7"/>
    <w:rsid w:val="00047C29"/>
    <w:rsid w:val="00050FF1"/>
    <w:rsid w:val="0005664F"/>
    <w:rsid w:val="00057AC9"/>
    <w:rsid w:val="000604AC"/>
    <w:rsid w:val="00061735"/>
    <w:rsid w:val="00067876"/>
    <w:rsid w:val="00071ED7"/>
    <w:rsid w:val="00073404"/>
    <w:rsid w:val="0007599D"/>
    <w:rsid w:val="00077258"/>
    <w:rsid w:val="00081CBA"/>
    <w:rsid w:val="000853D3"/>
    <w:rsid w:val="00087CAB"/>
    <w:rsid w:val="00090E60"/>
    <w:rsid w:val="000A3B1A"/>
    <w:rsid w:val="000B2D29"/>
    <w:rsid w:val="000B555D"/>
    <w:rsid w:val="000B69A3"/>
    <w:rsid w:val="000B75B1"/>
    <w:rsid w:val="000C422C"/>
    <w:rsid w:val="000C68C6"/>
    <w:rsid w:val="000C7A5F"/>
    <w:rsid w:val="000F6577"/>
    <w:rsid w:val="000F6B6E"/>
    <w:rsid w:val="001010F4"/>
    <w:rsid w:val="001046EB"/>
    <w:rsid w:val="001246DF"/>
    <w:rsid w:val="001303F8"/>
    <w:rsid w:val="00132F57"/>
    <w:rsid w:val="00133AD7"/>
    <w:rsid w:val="001368FC"/>
    <w:rsid w:val="0014069C"/>
    <w:rsid w:val="0014213F"/>
    <w:rsid w:val="00143FCA"/>
    <w:rsid w:val="001472D2"/>
    <w:rsid w:val="001518F4"/>
    <w:rsid w:val="00153DBB"/>
    <w:rsid w:val="00163BB9"/>
    <w:rsid w:val="00171A79"/>
    <w:rsid w:val="00172F0D"/>
    <w:rsid w:val="00177DF7"/>
    <w:rsid w:val="00187708"/>
    <w:rsid w:val="00192BC9"/>
    <w:rsid w:val="0019641B"/>
    <w:rsid w:val="001A0CD9"/>
    <w:rsid w:val="001A290C"/>
    <w:rsid w:val="001A5201"/>
    <w:rsid w:val="001B42B2"/>
    <w:rsid w:val="001C0A82"/>
    <w:rsid w:val="001C40B9"/>
    <w:rsid w:val="001C5049"/>
    <w:rsid w:val="001E5ABF"/>
    <w:rsid w:val="001F7ABB"/>
    <w:rsid w:val="00203842"/>
    <w:rsid w:val="00213F9E"/>
    <w:rsid w:val="00224DEB"/>
    <w:rsid w:val="00234D29"/>
    <w:rsid w:val="002406AC"/>
    <w:rsid w:val="00246A88"/>
    <w:rsid w:val="002516A7"/>
    <w:rsid w:val="0025520B"/>
    <w:rsid w:val="00256807"/>
    <w:rsid w:val="002665D5"/>
    <w:rsid w:val="002679A5"/>
    <w:rsid w:val="00272522"/>
    <w:rsid w:val="00275512"/>
    <w:rsid w:val="0029068F"/>
    <w:rsid w:val="002B07C8"/>
    <w:rsid w:val="002B082F"/>
    <w:rsid w:val="002C21EE"/>
    <w:rsid w:val="002C626F"/>
    <w:rsid w:val="002D0EE8"/>
    <w:rsid w:val="002D0F8F"/>
    <w:rsid w:val="002D21DD"/>
    <w:rsid w:val="002E55BF"/>
    <w:rsid w:val="002F311E"/>
    <w:rsid w:val="00303B9F"/>
    <w:rsid w:val="00303ED1"/>
    <w:rsid w:val="00310A01"/>
    <w:rsid w:val="003206B8"/>
    <w:rsid w:val="00321626"/>
    <w:rsid w:val="00326B29"/>
    <w:rsid w:val="00331874"/>
    <w:rsid w:val="00334557"/>
    <w:rsid w:val="00337C3D"/>
    <w:rsid w:val="00341356"/>
    <w:rsid w:val="00342866"/>
    <w:rsid w:val="00342FED"/>
    <w:rsid w:val="00343CF4"/>
    <w:rsid w:val="003467F1"/>
    <w:rsid w:val="00355A5C"/>
    <w:rsid w:val="0035774D"/>
    <w:rsid w:val="003619EF"/>
    <w:rsid w:val="00363B0E"/>
    <w:rsid w:val="0036594B"/>
    <w:rsid w:val="00366BD6"/>
    <w:rsid w:val="00367650"/>
    <w:rsid w:val="0036779A"/>
    <w:rsid w:val="00371DB2"/>
    <w:rsid w:val="00395B1F"/>
    <w:rsid w:val="00396AB6"/>
    <w:rsid w:val="003A39EE"/>
    <w:rsid w:val="003A4AD4"/>
    <w:rsid w:val="003A4C39"/>
    <w:rsid w:val="003B3740"/>
    <w:rsid w:val="003B3748"/>
    <w:rsid w:val="003C08F7"/>
    <w:rsid w:val="003D05C8"/>
    <w:rsid w:val="003D101E"/>
    <w:rsid w:val="003E2E52"/>
    <w:rsid w:val="003E3893"/>
    <w:rsid w:val="003E73D6"/>
    <w:rsid w:val="003F534C"/>
    <w:rsid w:val="003F5857"/>
    <w:rsid w:val="003F66BB"/>
    <w:rsid w:val="003F7A8F"/>
    <w:rsid w:val="00413168"/>
    <w:rsid w:val="00421B97"/>
    <w:rsid w:val="004273E4"/>
    <w:rsid w:val="00453257"/>
    <w:rsid w:val="0045757E"/>
    <w:rsid w:val="00470A12"/>
    <w:rsid w:val="004752DC"/>
    <w:rsid w:val="0047722A"/>
    <w:rsid w:val="00480DCF"/>
    <w:rsid w:val="0048323D"/>
    <w:rsid w:val="00483ADD"/>
    <w:rsid w:val="0049243F"/>
    <w:rsid w:val="0049651E"/>
    <w:rsid w:val="004A0A4E"/>
    <w:rsid w:val="004B4FD6"/>
    <w:rsid w:val="004C34FC"/>
    <w:rsid w:val="004C4604"/>
    <w:rsid w:val="004C6286"/>
    <w:rsid w:val="004D1359"/>
    <w:rsid w:val="004D24C8"/>
    <w:rsid w:val="004D57EB"/>
    <w:rsid w:val="004D64B8"/>
    <w:rsid w:val="004D7283"/>
    <w:rsid w:val="004E6E59"/>
    <w:rsid w:val="004F0FAF"/>
    <w:rsid w:val="004F6CF7"/>
    <w:rsid w:val="005118CE"/>
    <w:rsid w:val="00511A83"/>
    <w:rsid w:val="00513293"/>
    <w:rsid w:val="00522606"/>
    <w:rsid w:val="00530265"/>
    <w:rsid w:val="005304CA"/>
    <w:rsid w:val="005338DC"/>
    <w:rsid w:val="005362BB"/>
    <w:rsid w:val="00551F24"/>
    <w:rsid w:val="005538DC"/>
    <w:rsid w:val="00555CE9"/>
    <w:rsid w:val="00556EF7"/>
    <w:rsid w:val="005608CD"/>
    <w:rsid w:val="00562225"/>
    <w:rsid w:val="00566CDC"/>
    <w:rsid w:val="00570472"/>
    <w:rsid w:val="005712D5"/>
    <w:rsid w:val="00573689"/>
    <w:rsid w:val="005775E6"/>
    <w:rsid w:val="00584EAE"/>
    <w:rsid w:val="005937E7"/>
    <w:rsid w:val="00596EC7"/>
    <w:rsid w:val="005B060C"/>
    <w:rsid w:val="005C43A6"/>
    <w:rsid w:val="005C58C8"/>
    <w:rsid w:val="005D04D7"/>
    <w:rsid w:val="005E147F"/>
    <w:rsid w:val="005E4AE2"/>
    <w:rsid w:val="005F214A"/>
    <w:rsid w:val="005F4CB5"/>
    <w:rsid w:val="00602B93"/>
    <w:rsid w:val="00602E51"/>
    <w:rsid w:val="0062346E"/>
    <w:rsid w:val="006346A7"/>
    <w:rsid w:val="0063751D"/>
    <w:rsid w:val="0064139D"/>
    <w:rsid w:val="00646BDD"/>
    <w:rsid w:val="00646E00"/>
    <w:rsid w:val="00656095"/>
    <w:rsid w:val="00662A76"/>
    <w:rsid w:val="00664139"/>
    <w:rsid w:val="00665DC5"/>
    <w:rsid w:val="00666A38"/>
    <w:rsid w:val="00682361"/>
    <w:rsid w:val="00683BEE"/>
    <w:rsid w:val="0068553E"/>
    <w:rsid w:val="006A69CB"/>
    <w:rsid w:val="006A7202"/>
    <w:rsid w:val="006A76AA"/>
    <w:rsid w:val="006B3350"/>
    <w:rsid w:val="006B76C3"/>
    <w:rsid w:val="006C41FF"/>
    <w:rsid w:val="006C6631"/>
    <w:rsid w:val="006D2D26"/>
    <w:rsid w:val="006E0118"/>
    <w:rsid w:val="006E5431"/>
    <w:rsid w:val="006E791C"/>
    <w:rsid w:val="006F7ADF"/>
    <w:rsid w:val="006F7C44"/>
    <w:rsid w:val="007007F3"/>
    <w:rsid w:val="00721E9A"/>
    <w:rsid w:val="00727ACD"/>
    <w:rsid w:val="00727E2D"/>
    <w:rsid w:val="00737083"/>
    <w:rsid w:val="007524E9"/>
    <w:rsid w:val="00752544"/>
    <w:rsid w:val="007624CF"/>
    <w:rsid w:val="00770947"/>
    <w:rsid w:val="00773DC7"/>
    <w:rsid w:val="00781CEB"/>
    <w:rsid w:val="007942D3"/>
    <w:rsid w:val="00795A14"/>
    <w:rsid w:val="007A3FB6"/>
    <w:rsid w:val="007A4647"/>
    <w:rsid w:val="007A4C05"/>
    <w:rsid w:val="007B0834"/>
    <w:rsid w:val="007C6CE1"/>
    <w:rsid w:val="007D098D"/>
    <w:rsid w:val="007D2DD9"/>
    <w:rsid w:val="007E0934"/>
    <w:rsid w:val="007E26A9"/>
    <w:rsid w:val="007F0C0A"/>
    <w:rsid w:val="007F7F7E"/>
    <w:rsid w:val="00802829"/>
    <w:rsid w:val="008046BF"/>
    <w:rsid w:val="008063F0"/>
    <w:rsid w:val="008100EB"/>
    <w:rsid w:val="00821FA0"/>
    <w:rsid w:val="008260CB"/>
    <w:rsid w:val="008328C4"/>
    <w:rsid w:val="008348E9"/>
    <w:rsid w:val="008352B2"/>
    <w:rsid w:val="00841405"/>
    <w:rsid w:val="008457BF"/>
    <w:rsid w:val="00850B2C"/>
    <w:rsid w:val="0085125E"/>
    <w:rsid w:val="008520F7"/>
    <w:rsid w:val="008539AE"/>
    <w:rsid w:val="00863DD7"/>
    <w:rsid w:val="00863F3A"/>
    <w:rsid w:val="00864BAE"/>
    <w:rsid w:val="00876CF4"/>
    <w:rsid w:val="00881933"/>
    <w:rsid w:val="00885AC1"/>
    <w:rsid w:val="0088635E"/>
    <w:rsid w:val="00892EE8"/>
    <w:rsid w:val="008968A5"/>
    <w:rsid w:val="008A3C14"/>
    <w:rsid w:val="008B3AAB"/>
    <w:rsid w:val="008D33A0"/>
    <w:rsid w:val="008D35EE"/>
    <w:rsid w:val="008D4FCB"/>
    <w:rsid w:val="008D6C3F"/>
    <w:rsid w:val="008E237E"/>
    <w:rsid w:val="008E2608"/>
    <w:rsid w:val="008E6CA1"/>
    <w:rsid w:val="008E79E3"/>
    <w:rsid w:val="008F6483"/>
    <w:rsid w:val="009005F7"/>
    <w:rsid w:val="00900FB4"/>
    <w:rsid w:val="00901E20"/>
    <w:rsid w:val="00912A78"/>
    <w:rsid w:val="0091455C"/>
    <w:rsid w:val="00926EBA"/>
    <w:rsid w:val="009359DA"/>
    <w:rsid w:val="00936312"/>
    <w:rsid w:val="00950793"/>
    <w:rsid w:val="00960BCF"/>
    <w:rsid w:val="00973953"/>
    <w:rsid w:val="009764D1"/>
    <w:rsid w:val="00976E87"/>
    <w:rsid w:val="00976F79"/>
    <w:rsid w:val="00983CF0"/>
    <w:rsid w:val="0099008A"/>
    <w:rsid w:val="009A714F"/>
    <w:rsid w:val="009B310A"/>
    <w:rsid w:val="009B7A4A"/>
    <w:rsid w:val="009C01EF"/>
    <w:rsid w:val="009D2117"/>
    <w:rsid w:val="009E7C64"/>
    <w:rsid w:val="00A01976"/>
    <w:rsid w:val="00A0302B"/>
    <w:rsid w:val="00A0657A"/>
    <w:rsid w:val="00A125A1"/>
    <w:rsid w:val="00A13372"/>
    <w:rsid w:val="00A21810"/>
    <w:rsid w:val="00A318FD"/>
    <w:rsid w:val="00A337D0"/>
    <w:rsid w:val="00A339F1"/>
    <w:rsid w:val="00A37CE1"/>
    <w:rsid w:val="00A400A6"/>
    <w:rsid w:val="00A40A9A"/>
    <w:rsid w:val="00A41076"/>
    <w:rsid w:val="00A44962"/>
    <w:rsid w:val="00A449FF"/>
    <w:rsid w:val="00A47AB4"/>
    <w:rsid w:val="00A505D2"/>
    <w:rsid w:val="00A53873"/>
    <w:rsid w:val="00A5466A"/>
    <w:rsid w:val="00A62E16"/>
    <w:rsid w:val="00A676DF"/>
    <w:rsid w:val="00A7196E"/>
    <w:rsid w:val="00A720E9"/>
    <w:rsid w:val="00A72E59"/>
    <w:rsid w:val="00A7517F"/>
    <w:rsid w:val="00A77313"/>
    <w:rsid w:val="00A82F89"/>
    <w:rsid w:val="00A83159"/>
    <w:rsid w:val="00A9151A"/>
    <w:rsid w:val="00A917A7"/>
    <w:rsid w:val="00A92115"/>
    <w:rsid w:val="00A959C7"/>
    <w:rsid w:val="00AA2569"/>
    <w:rsid w:val="00AA4A43"/>
    <w:rsid w:val="00AA691B"/>
    <w:rsid w:val="00AA7B8B"/>
    <w:rsid w:val="00AB1115"/>
    <w:rsid w:val="00AB1F33"/>
    <w:rsid w:val="00AC0FD0"/>
    <w:rsid w:val="00AC2C9B"/>
    <w:rsid w:val="00AC3A4F"/>
    <w:rsid w:val="00AC5900"/>
    <w:rsid w:val="00AD54B8"/>
    <w:rsid w:val="00AD625E"/>
    <w:rsid w:val="00B05322"/>
    <w:rsid w:val="00B11577"/>
    <w:rsid w:val="00B23588"/>
    <w:rsid w:val="00B259AE"/>
    <w:rsid w:val="00B30108"/>
    <w:rsid w:val="00B3176F"/>
    <w:rsid w:val="00B317D1"/>
    <w:rsid w:val="00B36D58"/>
    <w:rsid w:val="00B46A98"/>
    <w:rsid w:val="00B47564"/>
    <w:rsid w:val="00B53048"/>
    <w:rsid w:val="00B61425"/>
    <w:rsid w:val="00B72B3E"/>
    <w:rsid w:val="00B81E9E"/>
    <w:rsid w:val="00B82251"/>
    <w:rsid w:val="00B839AD"/>
    <w:rsid w:val="00B852C5"/>
    <w:rsid w:val="00B86964"/>
    <w:rsid w:val="00B94880"/>
    <w:rsid w:val="00BA03E5"/>
    <w:rsid w:val="00BA3B2B"/>
    <w:rsid w:val="00BC3030"/>
    <w:rsid w:val="00BC3220"/>
    <w:rsid w:val="00BC42BD"/>
    <w:rsid w:val="00BC5316"/>
    <w:rsid w:val="00BC5421"/>
    <w:rsid w:val="00BD0D34"/>
    <w:rsid w:val="00BE18A9"/>
    <w:rsid w:val="00BE1B46"/>
    <w:rsid w:val="00BE4FB7"/>
    <w:rsid w:val="00BF017B"/>
    <w:rsid w:val="00BF1FAF"/>
    <w:rsid w:val="00BF2835"/>
    <w:rsid w:val="00BF35A8"/>
    <w:rsid w:val="00C00C13"/>
    <w:rsid w:val="00C01B72"/>
    <w:rsid w:val="00C03067"/>
    <w:rsid w:val="00C04F6B"/>
    <w:rsid w:val="00C10591"/>
    <w:rsid w:val="00C1793E"/>
    <w:rsid w:val="00C20592"/>
    <w:rsid w:val="00C21408"/>
    <w:rsid w:val="00C214B2"/>
    <w:rsid w:val="00C26618"/>
    <w:rsid w:val="00C37A48"/>
    <w:rsid w:val="00C50F5E"/>
    <w:rsid w:val="00C63088"/>
    <w:rsid w:val="00C64611"/>
    <w:rsid w:val="00C82800"/>
    <w:rsid w:val="00C84EA8"/>
    <w:rsid w:val="00C90319"/>
    <w:rsid w:val="00C970FB"/>
    <w:rsid w:val="00CA03BC"/>
    <w:rsid w:val="00CB32F8"/>
    <w:rsid w:val="00CB73AE"/>
    <w:rsid w:val="00CC10D0"/>
    <w:rsid w:val="00CC2377"/>
    <w:rsid w:val="00CC26B4"/>
    <w:rsid w:val="00CD466F"/>
    <w:rsid w:val="00CD52FD"/>
    <w:rsid w:val="00CD5DD2"/>
    <w:rsid w:val="00CD6CD9"/>
    <w:rsid w:val="00CF1FF0"/>
    <w:rsid w:val="00CF4277"/>
    <w:rsid w:val="00D03495"/>
    <w:rsid w:val="00D04C6F"/>
    <w:rsid w:val="00D20589"/>
    <w:rsid w:val="00D3337B"/>
    <w:rsid w:val="00D33831"/>
    <w:rsid w:val="00D349A9"/>
    <w:rsid w:val="00D40C9F"/>
    <w:rsid w:val="00D463D6"/>
    <w:rsid w:val="00D547F7"/>
    <w:rsid w:val="00D5553D"/>
    <w:rsid w:val="00D6153C"/>
    <w:rsid w:val="00D64F09"/>
    <w:rsid w:val="00D6521F"/>
    <w:rsid w:val="00D66F60"/>
    <w:rsid w:val="00D708D8"/>
    <w:rsid w:val="00D71433"/>
    <w:rsid w:val="00D73C86"/>
    <w:rsid w:val="00D806D7"/>
    <w:rsid w:val="00D87023"/>
    <w:rsid w:val="00D92CAB"/>
    <w:rsid w:val="00D95EFF"/>
    <w:rsid w:val="00D9713F"/>
    <w:rsid w:val="00DA5B8E"/>
    <w:rsid w:val="00DB7B99"/>
    <w:rsid w:val="00DC12CD"/>
    <w:rsid w:val="00DC4B24"/>
    <w:rsid w:val="00DD0B16"/>
    <w:rsid w:val="00DD1CDE"/>
    <w:rsid w:val="00DD665D"/>
    <w:rsid w:val="00DD7B8A"/>
    <w:rsid w:val="00DE6700"/>
    <w:rsid w:val="00DF1E26"/>
    <w:rsid w:val="00DF2D6F"/>
    <w:rsid w:val="00E13132"/>
    <w:rsid w:val="00E15BDC"/>
    <w:rsid w:val="00E27708"/>
    <w:rsid w:val="00E332AF"/>
    <w:rsid w:val="00E341EC"/>
    <w:rsid w:val="00E35D9F"/>
    <w:rsid w:val="00E42B2C"/>
    <w:rsid w:val="00E433BE"/>
    <w:rsid w:val="00E61944"/>
    <w:rsid w:val="00E73EC7"/>
    <w:rsid w:val="00E800FC"/>
    <w:rsid w:val="00E93E18"/>
    <w:rsid w:val="00E9602C"/>
    <w:rsid w:val="00EA41AC"/>
    <w:rsid w:val="00EB0134"/>
    <w:rsid w:val="00EB41D2"/>
    <w:rsid w:val="00EB4896"/>
    <w:rsid w:val="00EC141C"/>
    <w:rsid w:val="00EC1F21"/>
    <w:rsid w:val="00EC5235"/>
    <w:rsid w:val="00ED110D"/>
    <w:rsid w:val="00ED1D65"/>
    <w:rsid w:val="00ED417C"/>
    <w:rsid w:val="00ED61DC"/>
    <w:rsid w:val="00EE0BC1"/>
    <w:rsid w:val="00EE7D82"/>
    <w:rsid w:val="00EF0844"/>
    <w:rsid w:val="00EF37A3"/>
    <w:rsid w:val="00EF4188"/>
    <w:rsid w:val="00F067E8"/>
    <w:rsid w:val="00F10708"/>
    <w:rsid w:val="00F260CA"/>
    <w:rsid w:val="00F2796C"/>
    <w:rsid w:val="00F30519"/>
    <w:rsid w:val="00F568ED"/>
    <w:rsid w:val="00F60784"/>
    <w:rsid w:val="00F63D69"/>
    <w:rsid w:val="00F83218"/>
    <w:rsid w:val="00F85711"/>
    <w:rsid w:val="00F86854"/>
    <w:rsid w:val="00F9626E"/>
    <w:rsid w:val="00FA0217"/>
    <w:rsid w:val="00FA0F1A"/>
    <w:rsid w:val="00FA3B56"/>
    <w:rsid w:val="00FA6B90"/>
    <w:rsid w:val="00FA7A3F"/>
    <w:rsid w:val="00FB2004"/>
    <w:rsid w:val="00FB5245"/>
    <w:rsid w:val="00FC1B8C"/>
    <w:rsid w:val="00FC5E4E"/>
    <w:rsid w:val="00FD0AFE"/>
    <w:rsid w:val="00FD5BB7"/>
    <w:rsid w:val="00FE2A62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0A49A"/>
  <w15:docId w15:val="{D0BA83EF-ABA7-4C69-98B1-43765114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9"/>
    <w:pPr>
      <w:spacing w:after="160" w:line="259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6CF7"/>
    <w:pPr>
      <w:keepNext/>
      <w:spacing w:after="0" w:line="240" w:lineRule="auto"/>
      <w:jc w:val="right"/>
      <w:outlineLvl w:val="0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3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23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83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23D"/>
    <w:rPr>
      <w:lang w:val="es-CO"/>
    </w:rPr>
  </w:style>
  <w:style w:type="table" w:styleId="Tablaconcuadrcula">
    <w:name w:val="Table Grid"/>
    <w:basedOn w:val="Tablanormal"/>
    <w:uiPriority w:val="39"/>
    <w:rsid w:val="0048323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3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23D"/>
    <w:rPr>
      <w:rFonts w:ascii="Segoe UI" w:hAnsi="Segoe UI" w:cs="Segoe UI"/>
      <w:sz w:val="18"/>
      <w:szCs w:val="18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4B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BAE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864BAE"/>
    <w:rPr>
      <w:vertAlign w:val="superscript"/>
    </w:rPr>
  </w:style>
  <w:style w:type="character" w:customStyle="1" w:styleId="noleidos">
    <w:name w:val="no_leidos"/>
    <w:basedOn w:val="Fuentedeprrafopredeter"/>
    <w:rsid w:val="00FC1B8C"/>
  </w:style>
  <w:style w:type="character" w:styleId="Nmerodepgina">
    <w:name w:val="page number"/>
    <w:basedOn w:val="Fuentedeprrafopredeter"/>
    <w:uiPriority w:val="99"/>
    <w:semiHidden/>
    <w:unhideWhenUsed/>
    <w:rsid w:val="00371DB2"/>
  </w:style>
  <w:style w:type="character" w:styleId="Textoennegrita">
    <w:name w:val="Strong"/>
    <w:basedOn w:val="Fuentedeprrafopredeter"/>
    <w:uiPriority w:val="22"/>
    <w:qFormat/>
    <w:rsid w:val="003D101E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030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3067"/>
    <w:rPr>
      <w:rFonts w:ascii="Arial" w:eastAsia="Arial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7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3010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DD665D"/>
    <w:rPr>
      <w:i/>
      <w:iCs/>
    </w:rPr>
  </w:style>
  <w:style w:type="paragraph" w:styleId="Sinespaciado">
    <w:name w:val="No Spacing"/>
    <w:link w:val="SinespaciadoCar"/>
    <w:uiPriority w:val="1"/>
    <w:qFormat/>
    <w:rsid w:val="00E9602C"/>
    <w:pPr>
      <w:spacing w:after="0" w:line="240" w:lineRule="auto"/>
    </w:pPr>
    <w:rPr>
      <w:rFonts w:eastAsiaTheme="minorEastAsia"/>
      <w:lang w:val="es-CO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9602C"/>
    <w:rPr>
      <w:rFonts w:eastAsiaTheme="minorEastAsia"/>
      <w:lang w:val="es-CO" w:eastAsia="es-CO"/>
    </w:rPr>
  </w:style>
  <w:style w:type="paragraph" w:customStyle="1" w:styleId="Default">
    <w:name w:val="Default"/>
    <w:rsid w:val="00CD5D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Tablaconcuadrcula4-nfasis31">
    <w:name w:val="Tabla con cuadrícula 4 - Énfasis 31"/>
    <w:basedOn w:val="Tablanormal"/>
    <w:uiPriority w:val="49"/>
    <w:rsid w:val="007A3FB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lista3-nfasis31">
    <w:name w:val="Tabla de lista 3 - Énfasis 31"/>
    <w:basedOn w:val="Tablanormal"/>
    <w:uiPriority w:val="48"/>
    <w:rsid w:val="00CC237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1C0A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4F6CF7"/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7368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57368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68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73689"/>
    <w:rPr>
      <w:rFonts w:eastAsiaTheme="minorEastAsia" w:cs="Times New Roman"/>
      <w:color w:val="5A5A5A" w:themeColor="text1" w:themeTint="A5"/>
      <w:spacing w:val="15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SECRETARÍA GENERALGRUPO DE ADMINISTRACIÓN Y DESARROLLO DEL TALENTO HUMANO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A67588-C722-4501-9AE7-EBC55182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1988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INSTITUCIONAL DE ESTIMULOS E INCENTIVOS 2020</vt:lpstr>
    </vt:vector>
  </TitlesOfParts>
  <Company>IDEAM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INSTITUCIONAL DE ESTIMULOS E INCENTIVOS 2020</dc:title>
  <dc:creator>Germán Camargo</dc:creator>
  <cp:lastModifiedBy>Maria Del Pilar Linares Herrera</cp:lastModifiedBy>
  <cp:revision>4</cp:revision>
  <cp:lastPrinted>2019-09-27T13:11:00Z</cp:lastPrinted>
  <dcterms:created xsi:type="dcterms:W3CDTF">2020-12-16T15:03:00Z</dcterms:created>
  <dcterms:modified xsi:type="dcterms:W3CDTF">2020-12-17T16:16:00Z</dcterms:modified>
</cp:coreProperties>
</file>